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غنیة الناسکین فی احکام الحجاج و المعتمرین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47275_105122903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947277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947279_1051229030">
            <w:r>
              <w:rPr>
                <w:webHidden/>
                <w:rStyle w:val="IndexLink"/>
                <w:rtl w:val="true"/>
              </w:rPr>
              <w:t>كَلِمَةُ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8947281_1051229030">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8947283_1051229030">
            <w:r>
              <w:rPr>
                <w:webHidden/>
                <w:rStyle w:val="IndexLink"/>
                <w:rtl w:val="true"/>
              </w:rPr>
              <w:t>بعض مصطلحات لابدَّ منها</w:t>
            </w:r>
            <w:r>
              <w:rPr>
                <w:rStyle w:val="IndexLink"/>
                <w:rtl w:val="true"/>
              </w:rPr>
              <w:tab/>
            </w:r>
            <w:r>
              <w:rPr>
                <w:rStyle w:val="IndexLink"/>
              </w:rPr>
              <w:t>15</w:t>
            </w:r>
          </w:hyperlink>
        </w:p>
        <w:p>
          <w:pPr>
            <w:pStyle w:val="Contents2"/>
            <w:tabs>
              <w:tab w:val="clear" w:pos="8743"/>
              <w:tab w:val="right" w:pos="9026" w:leader="dot"/>
            </w:tabs>
            <w:rPr/>
          </w:pPr>
          <w:hyperlink w:anchor="__RefHeading___Toc8947285_1051229030">
            <w:r>
              <w:rPr>
                <w:webHidden/>
                <w:rStyle w:val="IndexLink"/>
                <w:rtl w:val="true"/>
              </w:rPr>
              <w:t>مَعْنَى الحَجِّ</w:t>
            </w:r>
            <w:r>
              <w:rPr>
                <w:rStyle w:val="IndexLink"/>
                <w:rtl w:val="true"/>
              </w:rPr>
              <w:tab/>
            </w:r>
            <w:r>
              <w:rPr>
                <w:rStyle w:val="IndexLink"/>
              </w:rPr>
              <w:t>22</w:t>
            </w:r>
          </w:hyperlink>
        </w:p>
        <w:p>
          <w:pPr>
            <w:pStyle w:val="Contents2"/>
            <w:tabs>
              <w:tab w:val="clear" w:pos="8743"/>
              <w:tab w:val="right" w:pos="9026" w:leader="dot"/>
            </w:tabs>
            <w:rPr/>
          </w:pPr>
          <w:hyperlink w:anchor="__RefHeading___Toc8947287_1051229030">
            <w:r>
              <w:rPr>
                <w:webHidden/>
                <w:rStyle w:val="IndexLink"/>
                <w:rtl w:val="true"/>
              </w:rPr>
              <w:t>وُجُوبِ الحجِّ</w:t>
            </w:r>
            <w:r>
              <w:rPr>
                <w:rStyle w:val="IndexLink"/>
                <w:rtl w:val="true"/>
              </w:rPr>
              <w:tab/>
            </w:r>
            <w:r>
              <w:rPr>
                <w:rStyle w:val="IndexLink"/>
              </w:rPr>
              <w:t>22</w:t>
            </w:r>
          </w:hyperlink>
        </w:p>
        <w:p>
          <w:pPr>
            <w:pStyle w:val="Contents2"/>
            <w:tabs>
              <w:tab w:val="clear" w:pos="8743"/>
              <w:tab w:val="right" w:pos="9026" w:leader="dot"/>
            </w:tabs>
            <w:rPr/>
          </w:pPr>
          <w:hyperlink w:anchor="__RefHeading___Toc8947289_1051229030">
            <w:r>
              <w:rPr>
                <w:webHidden/>
                <w:rStyle w:val="IndexLink"/>
                <w:rtl w:val="true"/>
              </w:rPr>
              <w:t>عَلَى أيِّ نَحْوٍ مِنَ العَلْمِ يَجِبُ القَيَامُ بِالحَجِّ ؟</w:t>
            </w:r>
            <w:r>
              <w:rPr>
                <w:rStyle w:val="IndexLink"/>
                <w:rtl w:val="true"/>
              </w:rPr>
              <w:tab/>
            </w:r>
            <w:r>
              <w:rPr>
                <w:rStyle w:val="IndexLink"/>
              </w:rPr>
              <w:t>24</w:t>
            </w:r>
          </w:hyperlink>
        </w:p>
        <w:p>
          <w:pPr>
            <w:pStyle w:val="Contents2"/>
            <w:tabs>
              <w:tab w:val="clear" w:pos="8743"/>
              <w:tab w:val="right" w:pos="9026" w:leader="dot"/>
            </w:tabs>
            <w:rPr/>
          </w:pPr>
          <w:hyperlink w:anchor="__RefHeading___Toc8947291_1051229030">
            <w:r>
              <w:rPr>
                <w:webHidden/>
                <w:rStyle w:val="IndexLink"/>
                <w:rtl w:val="true"/>
              </w:rPr>
              <w:t>حَجَّةِ الإسْلامِ وَمَا يُلْحَقُ بِهَا</w:t>
            </w:r>
            <w:r>
              <w:rPr>
                <w:rStyle w:val="IndexLink"/>
                <w:rtl w:val="true"/>
              </w:rPr>
              <w:tab/>
            </w:r>
            <w:r>
              <w:rPr>
                <w:rStyle w:val="IndexLink"/>
              </w:rPr>
              <w:t>25</w:t>
            </w:r>
          </w:hyperlink>
        </w:p>
        <w:p>
          <w:pPr>
            <w:pStyle w:val="Contents2"/>
            <w:tabs>
              <w:tab w:val="clear" w:pos="8743"/>
              <w:tab w:val="right" w:pos="9026" w:leader="dot"/>
            </w:tabs>
            <w:rPr/>
          </w:pPr>
          <w:hyperlink w:anchor="__RefHeading___Toc8947293_1051229030">
            <w:r>
              <w:rPr>
                <w:webHidden/>
                <w:rStyle w:val="IndexLink"/>
                <w:rtl w:val="true"/>
              </w:rPr>
              <w:t>مَنَاسِكُ الحَجِّ لاَ جُموُدَ فيهَا</w:t>
            </w:r>
            <w:r>
              <w:rPr>
                <w:rStyle w:val="IndexLink"/>
                <w:rtl w:val="true"/>
              </w:rPr>
              <w:tab/>
            </w:r>
            <w:r>
              <w:rPr>
                <w:rStyle w:val="IndexLink"/>
              </w:rPr>
              <w:t>26</w:t>
            </w:r>
          </w:hyperlink>
        </w:p>
        <w:p>
          <w:pPr>
            <w:pStyle w:val="Contents2"/>
            <w:tabs>
              <w:tab w:val="clear" w:pos="8743"/>
              <w:tab w:val="right" w:pos="9026" w:leader="dot"/>
            </w:tabs>
            <w:rPr/>
          </w:pPr>
          <w:hyperlink w:anchor="__RefHeading___Toc8947295_1051229030">
            <w:r>
              <w:rPr>
                <w:webHidden/>
                <w:rStyle w:val="IndexLink"/>
                <w:rtl w:val="true"/>
              </w:rPr>
              <w:t>فَوَائِدُ الحَجِّ</w:t>
            </w:r>
            <w:r>
              <w:rPr>
                <w:rStyle w:val="IndexLink"/>
                <w:rtl w:val="true"/>
              </w:rPr>
              <w:tab/>
            </w:r>
            <w:r>
              <w:rPr>
                <w:rStyle w:val="IndexLink"/>
              </w:rPr>
              <w:t>29</w:t>
            </w:r>
          </w:hyperlink>
        </w:p>
        <w:p>
          <w:pPr>
            <w:pStyle w:val="Contents2"/>
            <w:tabs>
              <w:tab w:val="clear" w:pos="8743"/>
              <w:tab w:val="right" w:pos="9026" w:leader="dot"/>
            </w:tabs>
            <w:rPr/>
          </w:pPr>
          <w:hyperlink w:anchor="__RefHeading___Toc8947297_1051229030">
            <w:r>
              <w:rPr>
                <w:webHidden/>
                <w:rStyle w:val="IndexLink"/>
                <w:rtl w:val="true"/>
              </w:rPr>
              <w:t>الحَجُّ مِنَ الوَاجِبَاتِ المَشْرُوطَةِ وَلَيْسَ كَالصَّلاَةِ</w:t>
            </w:r>
            <w:r>
              <w:rPr>
                <w:rStyle w:val="IndexLink"/>
                <w:rtl w:val="true"/>
              </w:rPr>
              <w:tab/>
            </w:r>
            <w:r>
              <w:rPr>
                <w:rStyle w:val="IndexLink"/>
              </w:rPr>
              <w:t>32</w:t>
            </w:r>
          </w:hyperlink>
        </w:p>
        <w:p>
          <w:pPr>
            <w:pStyle w:val="Contents2"/>
            <w:tabs>
              <w:tab w:val="clear" w:pos="8743"/>
              <w:tab w:val="right" w:pos="9026" w:leader="dot"/>
            </w:tabs>
            <w:rPr/>
          </w:pPr>
          <w:hyperlink w:anchor="__RefHeading___Toc8947299_1051229030">
            <w:r>
              <w:rPr>
                <w:webHidden/>
                <w:rStyle w:val="IndexLink"/>
                <w:rtl w:val="true"/>
              </w:rPr>
              <w:t>شَرَائِطُ الوُجُوبِ</w:t>
            </w:r>
            <w:r>
              <w:rPr>
                <w:rStyle w:val="IndexLink"/>
                <w:rtl w:val="true"/>
              </w:rPr>
              <w:tab/>
            </w:r>
            <w:r>
              <w:rPr>
                <w:rStyle w:val="IndexLink"/>
              </w:rPr>
              <w:t>34</w:t>
            </w:r>
          </w:hyperlink>
        </w:p>
        <w:p>
          <w:pPr>
            <w:pStyle w:val="Contents2"/>
            <w:tabs>
              <w:tab w:val="clear" w:pos="8743"/>
              <w:tab w:val="right" w:pos="9026" w:leader="dot"/>
            </w:tabs>
            <w:rPr/>
          </w:pPr>
          <w:hyperlink w:anchor="__RefHeading___Toc8947301_1051229030">
            <w:r>
              <w:rPr>
                <w:webHidden/>
                <w:rStyle w:val="IndexLink"/>
                <w:rtl w:val="true"/>
              </w:rPr>
              <w:t>شُروطُ الاسْتِطَاعَةِ وَمُحَقِّقَاتُ الأدَاءِ</w:t>
            </w:r>
            <w:r>
              <w:rPr>
                <w:rStyle w:val="IndexLink"/>
                <w:rtl w:val="true"/>
              </w:rPr>
              <w:tab/>
            </w:r>
            <w:r>
              <w:rPr>
                <w:rStyle w:val="IndexLink"/>
              </w:rPr>
              <w:t>37</w:t>
            </w:r>
          </w:hyperlink>
        </w:p>
        <w:p>
          <w:pPr>
            <w:pStyle w:val="Contents2"/>
            <w:tabs>
              <w:tab w:val="clear" w:pos="8743"/>
              <w:tab w:val="right" w:pos="9026" w:leader="dot"/>
            </w:tabs>
            <w:rPr/>
          </w:pPr>
          <w:hyperlink w:anchor="__RefHeading___Toc8947303_1051229030">
            <w:r>
              <w:rPr>
                <w:webHidden/>
                <w:rStyle w:val="IndexLink"/>
                <w:rtl w:val="true"/>
              </w:rPr>
              <w:t>مَسَائِلٌ في الاسْتِطَاعَة</w:t>
            </w:r>
            <w:r>
              <w:rPr>
                <w:rStyle w:val="IndexLink"/>
                <w:rtl w:val="true"/>
              </w:rPr>
              <w:tab/>
            </w:r>
            <w:r>
              <w:rPr>
                <w:rStyle w:val="IndexLink"/>
              </w:rPr>
              <w:t>39</w:t>
            </w:r>
          </w:hyperlink>
        </w:p>
        <w:p>
          <w:pPr>
            <w:pStyle w:val="Contents2"/>
            <w:tabs>
              <w:tab w:val="clear" w:pos="8743"/>
              <w:tab w:val="right" w:pos="9026" w:leader="dot"/>
            </w:tabs>
            <w:rPr/>
          </w:pPr>
          <w:hyperlink w:anchor="__RefHeading___Toc8947305_1051229030">
            <w:r>
              <w:rPr>
                <w:webHidden/>
                <w:rStyle w:val="IndexLink"/>
                <w:rtl w:val="true"/>
              </w:rPr>
              <w:t>وَقْتِ حُصُولِ الاسْتِطَاعَة</w:t>
            </w:r>
            <w:r>
              <w:rPr>
                <w:rStyle w:val="IndexLink"/>
                <w:rtl w:val="true"/>
              </w:rPr>
              <w:tab/>
            </w:r>
            <w:r>
              <w:rPr>
                <w:rStyle w:val="IndexLink"/>
              </w:rPr>
              <w:t>46</w:t>
            </w:r>
          </w:hyperlink>
        </w:p>
        <w:p>
          <w:pPr>
            <w:pStyle w:val="Contents2"/>
            <w:tabs>
              <w:tab w:val="clear" w:pos="8743"/>
              <w:tab w:val="right" w:pos="9026" w:leader="dot"/>
            </w:tabs>
            <w:rPr/>
          </w:pPr>
          <w:hyperlink w:anchor="__RefHeading___Toc8947307_1051229030">
            <w:r>
              <w:rPr>
                <w:webHidden/>
                <w:rStyle w:val="IndexLink"/>
                <w:rtl w:val="true"/>
              </w:rPr>
              <w:t>لاَ يَجِبُ الاكْتِسَابُ لِتَحْصِيلِ الاسْتِطَاعَة</w:t>
            </w:r>
            <w:r>
              <w:rPr>
                <w:rStyle w:val="IndexLink"/>
                <w:rtl w:val="true"/>
              </w:rPr>
              <w:tab/>
            </w:r>
            <w:r>
              <w:rPr>
                <w:rStyle w:val="IndexLink"/>
              </w:rPr>
              <w:t>47</w:t>
            </w:r>
          </w:hyperlink>
        </w:p>
        <w:p>
          <w:pPr>
            <w:pStyle w:val="Contents2"/>
            <w:tabs>
              <w:tab w:val="clear" w:pos="8743"/>
              <w:tab w:val="right" w:pos="9026" w:leader="dot"/>
            </w:tabs>
            <w:rPr/>
          </w:pPr>
          <w:hyperlink w:anchor="__RefHeading___Toc8947309_1051229030">
            <w:r>
              <w:rPr>
                <w:webHidden/>
                <w:rStyle w:val="IndexLink"/>
                <w:rtl w:val="true"/>
              </w:rPr>
              <w:t>قَدْ تَتَحَقَّقُ الاسْتِطَاعَةُ بِالبَذْلِ</w:t>
            </w:r>
            <w:r>
              <w:rPr>
                <w:rStyle w:val="IndexLink"/>
                <w:rtl w:val="true"/>
              </w:rPr>
              <w:tab/>
            </w:r>
            <w:r>
              <w:rPr>
                <w:rStyle w:val="IndexLink"/>
              </w:rPr>
              <w:t>48</w:t>
            </w:r>
          </w:hyperlink>
        </w:p>
        <w:p>
          <w:pPr>
            <w:pStyle w:val="Contents2"/>
            <w:tabs>
              <w:tab w:val="clear" w:pos="8743"/>
              <w:tab w:val="right" w:pos="9026" w:leader="dot"/>
            </w:tabs>
            <w:rPr/>
          </w:pPr>
          <w:hyperlink w:anchor="__RefHeading___Toc8947311_1051229030">
            <w:r>
              <w:rPr>
                <w:webHidden/>
                <w:rStyle w:val="IndexLink"/>
                <w:rtl w:val="true"/>
              </w:rPr>
              <w:t>شُبْهَةِ الاسْتِطَاعَةِ</w:t>
            </w:r>
            <w:r>
              <w:rPr>
                <w:rStyle w:val="IndexLink"/>
                <w:rtl w:val="true"/>
              </w:rPr>
              <w:tab/>
            </w:r>
            <w:r>
              <w:rPr>
                <w:rStyle w:val="IndexLink"/>
              </w:rPr>
              <w:t>51</w:t>
            </w:r>
          </w:hyperlink>
        </w:p>
        <w:p>
          <w:pPr>
            <w:pStyle w:val="Contents2"/>
            <w:tabs>
              <w:tab w:val="clear" w:pos="8743"/>
              <w:tab w:val="right" w:pos="9026" w:leader="dot"/>
            </w:tabs>
            <w:rPr/>
          </w:pPr>
          <w:hyperlink w:anchor="__RefHeading___Toc8947313_1051229030">
            <w:r>
              <w:rPr>
                <w:webHidden/>
                <w:rStyle w:val="IndexLink"/>
                <w:rtl w:val="true"/>
              </w:rPr>
              <w:t>حُكْمِ الحَجِّ عِنْدَ مُعَارَضَتِهِ لِلزَّوَاجِ لَهُ وَلأوْلاَدِهِ</w:t>
            </w:r>
            <w:r>
              <w:rPr>
                <w:rStyle w:val="IndexLink"/>
                <w:rtl w:val="true"/>
              </w:rPr>
              <w:tab/>
            </w:r>
            <w:r>
              <w:rPr>
                <w:rStyle w:val="IndexLink"/>
              </w:rPr>
              <w:t>52</w:t>
            </w:r>
          </w:hyperlink>
        </w:p>
        <w:p>
          <w:pPr>
            <w:pStyle w:val="Contents2"/>
            <w:tabs>
              <w:tab w:val="clear" w:pos="8743"/>
              <w:tab w:val="right" w:pos="9026" w:leader="dot"/>
            </w:tabs>
            <w:rPr/>
          </w:pPr>
          <w:hyperlink w:anchor="__RefHeading___Toc8947315_1051229030">
            <w:r>
              <w:rPr>
                <w:webHidden/>
                <w:rStyle w:val="IndexLink"/>
                <w:rtl w:val="true"/>
              </w:rPr>
              <w:t>حُكْمِ الحَجِّ عِنْدَ مُعَارَضَتِهِ لِدَارِ السَّكْنِ</w:t>
            </w:r>
            <w:r>
              <w:rPr>
                <w:rStyle w:val="IndexLink"/>
                <w:rtl w:val="true"/>
              </w:rPr>
              <w:tab/>
            </w:r>
            <w:r>
              <w:rPr>
                <w:rStyle w:val="IndexLink"/>
              </w:rPr>
              <w:t>53</w:t>
            </w:r>
          </w:hyperlink>
        </w:p>
        <w:p>
          <w:pPr>
            <w:pStyle w:val="Contents2"/>
            <w:tabs>
              <w:tab w:val="clear" w:pos="8743"/>
              <w:tab w:val="right" w:pos="9026" w:leader="dot"/>
            </w:tabs>
            <w:rPr/>
          </w:pPr>
          <w:hyperlink w:anchor="__RefHeading___Toc8947317_1051229030">
            <w:r>
              <w:rPr>
                <w:webHidden/>
                <w:rStyle w:val="IndexLink"/>
                <w:rtl w:val="true"/>
              </w:rPr>
              <w:t>لِزُومِ تَنْقِيَةِ مالِ الحج مِنَ الحُقُوقِ الشَّرعيَّةِ وَالدُّيونِ الأُخْرَى</w:t>
            </w:r>
            <w:r>
              <w:rPr>
                <w:rStyle w:val="IndexLink"/>
                <w:rtl w:val="true"/>
              </w:rPr>
              <w:tab/>
            </w:r>
            <w:r>
              <w:rPr>
                <w:rStyle w:val="IndexLink"/>
              </w:rPr>
              <w:t>54</w:t>
            </w:r>
          </w:hyperlink>
        </w:p>
        <w:p>
          <w:pPr>
            <w:pStyle w:val="Contents2"/>
            <w:tabs>
              <w:tab w:val="clear" w:pos="8743"/>
              <w:tab w:val="right" w:pos="9026" w:leader="dot"/>
            </w:tabs>
            <w:rPr/>
          </w:pPr>
          <w:hyperlink w:anchor="__RefHeading___Toc8947319_1051229030">
            <w:r>
              <w:rPr>
                <w:webHidden/>
                <w:rStyle w:val="IndexLink"/>
                <w:rtl w:val="true"/>
              </w:rPr>
              <w:t>عَدَمِ وُجوبِ الحَجِّ مِنْ أمْوَالِ السُّحْتِ بَلْ ثُبُوتُ حُرْمَتِهِ وَعَدَمِ صِحَّتِهِ</w:t>
            </w:r>
            <w:r>
              <w:rPr>
                <w:rStyle w:val="IndexLink"/>
                <w:rtl w:val="true"/>
              </w:rPr>
              <w:tab/>
            </w:r>
            <w:r>
              <w:rPr>
                <w:rStyle w:val="IndexLink"/>
              </w:rPr>
              <w:t>56</w:t>
            </w:r>
          </w:hyperlink>
        </w:p>
        <w:p>
          <w:pPr>
            <w:pStyle w:val="Contents2"/>
            <w:tabs>
              <w:tab w:val="clear" w:pos="8743"/>
              <w:tab w:val="right" w:pos="9026" w:leader="dot"/>
            </w:tabs>
            <w:rPr/>
          </w:pPr>
          <w:hyperlink w:anchor="__RefHeading___Toc8947321_1051229030">
            <w:r>
              <w:rPr>
                <w:webHidden/>
                <w:rStyle w:val="IndexLink"/>
                <w:rtl w:val="true"/>
              </w:rPr>
              <w:t>الحَجِّ الوَاجِبِ بَالنَّذْرِ وَالعَهْدِ وَاليَمِينِ</w:t>
            </w:r>
            <w:r>
              <w:rPr>
                <w:rStyle w:val="IndexLink"/>
                <w:rtl w:val="true"/>
              </w:rPr>
              <w:tab/>
            </w:r>
            <w:r>
              <w:rPr>
                <w:rStyle w:val="IndexLink"/>
              </w:rPr>
              <w:t>57</w:t>
            </w:r>
          </w:hyperlink>
        </w:p>
        <w:p>
          <w:pPr>
            <w:pStyle w:val="Contents2"/>
            <w:tabs>
              <w:tab w:val="clear" w:pos="8743"/>
              <w:tab w:val="right" w:pos="9026" w:leader="dot"/>
            </w:tabs>
            <w:rPr/>
          </w:pPr>
          <w:hyperlink w:anchor="__RefHeading___Toc8947323_1051229030">
            <w:r>
              <w:rPr>
                <w:webHidden/>
                <w:rStyle w:val="IndexLink"/>
                <w:rtl w:val="true"/>
              </w:rPr>
              <w:t>اسْتِحْبَابُ الوَصِيَّةِ قَبْلَ الحَجِّ بَلْ وُجوبُهَا في بَعْضِ الحَالاَتِ</w:t>
            </w:r>
            <w:r>
              <w:rPr>
                <w:rStyle w:val="IndexLink"/>
                <w:rtl w:val="true"/>
              </w:rPr>
              <w:tab/>
            </w:r>
            <w:r>
              <w:rPr>
                <w:rStyle w:val="IndexLink"/>
              </w:rPr>
              <w:t>61</w:t>
            </w:r>
          </w:hyperlink>
        </w:p>
        <w:p>
          <w:pPr>
            <w:pStyle w:val="Contents2"/>
            <w:tabs>
              <w:tab w:val="clear" w:pos="8743"/>
              <w:tab w:val="right" w:pos="9026" w:leader="dot"/>
            </w:tabs>
            <w:rPr/>
          </w:pPr>
          <w:hyperlink w:anchor="__RefHeading___Toc8947325_1051229030">
            <w:r>
              <w:rPr>
                <w:webHidden/>
                <w:rStyle w:val="IndexLink"/>
                <w:rtl w:val="true"/>
              </w:rPr>
              <w:t>مَسَائِلُ مَا يَعْمُّ الوصِايَة وَغَيْرها</w:t>
            </w:r>
            <w:r>
              <w:rPr>
                <w:rStyle w:val="IndexLink"/>
                <w:rtl w:val="true"/>
              </w:rPr>
              <w:tab/>
            </w:r>
            <w:r>
              <w:rPr>
                <w:rStyle w:val="IndexLink"/>
              </w:rPr>
              <w:t>66</w:t>
            </w:r>
          </w:hyperlink>
        </w:p>
        <w:p>
          <w:pPr>
            <w:pStyle w:val="Contents2"/>
            <w:tabs>
              <w:tab w:val="clear" w:pos="8743"/>
              <w:tab w:val="right" w:pos="9026" w:leader="dot"/>
            </w:tabs>
            <w:rPr/>
          </w:pPr>
          <w:hyperlink w:anchor="__RefHeading___Toc8947327_1051229030">
            <w:r>
              <w:rPr>
                <w:webHidden/>
                <w:rStyle w:val="IndexLink"/>
                <w:rtl w:val="true"/>
              </w:rPr>
              <w:t>النِّيَابَةِ في الحَجِّ وَمَسَائِلِهَا</w:t>
            </w:r>
            <w:r>
              <w:rPr>
                <w:rStyle w:val="IndexLink"/>
                <w:rtl w:val="true"/>
              </w:rPr>
              <w:tab/>
            </w:r>
            <w:r>
              <w:rPr>
                <w:rStyle w:val="IndexLink"/>
              </w:rPr>
              <w:t>68</w:t>
            </w:r>
          </w:hyperlink>
        </w:p>
        <w:p>
          <w:pPr>
            <w:pStyle w:val="Contents2"/>
            <w:tabs>
              <w:tab w:val="clear" w:pos="8743"/>
              <w:tab w:val="right" w:pos="9026" w:leader="dot"/>
            </w:tabs>
            <w:rPr/>
          </w:pPr>
          <w:hyperlink w:anchor="__RefHeading___Toc8947329_1051229030">
            <w:r>
              <w:rPr>
                <w:webHidden/>
                <w:rStyle w:val="IndexLink"/>
                <w:rtl w:val="true"/>
              </w:rPr>
              <w:t>الإجَارَةِ في الحَجِّ وَمَسَائِلِهَا</w:t>
            </w:r>
            <w:r>
              <w:rPr>
                <w:rStyle w:val="IndexLink"/>
                <w:rtl w:val="true"/>
              </w:rPr>
              <w:tab/>
            </w:r>
            <w:r>
              <w:rPr>
                <w:rStyle w:val="IndexLink"/>
              </w:rPr>
              <w:t>73</w:t>
            </w:r>
          </w:hyperlink>
        </w:p>
        <w:p>
          <w:pPr>
            <w:pStyle w:val="Contents2"/>
            <w:tabs>
              <w:tab w:val="clear" w:pos="8743"/>
              <w:tab w:val="right" w:pos="9026" w:leader="dot"/>
            </w:tabs>
            <w:rPr/>
          </w:pPr>
          <w:hyperlink w:anchor="__RefHeading___Toc8947331_1051229030">
            <w:r>
              <w:rPr>
                <w:webHidden/>
                <w:rStyle w:val="IndexLink"/>
                <w:rtl w:val="true"/>
              </w:rPr>
              <w:t>مَوَارِدُ إنَابةِ الحَاجِّ المُتَواجِدِ في البِقَاعِ المُقدَّسَةِ غَيْرَه لِعَدَمِ قُدْرَتِهِ</w:t>
            </w:r>
            <w:r>
              <w:rPr>
                <w:rStyle w:val="IndexLink"/>
                <w:rtl w:val="true"/>
              </w:rPr>
              <w:tab/>
            </w:r>
            <w:r>
              <w:rPr>
                <w:rStyle w:val="IndexLink"/>
              </w:rPr>
              <w:t>76</w:t>
            </w:r>
          </w:hyperlink>
        </w:p>
        <w:p>
          <w:pPr>
            <w:pStyle w:val="Contents2"/>
            <w:tabs>
              <w:tab w:val="clear" w:pos="8743"/>
              <w:tab w:val="right" w:pos="9026" w:leader="dot"/>
            </w:tabs>
            <w:rPr/>
          </w:pPr>
          <w:hyperlink w:anchor="__RefHeading___Toc8947333_1051229030">
            <w:r>
              <w:rPr>
                <w:webHidden/>
                <w:rStyle w:val="IndexLink"/>
                <w:rtl w:val="true"/>
              </w:rPr>
              <w:t>قَضَاءِ الحَجِّ</w:t>
            </w:r>
            <w:r>
              <w:rPr>
                <w:rStyle w:val="IndexLink"/>
                <w:rtl w:val="true"/>
              </w:rPr>
              <w:tab/>
            </w:r>
            <w:r>
              <w:rPr>
                <w:rStyle w:val="IndexLink"/>
              </w:rPr>
              <w:t>82</w:t>
            </w:r>
          </w:hyperlink>
        </w:p>
        <w:p>
          <w:pPr>
            <w:pStyle w:val="Contents2"/>
            <w:tabs>
              <w:tab w:val="clear" w:pos="8743"/>
              <w:tab w:val="right" w:pos="9026" w:leader="dot"/>
            </w:tabs>
            <w:rPr/>
          </w:pPr>
          <w:hyperlink w:anchor="__RefHeading___Toc8947335_1051229030">
            <w:r>
              <w:rPr>
                <w:webHidden/>
                <w:rStyle w:val="IndexLink"/>
                <w:rtl w:val="true"/>
              </w:rPr>
              <w:t>اشْتِرَاطُ الطَّهَارَةِ في الحَجِّ وَالعُمْرَةِ ثَابِتٌ في الجُمْلَةِ</w:t>
            </w:r>
            <w:r>
              <w:rPr>
                <w:rStyle w:val="IndexLink"/>
                <w:rtl w:val="true"/>
              </w:rPr>
              <w:tab/>
            </w:r>
            <w:r>
              <w:rPr>
                <w:rStyle w:val="IndexLink"/>
              </w:rPr>
              <w:t>83</w:t>
            </w:r>
          </w:hyperlink>
        </w:p>
        <w:p>
          <w:pPr>
            <w:pStyle w:val="Contents2"/>
            <w:tabs>
              <w:tab w:val="clear" w:pos="8743"/>
              <w:tab w:val="right" w:pos="9026" w:leader="dot"/>
            </w:tabs>
            <w:rPr/>
          </w:pPr>
          <w:hyperlink w:anchor="__RefHeading___Toc8947337_1051229030">
            <w:r>
              <w:rPr>
                <w:webHidden/>
                <w:rStyle w:val="IndexLink"/>
                <w:rtl w:val="true"/>
              </w:rPr>
              <w:t>صُورَةُ الوُضُوءِ إجْمَالاً</w:t>
            </w:r>
            <w:r>
              <w:rPr>
                <w:rStyle w:val="IndexLink"/>
                <w:rtl w:val="true"/>
              </w:rPr>
              <w:tab/>
            </w:r>
            <w:r>
              <w:rPr>
                <w:rStyle w:val="IndexLink"/>
              </w:rPr>
              <w:t>84</w:t>
            </w:r>
          </w:hyperlink>
        </w:p>
        <w:p>
          <w:pPr>
            <w:pStyle w:val="Contents2"/>
            <w:tabs>
              <w:tab w:val="clear" w:pos="8743"/>
              <w:tab w:val="right" w:pos="9026" w:leader="dot"/>
            </w:tabs>
            <w:rPr/>
          </w:pPr>
          <w:hyperlink w:anchor="__RefHeading___Toc8947339_1051229030">
            <w:r>
              <w:rPr>
                <w:webHidden/>
                <w:rStyle w:val="IndexLink"/>
                <w:rtl w:val="true"/>
              </w:rPr>
              <w:t>صُورَةُ الغُسْلِ إجْمَالاً</w:t>
            </w:r>
            <w:r>
              <w:rPr>
                <w:rStyle w:val="IndexLink"/>
                <w:rtl w:val="true"/>
              </w:rPr>
              <w:tab/>
            </w:r>
            <w:r>
              <w:rPr>
                <w:rStyle w:val="IndexLink"/>
              </w:rPr>
              <w:t>86</w:t>
            </w:r>
          </w:hyperlink>
        </w:p>
        <w:p>
          <w:pPr>
            <w:pStyle w:val="Contents2"/>
            <w:tabs>
              <w:tab w:val="clear" w:pos="8743"/>
              <w:tab w:val="right" w:pos="9026" w:leader="dot"/>
            </w:tabs>
            <w:rPr/>
          </w:pPr>
          <w:hyperlink w:anchor="__RefHeading___Toc8947341_1051229030">
            <w:r>
              <w:rPr>
                <w:webHidden/>
                <w:rStyle w:val="IndexLink"/>
                <w:rtl w:val="true"/>
              </w:rPr>
              <w:t>صُورَةُ التَّيمُّمِ إجْمَالاً</w:t>
            </w:r>
            <w:r>
              <w:rPr>
                <w:rStyle w:val="IndexLink"/>
                <w:rtl w:val="true"/>
              </w:rPr>
              <w:tab/>
            </w:r>
            <w:r>
              <w:rPr>
                <w:rStyle w:val="IndexLink"/>
              </w:rPr>
              <w:t>89</w:t>
            </w:r>
          </w:hyperlink>
        </w:p>
        <w:p>
          <w:pPr>
            <w:pStyle w:val="Contents2"/>
            <w:tabs>
              <w:tab w:val="clear" w:pos="8743"/>
              <w:tab w:val="right" w:pos="9026" w:leader="dot"/>
            </w:tabs>
            <w:rPr/>
          </w:pPr>
          <w:hyperlink w:anchor="__RefHeading___Toc8947343_1051229030">
            <w:r>
              <w:rPr>
                <w:webHidden/>
                <w:rStyle w:val="IndexLink"/>
                <w:rtl w:val="true"/>
              </w:rPr>
              <w:t>فَوَارِقُ الحَجِّ عن بَقَيِّةِ العِبَادَاتِ أو بَعْضِها</w:t>
            </w:r>
            <w:r>
              <w:rPr>
                <w:rStyle w:val="IndexLink"/>
                <w:rtl w:val="true"/>
              </w:rPr>
              <w:tab/>
            </w:r>
            <w:r>
              <w:rPr>
                <w:rStyle w:val="IndexLink"/>
              </w:rPr>
              <w:t>91</w:t>
            </w:r>
          </w:hyperlink>
        </w:p>
        <w:p>
          <w:pPr>
            <w:pStyle w:val="Contents2"/>
            <w:tabs>
              <w:tab w:val="clear" w:pos="8743"/>
              <w:tab w:val="right" w:pos="9026" w:leader="dot"/>
            </w:tabs>
            <w:rPr/>
          </w:pPr>
          <w:hyperlink w:anchor="__RefHeading___Toc8947345_1051229030">
            <w:r>
              <w:rPr>
                <w:webHidden/>
                <w:rStyle w:val="IndexLink"/>
                <w:rtl w:val="true"/>
              </w:rPr>
              <w:t>أقْسَامُ الحَجِّ باعتِبَارِ أَنْوَاعِهِ</w:t>
            </w:r>
            <w:r>
              <w:rPr>
                <w:rStyle w:val="IndexLink"/>
                <w:rtl w:val="true"/>
              </w:rPr>
              <w:tab/>
            </w:r>
            <w:r>
              <w:rPr>
                <w:rStyle w:val="IndexLink"/>
              </w:rPr>
              <w:t>95</w:t>
            </w:r>
          </w:hyperlink>
        </w:p>
        <w:p>
          <w:pPr>
            <w:pStyle w:val="Contents2"/>
            <w:tabs>
              <w:tab w:val="clear" w:pos="8743"/>
              <w:tab w:val="right" w:pos="9026" w:leader="dot"/>
            </w:tabs>
            <w:rPr/>
          </w:pPr>
          <w:hyperlink w:anchor="__RefHeading___Toc8947347_1051229030">
            <w:r>
              <w:rPr>
                <w:webHidden/>
                <w:rStyle w:val="IndexLink"/>
                <w:rtl w:val="true"/>
              </w:rPr>
              <w:t>المَواقِيتِ الزَّمانِيَّة لِلحَجِّ وَالعُمْرَةِ المُحَدَّدَةِ شَرْعَاً</w:t>
            </w:r>
            <w:r>
              <w:rPr>
                <w:rStyle w:val="IndexLink"/>
                <w:rtl w:val="true"/>
              </w:rPr>
              <w:tab/>
            </w:r>
            <w:r>
              <w:rPr>
                <w:rStyle w:val="IndexLink"/>
              </w:rPr>
              <w:t>97</w:t>
            </w:r>
          </w:hyperlink>
        </w:p>
        <w:p>
          <w:pPr>
            <w:pStyle w:val="Contents2"/>
            <w:tabs>
              <w:tab w:val="clear" w:pos="8743"/>
              <w:tab w:val="right" w:pos="9026" w:leader="dot"/>
            </w:tabs>
            <w:rPr/>
          </w:pPr>
          <w:hyperlink w:anchor="__RefHeading___Toc8947349_1051229030">
            <w:r>
              <w:rPr>
                <w:webHidden/>
                <w:rStyle w:val="IndexLink"/>
                <w:rtl w:val="true"/>
              </w:rPr>
              <w:t>عَلاَمَاتِ ثُبوُتِ هِلاَلِ شَهْرِ ذِي الحِجَّةِ الحَرَامِ</w:t>
            </w:r>
            <w:r>
              <w:rPr>
                <w:rStyle w:val="IndexLink"/>
                <w:rtl w:val="true"/>
              </w:rPr>
              <w:tab/>
            </w:r>
            <w:r>
              <w:rPr>
                <w:rStyle w:val="IndexLink"/>
              </w:rPr>
              <w:t>98</w:t>
            </w:r>
          </w:hyperlink>
        </w:p>
        <w:p>
          <w:pPr>
            <w:pStyle w:val="Contents2"/>
            <w:tabs>
              <w:tab w:val="clear" w:pos="8743"/>
              <w:tab w:val="right" w:pos="9026" w:leader="dot"/>
            </w:tabs>
            <w:rPr/>
          </w:pPr>
          <w:hyperlink w:anchor="__RefHeading___Toc8947351_1051229030">
            <w:r>
              <w:rPr>
                <w:webHidden/>
                <w:rStyle w:val="IndexLink"/>
                <w:rtl w:val="true"/>
              </w:rPr>
              <w:t>هَلْ الحَجّ بَلَدِي أمْ مِيقَاتِي ؟</w:t>
            </w:r>
            <w:r>
              <w:rPr>
                <w:rStyle w:val="IndexLink"/>
                <w:rtl w:val="true"/>
              </w:rPr>
              <w:tab/>
            </w:r>
            <w:r>
              <w:rPr>
                <w:rStyle w:val="IndexLink"/>
              </w:rPr>
              <w:t>99</w:t>
            </w:r>
          </w:hyperlink>
        </w:p>
        <w:p>
          <w:pPr>
            <w:pStyle w:val="Contents2"/>
            <w:tabs>
              <w:tab w:val="clear" w:pos="8743"/>
              <w:tab w:val="right" w:pos="9026" w:leader="dot"/>
            </w:tabs>
            <w:rPr/>
          </w:pPr>
          <w:hyperlink w:anchor="__RefHeading___Toc8947353_1051229030">
            <w:r>
              <w:rPr>
                <w:webHidden/>
                <w:rStyle w:val="IndexLink"/>
                <w:rtl w:val="true"/>
              </w:rPr>
              <w:t>المَوَاقِيتِ المَكَانِيَّةِ الأصْلِيَّة</w:t>
            </w:r>
            <w:r>
              <w:rPr>
                <w:rStyle w:val="IndexLink"/>
                <w:rtl w:val="true"/>
              </w:rPr>
              <w:tab/>
            </w:r>
            <w:r>
              <w:rPr>
                <w:rStyle w:val="IndexLink"/>
              </w:rPr>
              <w:t>101</w:t>
            </w:r>
          </w:hyperlink>
        </w:p>
        <w:p>
          <w:pPr>
            <w:pStyle w:val="Contents2"/>
            <w:tabs>
              <w:tab w:val="clear" w:pos="8743"/>
              <w:tab w:val="right" w:pos="9026" w:leader="dot"/>
            </w:tabs>
            <w:rPr/>
          </w:pPr>
          <w:hyperlink w:anchor="__RefHeading___Toc8947355_1051229030">
            <w:r>
              <w:rPr>
                <w:webHidden/>
                <w:rStyle w:val="IndexLink"/>
                <w:rtl w:val="true"/>
              </w:rPr>
              <w:t>كَيفِيَّةُ النَّذْرِ لِلإحْرَامِ قَبْلَ المِيقَاتِ</w:t>
            </w:r>
            <w:r>
              <w:rPr>
                <w:rStyle w:val="IndexLink"/>
                <w:rtl w:val="true"/>
              </w:rPr>
              <w:tab/>
            </w:r>
            <w:r>
              <w:rPr>
                <w:rStyle w:val="IndexLink"/>
              </w:rPr>
              <w:t>103</w:t>
            </w:r>
          </w:hyperlink>
        </w:p>
        <w:p>
          <w:pPr>
            <w:pStyle w:val="Contents2"/>
            <w:tabs>
              <w:tab w:val="clear" w:pos="8743"/>
              <w:tab w:val="right" w:pos="9026" w:leader="dot"/>
            </w:tabs>
            <w:rPr/>
          </w:pPr>
          <w:hyperlink w:anchor="__RefHeading___Toc8947357_1051229030">
            <w:r>
              <w:rPr>
                <w:webHidden/>
                <w:rStyle w:val="IndexLink"/>
                <w:rtl w:val="true"/>
              </w:rPr>
              <w:t>تِعْدَادُ المَوَاقِيتِ الأصلَيةِ</w:t>
            </w:r>
            <w:r>
              <w:rPr>
                <w:rStyle w:val="IndexLink"/>
                <w:rtl w:val="true"/>
              </w:rPr>
              <w:tab/>
            </w:r>
            <w:r>
              <w:rPr>
                <w:rStyle w:val="IndexLink"/>
              </w:rPr>
              <w:t>104</w:t>
            </w:r>
          </w:hyperlink>
        </w:p>
        <w:p>
          <w:pPr>
            <w:pStyle w:val="Contents2"/>
            <w:tabs>
              <w:tab w:val="clear" w:pos="8743"/>
              <w:tab w:val="right" w:pos="9026" w:leader="dot"/>
            </w:tabs>
            <w:rPr/>
          </w:pPr>
          <w:hyperlink w:anchor="__RefHeading___Toc8947359_1051229030">
            <w:r>
              <w:rPr>
                <w:webHidden/>
                <w:rStyle w:val="IndexLink"/>
                <w:rtl w:val="true"/>
              </w:rPr>
              <w:t>أحْكَامِ المَوَاقِيتِ</w:t>
            </w:r>
            <w:r>
              <w:rPr>
                <w:rStyle w:val="IndexLink"/>
                <w:rtl w:val="true"/>
              </w:rPr>
              <w:tab/>
            </w:r>
            <w:r>
              <w:rPr>
                <w:rStyle w:val="IndexLink"/>
              </w:rPr>
              <w:t>108</w:t>
            </w:r>
          </w:hyperlink>
        </w:p>
        <w:p>
          <w:pPr>
            <w:pStyle w:val="Contents2"/>
            <w:tabs>
              <w:tab w:val="clear" w:pos="8743"/>
              <w:tab w:val="right" w:pos="9026" w:leader="dot"/>
            </w:tabs>
            <w:rPr/>
          </w:pPr>
          <w:hyperlink w:anchor="__RefHeading___Toc8947361_1051229030">
            <w:r>
              <w:rPr>
                <w:webHidden/>
                <w:rStyle w:val="IndexLink"/>
                <w:rtl w:val="true"/>
              </w:rPr>
              <w:t>المَوَاضِعُ المُحْتَرَمَةِ لِلمَنَاسِكِ وَغَيِرِهَا</w:t>
            </w:r>
            <w:r>
              <w:rPr>
                <w:rStyle w:val="IndexLink"/>
                <w:rtl w:val="true"/>
              </w:rPr>
              <w:tab/>
            </w:r>
            <w:r>
              <w:rPr>
                <w:rStyle w:val="IndexLink"/>
              </w:rPr>
              <w:t>114</w:t>
            </w:r>
          </w:hyperlink>
        </w:p>
        <w:p>
          <w:pPr>
            <w:pStyle w:val="Contents2"/>
            <w:tabs>
              <w:tab w:val="clear" w:pos="8743"/>
              <w:tab w:val="right" w:pos="9026" w:leader="dot"/>
            </w:tabs>
            <w:rPr/>
          </w:pPr>
          <w:hyperlink w:anchor="__RefHeading___Toc8947363_1051229030">
            <w:r>
              <w:rPr>
                <w:webHidden/>
                <w:rStyle w:val="IndexLink"/>
              </w:rPr>
              <w:t>1</w:t>
            </w:r>
            <w:r>
              <w:rPr>
                <w:rStyle w:val="IndexLink"/>
                <w:rtl w:val="true"/>
              </w:rPr>
              <w:t xml:space="preserve"> - </w:t>
            </w:r>
            <w:r>
              <w:rPr>
                <w:rStyle w:val="IndexLink"/>
                <w:rtl w:val="true"/>
              </w:rPr>
              <w:t>الحَرَمِ</w:t>
            </w:r>
            <w:r>
              <w:rPr>
                <w:rStyle w:val="IndexLink"/>
                <w:rtl w:val="true"/>
              </w:rPr>
              <w:tab/>
            </w:r>
            <w:r>
              <w:rPr>
                <w:rStyle w:val="IndexLink"/>
              </w:rPr>
              <w:t>114</w:t>
            </w:r>
          </w:hyperlink>
        </w:p>
        <w:p>
          <w:pPr>
            <w:pStyle w:val="Contents2"/>
            <w:tabs>
              <w:tab w:val="clear" w:pos="8743"/>
              <w:tab w:val="right" w:pos="9026" w:leader="dot"/>
            </w:tabs>
            <w:rPr/>
          </w:pPr>
          <w:hyperlink w:anchor="__RefHeading___Toc8947365_1051229030">
            <w:r>
              <w:rPr>
                <w:webHidden/>
                <w:rStyle w:val="IndexLink"/>
              </w:rPr>
              <w:t>2</w:t>
            </w:r>
            <w:r>
              <w:rPr>
                <w:rStyle w:val="IndexLink"/>
                <w:rtl w:val="true"/>
              </w:rPr>
              <w:t xml:space="preserve"> - </w:t>
            </w:r>
            <w:r>
              <w:rPr>
                <w:rStyle w:val="IndexLink"/>
                <w:rtl w:val="true"/>
              </w:rPr>
              <w:t>الكَعْبَةِ</w:t>
            </w:r>
            <w:r>
              <w:rPr>
                <w:rStyle w:val="IndexLink"/>
                <w:rtl w:val="true"/>
              </w:rPr>
              <w:tab/>
            </w:r>
            <w:r>
              <w:rPr>
                <w:rStyle w:val="IndexLink"/>
              </w:rPr>
              <w:t>119</w:t>
            </w:r>
          </w:hyperlink>
        </w:p>
        <w:p>
          <w:pPr>
            <w:pStyle w:val="Contents2"/>
            <w:tabs>
              <w:tab w:val="clear" w:pos="8743"/>
              <w:tab w:val="right" w:pos="9026" w:leader="dot"/>
            </w:tabs>
            <w:rPr/>
          </w:pPr>
          <w:hyperlink w:anchor="__RefHeading___Toc8947367_1051229030">
            <w:r>
              <w:rPr>
                <w:webHidden/>
                <w:rStyle w:val="IndexLink"/>
              </w:rPr>
              <w:t>3</w:t>
            </w:r>
            <w:r>
              <w:rPr>
                <w:rStyle w:val="IndexLink"/>
                <w:rtl w:val="true"/>
              </w:rPr>
              <w:t xml:space="preserve"> - </w:t>
            </w:r>
            <w:r>
              <w:rPr>
                <w:rStyle w:val="IndexLink"/>
                <w:rtl w:val="true"/>
              </w:rPr>
              <w:t>مَقَامِ إبْرَاهِيمَ</w:t>
            </w:r>
            <w:r>
              <w:rPr>
                <w:rStyle w:val="IndexLink"/>
                <w:rtl w:val="true"/>
              </w:rPr>
              <w:tab/>
            </w:r>
            <w:r>
              <w:rPr>
                <w:rStyle w:val="IndexLink"/>
              </w:rPr>
              <w:t>119</w:t>
            </w:r>
          </w:hyperlink>
        </w:p>
        <w:p>
          <w:pPr>
            <w:pStyle w:val="Contents2"/>
            <w:tabs>
              <w:tab w:val="clear" w:pos="8743"/>
              <w:tab w:val="right" w:pos="9026" w:leader="dot"/>
            </w:tabs>
            <w:rPr/>
          </w:pPr>
          <w:hyperlink w:anchor="__RefHeading___Toc8947369_1051229030">
            <w:r>
              <w:rPr>
                <w:webHidden/>
                <w:rStyle w:val="IndexLink"/>
              </w:rPr>
              <w:t>4</w:t>
            </w:r>
            <w:r>
              <w:rPr>
                <w:rStyle w:val="IndexLink"/>
                <w:rtl w:val="true"/>
              </w:rPr>
              <w:t xml:space="preserve"> - </w:t>
            </w:r>
            <w:r>
              <w:rPr>
                <w:rStyle w:val="IndexLink"/>
                <w:rtl w:val="true"/>
              </w:rPr>
              <w:t>زَمْزَم</w:t>
            </w:r>
            <w:r>
              <w:rPr>
                <w:rStyle w:val="IndexLink"/>
                <w:rtl w:val="true"/>
              </w:rPr>
              <w:tab/>
            </w:r>
            <w:r>
              <w:rPr>
                <w:rStyle w:val="IndexLink"/>
              </w:rPr>
              <w:t>121</w:t>
            </w:r>
          </w:hyperlink>
        </w:p>
        <w:p>
          <w:pPr>
            <w:pStyle w:val="Contents2"/>
            <w:tabs>
              <w:tab w:val="clear" w:pos="8743"/>
              <w:tab w:val="right" w:pos="9026" w:leader="dot"/>
            </w:tabs>
            <w:rPr/>
          </w:pPr>
          <w:hyperlink w:anchor="__RefHeading___Toc8947371_1051229030">
            <w:r>
              <w:rPr>
                <w:webHidden/>
                <w:rStyle w:val="IndexLink"/>
              </w:rPr>
              <w:t>5</w:t>
            </w:r>
            <w:r>
              <w:rPr>
                <w:rStyle w:val="IndexLink"/>
                <w:rtl w:val="true"/>
              </w:rPr>
              <w:t xml:space="preserve"> - </w:t>
            </w:r>
            <w:r>
              <w:rPr>
                <w:rStyle w:val="IndexLink"/>
                <w:rtl w:val="true"/>
              </w:rPr>
              <w:t xml:space="preserve">الحَجَرِ الأسْوَدِ </w:t>
            </w:r>
            <w:r>
              <w:rPr>
                <w:rStyle w:val="IndexLink"/>
                <w:rtl w:val="true"/>
              </w:rPr>
              <w:t xml:space="preserve">( </w:t>
            </w:r>
            <w:r>
              <w:rPr>
                <w:rStyle w:val="IndexLink"/>
                <w:rtl w:val="true"/>
              </w:rPr>
              <w:t xml:space="preserve">الأسعد </w:t>
            </w:r>
            <w:r>
              <w:rPr>
                <w:rStyle w:val="IndexLink"/>
                <w:rtl w:val="true"/>
              </w:rPr>
              <w:t>)</w:t>
              <w:tab/>
            </w:r>
            <w:r>
              <w:rPr>
                <w:rStyle w:val="IndexLink"/>
              </w:rPr>
              <w:t>121</w:t>
            </w:r>
          </w:hyperlink>
        </w:p>
        <w:p>
          <w:pPr>
            <w:pStyle w:val="Contents2"/>
            <w:tabs>
              <w:tab w:val="clear" w:pos="8743"/>
              <w:tab w:val="right" w:pos="9026" w:leader="dot"/>
            </w:tabs>
            <w:rPr/>
          </w:pPr>
          <w:hyperlink w:anchor="__RefHeading___Toc8947373_1051229030">
            <w:r>
              <w:rPr>
                <w:webHidden/>
                <w:rStyle w:val="IndexLink"/>
              </w:rPr>
              <w:t>6</w:t>
            </w:r>
            <w:r>
              <w:rPr>
                <w:rStyle w:val="IndexLink"/>
                <w:rtl w:val="true"/>
              </w:rPr>
              <w:t xml:space="preserve"> - </w:t>
            </w:r>
            <w:r>
              <w:rPr>
                <w:rStyle w:val="IndexLink"/>
                <w:rtl w:val="true"/>
              </w:rPr>
              <w:t>الحَطِيم</w:t>
            </w:r>
            <w:r>
              <w:rPr>
                <w:rStyle w:val="IndexLink"/>
                <w:rtl w:val="true"/>
              </w:rPr>
              <w:tab/>
            </w:r>
            <w:r>
              <w:rPr>
                <w:rStyle w:val="IndexLink"/>
              </w:rPr>
              <w:t>122</w:t>
            </w:r>
          </w:hyperlink>
        </w:p>
        <w:p>
          <w:pPr>
            <w:pStyle w:val="Contents2"/>
            <w:tabs>
              <w:tab w:val="clear" w:pos="8743"/>
              <w:tab w:val="right" w:pos="9026" w:leader="dot"/>
            </w:tabs>
            <w:rPr/>
          </w:pPr>
          <w:hyperlink w:anchor="__RefHeading___Toc8947375_1051229030">
            <w:r>
              <w:rPr>
                <w:webHidden/>
                <w:rStyle w:val="IndexLink"/>
              </w:rPr>
              <w:t>7</w:t>
            </w:r>
            <w:r>
              <w:rPr>
                <w:rStyle w:val="IndexLink"/>
                <w:rtl w:val="true"/>
              </w:rPr>
              <w:t xml:space="preserve"> - </w:t>
            </w:r>
            <w:r>
              <w:rPr>
                <w:rStyle w:val="IndexLink"/>
                <w:rtl w:val="true"/>
              </w:rPr>
              <w:t>الرُّكْنِ اليَمَانِي</w:t>
            </w:r>
            <w:r>
              <w:rPr>
                <w:rStyle w:val="IndexLink"/>
                <w:rtl w:val="true"/>
              </w:rPr>
              <w:tab/>
            </w:r>
            <w:r>
              <w:rPr>
                <w:rStyle w:val="IndexLink"/>
              </w:rPr>
              <w:t>123</w:t>
            </w:r>
          </w:hyperlink>
        </w:p>
        <w:p>
          <w:pPr>
            <w:pStyle w:val="Contents2"/>
            <w:tabs>
              <w:tab w:val="clear" w:pos="8743"/>
              <w:tab w:val="right" w:pos="9026" w:leader="dot"/>
            </w:tabs>
            <w:rPr/>
          </w:pPr>
          <w:hyperlink w:anchor="__RefHeading___Toc8947377_1051229030">
            <w:r>
              <w:rPr>
                <w:webHidden/>
                <w:rStyle w:val="IndexLink"/>
              </w:rPr>
              <w:t>8</w:t>
            </w:r>
            <w:r>
              <w:rPr>
                <w:rStyle w:val="IndexLink"/>
                <w:rtl w:val="true"/>
              </w:rPr>
              <w:t xml:space="preserve"> - </w:t>
            </w:r>
            <w:r>
              <w:rPr>
                <w:rStyle w:val="IndexLink"/>
                <w:rtl w:val="true"/>
              </w:rPr>
              <w:t>المُسْتَجَار</w:t>
            </w:r>
            <w:r>
              <w:rPr>
                <w:rStyle w:val="IndexLink"/>
                <w:rtl w:val="true"/>
              </w:rPr>
              <w:tab/>
            </w:r>
            <w:r>
              <w:rPr>
                <w:rStyle w:val="IndexLink"/>
              </w:rPr>
              <w:t>123</w:t>
            </w:r>
          </w:hyperlink>
        </w:p>
        <w:p>
          <w:pPr>
            <w:pStyle w:val="Contents2"/>
            <w:tabs>
              <w:tab w:val="clear" w:pos="8743"/>
              <w:tab w:val="right" w:pos="9026" w:leader="dot"/>
            </w:tabs>
            <w:rPr/>
          </w:pPr>
          <w:hyperlink w:anchor="__RefHeading___Toc8947379_1051229030">
            <w:r>
              <w:rPr>
                <w:webHidden/>
                <w:rStyle w:val="IndexLink"/>
              </w:rPr>
              <w:t>9</w:t>
            </w:r>
            <w:r>
              <w:rPr>
                <w:rStyle w:val="IndexLink"/>
                <w:rtl w:val="true"/>
              </w:rPr>
              <w:t xml:space="preserve"> - </w:t>
            </w:r>
            <w:r>
              <w:rPr>
                <w:rStyle w:val="IndexLink"/>
                <w:rtl w:val="true"/>
              </w:rPr>
              <w:t>دَاخِل الكَعْبَةِ الشَّرِيفَة</w:t>
            </w:r>
            <w:r>
              <w:rPr>
                <w:rStyle w:val="IndexLink"/>
                <w:rtl w:val="true"/>
              </w:rPr>
              <w:tab/>
            </w:r>
            <w:r>
              <w:rPr>
                <w:rStyle w:val="IndexLink"/>
              </w:rPr>
              <w:t>124</w:t>
            </w:r>
          </w:hyperlink>
        </w:p>
        <w:p>
          <w:pPr>
            <w:pStyle w:val="Contents2"/>
            <w:tabs>
              <w:tab w:val="clear" w:pos="8743"/>
              <w:tab w:val="right" w:pos="9026" w:leader="dot"/>
            </w:tabs>
            <w:rPr/>
          </w:pPr>
          <w:hyperlink w:anchor="__RefHeading___Toc8947381_1051229030">
            <w:r>
              <w:rPr>
                <w:webHidden/>
                <w:rStyle w:val="IndexLink"/>
                <w:rtl w:val="true"/>
              </w:rPr>
              <w:t>مُستحبَّات دُخُولِ الحَرَمِ</w:t>
            </w:r>
            <w:r>
              <w:rPr>
                <w:rStyle w:val="IndexLink"/>
                <w:rtl w:val="true"/>
              </w:rPr>
              <w:tab/>
            </w:r>
            <w:r>
              <w:rPr>
                <w:rStyle w:val="IndexLink"/>
              </w:rPr>
              <w:t>125</w:t>
            </w:r>
          </w:hyperlink>
        </w:p>
        <w:p>
          <w:pPr>
            <w:pStyle w:val="Contents2"/>
            <w:tabs>
              <w:tab w:val="clear" w:pos="8743"/>
              <w:tab w:val="right" w:pos="9026" w:leader="dot"/>
            </w:tabs>
            <w:rPr/>
          </w:pPr>
          <w:hyperlink w:anchor="__RefHeading___Toc8947383_1051229030">
            <w:r>
              <w:rPr>
                <w:webHidden/>
                <w:rStyle w:val="IndexLink"/>
                <w:rtl w:val="true"/>
              </w:rPr>
              <w:t>مُسْتَحَبَّاتِ أعْمَالِ مَكَّة المُكَرَّمَةِ</w:t>
            </w:r>
            <w:r>
              <w:rPr>
                <w:rStyle w:val="IndexLink"/>
                <w:rtl w:val="true"/>
              </w:rPr>
              <w:tab/>
            </w:r>
            <w:r>
              <w:rPr>
                <w:rStyle w:val="IndexLink"/>
              </w:rPr>
              <w:t>127</w:t>
            </w:r>
          </w:hyperlink>
        </w:p>
        <w:p>
          <w:pPr>
            <w:pStyle w:val="Contents2"/>
            <w:tabs>
              <w:tab w:val="clear" w:pos="8743"/>
              <w:tab w:val="right" w:pos="9026" w:leader="dot"/>
            </w:tabs>
            <w:rPr/>
          </w:pPr>
          <w:hyperlink w:anchor="__RefHeading___Toc8947385_1051229030">
            <w:r>
              <w:rPr>
                <w:webHidden/>
                <w:rStyle w:val="IndexLink"/>
                <w:rtl w:val="true"/>
              </w:rPr>
              <w:t>مُسْتَحَبَّاتِ دُخُولِ مَكَّةَ المُكَرَّمَةِ</w:t>
            </w:r>
            <w:r>
              <w:rPr>
                <w:rStyle w:val="IndexLink"/>
                <w:rtl w:val="true"/>
              </w:rPr>
              <w:tab/>
            </w:r>
            <w:r>
              <w:rPr>
                <w:rStyle w:val="IndexLink"/>
              </w:rPr>
              <w:t>128</w:t>
            </w:r>
          </w:hyperlink>
        </w:p>
        <w:p>
          <w:pPr>
            <w:pStyle w:val="Contents2"/>
            <w:tabs>
              <w:tab w:val="clear" w:pos="8743"/>
              <w:tab w:val="right" w:pos="9026" w:leader="dot"/>
            </w:tabs>
            <w:rPr/>
          </w:pPr>
          <w:hyperlink w:anchor="__RefHeading___Toc8947387_1051229030">
            <w:r>
              <w:rPr>
                <w:webHidden/>
                <w:rStyle w:val="IndexLink"/>
                <w:rtl w:val="true"/>
              </w:rPr>
              <w:t>مُسْتَحَبَّاتِ دُخُولِ المَسْجِدِ الحَرَامِ</w:t>
            </w:r>
            <w:r>
              <w:rPr>
                <w:rStyle w:val="IndexLink"/>
                <w:rtl w:val="true"/>
              </w:rPr>
              <w:tab/>
            </w:r>
            <w:r>
              <w:rPr>
                <w:rStyle w:val="IndexLink"/>
              </w:rPr>
              <w:t>128</w:t>
            </w:r>
          </w:hyperlink>
        </w:p>
        <w:p>
          <w:pPr>
            <w:pStyle w:val="Contents2"/>
            <w:tabs>
              <w:tab w:val="clear" w:pos="8743"/>
              <w:tab w:val="right" w:pos="9026" w:leader="dot"/>
            </w:tabs>
            <w:rPr/>
          </w:pPr>
          <w:hyperlink w:anchor="__RefHeading___Toc8947389_1051229030">
            <w:r>
              <w:rPr>
                <w:webHidden/>
                <w:rStyle w:val="IndexLink"/>
                <w:rtl w:val="true"/>
              </w:rPr>
              <w:t>مُسْتَحَبَّاتِ دُخُولِ الكَعْبَةِ المُشَرَّفَةِ</w:t>
            </w:r>
            <w:r>
              <w:rPr>
                <w:rStyle w:val="IndexLink"/>
                <w:rtl w:val="true"/>
              </w:rPr>
              <w:tab/>
            </w:r>
            <w:r>
              <w:rPr>
                <w:rStyle w:val="IndexLink"/>
              </w:rPr>
              <w:t>133</w:t>
            </w:r>
          </w:hyperlink>
        </w:p>
        <w:p>
          <w:pPr>
            <w:pStyle w:val="Contents2"/>
            <w:tabs>
              <w:tab w:val="clear" w:pos="8743"/>
              <w:tab w:val="right" w:pos="9026" w:leader="dot"/>
            </w:tabs>
            <w:rPr/>
          </w:pPr>
          <w:hyperlink w:anchor="__RefHeading___Toc8947391_1051229030">
            <w:r>
              <w:rPr>
                <w:webHidden/>
                <w:rStyle w:val="IndexLink"/>
                <w:rtl w:val="true"/>
              </w:rPr>
              <w:t>أفْعَالُ الحَجِّ</w:t>
            </w:r>
            <w:r>
              <w:rPr>
                <w:rStyle w:val="IndexLink"/>
                <w:rtl w:val="true"/>
              </w:rPr>
              <w:tab/>
            </w:r>
            <w:r>
              <w:rPr>
                <w:rStyle w:val="IndexLink"/>
              </w:rPr>
              <w:t>138</w:t>
            </w:r>
          </w:hyperlink>
        </w:p>
        <w:p>
          <w:pPr>
            <w:pStyle w:val="Contents2"/>
            <w:tabs>
              <w:tab w:val="clear" w:pos="8743"/>
              <w:tab w:val="right" w:pos="9026" w:leader="dot"/>
            </w:tabs>
            <w:rPr/>
          </w:pPr>
          <w:hyperlink w:anchor="__RefHeading___Toc8947393_1051229030">
            <w:r>
              <w:rPr>
                <w:webHidden/>
                <w:rStyle w:val="IndexLink"/>
                <w:rtl w:val="true"/>
              </w:rPr>
              <w:t>أَرْكَانُ الحَجِّ</w:t>
            </w:r>
            <w:r>
              <w:rPr>
                <w:rStyle w:val="IndexLink"/>
                <w:rtl w:val="true"/>
              </w:rPr>
              <w:tab/>
            </w:r>
            <w:r>
              <w:rPr>
                <w:rStyle w:val="IndexLink"/>
              </w:rPr>
              <w:t>139</w:t>
            </w:r>
          </w:hyperlink>
        </w:p>
        <w:p>
          <w:pPr>
            <w:pStyle w:val="Contents2"/>
            <w:tabs>
              <w:tab w:val="clear" w:pos="8743"/>
              <w:tab w:val="right" w:pos="9026" w:leader="dot"/>
            </w:tabs>
            <w:rPr/>
          </w:pPr>
          <w:hyperlink w:anchor="__RefHeading___Toc8947395_1051229030">
            <w:r>
              <w:rPr>
                <w:webHidden/>
                <w:rStyle w:val="IndexLink"/>
                <w:rtl w:val="true"/>
              </w:rPr>
              <w:t>الرُكْنُ الأوَّل نِيَّةُ المُحْرِمِ في أعْمَالِ حَجِّهِ وَعُمْرَتِهِ</w:t>
            </w:r>
            <w:r>
              <w:rPr>
                <w:rStyle w:val="IndexLink"/>
                <w:rtl w:val="true"/>
              </w:rPr>
              <w:tab/>
            </w:r>
            <w:r>
              <w:rPr>
                <w:rStyle w:val="IndexLink"/>
              </w:rPr>
              <w:t>140</w:t>
            </w:r>
          </w:hyperlink>
        </w:p>
        <w:p>
          <w:pPr>
            <w:pStyle w:val="Contents2"/>
            <w:tabs>
              <w:tab w:val="clear" w:pos="8743"/>
              <w:tab w:val="right" w:pos="9026" w:leader="dot"/>
            </w:tabs>
            <w:rPr/>
          </w:pPr>
          <w:hyperlink w:anchor="__RefHeading___Toc8947397_1051229030">
            <w:r>
              <w:rPr>
                <w:webHidden/>
                <w:rStyle w:val="IndexLink"/>
                <w:rtl w:val="true"/>
              </w:rPr>
              <w:t>الرُكْنُ الثَّانِي</w:t>
            </w:r>
            <w:r>
              <w:rPr>
                <w:rStyle w:val="IndexLink"/>
                <w:rtl w:val="true"/>
              </w:rPr>
              <w:tab/>
            </w:r>
            <w:r>
              <w:rPr>
                <w:rStyle w:val="IndexLink"/>
              </w:rPr>
              <w:t>143</w:t>
            </w:r>
          </w:hyperlink>
        </w:p>
        <w:p>
          <w:pPr>
            <w:pStyle w:val="Contents2"/>
            <w:tabs>
              <w:tab w:val="clear" w:pos="8743"/>
              <w:tab w:val="right" w:pos="9026" w:leader="dot"/>
            </w:tabs>
            <w:rPr/>
          </w:pPr>
          <w:hyperlink w:anchor="__RefHeading___Toc8947399_1051229030">
            <w:r>
              <w:rPr>
                <w:webHidden/>
                <w:rStyle w:val="IndexLink"/>
                <w:rtl w:val="true"/>
              </w:rPr>
              <w:t>وَاجِبَاتُ الإحْرَامِ</w:t>
            </w:r>
            <w:r>
              <w:rPr>
                <w:rStyle w:val="IndexLink"/>
                <w:rtl w:val="true"/>
              </w:rPr>
              <w:tab/>
            </w:r>
            <w:r>
              <w:rPr>
                <w:rStyle w:val="IndexLink"/>
              </w:rPr>
              <w:t>146</w:t>
            </w:r>
          </w:hyperlink>
        </w:p>
        <w:p>
          <w:pPr>
            <w:pStyle w:val="Contents2"/>
            <w:tabs>
              <w:tab w:val="clear" w:pos="8743"/>
              <w:tab w:val="right" w:pos="9026" w:leader="dot"/>
            </w:tabs>
            <w:rPr/>
          </w:pPr>
          <w:hyperlink w:anchor="__RefHeading___Toc8947401_1051229030">
            <w:r>
              <w:rPr>
                <w:webHidden/>
                <w:rStyle w:val="IndexLink"/>
                <w:rtl w:val="true"/>
              </w:rPr>
              <w:t>مُسْتَحَبَّاتُ الإحْرَامِ للحَجِّ أو العُمْرَة</w:t>
            </w:r>
            <w:r>
              <w:rPr>
                <w:rStyle w:val="IndexLink"/>
                <w:rtl w:val="true"/>
              </w:rPr>
              <w:tab/>
            </w:r>
            <w:r>
              <w:rPr>
                <w:rStyle w:val="IndexLink"/>
              </w:rPr>
              <w:t>146</w:t>
            </w:r>
          </w:hyperlink>
        </w:p>
        <w:p>
          <w:pPr>
            <w:pStyle w:val="Contents2"/>
            <w:tabs>
              <w:tab w:val="clear" w:pos="8743"/>
              <w:tab w:val="right" w:pos="9026" w:leader="dot"/>
            </w:tabs>
            <w:rPr/>
          </w:pPr>
          <w:hyperlink w:anchor="__RefHeading___Toc8947403_1051229030">
            <w:r>
              <w:rPr>
                <w:webHidden/>
                <w:rStyle w:val="IndexLink"/>
                <w:rtl w:val="true"/>
              </w:rPr>
              <w:t>مَكْرُوهَاتُ الإحْرَامِ</w:t>
            </w:r>
            <w:r>
              <w:rPr>
                <w:rStyle w:val="IndexLink"/>
                <w:rtl w:val="true"/>
              </w:rPr>
              <w:tab/>
            </w:r>
            <w:r>
              <w:rPr>
                <w:rStyle w:val="IndexLink"/>
              </w:rPr>
              <w:t>149</w:t>
            </w:r>
          </w:hyperlink>
        </w:p>
        <w:p>
          <w:pPr>
            <w:pStyle w:val="Contents2"/>
            <w:tabs>
              <w:tab w:val="clear" w:pos="8743"/>
              <w:tab w:val="right" w:pos="9026" w:leader="dot"/>
            </w:tabs>
            <w:rPr/>
          </w:pPr>
          <w:hyperlink w:anchor="__RefHeading___Toc8947405_1051229030">
            <w:r>
              <w:rPr>
                <w:webHidden/>
                <w:rStyle w:val="IndexLink"/>
                <w:rtl w:val="true"/>
              </w:rPr>
              <w:t xml:space="preserve">تفصيل واجبات الإحرام الثَّلاث الأوَّل </w:t>
            </w:r>
            <w:r>
              <w:rPr>
                <w:rStyle w:val="IndexLink"/>
                <w:rtl w:val="true"/>
              </w:rPr>
              <w:t xml:space="preserve">: </w:t>
            </w:r>
            <w:r>
              <w:rPr>
                <w:rStyle w:val="IndexLink"/>
                <w:rtl w:val="true"/>
              </w:rPr>
              <w:t>لِبَاسِ المُحْرِمِ</w:t>
            </w:r>
            <w:r>
              <w:rPr>
                <w:rStyle w:val="IndexLink"/>
                <w:rtl w:val="true"/>
              </w:rPr>
              <w:tab/>
            </w:r>
            <w:r>
              <w:rPr>
                <w:rStyle w:val="IndexLink"/>
              </w:rPr>
              <w:t>151</w:t>
            </w:r>
          </w:hyperlink>
        </w:p>
        <w:p>
          <w:pPr>
            <w:pStyle w:val="Contents2"/>
            <w:tabs>
              <w:tab w:val="clear" w:pos="8743"/>
              <w:tab w:val="right" w:pos="9026" w:leader="dot"/>
            </w:tabs>
            <w:rPr/>
          </w:pPr>
          <w:hyperlink w:anchor="__RefHeading___Toc8947407_1051229030">
            <w:r>
              <w:rPr>
                <w:webHidden/>
                <w:rStyle w:val="IndexLink"/>
                <w:rtl w:val="true"/>
              </w:rPr>
              <w:t xml:space="preserve">الثَّاني </w:t>
            </w:r>
            <w:r>
              <w:rPr>
                <w:rStyle w:val="IndexLink"/>
                <w:rtl w:val="true"/>
              </w:rPr>
              <w:t xml:space="preserve">: </w:t>
            </w:r>
            <w:r>
              <w:rPr>
                <w:rStyle w:val="IndexLink"/>
                <w:rtl w:val="true"/>
              </w:rPr>
              <w:t>صُورِ الألفَاظِ المَطْلُوبَةِ في نَوايَا إحْرَامِ الحَجِّ وَالعُمْرَةِ وجوباً واستحباباً</w:t>
            </w:r>
            <w:r>
              <w:rPr>
                <w:rStyle w:val="IndexLink"/>
                <w:rtl w:val="true"/>
              </w:rPr>
              <w:tab/>
            </w:r>
            <w:r>
              <w:rPr>
                <w:rStyle w:val="IndexLink"/>
              </w:rPr>
              <w:t>154</w:t>
            </w:r>
          </w:hyperlink>
        </w:p>
        <w:p>
          <w:pPr>
            <w:pStyle w:val="Contents2"/>
            <w:tabs>
              <w:tab w:val="clear" w:pos="8743"/>
              <w:tab w:val="right" w:pos="9026" w:leader="dot"/>
            </w:tabs>
            <w:rPr/>
          </w:pPr>
          <w:hyperlink w:anchor="__RefHeading___Toc8947409_1051229030">
            <w:r>
              <w:rPr>
                <w:webHidden/>
                <w:rStyle w:val="IndexLink"/>
                <w:rtl w:val="true"/>
              </w:rPr>
              <w:t xml:space="preserve">الثَّالث </w:t>
            </w:r>
            <w:r>
              <w:rPr>
                <w:rStyle w:val="IndexLink"/>
                <w:rtl w:val="true"/>
              </w:rPr>
              <w:t xml:space="preserve">: </w:t>
            </w:r>
            <w:r>
              <w:rPr>
                <w:rStyle w:val="IndexLink"/>
                <w:rtl w:val="true"/>
              </w:rPr>
              <w:t>التَّلْبِيَاتِ الأرْبَعِ</w:t>
            </w:r>
            <w:r>
              <w:rPr>
                <w:rStyle w:val="IndexLink"/>
                <w:rtl w:val="true"/>
              </w:rPr>
              <w:tab/>
            </w:r>
            <w:r>
              <w:rPr>
                <w:rStyle w:val="IndexLink"/>
              </w:rPr>
              <w:t>156</w:t>
            </w:r>
          </w:hyperlink>
        </w:p>
        <w:p>
          <w:pPr>
            <w:pStyle w:val="Contents2"/>
            <w:tabs>
              <w:tab w:val="clear" w:pos="8743"/>
              <w:tab w:val="right" w:pos="9026" w:leader="dot"/>
            </w:tabs>
            <w:rPr/>
          </w:pPr>
          <w:hyperlink w:anchor="__RefHeading___Toc8947411_1051229030">
            <w:r>
              <w:rPr>
                <w:webHidden/>
                <w:rStyle w:val="IndexLink"/>
                <w:rtl w:val="true"/>
              </w:rPr>
              <w:t>حَالاَتِ تَجْدِيدِ التَّلْبيَةِ</w:t>
            </w:r>
            <w:r>
              <w:rPr>
                <w:rStyle w:val="IndexLink"/>
                <w:rtl w:val="true"/>
              </w:rPr>
              <w:tab/>
            </w:r>
            <w:r>
              <w:rPr>
                <w:rStyle w:val="IndexLink"/>
              </w:rPr>
              <w:t>158</w:t>
            </w:r>
          </w:hyperlink>
        </w:p>
        <w:p>
          <w:pPr>
            <w:pStyle w:val="Contents2"/>
            <w:tabs>
              <w:tab w:val="clear" w:pos="8743"/>
              <w:tab w:val="right" w:pos="9026" w:leader="dot"/>
            </w:tabs>
            <w:rPr/>
          </w:pPr>
          <w:hyperlink w:anchor="__RefHeading___Toc8947413_1051229030">
            <w:r>
              <w:rPr>
                <w:webHidden/>
                <w:rStyle w:val="IndexLink"/>
                <w:rtl w:val="true"/>
              </w:rPr>
              <w:t>مِنْ أحْكَامِ التَّلْبِيَاتِ</w:t>
            </w:r>
            <w:r>
              <w:rPr>
                <w:rStyle w:val="IndexLink"/>
                <w:rtl w:val="true"/>
              </w:rPr>
              <w:tab/>
            </w:r>
            <w:r>
              <w:rPr>
                <w:rStyle w:val="IndexLink"/>
              </w:rPr>
              <w:t>159</w:t>
            </w:r>
          </w:hyperlink>
        </w:p>
        <w:p>
          <w:pPr>
            <w:pStyle w:val="Contents2"/>
            <w:tabs>
              <w:tab w:val="clear" w:pos="8743"/>
              <w:tab w:val="right" w:pos="9026" w:leader="dot"/>
            </w:tabs>
            <w:rPr/>
          </w:pPr>
          <w:hyperlink w:anchor="__RefHeading___Toc8947415_1051229030">
            <w:r>
              <w:rPr>
                <w:webHidden/>
                <w:rStyle w:val="IndexLink"/>
                <w:rtl w:val="true"/>
              </w:rPr>
              <w:t>الاشْتِرَاطِ عَلَى الله</w:t>
            </w:r>
            <w:r>
              <w:rPr>
                <w:rStyle w:val="IndexLink"/>
                <w:rtl w:val="true"/>
              </w:rPr>
              <w:tab/>
            </w:r>
            <w:r>
              <w:rPr>
                <w:rStyle w:val="IndexLink"/>
              </w:rPr>
              <w:t>164</w:t>
            </w:r>
          </w:hyperlink>
        </w:p>
        <w:p>
          <w:pPr>
            <w:pStyle w:val="Contents2"/>
            <w:tabs>
              <w:tab w:val="clear" w:pos="8743"/>
              <w:tab w:val="right" w:pos="9026" w:leader="dot"/>
            </w:tabs>
            <w:rPr/>
          </w:pPr>
          <w:hyperlink w:anchor="__RefHeading___Toc8947417_1051229030">
            <w:r>
              <w:rPr>
                <w:webHidden/>
                <w:rStyle w:val="IndexLink"/>
                <w:rtl w:val="true"/>
              </w:rPr>
              <w:t>مَتَى يُقْلَبُ الحَجُّ إلى نِيَّةٍ أُخْرَى</w:t>
            </w:r>
            <w:r>
              <w:rPr>
                <w:rStyle w:val="IndexLink"/>
                <w:rtl w:val="true"/>
              </w:rPr>
              <w:tab/>
            </w:r>
            <w:r>
              <w:rPr>
                <w:rStyle w:val="IndexLink"/>
              </w:rPr>
              <w:t>164</w:t>
            </w:r>
          </w:hyperlink>
        </w:p>
        <w:p>
          <w:pPr>
            <w:pStyle w:val="Contents2"/>
            <w:tabs>
              <w:tab w:val="clear" w:pos="8743"/>
              <w:tab w:val="right" w:pos="9026" w:leader="dot"/>
            </w:tabs>
            <w:rPr/>
          </w:pPr>
          <w:hyperlink w:anchor="__RefHeading___Toc8947419_1051229030">
            <w:r>
              <w:rPr>
                <w:webHidden/>
                <w:rStyle w:val="IndexLink"/>
                <w:rtl w:val="true"/>
              </w:rPr>
              <w:t>تُروكُ الإحْرَامِ</w:t>
            </w:r>
            <w:r>
              <w:rPr>
                <w:rStyle w:val="IndexLink"/>
                <w:rtl w:val="true"/>
              </w:rPr>
              <w:tab/>
            </w:r>
            <w:r>
              <w:rPr>
                <w:rStyle w:val="IndexLink"/>
              </w:rPr>
              <w:t>169</w:t>
            </w:r>
          </w:hyperlink>
        </w:p>
        <w:p>
          <w:pPr>
            <w:pStyle w:val="Contents2"/>
            <w:tabs>
              <w:tab w:val="clear" w:pos="8743"/>
              <w:tab w:val="right" w:pos="9026" w:leader="dot"/>
            </w:tabs>
            <w:rPr/>
          </w:pPr>
          <w:hyperlink w:anchor="__RefHeading___Toc8947421_1051229030">
            <w:r>
              <w:rPr>
                <w:webHidden/>
                <w:rStyle w:val="IndexLink"/>
                <w:rtl w:val="true"/>
              </w:rPr>
              <w:t>كَفَّارَاتُ تُروُكِ الإحْرَامِ في مَسَائِل</w:t>
            </w:r>
            <w:r>
              <w:rPr>
                <w:rStyle w:val="IndexLink"/>
                <w:rtl w:val="true"/>
              </w:rPr>
              <w:tab/>
            </w:r>
            <w:r>
              <w:rPr>
                <w:rStyle w:val="IndexLink"/>
              </w:rPr>
              <w:t>189</w:t>
            </w:r>
          </w:hyperlink>
        </w:p>
        <w:p>
          <w:pPr>
            <w:pStyle w:val="Contents2"/>
            <w:tabs>
              <w:tab w:val="clear" w:pos="8743"/>
              <w:tab w:val="right" w:pos="9026" w:leader="dot"/>
            </w:tabs>
            <w:rPr/>
          </w:pPr>
          <w:hyperlink w:anchor="__RefHeading___Toc8947423_1051229030">
            <w:r>
              <w:rPr>
                <w:webHidden/>
                <w:rStyle w:val="IndexLink"/>
                <w:rtl w:val="true"/>
              </w:rPr>
              <w:t>كَفَّارَةِ الصّيدِ البَرَّي</w:t>
            </w:r>
            <w:r>
              <w:rPr>
                <w:rStyle w:val="IndexLink"/>
                <w:rtl w:val="true"/>
              </w:rPr>
              <w:tab/>
            </w:r>
            <w:r>
              <w:rPr>
                <w:rStyle w:val="IndexLink"/>
              </w:rPr>
              <w:t>190</w:t>
            </w:r>
          </w:hyperlink>
        </w:p>
        <w:p>
          <w:pPr>
            <w:pStyle w:val="Contents2"/>
            <w:tabs>
              <w:tab w:val="clear" w:pos="8743"/>
              <w:tab w:val="right" w:pos="9026" w:leader="dot"/>
            </w:tabs>
            <w:rPr/>
          </w:pPr>
          <w:hyperlink w:anchor="__RefHeading___Toc8947425_1051229030">
            <w:r>
              <w:rPr>
                <w:webHidden/>
                <w:rStyle w:val="IndexLink"/>
                <w:rtl w:val="true"/>
              </w:rPr>
              <w:t>كَفَّارَةُ صَيدِ الطُّيوُرِ أو قَتْلِها</w:t>
            </w:r>
            <w:r>
              <w:rPr>
                <w:rStyle w:val="IndexLink"/>
                <w:rtl w:val="true"/>
              </w:rPr>
              <w:tab/>
            </w:r>
            <w:r>
              <w:rPr>
                <w:rStyle w:val="IndexLink"/>
              </w:rPr>
              <w:t>190</w:t>
            </w:r>
          </w:hyperlink>
        </w:p>
        <w:p>
          <w:pPr>
            <w:pStyle w:val="Contents2"/>
            <w:tabs>
              <w:tab w:val="clear" w:pos="8743"/>
              <w:tab w:val="right" w:pos="9026" w:leader="dot"/>
            </w:tabs>
            <w:rPr/>
          </w:pPr>
          <w:hyperlink w:anchor="__RefHeading___Toc8947427_1051229030">
            <w:r>
              <w:rPr>
                <w:webHidden/>
                <w:rStyle w:val="IndexLink"/>
                <w:rtl w:val="true"/>
              </w:rPr>
              <w:t>أحْكَامِ كَفَّارَةِ الصَّيدِ نَوعَاً</w:t>
            </w:r>
            <w:r>
              <w:rPr>
                <w:rStyle w:val="IndexLink"/>
                <w:rtl w:val="true"/>
              </w:rPr>
              <w:tab/>
            </w:r>
            <w:r>
              <w:rPr>
                <w:rStyle w:val="IndexLink"/>
              </w:rPr>
              <w:t>192</w:t>
            </w:r>
          </w:hyperlink>
        </w:p>
        <w:p>
          <w:pPr>
            <w:pStyle w:val="Contents2"/>
            <w:tabs>
              <w:tab w:val="clear" w:pos="8743"/>
              <w:tab w:val="right" w:pos="9026" w:leader="dot"/>
            </w:tabs>
            <w:rPr/>
          </w:pPr>
          <w:hyperlink w:anchor="__RefHeading___Toc8947429_1051229030">
            <w:r>
              <w:rPr>
                <w:webHidden/>
                <w:rStyle w:val="IndexLink"/>
                <w:rtl w:val="true"/>
              </w:rPr>
              <w:t>كَفَّارَات مُجَامَعَةِ النِّسَاءِ وَتَقْبِيلِهنَّ وَلَمْسِهنَّ وَالنَّظَرِ إلَيهِنَّ وَمُلاَعَبَتِهنَّ</w:t>
            </w:r>
            <w:r>
              <w:rPr>
                <w:rStyle w:val="IndexLink"/>
                <w:rtl w:val="true"/>
              </w:rPr>
              <w:tab/>
            </w:r>
            <w:r>
              <w:rPr>
                <w:rStyle w:val="IndexLink"/>
              </w:rPr>
              <w:t>193</w:t>
            </w:r>
          </w:hyperlink>
        </w:p>
        <w:p>
          <w:pPr>
            <w:pStyle w:val="Contents2"/>
            <w:tabs>
              <w:tab w:val="clear" w:pos="8743"/>
              <w:tab w:val="right" w:pos="9026" w:leader="dot"/>
            </w:tabs>
            <w:rPr/>
          </w:pPr>
          <w:hyperlink w:anchor="__RefHeading___Toc8947431_1051229030">
            <w:r>
              <w:rPr>
                <w:webHidden/>
                <w:rStyle w:val="IndexLink"/>
                <w:rtl w:val="true"/>
              </w:rPr>
              <w:t>كَفَّارَةُ عَقْدِ النِّكَاح</w:t>
            </w:r>
            <w:r>
              <w:rPr>
                <w:rStyle w:val="IndexLink"/>
                <w:rtl w:val="true"/>
              </w:rPr>
              <w:tab/>
            </w:r>
            <w:r>
              <w:rPr>
                <w:rStyle w:val="IndexLink"/>
              </w:rPr>
              <w:t>198</w:t>
            </w:r>
          </w:hyperlink>
        </w:p>
        <w:p>
          <w:pPr>
            <w:pStyle w:val="Contents2"/>
            <w:tabs>
              <w:tab w:val="clear" w:pos="8743"/>
              <w:tab w:val="right" w:pos="9026" w:leader="dot"/>
            </w:tabs>
            <w:rPr/>
          </w:pPr>
          <w:hyperlink w:anchor="__RefHeading___Toc8947433_1051229030">
            <w:r>
              <w:rPr>
                <w:webHidden/>
                <w:rStyle w:val="IndexLink"/>
                <w:rtl w:val="true"/>
              </w:rPr>
              <w:t>كَفَّارَةُ الشَّهَادَةِ عَلَى النِّكَاحِ</w:t>
            </w:r>
            <w:r>
              <w:rPr>
                <w:rStyle w:val="IndexLink"/>
                <w:rtl w:val="true"/>
              </w:rPr>
              <w:tab/>
            </w:r>
            <w:r>
              <w:rPr>
                <w:rStyle w:val="IndexLink"/>
              </w:rPr>
              <w:t>198</w:t>
            </w:r>
          </w:hyperlink>
        </w:p>
        <w:p>
          <w:pPr>
            <w:pStyle w:val="Contents2"/>
            <w:tabs>
              <w:tab w:val="clear" w:pos="8743"/>
              <w:tab w:val="right" w:pos="9026" w:leader="dot"/>
            </w:tabs>
            <w:rPr/>
          </w:pPr>
          <w:hyperlink w:anchor="__RefHeading___Toc8947435_1051229030">
            <w:r>
              <w:rPr>
                <w:webHidden/>
                <w:rStyle w:val="IndexLink"/>
                <w:rtl w:val="true"/>
              </w:rPr>
              <w:t>كَفَّارَةُ الاسْتِمْنَاءِ</w:t>
            </w:r>
            <w:r>
              <w:rPr>
                <w:rStyle w:val="IndexLink"/>
                <w:rtl w:val="true"/>
              </w:rPr>
              <w:tab/>
            </w:r>
            <w:r>
              <w:rPr>
                <w:rStyle w:val="IndexLink"/>
              </w:rPr>
              <w:t>198</w:t>
            </w:r>
          </w:hyperlink>
        </w:p>
        <w:p>
          <w:pPr>
            <w:pStyle w:val="Contents2"/>
            <w:tabs>
              <w:tab w:val="clear" w:pos="8743"/>
              <w:tab w:val="right" w:pos="9026" w:leader="dot"/>
            </w:tabs>
            <w:rPr/>
          </w:pPr>
          <w:hyperlink w:anchor="__RefHeading___Toc8947437_1051229030">
            <w:r>
              <w:rPr>
                <w:webHidden/>
                <w:rStyle w:val="IndexLink"/>
                <w:rtl w:val="true"/>
              </w:rPr>
              <w:t>كَفَّارَةُ اسْتِعْمَالِ الطِّيب</w:t>
            </w:r>
            <w:r>
              <w:rPr>
                <w:rStyle w:val="IndexLink"/>
                <w:rtl w:val="true"/>
              </w:rPr>
              <w:tab/>
            </w:r>
            <w:r>
              <w:rPr>
                <w:rStyle w:val="IndexLink"/>
              </w:rPr>
              <w:t>199</w:t>
            </w:r>
          </w:hyperlink>
        </w:p>
        <w:p>
          <w:pPr>
            <w:pStyle w:val="Contents2"/>
            <w:tabs>
              <w:tab w:val="clear" w:pos="8743"/>
              <w:tab w:val="right" w:pos="9026" w:leader="dot"/>
            </w:tabs>
            <w:rPr/>
          </w:pPr>
          <w:hyperlink w:anchor="__RefHeading___Toc8947439_1051229030">
            <w:r>
              <w:rPr>
                <w:webHidden/>
                <w:rStyle w:val="IndexLink"/>
                <w:rtl w:val="true"/>
              </w:rPr>
              <w:t>كَفَّارَةُ لِبْسِ المَخِيطِ</w:t>
            </w:r>
            <w:r>
              <w:rPr>
                <w:rStyle w:val="IndexLink"/>
                <w:rtl w:val="true"/>
              </w:rPr>
              <w:tab/>
            </w:r>
            <w:r>
              <w:rPr>
                <w:rStyle w:val="IndexLink"/>
              </w:rPr>
              <w:t>200</w:t>
            </w:r>
          </w:hyperlink>
        </w:p>
        <w:p>
          <w:pPr>
            <w:pStyle w:val="Contents2"/>
            <w:tabs>
              <w:tab w:val="clear" w:pos="8743"/>
              <w:tab w:val="right" w:pos="9026" w:leader="dot"/>
            </w:tabs>
            <w:rPr/>
          </w:pPr>
          <w:hyperlink w:anchor="__RefHeading___Toc8947441_1051229030">
            <w:r>
              <w:rPr>
                <w:webHidden/>
                <w:rStyle w:val="IndexLink"/>
                <w:rtl w:val="true"/>
              </w:rPr>
              <w:t>كَفَّارَةُ لِبْسِ الخُفِّ وَالجَوْرَبِ</w:t>
            </w:r>
            <w:r>
              <w:rPr>
                <w:rStyle w:val="IndexLink"/>
                <w:rtl w:val="true"/>
              </w:rPr>
              <w:tab/>
            </w:r>
            <w:r>
              <w:rPr>
                <w:rStyle w:val="IndexLink"/>
              </w:rPr>
              <w:t>200</w:t>
            </w:r>
          </w:hyperlink>
        </w:p>
        <w:p>
          <w:pPr>
            <w:pStyle w:val="Contents2"/>
            <w:tabs>
              <w:tab w:val="clear" w:pos="8743"/>
              <w:tab w:val="right" w:pos="9026" w:leader="dot"/>
            </w:tabs>
            <w:rPr/>
          </w:pPr>
          <w:hyperlink w:anchor="__RefHeading___Toc8947443_1051229030">
            <w:r>
              <w:rPr>
                <w:webHidden/>
                <w:rStyle w:val="IndexLink"/>
                <w:rtl w:val="true"/>
              </w:rPr>
              <w:t>كَفَّارَةُ الاكْتِحَالِ</w:t>
            </w:r>
            <w:r>
              <w:rPr>
                <w:rStyle w:val="IndexLink"/>
                <w:rtl w:val="true"/>
              </w:rPr>
              <w:tab/>
            </w:r>
            <w:r>
              <w:rPr>
                <w:rStyle w:val="IndexLink"/>
              </w:rPr>
              <w:t>200</w:t>
            </w:r>
          </w:hyperlink>
        </w:p>
        <w:p>
          <w:pPr>
            <w:pStyle w:val="Contents2"/>
            <w:tabs>
              <w:tab w:val="clear" w:pos="8743"/>
              <w:tab w:val="right" w:pos="9026" w:leader="dot"/>
            </w:tabs>
            <w:rPr/>
          </w:pPr>
          <w:hyperlink w:anchor="__RefHeading___Toc8947445_1051229030">
            <w:r>
              <w:rPr>
                <w:webHidden/>
                <w:rStyle w:val="IndexLink"/>
                <w:rtl w:val="true"/>
              </w:rPr>
              <w:t>كَفَّارَةُ النَّظَرُ في المِرْآة</w:t>
            </w:r>
            <w:r>
              <w:rPr>
                <w:rStyle w:val="IndexLink"/>
                <w:rtl w:val="true"/>
              </w:rPr>
              <w:tab/>
            </w:r>
            <w:r>
              <w:rPr>
                <w:rStyle w:val="IndexLink"/>
              </w:rPr>
              <w:t>201</w:t>
            </w:r>
          </w:hyperlink>
        </w:p>
        <w:p>
          <w:pPr>
            <w:pStyle w:val="Contents2"/>
            <w:tabs>
              <w:tab w:val="clear" w:pos="8743"/>
              <w:tab w:val="right" w:pos="9026" w:leader="dot"/>
            </w:tabs>
            <w:rPr/>
          </w:pPr>
          <w:hyperlink w:anchor="__RefHeading___Toc8947447_1051229030">
            <w:r>
              <w:rPr>
                <w:webHidden/>
                <w:rStyle w:val="IndexLink"/>
                <w:rtl w:val="true"/>
              </w:rPr>
              <w:t>كَفَّارَةُ الفُسوُق</w:t>
            </w:r>
            <w:r>
              <w:rPr>
                <w:rStyle w:val="IndexLink"/>
                <w:rtl w:val="true"/>
              </w:rPr>
              <w:tab/>
            </w:r>
            <w:r>
              <w:rPr>
                <w:rStyle w:val="IndexLink"/>
              </w:rPr>
              <w:t>201</w:t>
            </w:r>
          </w:hyperlink>
        </w:p>
        <w:p>
          <w:pPr>
            <w:pStyle w:val="Contents2"/>
            <w:tabs>
              <w:tab w:val="clear" w:pos="8743"/>
              <w:tab w:val="right" w:pos="9026" w:leader="dot"/>
            </w:tabs>
            <w:rPr/>
          </w:pPr>
          <w:hyperlink w:anchor="__RefHeading___Toc8947449_1051229030">
            <w:r>
              <w:rPr>
                <w:webHidden/>
                <w:rStyle w:val="IndexLink"/>
                <w:rtl w:val="true"/>
              </w:rPr>
              <w:t>كَفَّارَةُ المُجَادَلَة</w:t>
            </w:r>
            <w:r>
              <w:rPr>
                <w:rStyle w:val="IndexLink"/>
                <w:rtl w:val="true"/>
              </w:rPr>
              <w:tab/>
            </w:r>
            <w:r>
              <w:rPr>
                <w:rStyle w:val="IndexLink"/>
              </w:rPr>
              <w:t>201</w:t>
            </w:r>
          </w:hyperlink>
        </w:p>
        <w:p>
          <w:pPr>
            <w:pStyle w:val="Contents2"/>
            <w:tabs>
              <w:tab w:val="clear" w:pos="8743"/>
              <w:tab w:val="right" w:pos="9026" w:leader="dot"/>
            </w:tabs>
            <w:rPr/>
          </w:pPr>
          <w:hyperlink w:anchor="__RefHeading___Toc8947451_1051229030">
            <w:r>
              <w:rPr>
                <w:webHidden/>
                <w:rStyle w:val="IndexLink"/>
                <w:rtl w:val="true"/>
              </w:rPr>
              <w:t>كَفَّارَةُ قَتْلِ مَا يَتَكَّوَنْ عَلَى جَسَدِ الإنْسَانِ مِنَ الهَوَامِّ</w:t>
            </w:r>
            <w:r>
              <w:rPr>
                <w:rStyle w:val="IndexLink"/>
                <w:rtl w:val="true"/>
              </w:rPr>
              <w:tab/>
            </w:r>
            <w:r>
              <w:rPr>
                <w:rStyle w:val="IndexLink"/>
              </w:rPr>
              <w:t>202</w:t>
            </w:r>
          </w:hyperlink>
        </w:p>
        <w:p>
          <w:pPr>
            <w:pStyle w:val="Contents2"/>
            <w:tabs>
              <w:tab w:val="clear" w:pos="8743"/>
              <w:tab w:val="right" w:pos="9026" w:leader="dot"/>
            </w:tabs>
            <w:rPr/>
          </w:pPr>
          <w:hyperlink w:anchor="__RefHeading___Toc8947453_1051229030">
            <w:r>
              <w:rPr>
                <w:webHidden/>
                <w:rStyle w:val="IndexLink"/>
                <w:rtl w:val="true"/>
              </w:rPr>
              <w:t>كَفَّارَةُ التَّزْيين</w:t>
            </w:r>
            <w:r>
              <w:rPr>
                <w:rStyle w:val="IndexLink"/>
                <w:rtl w:val="true"/>
              </w:rPr>
              <w:tab/>
            </w:r>
            <w:r>
              <w:rPr>
                <w:rStyle w:val="IndexLink"/>
              </w:rPr>
              <w:t>202</w:t>
            </w:r>
          </w:hyperlink>
        </w:p>
        <w:p>
          <w:pPr>
            <w:pStyle w:val="Contents2"/>
            <w:tabs>
              <w:tab w:val="clear" w:pos="8743"/>
              <w:tab w:val="right" w:pos="9026" w:leader="dot"/>
            </w:tabs>
            <w:rPr/>
          </w:pPr>
          <w:hyperlink w:anchor="__RefHeading___Toc8947455_1051229030">
            <w:r>
              <w:rPr>
                <w:webHidden/>
                <w:rStyle w:val="IndexLink"/>
                <w:rtl w:val="true"/>
              </w:rPr>
              <w:t>كَفَّارَةُ الإدِّهَانِ</w:t>
            </w:r>
            <w:r>
              <w:rPr>
                <w:rStyle w:val="IndexLink"/>
                <w:rtl w:val="true"/>
              </w:rPr>
              <w:tab/>
            </w:r>
            <w:r>
              <w:rPr>
                <w:rStyle w:val="IndexLink"/>
              </w:rPr>
              <w:t>203</w:t>
            </w:r>
          </w:hyperlink>
        </w:p>
        <w:p>
          <w:pPr>
            <w:pStyle w:val="Contents2"/>
            <w:tabs>
              <w:tab w:val="clear" w:pos="8743"/>
              <w:tab w:val="right" w:pos="9026" w:leader="dot"/>
            </w:tabs>
            <w:rPr/>
          </w:pPr>
          <w:hyperlink w:anchor="__RefHeading___Toc8947457_1051229030">
            <w:r>
              <w:rPr>
                <w:webHidden/>
                <w:rStyle w:val="IndexLink"/>
                <w:rtl w:val="true"/>
              </w:rPr>
              <w:t>كَفَّارَةُ إزَالَةِ الشَّعْرِ عَنْ البَدَنِ</w:t>
            </w:r>
            <w:r>
              <w:rPr>
                <w:rStyle w:val="IndexLink"/>
                <w:rtl w:val="true"/>
              </w:rPr>
              <w:tab/>
            </w:r>
            <w:r>
              <w:rPr>
                <w:rStyle w:val="IndexLink"/>
              </w:rPr>
              <w:t>203</w:t>
            </w:r>
          </w:hyperlink>
        </w:p>
        <w:p>
          <w:pPr>
            <w:pStyle w:val="Contents2"/>
            <w:tabs>
              <w:tab w:val="clear" w:pos="8743"/>
              <w:tab w:val="right" w:pos="9026" w:leader="dot"/>
            </w:tabs>
            <w:rPr/>
          </w:pPr>
          <w:hyperlink w:anchor="__RefHeading___Toc8947459_1051229030">
            <w:r>
              <w:rPr>
                <w:webHidden/>
                <w:rStyle w:val="IndexLink"/>
                <w:rtl w:val="true"/>
              </w:rPr>
              <w:t>كَفَّارَةُ سَتْرِ الرَأسِ لِلرِجَالِ</w:t>
            </w:r>
            <w:r>
              <w:rPr>
                <w:rStyle w:val="IndexLink"/>
                <w:rtl w:val="true"/>
              </w:rPr>
              <w:tab/>
            </w:r>
            <w:r>
              <w:rPr>
                <w:rStyle w:val="IndexLink"/>
              </w:rPr>
              <w:t>204</w:t>
            </w:r>
          </w:hyperlink>
        </w:p>
        <w:p>
          <w:pPr>
            <w:pStyle w:val="Contents2"/>
            <w:tabs>
              <w:tab w:val="clear" w:pos="8743"/>
              <w:tab w:val="right" w:pos="9026" w:leader="dot"/>
            </w:tabs>
            <w:rPr/>
          </w:pPr>
          <w:hyperlink w:anchor="__RefHeading___Toc8947461_1051229030">
            <w:r>
              <w:rPr>
                <w:webHidden/>
                <w:rStyle w:val="IndexLink"/>
                <w:rtl w:val="true"/>
              </w:rPr>
              <w:t>كَفَّارَةُ سَتْرِ الوَجْهِ لِلنِّسَاءِ</w:t>
            </w:r>
            <w:r>
              <w:rPr>
                <w:rStyle w:val="IndexLink"/>
                <w:rtl w:val="true"/>
              </w:rPr>
              <w:tab/>
            </w:r>
            <w:r>
              <w:rPr>
                <w:rStyle w:val="IndexLink"/>
              </w:rPr>
              <w:t>204</w:t>
            </w:r>
          </w:hyperlink>
        </w:p>
        <w:p>
          <w:pPr>
            <w:pStyle w:val="Contents2"/>
            <w:tabs>
              <w:tab w:val="clear" w:pos="8743"/>
              <w:tab w:val="right" w:pos="9026" w:leader="dot"/>
            </w:tabs>
            <w:rPr/>
          </w:pPr>
          <w:hyperlink w:anchor="__RefHeading___Toc8947463_1051229030">
            <w:r>
              <w:rPr>
                <w:webHidden/>
                <w:rStyle w:val="IndexLink"/>
                <w:rtl w:val="true"/>
              </w:rPr>
              <w:t>كَفَّارَةُ التَّظْلِيلِ</w:t>
            </w:r>
            <w:r>
              <w:rPr>
                <w:rStyle w:val="IndexLink"/>
                <w:rtl w:val="true"/>
              </w:rPr>
              <w:tab/>
            </w:r>
            <w:r>
              <w:rPr>
                <w:rStyle w:val="IndexLink"/>
              </w:rPr>
              <w:t>204</w:t>
            </w:r>
          </w:hyperlink>
        </w:p>
        <w:p>
          <w:pPr>
            <w:pStyle w:val="Contents2"/>
            <w:tabs>
              <w:tab w:val="clear" w:pos="8743"/>
              <w:tab w:val="right" w:pos="9026" w:leader="dot"/>
            </w:tabs>
            <w:rPr/>
          </w:pPr>
          <w:hyperlink w:anchor="__RefHeading___Toc8947465_1051229030">
            <w:r>
              <w:rPr>
                <w:webHidden/>
                <w:rStyle w:val="IndexLink"/>
                <w:rtl w:val="true"/>
              </w:rPr>
              <w:t>كَفَّارَةُ إخْرَاجِ الدَّمِ مِنَ البَدَنِ</w:t>
            </w:r>
            <w:r>
              <w:rPr>
                <w:rStyle w:val="IndexLink"/>
                <w:rtl w:val="true"/>
              </w:rPr>
              <w:tab/>
            </w:r>
            <w:r>
              <w:rPr>
                <w:rStyle w:val="IndexLink"/>
              </w:rPr>
              <w:t>205</w:t>
            </w:r>
          </w:hyperlink>
        </w:p>
        <w:p>
          <w:pPr>
            <w:pStyle w:val="Contents2"/>
            <w:tabs>
              <w:tab w:val="clear" w:pos="8743"/>
              <w:tab w:val="right" w:pos="9026" w:leader="dot"/>
            </w:tabs>
            <w:rPr/>
          </w:pPr>
          <w:hyperlink w:anchor="__RefHeading___Toc8947467_1051229030">
            <w:r>
              <w:rPr>
                <w:webHidden/>
                <w:rStyle w:val="IndexLink"/>
                <w:rtl w:val="true"/>
              </w:rPr>
              <w:t>كَفَّارَةُ تَقْلِيمِ الأظَفارِ</w:t>
            </w:r>
            <w:r>
              <w:rPr>
                <w:rStyle w:val="IndexLink"/>
                <w:rtl w:val="true"/>
              </w:rPr>
              <w:tab/>
            </w:r>
            <w:r>
              <w:rPr>
                <w:rStyle w:val="IndexLink"/>
              </w:rPr>
              <w:t>205</w:t>
            </w:r>
          </w:hyperlink>
        </w:p>
        <w:p>
          <w:pPr>
            <w:pStyle w:val="Contents2"/>
            <w:tabs>
              <w:tab w:val="clear" w:pos="8743"/>
              <w:tab w:val="right" w:pos="9026" w:leader="dot"/>
            </w:tabs>
            <w:rPr/>
          </w:pPr>
          <w:hyperlink w:anchor="__RefHeading___Toc8947469_1051229030">
            <w:r>
              <w:rPr>
                <w:webHidden/>
                <w:rStyle w:val="IndexLink"/>
                <w:rtl w:val="true"/>
              </w:rPr>
              <w:t>كَفَّارَةُ قَلْعِ السِّن</w:t>
            </w:r>
            <w:r>
              <w:rPr>
                <w:rStyle w:val="IndexLink"/>
                <w:rtl w:val="true"/>
              </w:rPr>
              <w:tab/>
            </w:r>
            <w:r>
              <w:rPr>
                <w:rStyle w:val="IndexLink"/>
              </w:rPr>
              <w:t>205</w:t>
            </w:r>
          </w:hyperlink>
        </w:p>
        <w:p>
          <w:pPr>
            <w:pStyle w:val="Contents2"/>
            <w:tabs>
              <w:tab w:val="clear" w:pos="8743"/>
              <w:tab w:val="right" w:pos="9026" w:leader="dot"/>
            </w:tabs>
            <w:rPr/>
          </w:pPr>
          <w:hyperlink w:anchor="__RefHeading___Toc8947471_1051229030">
            <w:r>
              <w:rPr>
                <w:webHidden/>
                <w:rStyle w:val="IndexLink"/>
                <w:rtl w:val="true"/>
              </w:rPr>
              <w:t>كَفَّارَةُ لِبْسِ السِّلاَحِ</w:t>
            </w:r>
            <w:r>
              <w:rPr>
                <w:rStyle w:val="IndexLink"/>
                <w:rtl w:val="true"/>
              </w:rPr>
              <w:tab/>
            </w:r>
            <w:r>
              <w:rPr>
                <w:rStyle w:val="IndexLink"/>
              </w:rPr>
              <w:t>206</w:t>
            </w:r>
          </w:hyperlink>
        </w:p>
        <w:p>
          <w:pPr>
            <w:pStyle w:val="Contents2"/>
            <w:tabs>
              <w:tab w:val="clear" w:pos="8743"/>
              <w:tab w:val="right" w:pos="9026" w:leader="dot"/>
            </w:tabs>
            <w:rPr/>
          </w:pPr>
          <w:hyperlink w:anchor="__RefHeading___Toc8947473_1051229030">
            <w:r>
              <w:rPr>
                <w:webHidden/>
                <w:rStyle w:val="IndexLink"/>
                <w:rtl w:val="true"/>
              </w:rPr>
              <w:t>كَفَّارَةُ قَلْعِ شَجَرِ الحَرَمِ وَنَبْتِهِ</w:t>
            </w:r>
            <w:r>
              <w:rPr>
                <w:rStyle w:val="IndexLink"/>
                <w:rtl w:val="true"/>
              </w:rPr>
              <w:tab/>
            </w:r>
            <w:r>
              <w:rPr>
                <w:rStyle w:val="IndexLink"/>
              </w:rPr>
              <w:t>206</w:t>
            </w:r>
          </w:hyperlink>
        </w:p>
        <w:p>
          <w:pPr>
            <w:pStyle w:val="Contents2"/>
            <w:tabs>
              <w:tab w:val="clear" w:pos="8743"/>
              <w:tab w:val="right" w:pos="9026" w:leader="dot"/>
            </w:tabs>
            <w:rPr/>
          </w:pPr>
          <w:hyperlink w:anchor="__RefHeading___Toc8947475_1051229030">
            <w:r>
              <w:rPr>
                <w:webHidden/>
                <w:rStyle w:val="IndexLink"/>
                <w:rtl w:val="true"/>
              </w:rPr>
              <w:t>كَفَّارَاتٌ مُتَنَوِّعَة</w:t>
            </w:r>
            <w:r>
              <w:rPr>
                <w:rStyle w:val="IndexLink"/>
                <w:rtl w:val="true"/>
              </w:rPr>
              <w:tab/>
            </w:r>
            <w:r>
              <w:rPr>
                <w:rStyle w:val="IndexLink"/>
              </w:rPr>
              <w:t>207</w:t>
            </w:r>
          </w:hyperlink>
        </w:p>
        <w:p>
          <w:pPr>
            <w:pStyle w:val="Contents2"/>
            <w:tabs>
              <w:tab w:val="clear" w:pos="8743"/>
              <w:tab w:val="right" w:pos="9026" w:leader="dot"/>
            </w:tabs>
            <w:rPr/>
          </w:pPr>
          <w:hyperlink w:anchor="__RefHeading___Toc8947477_1051229030">
            <w:r>
              <w:rPr>
                <w:webHidden/>
                <w:rStyle w:val="IndexLink"/>
                <w:rtl w:val="true"/>
              </w:rPr>
              <w:t>تَنْبِيهٌ في مَسْأَلَة</w:t>
            </w:r>
            <w:r>
              <w:rPr>
                <w:rStyle w:val="IndexLink"/>
                <w:rtl w:val="true"/>
              </w:rPr>
              <w:tab/>
            </w:r>
            <w:r>
              <w:rPr>
                <w:rStyle w:val="IndexLink"/>
              </w:rPr>
              <w:t>209</w:t>
            </w:r>
          </w:hyperlink>
        </w:p>
        <w:p>
          <w:pPr>
            <w:pStyle w:val="Contents2"/>
            <w:tabs>
              <w:tab w:val="clear" w:pos="8743"/>
              <w:tab w:val="right" w:pos="9026" w:leader="dot"/>
            </w:tabs>
            <w:rPr/>
          </w:pPr>
          <w:hyperlink w:anchor="__RefHeading___Toc8947479_1051229030">
            <w:r>
              <w:rPr>
                <w:webHidden/>
                <w:rStyle w:val="IndexLink"/>
                <w:rtl w:val="true"/>
              </w:rPr>
              <w:t>مَوْضِعِ ذَبْحِ الكَفَّارَةِ الحَيَوَانِيَّة وَمَصْرَفِهَا</w:t>
            </w:r>
            <w:r>
              <w:rPr>
                <w:rStyle w:val="IndexLink"/>
                <w:rtl w:val="true"/>
              </w:rPr>
              <w:tab/>
            </w:r>
            <w:r>
              <w:rPr>
                <w:rStyle w:val="IndexLink"/>
              </w:rPr>
              <w:t>209</w:t>
            </w:r>
          </w:hyperlink>
        </w:p>
        <w:p>
          <w:pPr>
            <w:pStyle w:val="Contents2"/>
            <w:tabs>
              <w:tab w:val="clear" w:pos="8743"/>
              <w:tab w:val="right" w:pos="9026" w:leader="dot"/>
            </w:tabs>
            <w:rPr/>
          </w:pPr>
          <w:hyperlink w:anchor="__RefHeading___Toc8947481_1051229030">
            <w:r>
              <w:rPr>
                <w:webHidden/>
                <w:rStyle w:val="IndexLink"/>
                <w:rtl w:val="true"/>
              </w:rPr>
              <w:t>الرُّكْنِ الثَّالِثِ الطَّوَافِ حَوْلَ البَيْتِ</w:t>
            </w:r>
            <w:r>
              <w:rPr>
                <w:rStyle w:val="IndexLink"/>
                <w:rtl w:val="true"/>
              </w:rPr>
              <w:tab/>
            </w:r>
            <w:r>
              <w:rPr>
                <w:rStyle w:val="IndexLink"/>
              </w:rPr>
              <w:t>211</w:t>
            </w:r>
          </w:hyperlink>
        </w:p>
        <w:p>
          <w:pPr>
            <w:pStyle w:val="Contents2"/>
            <w:tabs>
              <w:tab w:val="clear" w:pos="8743"/>
              <w:tab w:val="right" w:pos="9026" w:leader="dot"/>
            </w:tabs>
            <w:rPr/>
          </w:pPr>
          <w:hyperlink w:anchor="__RefHeading___Toc8947483_1051229030">
            <w:r>
              <w:rPr>
                <w:webHidden/>
                <w:rStyle w:val="IndexLink"/>
                <w:rtl w:val="true"/>
              </w:rPr>
              <w:t>فَائَدِةٌ يَحْسُنُ ذِكْرُهَا</w:t>
            </w:r>
            <w:r>
              <w:rPr>
                <w:rStyle w:val="IndexLink"/>
                <w:rtl w:val="true"/>
              </w:rPr>
              <w:tab/>
            </w:r>
            <w:r>
              <w:rPr>
                <w:rStyle w:val="IndexLink"/>
              </w:rPr>
              <w:t>212</w:t>
            </w:r>
          </w:hyperlink>
        </w:p>
        <w:p>
          <w:pPr>
            <w:pStyle w:val="Contents2"/>
            <w:tabs>
              <w:tab w:val="clear" w:pos="8743"/>
              <w:tab w:val="right" w:pos="9026" w:leader="dot"/>
            </w:tabs>
            <w:rPr/>
          </w:pPr>
          <w:hyperlink w:anchor="__RefHeading___Toc8947485_1051229030">
            <w:r>
              <w:rPr>
                <w:webHidden/>
                <w:rStyle w:val="IndexLink"/>
                <w:rtl w:val="true"/>
              </w:rPr>
              <w:t xml:space="preserve">شُروطُ الطَّوَافِ </w:t>
            </w:r>
            <w:r>
              <w:rPr>
                <w:rStyle w:val="IndexLink"/>
                <w:rtl w:val="true"/>
              </w:rPr>
              <w:t xml:space="preserve">( </w:t>
            </w:r>
            <w:r>
              <w:rPr>
                <w:rStyle w:val="IndexLink"/>
                <w:rtl w:val="true"/>
              </w:rPr>
              <w:t xml:space="preserve">الأجْزَاءِ الخَارجِيَّة </w:t>
            </w:r>
            <w:r>
              <w:rPr>
                <w:rStyle w:val="IndexLink"/>
                <w:rtl w:val="true"/>
              </w:rPr>
              <w:t>)</w:t>
              <w:tab/>
            </w:r>
            <w:r>
              <w:rPr>
                <w:rStyle w:val="IndexLink"/>
              </w:rPr>
              <w:t>213</w:t>
            </w:r>
          </w:hyperlink>
        </w:p>
        <w:p>
          <w:pPr>
            <w:pStyle w:val="Contents2"/>
            <w:tabs>
              <w:tab w:val="clear" w:pos="8743"/>
              <w:tab w:val="right" w:pos="9026" w:leader="dot"/>
            </w:tabs>
            <w:rPr/>
          </w:pPr>
          <w:hyperlink w:anchor="__RefHeading___Toc8947487_1051229030">
            <w:r>
              <w:rPr>
                <w:webHidden/>
                <w:rStyle w:val="IndexLink"/>
                <w:rtl w:val="true"/>
              </w:rPr>
              <w:t xml:space="preserve">واجبات الطَّواف </w:t>
            </w:r>
            <w:r>
              <w:rPr>
                <w:rStyle w:val="IndexLink"/>
                <w:rtl w:val="true"/>
              </w:rPr>
              <w:t xml:space="preserve">( </w:t>
            </w:r>
            <w:r>
              <w:rPr>
                <w:rStyle w:val="IndexLink"/>
                <w:rtl w:val="true"/>
              </w:rPr>
              <w:t xml:space="preserve">الأجزاء الدَّاخليَّة </w:t>
            </w:r>
            <w:r>
              <w:rPr>
                <w:rStyle w:val="IndexLink"/>
                <w:rtl w:val="true"/>
              </w:rPr>
              <w:t>)</w:t>
              <w:tab/>
            </w:r>
            <w:r>
              <w:rPr>
                <w:rStyle w:val="IndexLink"/>
              </w:rPr>
              <w:t>225</w:t>
            </w:r>
          </w:hyperlink>
        </w:p>
        <w:p>
          <w:pPr>
            <w:pStyle w:val="Contents2"/>
            <w:tabs>
              <w:tab w:val="clear" w:pos="8743"/>
              <w:tab w:val="right" w:pos="9026" w:leader="dot"/>
            </w:tabs>
            <w:rPr/>
          </w:pPr>
          <w:hyperlink w:anchor="__RefHeading___Toc8947489_1051229030">
            <w:r>
              <w:rPr>
                <w:webHidden/>
                <w:rStyle w:val="IndexLink"/>
                <w:rtl w:val="true"/>
              </w:rPr>
              <w:t>التَّجَاوُزِ عَنِ المَطَافِ دُخُولاً أو خُرُوجَاً في مَسَائِلٍ</w:t>
            </w:r>
            <w:r>
              <w:rPr>
                <w:rStyle w:val="IndexLink"/>
                <w:rtl w:val="true"/>
              </w:rPr>
              <w:tab/>
            </w:r>
            <w:r>
              <w:rPr>
                <w:rStyle w:val="IndexLink"/>
              </w:rPr>
              <w:t>227</w:t>
            </w:r>
          </w:hyperlink>
        </w:p>
        <w:p>
          <w:pPr>
            <w:pStyle w:val="Contents2"/>
            <w:tabs>
              <w:tab w:val="clear" w:pos="8743"/>
              <w:tab w:val="right" w:pos="9026" w:leader="dot"/>
            </w:tabs>
            <w:rPr/>
          </w:pPr>
          <w:hyperlink w:anchor="__RefHeading___Toc8947491_1051229030">
            <w:r>
              <w:rPr>
                <w:webHidden/>
                <w:rStyle w:val="IndexLink"/>
                <w:rtl w:val="true"/>
              </w:rPr>
              <w:t>النُّقْصَانِ في الطَّوَافِ</w:t>
            </w:r>
            <w:r>
              <w:rPr>
                <w:rStyle w:val="IndexLink"/>
                <w:rtl w:val="true"/>
              </w:rPr>
              <w:tab/>
            </w:r>
            <w:r>
              <w:rPr>
                <w:rStyle w:val="IndexLink"/>
              </w:rPr>
              <w:t>231</w:t>
            </w:r>
          </w:hyperlink>
        </w:p>
        <w:p>
          <w:pPr>
            <w:pStyle w:val="Contents2"/>
            <w:tabs>
              <w:tab w:val="clear" w:pos="8743"/>
              <w:tab w:val="right" w:pos="9026" w:leader="dot"/>
            </w:tabs>
            <w:rPr/>
          </w:pPr>
          <w:hyperlink w:anchor="__RefHeading___Toc8947493_1051229030">
            <w:r>
              <w:rPr>
                <w:webHidden/>
                <w:rStyle w:val="IndexLink"/>
                <w:rtl w:val="true"/>
              </w:rPr>
              <w:t>صُوَرُ الزِّيَادَةِ في الطَّوَافِ</w:t>
            </w:r>
            <w:r>
              <w:rPr>
                <w:rStyle w:val="IndexLink"/>
                <w:rtl w:val="true"/>
              </w:rPr>
              <w:tab/>
            </w:r>
            <w:r>
              <w:rPr>
                <w:rStyle w:val="IndexLink"/>
              </w:rPr>
              <w:t>232</w:t>
            </w:r>
          </w:hyperlink>
        </w:p>
        <w:p>
          <w:pPr>
            <w:pStyle w:val="Contents2"/>
            <w:tabs>
              <w:tab w:val="clear" w:pos="8743"/>
              <w:tab w:val="right" w:pos="9026" w:leader="dot"/>
            </w:tabs>
            <w:rPr/>
          </w:pPr>
          <w:hyperlink w:anchor="__RefHeading___Toc8947495_1051229030">
            <w:r>
              <w:rPr>
                <w:webHidden/>
                <w:rStyle w:val="IndexLink"/>
                <w:rtl w:val="true"/>
              </w:rPr>
              <w:t>الشَّكِ في عَدَدِ الأشْوَاطِ</w:t>
            </w:r>
            <w:r>
              <w:rPr>
                <w:rStyle w:val="IndexLink"/>
                <w:rtl w:val="true"/>
              </w:rPr>
              <w:tab/>
            </w:r>
            <w:r>
              <w:rPr>
                <w:rStyle w:val="IndexLink"/>
              </w:rPr>
              <w:t>233</w:t>
            </w:r>
          </w:hyperlink>
        </w:p>
        <w:p>
          <w:pPr>
            <w:pStyle w:val="Contents2"/>
            <w:tabs>
              <w:tab w:val="clear" w:pos="8743"/>
              <w:tab w:val="right" w:pos="9026" w:leader="dot"/>
            </w:tabs>
            <w:rPr/>
          </w:pPr>
          <w:hyperlink w:anchor="__RefHeading___Toc8947497_1051229030">
            <w:r>
              <w:rPr>
                <w:webHidden/>
                <w:rStyle w:val="IndexLink"/>
                <w:rtl w:val="true"/>
              </w:rPr>
              <w:t>مُسْتَحَبَّاتُ الطَّوَافِ</w:t>
            </w:r>
            <w:r>
              <w:rPr>
                <w:rStyle w:val="IndexLink"/>
                <w:rtl w:val="true"/>
              </w:rPr>
              <w:tab/>
            </w:r>
            <w:r>
              <w:rPr>
                <w:rStyle w:val="IndexLink"/>
              </w:rPr>
              <w:t>236</w:t>
            </w:r>
          </w:hyperlink>
        </w:p>
        <w:p>
          <w:pPr>
            <w:pStyle w:val="Contents2"/>
            <w:tabs>
              <w:tab w:val="clear" w:pos="8743"/>
              <w:tab w:val="right" w:pos="9026" w:leader="dot"/>
            </w:tabs>
            <w:rPr/>
          </w:pPr>
          <w:hyperlink w:anchor="__RefHeading___Toc8947499_1051229030">
            <w:r>
              <w:rPr>
                <w:webHidden/>
                <w:rStyle w:val="IndexLink"/>
                <w:rtl w:val="true"/>
              </w:rPr>
              <w:t>مَكْرُوهَاتِ الطَّوَافِ</w:t>
            </w:r>
            <w:r>
              <w:rPr>
                <w:rStyle w:val="IndexLink"/>
                <w:rtl w:val="true"/>
              </w:rPr>
              <w:tab/>
            </w:r>
            <w:r>
              <w:rPr>
                <w:rStyle w:val="IndexLink"/>
              </w:rPr>
              <w:t>240</w:t>
            </w:r>
          </w:hyperlink>
        </w:p>
        <w:p>
          <w:pPr>
            <w:pStyle w:val="Contents2"/>
            <w:tabs>
              <w:tab w:val="clear" w:pos="8743"/>
              <w:tab w:val="right" w:pos="9026" w:leader="dot"/>
            </w:tabs>
            <w:rPr/>
          </w:pPr>
          <w:hyperlink w:anchor="__RefHeading___Toc8947501_1051229030">
            <w:r>
              <w:rPr>
                <w:webHidden/>
                <w:rStyle w:val="IndexLink"/>
                <w:rtl w:val="true"/>
              </w:rPr>
              <w:t>صَلاَةِ الطَّوَافِ</w:t>
            </w:r>
            <w:r>
              <w:rPr>
                <w:rStyle w:val="IndexLink"/>
                <w:rtl w:val="true"/>
              </w:rPr>
              <w:tab/>
            </w:r>
            <w:r>
              <w:rPr>
                <w:rStyle w:val="IndexLink"/>
              </w:rPr>
              <w:t>241</w:t>
            </w:r>
          </w:hyperlink>
        </w:p>
        <w:p>
          <w:pPr>
            <w:pStyle w:val="Contents2"/>
            <w:tabs>
              <w:tab w:val="clear" w:pos="8743"/>
              <w:tab w:val="right" w:pos="9026" w:leader="dot"/>
            </w:tabs>
            <w:rPr/>
          </w:pPr>
          <w:hyperlink w:anchor="__RefHeading___Toc8947503_1051229030">
            <w:r>
              <w:rPr>
                <w:webHidden/>
                <w:rStyle w:val="IndexLink"/>
                <w:rtl w:val="true"/>
              </w:rPr>
              <w:t>شَرَائِطُ صَلاَةِ الطَّوَافِ مَعَ كَيْفِيَّتِهَا</w:t>
            </w:r>
            <w:r>
              <w:rPr>
                <w:rStyle w:val="IndexLink"/>
                <w:rtl w:val="true"/>
              </w:rPr>
              <w:tab/>
            </w:r>
            <w:r>
              <w:rPr>
                <w:rStyle w:val="IndexLink"/>
              </w:rPr>
              <w:t>242</w:t>
            </w:r>
          </w:hyperlink>
        </w:p>
        <w:p>
          <w:pPr>
            <w:pStyle w:val="Contents2"/>
            <w:tabs>
              <w:tab w:val="clear" w:pos="8743"/>
              <w:tab w:val="right" w:pos="9026" w:leader="dot"/>
            </w:tabs>
            <w:rPr/>
          </w:pPr>
          <w:hyperlink w:anchor="__RefHeading___Toc8947505_1051229030">
            <w:r>
              <w:rPr>
                <w:webHidden/>
                <w:rStyle w:val="IndexLink"/>
                <w:rtl w:val="true"/>
              </w:rPr>
              <w:t>أحْكَامُ صَلاَةِ الطَّوَافِ</w:t>
            </w:r>
            <w:r>
              <w:rPr>
                <w:rStyle w:val="IndexLink"/>
                <w:rtl w:val="true"/>
              </w:rPr>
              <w:tab/>
            </w:r>
            <w:r>
              <w:rPr>
                <w:rStyle w:val="IndexLink"/>
              </w:rPr>
              <w:t>246</w:t>
            </w:r>
          </w:hyperlink>
        </w:p>
        <w:p>
          <w:pPr>
            <w:pStyle w:val="Contents2"/>
            <w:tabs>
              <w:tab w:val="clear" w:pos="8743"/>
              <w:tab w:val="right" w:pos="9026" w:leader="dot"/>
            </w:tabs>
            <w:rPr/>
          </w:pPr>
          <w:hyperlink w:anchor="__RefHeading___Toc8947507_1051229030">
            <w:r>
              <w:rPr>
                <w:webHidden/>
                <w:rStyle w:val="IndexLink"/>
                <w:rtl w:val="true"/>
              </w:rPr>
              <w:t>مُسْتَحَبَّاتُ رِكْعَتَي الطَّوَافِ</w:t>
            </w:r>
            <w:r>
              <w:rPr>
                <w:rStyle w:val="IndexLink"/>
                <w:rtl w:val="true"/>
              </w:rPr>
              <w:tab/>
            </w:r>
            <w:r>
              <w:rPr>
                <w:rStyle w:val="IndexLink"/>
              </w:rPr>
              <w:t>247</w:t>
            </w:r>
          </w:hyperlink>
        </w:p>
        <w:p>
          <w:pPr>
            <w:pStyle w:val="Contents2"/>
            <w:tabs>
              <w:tab w:val="clear" w:pos="8743"/>
              <w:tab w:val="right" w:pos="9026" w:leader="dot"/>
            </w:tabs>
            <w:rPr/>
          </w:pPr>
          <w:hyperlink w:anchor="__RefHeading___Toc8947509_1051229030">
            <w:r>
              <w:rPr>
                <w:webHidden/>
                <w:rStyle w:val="IndexLink"/>
                <w:rtl w:val="true"/>
              </w:rPr>
              <w:t>الرُّكْنُ الرَّابِعِ السَّعِيُ بَيْنَ الصَّفَا وَالمَرْوَة</w:t>
            </w:r>
            <w:r>
              <w:rPr>
                <w:rStyle w:val="IndexLink"/>
                <w:rtl w:val="true"/>
              </w:rPr>
              <w:tab/>
            </w:r>
            <w:r>
              <w:rPr>
                <w:rStyle w:val="IndexLink"/>
              </w:rPr>
              <w:t>249</w:t>
            </w:r>
          </w:hyperlink>
        </w:p>
        <w:p>
          <w:pPr>
            <w:pStyle w:val="Contents2"/>
            <w:tabs>
              <w:tab w:val="clear" w:pos="8743"/>
              <w:tab w:val="right" w:pos="9026" w:leader="dot"/>
            </w:tabs>
            <w:rPr/>
          </w:pPr>
          <w:hyperlink w:anchor="__RefHeading___Toc8947511_1051229030">
            <w:r>
              <w:rPr>
                <w:webHidden/>
                <w:rStyle w:val="IndexLink"/>
                <w:rtl w:val="true"/>
              </w:rPr>
              <w:t>وَاجِبَاتُ السَّعِي</w:t>
            </w:r>
            <w:r>
              <w:rPr>
                <w:rStyle w:val="IndexLink"/>
                <w:rtl w:val="true"/>
              </w:rPr>
              <w:tab/>
            </w:r>
            <w:r>
              <w:rPr>
                <w:rStyle w:val="IndexLink"/>
              </w:rPr>
              <w:t>250</w:t>
            </w:r>
          </w:hyperlink>
        </w:p>
        <w:p>
          <w:pPr>
            <w:pStyle w:val="Contents2"/>
            <w:tabs>
              <w:tab w:val="clear" w:pos="8743"/>
              <w:tab w:val="right" w:pos="9026" w:leader="dot"/>
            </w:tabs>
            <w:rPr/>
          </w:pPr>
          <w:hyperlink w:anchor="__RefHeading___Toc8947513_1051229030">
            <w:r>
              <w:rPr>
                <w:webHidden/>
                <w:rStyle w:val="IndexLink"/>
                <w:rtl w:val="true"/>
              </w:rPr>
              <w:t>أحْكَامُ السَّعِي</w:t>
            </w:r>
            <w:r>
              <w:rPr>
                <w:rStyle w:val="IndexLink"/>
                <w:rtl w:val="true"/>
              </w:rPr>
              <w:tab/>
            </w:r>
            <w:r>
              <w:rPr>
                <w:rStyle w:val="IndexLink"/>
              </w:rPr>
              <w:t>255</w:t>
            </w:r>
          </w:hyperlink>
        </w:p>
        <w:p>
          <w:pPr>
            <w:pStyle w:val="Contents2"/>
            <w:tabs>
              <w:tab w:val="clear" w:pos="8743"/>
              <w:tab w:val="right" w:pos="9026" w:leader="dot"/>
            </w:tabs>
            <w:rPr/>
          </w:pPr>
          <w:hyperlink w:anchor="__RefHeading___Toc8947515_1051229030">
            <w:r>
              <w:rPr>
                <w:webHidden/>
                <w:rStyle w:val="IndexLink"/>
                <w:rtl w:val="true"/>
              </w:rPr>
              <w:t>مُسْتَحَبَّاتُ السَّعِي</w:t>
            </w:r>
            <w:r>
              <w:rPr>
                <w:rStyle w:val="IndexLink"/>
                <w:rtl w:val="true"/>
              </w:rPr>
              <w:tab/>
            </w:r>
            <w:r>
              <w:rPr>
                <w:rStyle w:val="IndexLink"/>
              </w:rPr>
              <w:t>256</w:t>
            </w:r>
          </w:hyperlink>
        </w:p>
        <w:p>
          <w:pPr>
            <w:pStyle w:val="Contents2"/>
            <w:tabs>
              <w:tab w:val="clear" w:pos="8743"/>
              <w:tab w:val="right" w:pos="9026" w:leader="dot"/>
            </w:tabs>
            <w:rPr/>
          </w:pPr>
          <w:hyperlink w:anchor="__RefHeading___Toc8947517_1051229030">
            <w:r>
              <w:rPr>
                <w:webHidden/>
                <w:rStyle w:val="IndexLink"/>
                <w:rtl w:val="true"/>
              </w:rPr>
              <w:t>الرُّكْنُ الخَامِسِ الوُقُوف في عَرَفَات</w:t>
            </w:r>
            <w:r>
              <w:rPr>
                <w:rStyle w:val="IndexLink"/>
                <w:rtl w:val="true"/>
              </w:rPr>
              <w:tab/>
            </w:r>
            <w:r>
              <w:rPr>
                <w:rStyle w:val="IndexLink"/>
              </w:rPr>
              <w:t>262</w:t>
            </w:r>
          </w:hyperlink>
        </w:p>
        <w:p>
          <w:pPr>
            <w:pStyle w:val="Contents2"/>
            <w:tabs>
              <w:tab w:val="clear" w:pos="8743"/>
              <w:tab w:val="right" w:pos="9026" w:leader="dot"/>
            </w:tabs>
            <w:rPr/>
          </w:pPr>
          <w:hyperlink w:anchor="__RefHeading___Toc8947519_1051229030">
            <w:r>
              <w:rPr>
                <w:webHidden/>
                <w:rStyle w:val="IndexLink"/>
                <w:rtl w:val="true"/>
              </w:rPr>
              <w:t>الوُقُوفُ الاضطرَاري</w:t>
            </w:r>
            <w:r>
              <w:rPr>
                <w:rStyle w:val="IndexLink"/>
                <w:rtl w:val="true"/>
              </w:rPr>
              <w:tab/>
            </w:r>
            <w:r>
              <w:rPr>
                <w:rStyle w:val="IndexLink"/>
              </w:rPr>
              <w:t>267</w:t>
            </w:r>
          </w:hyperlink>
        </w:p>
        <w:p>
          <w:pPr>
            <w:pStyle w:val="Contents2"/>
            <w:tabs>
              <w:tab w:val="clear" w:pos="8743"/>
              <w:tab w:val="right" w:pos="9026" w:leader="dot"/>
            </w:tabs>
            <w:rPr/>
          </w:pPr>
          <w:hyperlink w:anchor="__RefHeading___Toc8947521_1051229030">
            <w:r>
              <w:rPr>
                <w:webHidden/>
                <w:rStyle w:val="IndexLink"/>
                <w:rtl w:val="true"/>
              </w:rPr>
              <w:t>آدَابُ الوُقوُفِ في عَرَفَاتِ</w:t>
            </w:r>
            <w:r>
              <w:rPr>
                <w:rStyle w:val="IndexLink"/>
                <w:rtl w:val="true"/>
              </w:rPr>
              <w:tab/>
            </w:r>
            <w:r>
              <w:rPr>
                <w:rStyle w:val="IndexLink"/>
              </w:rPr>
              <w:t>267</w:t>
            </w:r>
          </w:hyperlink>
        </w:p>
        <w:p>
          <w:pPr>
            <w:pStyle w:val="Contents2"/>
            <w:tabs>
              <w:tab w:val="clear" w:pos="8743"/>
              <w:tab w:val="right" w:pos="9026" w:leader="dot"/>
            </w:tabs>
            <w:rPr/>
          </w:pPr>
          <w:hyperlink w:anchor="__RefHeading___Toc8947523_1051229030">
            <w:r>
              <w:rPr>
                <w:webHidden/>
                <w:rStyle w:val="IndexLink"/>
                <w:rtl w:val="true"/>
              </w:rPr>
              <w:t>دُعَاءُ اْلحُسَينِ عَلَيْهِ اَلسَّلاَمُ في يَوْمِ عَرَفَة</w:t>
            </w:r>
            <w:r>
              <w:rPr>
                <w:rStyle w:val="IndexLink"/>
                <w:rtl w:val="true"/>
              </w:rPr>
              <w:tab/>
            </w:r>
            <w:r>
              <w:rPr>
                <w:rStyle w:val="IndexLink"/>
              </w:rPr>
              <w:t>271</w:t>
            </w:r>
          </w:hyperlink>
        </w:p>
        <w:p>
          <w:pPr>
            <w:pStyle w:val="Contents2"/>
            <w:tabs>
              <w:tab w:val="clear" w:pos="8743"/>
              <w:tab w:val="right" w:pos="9026" w:leader="dot"/>
            </w:tabs>
            <w:rPr/>
          </w:pPr>
          <w:hyperlink w:anchor="__RefHeading___Toc8947525_1051229030">
            <w:r>
              <w:rPr>
                <w:webHidden/>
                <w:rStyle w:val="IndexLink"/>
                <w:rtl w:val="true"/>
              </w:rPr>
              <w:t>زِيَارَةُ الحُسَينِ عَلَيهِ اَلسَّلام في يَوْمِ عَرَفَة</w:t>
            </w:r>
            <w:r>
              <w:rPr>
                <w:rStyle w:val="IndexLink"/>
                <w:rtl w:val="true"/>
              </w:rPr>
              <w:tab/>
            </w:r>
            <w:r>
              <w:rPr>
                <w:rStyle w:val="IndexLink"/>
              </w:rPr>
              <w:t>290</w:t>
            </w:r>
          </w:hyperlink>
        </w:p>
        <w:p>
          <w:pPr>
            <w:pStyle w:val="Contents2"/>
            <w:tabs>
              <w:tab w:val="clear" w:pos="8743"/>
              <w:tab w:val="right" w:pos="9026" w:leader="dot"/>
            </w:tabs>
            <w:rPr/>
          </w:pPr>
          <w:hyperlink w:anchor="__RefHeading___Toc8947527_1051229030">
            <w:r>
              <w:rPr>
                <w:webHidden/>
                <w:rStyle w:val="IndexLink"/>
                <w:rtl w:val="true"/>
              </w:rPr>
              <w:t xml:space="preserve">الرُّكْنُ السَّادِسِ الوُقُوفُ في المُزْدَلِفَةِ </w:t>
            </w:r>
            <w:r>
              <w:rPr>
                <w:rStyle w:val="IndexLink"/>
                <w:rtl w:val="true"/>
              </w:rPr>
              <w:t xml:space="preserve">( </w:t>
            </w:r>
            <w:r>
              <w:rPr>
                <w:rStyle w:val="IndexLink"/>
                <w:rtl w:val="true"/>
              </w:rPr>
              <w:t xml:space="preserve">المَشْعَرِ الحَرَامِ </w:t>
            </w:r>
            <w:r>
              <w:rPr>
                <w:rStyle w:val="IndexLink"/>
                <w:rtl w:val="true"/>
              </w:rPr>
              <w:t>)</w:t>
              <w:tab/>
            </w:r>
            <w:r>
              <w:rPr>
                <w:rStyle w:val="IndexLink"/>
              </w:rPr>
              <w:t>297</w:t>
            </w:r>
          </w:hyperlink>
        </w:p>
        <w:p>
          <w:pPr>
            <w:pStyle w:val="Contents2"/>
            <w:tabs>
              <w:tab w:val="clear" w:pos="8743"/>
              <w:tab w:val="right" w:pos="9026" w:leader="dot"/>
            </w:tabs>
            <w:rPr/>
          </w:pPr>
          <w:hyperlink w:anchor="__RefHeading___Toc8947529_1051229030">
            <w:r>
              <w:rPr>
                <w:webHidden/>
                <w:rStyle w:val="IndexLink"/>
                <w:rtl w:val="true"/>
              </w:rPr>
              <w:t>مَسَائِلٌ حَوْلَ الوُقُوفُ الاِضْطِرَارِي</w:t>
            </w:r>
            <w:r>
              <w:rPr>
                <w:rStyle w:val="IndexLink"/>
                <w:rtl w:val="true"/>
              </w:rPr>
              <w:tab/>
            </w:r>
            <w:r>
              <w:rPr>
                <w:rStyle w:val="IndexLink"/>
              </w:rPr>
              <w:t>299</w:t>
            </w:r>
          </w:hyperlink>
        </w:p>
        <w:p>
          <w:pPr>
            <w:pStyle w:val="Contents2"/>
            <w:tabs>
              <w:tab w:val="clear" w:pos="8743"/>
              <w:tab w:val="right" w:pos="9026" w:leader="dot"/>
            </w:tabs>
            <w:rPr/>
          </w:pPr>
          <w:hyperlink w:anchor="__RefHeading___Toc8947531_1051229030">
            <w:r>
              <w:rPr>
                <w:webHidden/>
                <w:rStyle w:val="IndexLink"/>
                <w:rtl w:val="true"/>
              </w:rPr>
              <w:t>إدْرَاكِ الوُقُوفَينِ أوْ أحَدِهِمَا</w:t>
            </w:r>
            <w:r>
              <w:rPr>
                <w:rStyle w:val="IndexLink"/>
                <w:rtl w:val="true"/>
              </w:rPr>
              <w:tab/>
            </w:r>
            <w:r>
              <w:rPr>
                <w:rStyle w:val="IndexLink"/>
              </w:rPr>
              <w:t>300</w:t>
            </w:r>
          </w:hyperlink>
        </w:p>
        <w:p>
          <w:pPr>
            <w:pStyle w:val="Contents2"/>
            <w:tabs>
              <w:tab w:val="clear" w:pos="8743"/>
              <w:tab w:val="right" w:pos="9026" w:leader="dot"/>
            </w:tabs>
            <w:rPr/>
          </w:pPr>
          <w:hyperlink w:anchor="__RefHeading___Toc8947533_1051229030">
            <w:r>
              <w:rPr>
                <w:webHidden/>
                <w:rStyle w:val="IndexLink"/>
                <w:rtl w:val="true"/>
              </w:rPr>
              <w:t>تَنْبِيهٌ مُهِمٌ حَوْلَ الوُقُوفِ الاِحتِيَاطِي وَتَوضِيحٌ لِمَا مَضَى</w:t>
            </w:r>
            <w:r>
              <w:rPr>
                <w:rStyle w:val="IndexLink"/>
                <w:rtl w:val="true"/>
              </w:rPr>
              <w:tab/>
            </w:r>
            <w:r>
              <w:rPr>
                <w:rStyle w:val="IndexLink"/>
              </w:rPr>
              <w:t>302</w:t>
            </w:r>
          </w:hyperlink>
        </w:p>
        <w:p>
          <w:pPr>
            <w:pStyle w:val="Contents2"/>
            <w:tabs>
              <w:tab w:val="clear" w:pos="8743"/>
              <w:tab w:val="right" w:pos="9026" w:leader="dot"/>
            </w:tabs>
            <w:rPr/>
          </w:pPr>
          <w:hyperlink w:anchor="__RefHeading___Toc8947535_1051229030">
            <w:r>
              <w:rPr>
                <w:webHidden/>
                <w:rStyle w:val="IndexLink"/>
                <w:rtl w:val="true"/>
              </w:rPr>
              <w:t>مُسْتَحَبَّاتُ الوُقوفِ بِالمَشْعَرِ الحَرَامِ</w:t>
            </w:r>
            <w:r>
              <w:rPr>
                <w:rStyle w:val="IndexLink"/>
                <w:rtl w:val="true"/>
              </w:rPr>
              <w:tab/>
            </w:r>
            <w:r>
              <w:rPr>
                <w:rStyle w:val="IndexLink"/>
              </w:rPr>
              <w:t>304</w:t>
            </w:r>
          </w:hyperlink>
        </w:p>
        <w:p>
          <w:pPr>
            <w:pStyle w:val="Contents2"/>
            <w:tabs>
              <w:tab w:val="clear" w:pos="8743"/>
              <w:tab w:val="right" w:pos="9026" w:leader="dot"/>
            </w:tabs>
            <w:rPr/>
          </w:pPr>
          <w:hyperlink w:anchor="__RefHeading___Toc8947537_1051229030">
            <w:r>
              <w:rPr>
                <w:webHidden/>
                <w:rStyle w:val="IndexLink"/>
                <w:rtl w:val="true"/>
              </w:rPr>
              <w:t>مَوْقِعِ جَمْعِ الحَصَى وَبَعْضِ أحْكَامِهِ</w:t>
            </w:r>
            <w:r>
              <w:rPr>
                <w:rStyle w:val="IndexLink"/>
                <w:rtl w:val="true"/>
              </w:rPr>
              <w:tab/>
            </w:r>
            <w:r>
              <w:rPr>
                <w:rStyle w:val="IndexLink"/>
              </w:rPr>
              <w:t>308</w:t>
            </w:r>
          </w:hyperlink>
        </w:p>
        <w:p>
          <w:pPr>
            <w:pStyle w:val="Contents2"/>
            <w:tabs>
              <w:tab w:val="clear" w:pos="8743"/>
              <w:tab w:val="right" w:pos="9026" w:leader="dot"/>
            </w:tabs>
            <w:rPr/>
          </w:pPr>
          <w:hyperlink w:anchor="__RefHeading___Toc8947539_1051229030">
            <w:r>
              <w:rPr>
                <w:webHidden/>
                <w:rStyle w:val="IndexLink"/>
                <w:rtl w:val="true"/>
              </w:rPr>
              <w:t>مَا يُسْتَحَبُّ فِعْلُهُ عِنْدَ جَمْعِ الحَصَيَّاتِ</w:t>
            </w:r>
            <w:r>
              <w:rPr>
                <w:rStyle w:val="IndexLink"/>
                <w:rtl w:val="true"/>
              </w:rPr>
              <w:tab/>
            </w:r>
            <w:r>
              <w:rPr>
                <w:rStyle w:val="IndexLink"/>
              </w:rPr>
              <w:t>309</w:t>
            </w:r>
          </w:hyperlink>
        </w:p>
        <w:p>
          <w:pPr>
            <w:pStyle w:val="Contents2"/>
            <w:tabs>
              <w:tab w:val="clear" w:pos="8743"/>
              <w:tab w:val="right" w:pos="9026" w:leader="dot"/>
            </w:tabs>
            <w:rPr/>
          </w:pPr>
          <w:hyperlink w:anchor="__RefHeading___Toc8947541_1051229030">
            <w:r>
              <w:rPr>
                <w:webHidden/>
                <w:rStyle w:val="IndexLink"/>
                <w:rtl w:val="true"/>
              </w:rPr>
              <w:t>مِنَى وَوَاجِبَاتِهَا</w:t>
            </w:r>
            <w:r>
              <w:rPr>
                <w:rStyle w:val="IndexLink"/>
                <w:rtl w:val="true"/>
              </w:rPr>
              <w:tab/>
            </w:r>
            <w:r>
              <w:rPr>
                <w:rStyle w:val="IndexLink"/>
              </w:rPr>
              <w:t>310</w:t>
            </w:r>
          </w:hyperlink>
        </w:p>
        <w:p>
          <w:pPr>
            <w:pStyle w:val="Contents2"/>
            <w:tabs>
              <w:tab w:val="clear" w:pos="8743"/>
              <w:tab w:val="right" w:pos="9026" w:leader="dot"/>
            </w:tabs>
            <w:rPr/>
          </w:pPr>
          <w:hyperlink w:anchor="__RefHeading___Toc8947543_1051229030">
            <w:r>
              <w:rPr>
                <w:webHidden/>
                <w:rStyle w:val="IndexLink"/>
              </w:rPr>
              <w:t>1</w:t>
            </w:r>
            <w:r>
              <w:rPr>
                <w:rStyle w:val="IndexLink"/>
                <w:rtl w:val="true"/>
              </w:rPr>
              <w:t xml:space="preserve"> - </w:t>
            </w:r>
            <w:r>
              <w:rPr>
                <w:rStyle w:val="IndexLink"/>
                <w:rtl w:val="true"/>
              </w:rPr>
              <w:t>رَمْيِ جَمَرَةِ العَقَبَةِ يَوْمَ العَيدِ</w:t>
            </w:r>
            <w:r>
              <w:rPr>
                <w:rStyle w:val="IndexLink"/>
                <w:rtl w:val="true"/>
              </w:rPr>
              <w:tab/>
            </w:r>
            <w:r>
              <w:rPr>
                <w:rStyle w:val="IndexLink"/>
              </w:rPr>
              <w:t>312</w:t>
            </w:r>
          </w:hyperlink>
        </w:p>
        <w:p>
          <w:pPr>
            <w:pStyle w:val="Contents2"/>
            <w:tabs>
              <w:tab w:val="clear" w:pos="8743"/>
              <w:tab w:val="right" w:pos="9026" w:leader="dot"/>
            </w:tabs>
            <w:rPr/>
          </w:pPr>
          <w:hyperlink w:anchor="__RefHeading___Toc8947545_1051229030">
            <w:r>
              <w:rPr>
                <w:webHidden/>
                <w:rStyle w:val="IndexLink"/>
                <w:rtl w:val="true"/>
              </w:rPr>
              <w:t>تنبيه مهم</w:t>
            </w:r>
            <w:r>
              <w:rPr>
                <w:rStyle w:val="IndexLink"/>
                <w:rtl w:val="true"/>
              </w:rPr>
              <w:tab/>
            </w:r>
            <w:r>
              <w:rPr>
                <w:rStyle w:val="IndexLink"/>
              </w:rPr>
              <w:t>317</w:t>
            </w:r>
          </w:hyperlink>
        </w:p>
        <w:p>
          <w:pPr>
            <w:pStyle w:val="Contents2"/>
            <w:tabs>
              <w:tab w:val="clear" w:pos="8743"/>
              <w:tab w:val="right" w:pos="9026" w:leader="dot"/>
            </w:tabs>
            <w:rPr/>
          </w:pPr>
          <w:hyperlink w:anchor="__RefHeading___Toc8947547_1051229030">
            <w:r>
              <w:rPr>
                <w:webHidden/>
                <w:rStyle w:val="IndexLink"/>
                <w:rtl w:val="true"/>
              </w:rPr>
              <w:t>مُسْتَحَبَاتُ رَمْي الجَمَرَاتِ</w:t>
            </w:r>
            <w:r>
              <w:rPr>
                <w:rStyle w:val="IndexLink"/>
                <w:rtl w:val="true"/>
              </w:rPr>
              <w:tab/>
            </w:r>
            <w:r>
              <w:rPr>
                <w:rStyle w:val="IndexLink"/>
              </w:rPr>
              <w:t>317</w:t>
            </w:r>
          </w:hyperlink>
        </w:p>
        <w:p>
          <w:pPr>
            <w:pStyle w:val="Contents2"/>
            <w:tabs>
              <w:tab w:val="clear" w:pos="8743"/>
              <w:tab w:val="right" w:pos="9026" w:leader="dot"/>
            </w:tabs>
            <w:rPr/>
          </w:pPr>
          <w:hyperlink w:anchor="__RefHeading___Toc8947549_1051229030">
            <w:r>
              <w:rPr>
                <w:webHidden/>
                <w:rStyle w:val="IndexLink"/>
              </w:rPr>
              <w:t>2</w:t>
            </w:r>
            <w:r>
              <w:rPr>
                <w:rStyle w:val="IndexLink"/>
                <w:rtl w:val="true"/>
              </w:rPr>
              <w:t xml:space="preserve"> - </w:t>
            </w:r>
            <w:r>
              <w:rPr>
                <w:rStyle w:val="IndexLink"/>
                <w:rtl w:val="true"/>
              </w:rPr>
              <w:t>الذَّبْحِ أو النَّحْرِ في مِنَى يَوْمَ العِيد</w:t>
            </w:r>
            <w:r>
              <w:rPr>
                <w:rStyle w:val="IndexLink"/>
                <w:rtl w:val="true"/>
              </w:rPr>
              <w:tab/>
            </w:r>
            <w:r>
              <w:rPr>
                <w:rStyle w:val="IndexLink"/>
              </w:rPr>
              <w:t>319</w:t>
            </w:r>
          </w:hyperlink>
        </w:p>
        <w:p>
          <w:pPr>
            <w:pStyle w:val="Contents2"/>
            <w:tabs>
              <w:tab w:val="clear" w:pos="8743"/>
              <w:tab w:val="right" w:pos="9026" w:leader="dot"/>
            </w:tabs>
            <w:rPr/>
          </w:pPr>
          <w:hyperlink w:anchor="__RefHeading___Toc8947551_1051229030">
            <w:r>
              <w:rPr>
                <w:webHidden/>
                <w:rStyle w:val="IndexLink"/>
                <w:rtl w:val="true"/>
              </w:rPr>
              <w:t>الهَدْي وَوَاجِبَاتِهِ الخَاصَّةِ</w:t>
            </w:r>
            <w:r>
              <w:rPr>
                <w:rStyle w:val="IndexLink"/>
                <w:rtl w:val="true"/>
              </w:rPr>
              <w:tab/>
            </w:r>
            <w:r>
              <w:rPr>
                <w:rStyle w:val="IndexLink"/>
              </w:rPr>
              <w:t>321</w:t>
            </w:r>
          </w:hyperlink>
        </w:p>
        <w:p>
          <w:pPr>
            <w:pStyle w:val="Contents2"/>
            <w:tabs>
              <w:tab w:val="clear" w:pos="8743"/>
              <w:tab w:val="right" w:pos="9026" w:leader="dot"/>
            </w:tabs>
            <w:rPr/>
          </w:pPr>
          <w:hyperlink w:anchor="__RefHeading___Toc8947553_1051229030">
            <w:r>
              <w:rPr>
                <w:webHidden/>
                <w:rStyle w:val="IndexLink"/>
                <w:rtl w:val="true"/>
              </w:rPr>
              <w:t>مَصْرَفُ الهَدْي</w:t>
            </w:r>
            <w:r>
              <w:rPr>
                <w:rStyle w:val="IndexLink"/>
                <w:rtl w:val="true"/>
              </w:rPr>
              <w:tab/>
            </w:r>
            <w:r>
              <w:rPr>
                <w:rStyle w:val="IndexLink"/>
              </w:rPr>
              <w:t>328</w:t>
            </w:r>
          </w:hyperlink>
        </w:p>
        <w:p>
          <w:pPr>
            <w:pStyle w:val="Contents2"/>
            <w:tabs>
              <w:tab w:val="clear" w:pos="8743"/>
              <w:tab w:val="right" w:pos="9026" w:leader="dot"/>
            </w:tabs>
            <w:rPr/>
          </w:pPr>
          <w:hyperlink w:anchor="__RefHeading___Toc8947555_1051229030">
            <w:r>
              <w:rPr>
                <w:webHidden/>
                <w:rStyle w:val="IndexLink"/>
                <w:rtl w:val="true"/>
              </w:rPr>
              <w:t>مُسْتَحَبَّاتُ الهَدْي</w:t>
            </w:r>
            <w:r>
              <w:rPr>
                <w:rStyle w:val="IndexLink"/>
                <w:rtl w:val="true"/>
              </w:rPr>
              <w:tab/>
            </w:r>
            <w:r>
              <w:rPr>
                <w:rStyle w:val="IndexLink"/>
              </w:rPr>
              <w:t>329</w:t>
            </w:r>
          </w:hyperlink>
        </w:p>
        <w:p>
          <w:pPr>
            <w:pStyle w:val="Contents2"/>
            <w:tabs>
              <w:tab w:val="clear" w:pos="8743"/>
              <w:tab w:val="right" w:pos="9026" w:leader="dot"/>
            </w:tabs>
            <w:rPr/>
          </w:pPr>
          <w:hyperlink w:anchor="__RefHeading___Toc8947557_1051229030">
            <w:r>
              <w:rPr>
                <w:webHidden/>
                <w:rStyle w:val="IndexLink"/>
              </w:rPr>
              <w:t>3</w:t>
            </w:r>
            <w:r>
              <w:rPr>
                <w:rStyle w:val="IndexLink"/>
                <w:rtl w:val="true"/>
              </w:rPr>
              <w:t xml:space="preserve"> - </w:t>
            </w:r>
            <w:r>
              <w:rPr>
                <w:rStyle w:val="IndexLink"/>
                <w:rtl w:val="true"/>
              </w:rPr>
              <w:t>الحَلْقِ أو التَّقْصِير</w:t>
            </w:r>
            <w:r>
              <w:rPr>
                <w:rStyle w:val="IndexLink"/>
                <w:rtl w:val="true"/>
              </w:rPr>
              <w:tab/>
            </w:r>
            <w:r>
              <w:rPr>
                <w:rStyle w:val="IndexLink"/>
              </w:rPr>
              <w:t>330</w:t>
            </w:r>
          </w:hyperlink>
        </w:p>
        <w:p>
          <w:pPr>
            <w:pStyle w:val="Contents2"/>
            <w:tabs>
              <w:tab w:val="clear" w:pos="8743"/>
              <w:tab w:val="right" w:pos="9026" w:leader="dot"/>
            </w:tabs>
            <w:rPr/>
          </w:pPr>
          <w:hyperlink w:anchor="__RefHeading___Toc8947559_1051229030">
            <w:r>
              <w:rPr>
                <w:webHidden/>
                <w:rStyle w:val="IndexLink"/>
                <w:rtl w:val="true"/>
              </w:rPr>
              <w:t>وَاجِبَاتُ الحَلْقِ أو التَّقْصِير</w:t>
            </w:r>
            <w:r>
              <w:rPr>
                <w:rStyle w:val="IndexLink"/>
                <w:rtl w:val="true"/>
              </w:rPr>
              <w:tab/>
            </w:r>
            <w:r>
              <w:rPr>
                <w:rStyle w:val="IndexLink"/>
              </w:rPr>
              <w:t>331</w:t>
            </w:r>
          </w:hyperlink>
        </w:p>
        <w:p>
          <w:pPr>
            <w:pStyle w:val="Contents2"/>
            <w:tabs>
              <w:tab w:val="clear" w:pos="8743"/>
              <w:tab w:val="right" w:pos="9026" w:leader="dot"/>
            </w:tabs>
            <w:rPr/>
          </w:pPr>
          <w:hyperlink w:anchor="__RefHeading___Toc8947561_1051229030">
            <w:r>
              <w:rPr>
                <w:webHidden/>
                <w:rStyle w:val="IndexLink"/>
                <w:rtl w:val="true"/>
              </w:rPr>
              <w:t>مِنْ مَسَائِلِ التَّقْصِيرِ في عُمْرَةِ التَّمَتُّعِ</w:t>
            </w:r>
            <w:r>
              <w:rPr>
                <w:rStyle w:val="IndexLink"/>
                <w:rtl w:val="true"/>
              </w:rPr>
              <w:tab/>
            </w:r>
            <w:r>
              <w:rPr>
                <w:rStyle w:val="IndexLink"/>
              </w:rPr>
              <w:t>333</w:t>
            </w:r>
          </w:hyperlink>
        </w:p>
        <w:p>
          <w:pPr>
            <w:pStyle w:val="Contents2"/>
            <w:tabs>
              <w:tab w:val="clear" w:pos="8743"/>
              <w:tab w:val="right" w:pos="9026" w:leader="dot"/>
            </w:tabs>
            <w:rPr/>
          </w:pPr>
          <w:hyperlink w:anchor="__RefHeading___Toc8947563_1051229030">
            <w:r>
              <w:rPr>
                <w:webHidden/>
                <w:rStyle w:val="IndexLink"/>
                <w:rtl w:val="true"/>
              </w:rPr>
              <w:t>مِنْ مَسَائِلِ الحَلْقِ أو التقصير في الحَجِّ بِأقْسَامِهِ</w:t>
            </w:r>
            <w:r>
              <w:rPr>
                <w:rStyle w:val="IndexLink"/>
                <w:rtl w:val="true"/>
              </w:rPr>
              <w:tab/>
            </w:r>
            <w:r>
              <w:rPr>
                <w:rStyle w:val="IndexLink"/>
              </w:rPr>
              <w:t>334</w:t>
            </w:r>
          </w:hyperlink>
        </w:p>
        <w:p>
          <w:pPr>
            <w:pStyle w:val="Contents2"/>
            <w:tabs>
              <w:tab w:val="clear" w:pos="8743"/>
              <w:tab w:val="right" w:pos="9026" w:leader="dot"/>
            </w:tabs>
            <w:rPr/>
          </w:pPr>
          <w:hyperlink w:anchor="__RefHeading___Toc8947565_1051229030">
            <w:r>
              <w:rPr>
                <w:webHidden/>
                <w:rStyle w:val="IndexLink"/>
                <w:rtl w:val="true"/>
              </w:rPr>
              <w:t>مِنْ مَسَائِلِ مَا يَعُمُّ الحَلْقَ وَالتَّقْصِيرَ في الحَجِ وَالعُمْرَةِ المُفْرَدَةِ</w:t>
            </w:r>
            <w:r>
              <w:rPr>
                <w:rStyle w:val="IndexLink"/>
                <w:rtl w:val="true"/>
              </w:rPr>
              <w:tab/>
            </w:r>
            <w:r>
              <w:rPr>
                <w:rStyle w:val="IndexLink"/>
              </w:rPr>
              <w:t>335</w:t>
            </w:r>
          </w:hyperlink>
        </w:p>
        <w:p>
          <w:pPr>
            <w:pStyle w:val="Contents2"/>
            <w:tabs>
              <w:tab w:val="clear" w:pos="8743"/>
              <w:tab w:val="right" w:pos="9026" w:leader="dot"/>
            </w:tabs>
            <w:rPr/>
          </w:pPr>
          <w:hyperlink w:anchor="__RefHeading___Toc8947567_1051229030">
            <w:r>
              <w:rPr>
                <w:webHidden/>
                <w:rStyle w:val="IndexLink"/>
                <w:rtl w:val="true"/>
              </w:rPr>
              <w:t>مُسْتَحَبَّاتُ الحَلْقِ أو التَّقْصِير</w:t>
            </w:r>
            <w:r>
              <w:rPr>
                <w:rStyle w:val="IndexLink"/>
                <w:rtl w:val="true"/>
              </w:rPr>
              <w:tab/>
            </w:r>
            <w:r>
              <w:rPr>
                <w:rStyle w:val="IndexLink"/>
              </w:rPr>
              <w:t>336</w:t>
            </w:r>
          </w:hyperlink>
        </w:p>
        <w:p>
          <w:pPr>
            <w:pStyle w:val="Contents2"/>
            <w:tabs>
              <w:tab w:val="clear" w:pos="8743"/>
              <w:tab w:val="right" w:pos="9026" w:leader="dot"/>
            </w:tabs>
            <w:rPr/>
          </w:pPr>
          <w:hyperlink w:anchor="__RefHeading___Toc8947569_1051229030">
            <w:r>
              <w:rPr>
                <w:webHidden/>
                <w:rStyle w:val="IndexLink"/>
                <w:rtl w:val="true"/>
              </w:rPr>
              <w:t>مُسْتَحَبَّاتُ يَوْمِ العِيدِ</w:t>
            </w:r>
            <w:r>
              <w:rPr>
                <w:rStyle w:val="IndexLink"/>
                <w:rtl w:val="true"/>
              </w:rPr>
              <w:tab/>
            </w:r>
            <w:r>
              <w:rPr>
                <w:rStyle w:val="IndexLink"/>
              </w:rPr>
              <w:t>337</w:t>
            </w:r>
          </w:hyperlink>
        </w:p>
        <w:p>
          <w:pPr>
            <w:pStyle w:val="Contents2"/>
            <w:tabs>
              <w:tab w:val="clear" w:pos="8743"/>
              <w:tab w:val="right" w:pos="9026" w:leader="dot"/>
            </w:tabs>
            <w:rPr/>
          </w:pPr>
          <w:hyperlink w:anchor="__RefHeading___Toc8947571_1051229030">
            <w:r>
              <w:rPr>
                <w:webHidden/>
                <w:rStyle w:val="IndexLink"/>
                <w:rtl w:val="true"/>
              </w:rPr>
              <w:t>فوارق الأضحية عن الهدي</w:t>
            </w:r>
            <w:r>
              <w:rPr>
                <w:rStyle w:val="IndexLink"/>
                <w:rtl w:val="true"/>
              </w:rPr>
              <w:tab/>
            </w:r>
            <w:r>
              <w:rPr>
                <w:rStyle w:val="IndexLink"/>
              </w:rPr>
              <w:t>340</w:t>
            </w:r>
          </w:hyperlink>
        </w:p>
        <w:p>
          <w:pPr>
            <w:pStyle w:val="Contents2"/>
            <w:tabs>
              <w:tab w:val="clear" w:pos="8743"/>
              <w:tab w:val="right" w:pos="9026" w:leader="dot"/>
            </w:tabs>
            <w:rPr/>
          </w:pPr>
          <w:hyperlink w:anchor="__RefHeading___Toc8947573_1051229030">
            <w:r>
              <w:rPr>
                <w:webHidden/>
                <w:rStyle w:val="IndexLink"/>
              </w:rPr>
              <w:t>8</w:t>
            </w:r>
            <w:r>
              <w:rPr>
                <w:rStyle w:val="IndexLink"/>
                <w:rtl w:val="true"/>
              </w:rPr>
              <w:t xml:space="preserve"> - </w:t>
            </w:r>
            <w:r>
              <w:rPr>
                <w:rStyle w:val="IndexLink"/>
                <w:rtl w:val="true"/>
              </w:rPr>
              <w:t>زِيَارَةُ الحُسَينِ عَلَيْهِ اَلسَّلاَمُ في العِيدَين</w:t>
            </w:r>
            <w:r>
              <w:rPr>
                <w:rStyle w:val="IndexLink"/>
                <w:rtl w:val="true"/>
              </w:rPr>
              <w:tab/>
            </w:r>
            <w:r>
              <w:rPr>
                <w:rStyle w:val="IndexLink"/>
              </w:rPr>
              <w:t>341</w:t>
            </w:r>
          </w:hyperlink>
        </w:p>
        <w:p>
          <w:pPr>
            <w:pStyle w:val="Contents2"/>
            <w:tabs>
              <w:tab w:val="clear" w:pos="8743"/>
              <w:tab w:val="right" w:pos="9026" w:leader="dot"/>
            </w:tabs>
            <w:rPr/>
          </w:pPr>
          <w:hyperlink w:anchor="__RefHeading___Toc8947575_1051229030">
            <w:r>
              <w:rPr>
                <w:webHidden/>
                <w:rStyle w:val="IndexLink"/>
                <w:rtl w:val="true"/>
              </w:rPr>
              <w:t>الرُجُوعِ إلى مَكَّة مُؤقَّتَاً لأدَاءِ وَاجِبَاتِهَا</w:t>
            </w:r>
            <w:r>
              <w:rPr>
                <w:rStyle w:val="IndexLink"/>
                <w:rtl w:val="true"/>
              </w:rPr>
              <w:tab/>
            </w:r>
            <w:r>
              <w:rPr>
                <w:rStyle w:val="IndexLink"/>
              </w:rPr>
              <w:t>347</w:t>
            </w:r>
          </w:hyperlink>
        </w:p>
        <w:p>
          <w:pPr>
            <w:pStyle w:val="Contents2"/>
            <w:tabs>
              <w:tab w:val="clear" w:pos="8743"/>
              <w:tab w:val="right" w:pos="9026" w:leader="dot"/>
            </w:tabs>
            <w:rPr/>
          </w:pPr>
          <w:hyperlink w:anchor="__RefHeading___Toc8947577_1051229030">
            <w:r>
              <w:rPr>
                <w:webHidden/>
                <w:rStyle w:val="IndexLink"/>
                <w:rtl w:val="true"/>
              </w:rPr>
              <w:t>طَوَافِ الحَجِّ وَصَلاَتِهِ وَسَعْيهِ</w:t>
            </w:r>
            <w:r>
              <w:rPr>
                <w:rStyle w:val="IndexLink"/>
                <w:rtl w:val="true"/>
              </w:rPr>
              <w:tab/>
            </w:r>
            <w:r>
              <w:rPr>
                <w:rStyle w:val="IndexLink"/>
              </w:rPr>
              <w:t>348</w:t>
            </w:r>
          </w:hyperlink>
        </w:p>
        <w:p>
          <w:pPr>
            <w:pStyle w:val="Contents2"/>
            <w:tabs>
              <w:tab w:val="clear" w:pos="8743"/>
              <w:tab w:val="right" w:pos="9026" w:leader="dot"/>
            </w:tabs>
            <w:rPr/>
          </w:pPr>
          <w:hyperlink w:anchor="__RefHeading___Toc8947579_1051229030">
            <w:r>
              <w:rPr>
                <w:webHidden/>
                <w:rStyle w:val="IndexLink"/>
                <w:rtl w:val="true"/>
              </w:rPr>
              <w:t>طَوَافِ النِّسَاءِ وَصَلاتِهِ</w:t>
            </w:r>
            <w:r>
              <w:rPr>
                <w:rStyle w:val="IndexLink"/>
                <w:rtl w:val="true"/>
              </w:rPr>
              <w:tab/>
            </w:r>
            <w:r>
              <w:rPr>
                <w:rStyle w:val="IndexLink"/>
              </w:rPr>
              <w:t>349</w:t>
            </w:r>
          </w:hyperlink>
        </w:p>
        <w:p>
          <w:pPr>
            <w:pStyle w:val="Contents2"/>
            <w:tabs>
              <w:tab w:val="clear" w:pos="8743"/>
              <w:tab w:val="right" w:pos="9026" w:leader="dot"/>
            </w:tabs>
            <w:rPr/>
          </w:pPr>
          <w:hyperlink w:anchor="__RefHeading___Toc8947581_1051229030">
            <w:r>
              <w:rPr>
                <w:webHidden/>
                <w:rStyle w:val="IndexLink"/>
                <w:rtl w:val="true"/>
              </w:rPr>
              <w:t>أيَّامِ التَّشْرِيقِ وَخَوَاصِّهَا</w:t>
            </w:r>
            <w:r>
              <w:rPr>
                <w:rStyle w:val="IndexLink"/>
                <w:rtl w:val="true"/>
              </w:rPr>
              <w:tab/>
            </w:r>
            <w:r>
              <w:rPr>
                <w:rStyle w:val="IndexLink"/>
              </w:rPr>
              <w:t>351</w:t>
            </w:r>
          </w:hyperlink>
        </w:p>
        <w:p>
          <w:pPr>
            <w:pStyle w:val="Contents2"/>
            <w:tabs>
              <w:tab w:val="clear" w:pos="8743"/>
              <w:tab w:val="right" w:pos="9026" w:leader="dot"/>
            </w:tabs>
            <w:rPr/>
          </w:pPr>
          <w:hyperlink w:anchor="__RefHeading___Toc8947583_1051229030">
            <w:r>
              <w:rPr>
                <w:webHidden/>
                <w:rStyle w:val="IndexLink"/>
                <w:rtl w:val="true"/>
              </w:rPr>
              <w:t>المَبِيتِ في مِنَى</w:t>
            </w:r>
            <w:r>
              <w:rPr>
                <w:rStyle w:val="IndexLink"/>
                <w:rtl w:val="true"/>
              </w:rPr>
              <w:tab/>
            </w:r>
            <w:r>
              <w:rPr>
                <w:rStyle w:val="IndexLink"/>
              </w:rPr>
              <w:t>353</w:t>
            </w:r>
          </w:hyperlink>
        </w:p>
        <w:p>
          <w:pPr>
            <w:pStyle w:val="Contents2"/>
            <w:tabs>
              <w:tab w:val="clear" w:pos="8743"/>
              <w:tab w:val="right" w:pos="9026" w:leader="dot"/>
            </w:tabs>
            <w:rPr/>
          </w:pPr>
          <w:hyperlink w:anchor="__RefHeading___Toc8947585_1051229030">
            <w:r>
              <w:rPr>
                <w:webHidden/>
                <w:rStyle w:val="IndexLink"/>
                <w:rtl w:val="true"/>
              </w:rPr>
              <w:t>أَسبَابُ وُجُوبِ المَبِيتِ لَيلَةَ الثَّالِثْ عَشَر</w:t>
            </w:r>
            <w:r>
              <w:rPr>
                <w:rStyle w:val="IndexLink"/>
                <w:rtl w:val="true"/>
              </w:rPr>
              <w:tab/>
            </w:r>
            <w:r>
              <w:rPr>
                <w:rStyle w:val="IndexLink"/>
              </w:rPr>
              <w:t>353</w:t>
            </w:r>
          </w:hyperlink>
        </w:p>
        <w:p>
          <w:pPr>
            <w:pStyle w:val="Contents2"/>
            <w:tabs>
              <w:tab w:val="clear" w:pos="8743"/>
              <w:tab w:val="right" w:pos="9026" w:leader="dot"/>
            </w:tabs>
            <w:rPr/>
          </w:pPr>
          <w:hyperlink w:anchor="__RefHeading___Toc8947587_1051229030">
            <w:r>
              <w:rPr>
                <w:webHidden/>
                <w:rStyle w:val="IndexLink"/>
                <w:rtl w:val="true"/>
              </w:rPr>
              <w:t>مَسَائِلٌ حَوَلَ عُمُومِ المَبِيتِ في مِنَى</w:t>
            </w:r>
            <w:r>
              <w:rPr>
                <w:rStyle w:val="IndexLink"/>
                <w:rtl w:val="true"/>
              </w:rPr>
              <w:tab/>
            </w:r>
            <w:r>
              <w:rPr>
                <w:rStyle w:val="IndexLink"/>
              </w:rPr>
              <w:t>354</w:t>
            </w:r>
          </w:hyperlink>
        </w:p>
        <w:p>
          <w:pPr>
            <w:pStyle w:val="Contents2"/>
            <w:tabs>
              <w:tab w:val="clear" w:pos="8743"/>
              <w:tab w:val="right" w:pos="9026" w:leader="dot"/>
            </w:tabs>
            <w:rPr/>
          </w:pPr>
          <w:hyperlink w:anchor="__RefHeading___Toc8947589_1051229030">
            <w:r>
              <w:rPr>
                <w:webHidden/>
                <w:rStyle w:val="IndexLink"/>
                <w:rtl w:val="true"/>
              </w:rPr>
              <w:t>رَمْي الجِمَارِ الثَّلاَثَةِ في اليَّوْمِ الأوَّلِ وَالثَّانِي مِنْ أيَّامِ التَّشْرِيقِ وَفي الثَّالِثِ عَلَى شَرْطِ</w:t>
            </w:r>
            <w:r>
              <w:rPr>
                <w:rStyle w:val="IndexLink"/>
                <w:rtl w:val="true"/>
              </w:rPr>
              <w:tab/>
            </w:r>
            <w:r>
              <w:rPr>
                <w:rStyle w:val="IndexLink"/>
              </w:rPr>
              <w:t>356</w:t>
            </w:r>
          </w:hyperlink>
        </w:p>
        <w:p>
          <w:pPr>
            <w:pStyle w:val="Contents2"/>
            <w:tabs>
              <w:tab w:val="clear" w:pos="8743"/>
              <w:tab w:val="right" w:pos="9026" w:leader="dot"/>
            </w:tabs>
            <w:rPr/>
          </w:pPr>
          <w:hyperlink w:anchor="__RefHeading___Toc8947591_1051229030">
            <w:r>
              <w:rPr>
                <w:webHidden/>
                <w:rStyle w:val="IndexLink"/>
                <w:rtl w:val="true"/>
              </w:rPr>
              <w:t>مُسْتَحَبَّاتُ وأعْمَالُ مِنَى المَنْدُوبَة</w:t>
            </w:r>
            <w:r>
              <w:rPr>
                <w:rStyle w:val="IndexLink"/>
                <w:rtl w:val="true"/>
              </w:rPr>
              <w:tab/>
            </w:r>
            <w:r>
              <w:rPr>
                <w:rStyle w:val="IndexLink"/>
              </w:rPr>
              <w:t>358</w:t>
            </w:r>
          </w:hyperlink>
        </w:p>
        <w:p>
          <w:pPr>
            <w:pStyle w:val="Contents2"/>
            <w:tabs>
              <w:tab w:val="clear" w:pos="8743"/>
              <w:tab w:val="right" w:pos="9026" w:leader="dot"/>
            </w:tabs>
            <w:rPr/>
          </w:pPr>
          <w:hyperlink w:anchor="__RefHeading___Toc8947593_1051229030">
            <w:r>
              <w:rPr>
                <w:webHidden/>
                <w:rStyle w:val="IndexLink"/>
                <w:rtl w:val="true"/>
              </w:rPr>
              <w:t>العَوْدَةِ الكَامَلِةِ إلى مكَّة المُكَرَّمَةِ</w:t>
            </w:r>
            <w:r>
              <w:rPr>
                <w:rStyle w:val="IndexLink"/>
                <w:rtl w:val="true"/>
              </w:rPr>
              <w:tab/>
            </w:r>
            <w:r>
              <w:rPr>
                <w:rStyle w:val="IndexLink"/>
              </w:rPr>
              <w:t>360</w:t>
            </w:r>
          </w:hyperlink>
        </w:p>
        <w:p>
          <w:pPr>
            <w:pStyle w:val="Contents2"/>
            <w:tabs>
              <w:tab w:val="clear" w:pos="8743"/>
              <w:tab w:val="right" w:pos="9026" w:leader="dot"/>
            </w:tabs>
            <w:rPr/>
          </w:pPr>
          <w:hyperlink w:anchor="__RefHeading___Toc8947595_1051229030">
            <w:r>
              <w:rPr>
                <w:webHidden/>
                <w:rStyle w:val="IndexLink"/>
                <w:rtl w:val="true"/>
              </w:rPr>
              <w:t>مُسْتَحَبَّاتُ أعمَالِ مَكَّة المُكَرَّمَةِ عِنْدَ العَوْدَةِ الأخْيَرِةِ</w:t>
            </w:r>
            <w:r>
              <w:rPr>
                <w:rStyle w:val="IndexLink"/>
                <w:rtl w:val="true"/>
              </w:rPr>
              <w:tab/>
            </w:r>
            <w:r>
              <w:rPr>
                <w:rStyle w:val="IndexLink"/>
              </w:rPr>
              <w:t>361</w:t>
            </w:r>
          </w:hyperlink>
        </w:p>
        <w:p>
          <w:pPr>
            <w:pStyle w:val="Contents2"/>
            <w:tabs>
              <w:tab w:val="clear" w:pos="8743"/>
              <w:tab w:val="right" w:pos="9026" w:leader="dot"/>
            </w:tabs>
            <w:rPr/>
          </w:pPr>
          <w:hyperlink w:anchor="__RefHeading___Toc8947597_1051229030">
            <w:r>
              <w:rPr>
                <w:webHidden/>
                <w:rStyle w:val="IndexLink"/>
                <w:rtl w:val="true"/>
              </w:rPr>
              <w:t>كَيْفِيَّاتِ الحَجِّ عُمومَاً لِكُلِّ فَرْدٍ فَرْدٍ مِنْهَا مُخْتَصَرَاً</w:t>
            </w:r>
            <w:r>
              <w:rPr>
                <w:rStyle w:val="IndexLink"/>
                <w:rtl w:val="true"/>
              </w:rPr>
              <w:tab/>
            </w:r>
            <w:r>
              <w:rPr>
                <w:rStyle w:val="IndexLink"/>
              </w:rPr>
              <w:t>366</w:t>
            </w:r>
          </w:hyperlink>
        </w:p>
        <w:p>
          <w:pPr>
            <w:pStyle w:val="Contents2"/>
            <w:tabs>
              <w:tab w:val="clear" w:pos="8743"/>
              <w:tab w:val="right" w:pos="9026" w:leader="dot"/>
            </w:tabs>
            <w:rPr/>
          </w:pPr>
          <w:hyperlink w:anchor="__RefHeading___Toc8947599_1051229030">
            <w:r>
              <w:rPr>
                <w:webHidden/>
                <w:rStyle w:val="IndexLink"/>
                <w:rtl w:val="true"/>
              </w:rPr>
              <w:t>كَيْفِيَّةُ حَجِّ التَّمتُّع</w:t>
            </w:r>
            <w:r>
              <w:rPr>
                <w:rStyle w:val="IndexLink"/>
                <w:rtl w:val="true"/>
              </w:rPr>
              <w:tab/>
            </w:r>
            <w:r>
              <w:rPr>
                <w:rStyle w:val="IndexLink"/>
              </w:rPr>
              <w:t>369</w:t>
            </w:r>
          </w:hyperlink>
        </w:p>
        <w:p>
          <w:pPr>
            <w:pStyle w:val="Contents2"/>
            <w:tabs>
              <w:tab w:val="clear" w:pos="8743"/>
              <w:tab w:val="right" w:pos="9026" w:leader="dot"/>
            </w:tabs>
            <w:rPr/>
          </w:pPr>
          <w:hyperlink w:anchor="__RefHeading___Toc8947601_1051229030">
            <w:r>
              <w:rPr>
                <w:webHidden/>
                <w:rStyle w:val="IndexLink"/>
                <w:rtl w:val="true"/>
              </w:rPr>
              <w:t>كَيْفِيَّةُ حَجِّ الإفِرَادِ</w:t>
            </w:r>
            <w:r>
              <w:rPr>
                <w:rStyle w:val="IndexLink"/>
                <w:rtl w:val="true"/>
              </w:rPr>
              <w:tab/>
            </w:r>
            <w:r>
              <w:rPr>
                <w:rStyle w:val="IndexLink"/>
              </w:rPr>
              <w:t>373</w:t>
            </w:r>
          </w:hyperlink>
        </w:p>
        <w:p>
          <w:pPr>
            <w:pStyle w:val="Contents2"/>
            <w:tabs>
              <w:tab w:val="clear" w:pos="8743"/>
              <w:tab w:val="right" w:pos="9026" w:leader="dot"/>
            </w:tabs>
            <w:rPr/>
          </w:pPr>
          <w:hyperlink w:anchor="__RefHeading___Toc8947603_1051229030">
            <w:r>
              <w:rPr>
                <w:webHidden/>
                <w:rStyle w:val="IndexLink"/>
                <w:rtl w:val="true"/>
              </w:rPr>
              <w:t>كَيْفِيَّةُ حَجِّ القِرَان</w:t>
            </w:r>
            <w:r>
              <w:rPr>
                <w:rStyle w:val="IndexLink"/>
                <w:rtl w:val="true"/>
              </w:rPr>
              <w:tab/>
            </w:r>
            <w:r>
              <w:rPr>
                <w:rStyle w:val="IndexLink"/>
              </w:rPr>
              <w:t>375</w:t>
            </w:r>
          </w:hyperlink>
        </w:p>
        <w:p>
          <w:pPr>
            <w:pStyle w:val="Contents2"/>
            <w:tabs>
              <w:tab w:val="clear" w:pos="8743"/>
              <w:tab w:val="right" w:pos="9026" w:leader="dot"/>
            </w:tabs>
            <w:rPr/>
          </w:pPr>
          <w:hyperlink w:anchor="__RefHeading___Toc8947605_1051229030">
            <w:r>
              <w:rPr>
                <w:webHidden/>
                <w:rStyle w:val="IndexLink"/>
                <w:rtl w:val="true"/>
              </w:rPr>
              <w:t>العُمْرَةِ المُفْرَدَة</w:t>
            </w:r>
            <w:r>
              <w:rPr>
                <w:rStyle w:val="IndexLink"/>
                <w:rtl w:val="true"/>
              </w:rPr>
              <w:tab/>
            </w:r>
            <w:r>
              <w:rPr>
                <w:rStyle w:val="IndexLink"/>
              </w:rPr>
              <w:t>376</w:t>
            </w:r>
          </w:hyperlink>
        </w:p>
        <w:p>
          <w:pPr>
            <w:pStyle w:val="Contents2"/>
            <w:tabs>
              <w:tab w:val="clear" w:pos="8743"/>
              <w:tab w:val="right" w:pos="9026" w:leader="dot"/>
            </w:tabs>
            <w:rPr/>
          </w:pPr>
          <w:hyperlink w:anchor="__RefHeading___Toc8947607_1051229030">
            <w:r>
              <w:rPr>
                <w:webHidden/>
                <w:rStyle w:val="IndexLink"/>
                <w:rtl w:val="true"/>
              </w:rPr>
              <w:t>مَوَاقِيتُ العُمْرَةِ المُفْرَدَةِ</w:t>
            </w:r>
            <w:r>
              <w:rPr>
                <w:rStyle w:val="IndexLink"/>
                <w:rtl w:val="true"/>
              </w:rPr>
              <w:tab/>
            </w:r>
            <w:r>
              <w:rPr>
                <w:rStyle w:val="IndexLink"/>
              </w:rPr>
              <w:t>379</w:t>
            </w:r>
          </w:hyperlink>
        </w:p>
        <w:p>
          <w:pPr>
            <w:pStyle w:val="Contents2"/>
            <w:tabs>
              <w:tab w:val="clear" w:pos="8743"/>
              <w:tab w:val="right" w:pos="9026" w:leader="dot"/>
            </w:tabs>
            <w:rPr/>
          </w:pPr>
          <w:hyperlink w:anchor="__RefHeading___Toc8947609_1051229030">
            <w:r>
              <w:rPr>
                <w:webHidden/>
                <w:rStyle w:val="IndexLink"/>
                <w:rtl w:val="true"/>
              </w:rPr>
              <w:t>مُسْتَحَبَّاتُ الوَدَاعِ لِمَكَّة المُكَرَّمةِ وللكَعْبَةِ الشَّرِيفَةِ وَالخُرُوجِ مِنْهَا</w:t>
            </w:r>
            <w:r>
              <w:rPr>
                <w:rStyle w:val="IndexLink"/>
                <w:rtl w:val="true"/>
              </w:rPr>
              <w:tab/>
            </w:r>
            <w:r>
              <w:rPr>
                <w:rStyle w:val="IndexLink"/>
              </w:rPr>
              <w:t>381</w:t>
            </w:r>
          </w:hyperlink>
        </w:p>
        <w:p>
          <w:pPr>
            <w:pStyle w:val="Contents2"/>
            <w:tabs>
              <w:tab w:val="clear" w:pos="8743"/>
              <w:tab w:val="right" w:pos="9026" w:leader="dot"/>
            </w:tabs>
            <w:rPr/>
          </w:pPr>
          <w:hyperlink w:anchor="__RefHeading___Toc8947611_1051229030">
            <w:r>
              <w:rPr>
                <w:webHidden/>
                <w:rStyle w:val="IndexLink"/>
                <w:rtl w:val="true"/>
              </w:rPr>
              <w:t>كَيْفِيَّةُ وَدَاعِ الحَائِضِ وَالنَّفْسَاءِ وَالمُسْتَحَاضَةِ</w:t>
            </w:r>
            <w:r>
              <w:rPr>
                <w:rStyle w:val="IndexLink"/>
                <w:rtl w:val="true"/>
              </w:rPr>
              <w:tab/>
            </w:r>
            <w:r>
              <w:rPr>
                <w:rStyle w:val="IndexLink"/>
              </w:rPr>
              <w:t>384</w:t>
            </w:r>
          </w:hyperlink>
        </w:p>
        <w:p>
          <w:pPr>
            <w:pStyle w:val="Contents2"/>
            <w:tabs>
              <w:tab w:val="clear" w:pos="8743"/>
              <w:tab w:val="right" w:pos="9026" w:leader="dot"/>
            </w:tabs>
            <w:rPr/>
          </w:pPr>
          <w:hyperlink w:anchor="__RefHeading___Toc8947613_1051229030">
            <w:r>
              <w:rPr>
                <w:webHidden/>
                <w:rStyle w:val="IndexLink"/>
                <w:rtl w:val="true"/>
              </w:rPr>
              <w:t>أحْكَامُ المَصْدُودِ</w:t>
            </w:r>
            <w:r>
              <w:rPr>
                <w:rStyle w:val="IndexLink"/>
                <w:rtl w:val="true"/>
              </w:rPr>
              <w:tab/>
            </w:r>
            <w:r>
              <w:rPr>
                <w:rStyle w:val="IndexLink"/>
              </w:rPr>
              <w:t>385</w:t>
            </w:r>
          </w:hyperlink>
        </w:p>
        <w:p>
          <w:pPr>
            <w:pStyle w:val="Contents2"/>
            <w:tabs>
              <w:tab w:val="clear" w:pos="8743"/>
              <w:tab w:val="right" w:pos="9026" w:leader="dot"/>
            </w:tabs>
            <w:rPr/>
          </w:pPr>
          <w:hyperlink w:anchor="__RefHeading___Toc8947615_1051229030">
            <w:r>
              <w:rPr>
                <w:webHidden/>
                <w:rStyle w:val="IndexLink"/>
                <w:rtl w:val="true"/>
              </w:rPr>
              <w:t>أحْكَامُ المَحْصُورِ</w:t>
            </w:r>
            <w:r>
              <w:rPr>
                <w:rStyle w:val="IndexLink"/>
                <w:rtl w:val="true"/>
              </w:rPr>
              <w:tab/>
            </w:r>
            <w:r>
              <w:rPr>
                <w:rStyle w:val="IndexLink"/>
              </w:rPr>
              <w:t>387</w:t>
            </w:r>
          </w:hyperlink>
        </w:p>
        <w:p>
          <w:pPr>
            <w:pStyle w:val="Contents2"/>
            <w:tabs>
              <w:tab w:val="clear" w:pos="8743"/>
              <w:tab w:val="right" w:pos="9026" w:leader="dot"/>
            </w:tabs>
            <w:rPr/>
          </w:pPr>
          <w:hyperlink w:anchor="__RefHeading___Toc8947617_1051229030">
            <w:r>
              <w:rPr>
                <w:webHidden/>
                <w:rStyle w:val="IndexLink"/>
                <w:rtl w:val="true"/>
              </w:rPr>
              <w:t>مختصر زيارات النَّبي عَلَيْها اَلسَّلاَمُ والزهراء عَلَيْهِم اَلسَّلاَمُ وأئمَّة البقيع</w:t>
            </w:r>
            <w:r>
              <w:rPr>
                <w:rStyle w:val="IndexLink"/>
                <w:rtl w:val="true"/>
              </w:rPr>
              <w:tab/>
            </w:r>
            <w:r>
              <w:rPr>
                <w:rStyle w:val="IndexLink"/>
              </w:rPr>
              <w:t>390</w:t>
            </w:r>
          </w:hyperlink>
        </w:p>
        <w:p>
          <w:pPr>
            <w:pStyle w:val="Contents3"/>
            <w:tabs>
              <w:tab w:val="clear" w:pos="8459"/>
              <w:tab w:val="right" w:pos="9026" w:leader="dot"/>
            </w:tabs>
            <w:rPr/>
          </w:pPr>
          <w:hyperlink w:anchor="__RefHeading___Toc8947619_1051229030">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8947621_1051229030">
            <w:r>
              <w:rPr>
                <w:webHidden/>
                <w:rStyle w:val="IndexLink"/>
                <w:rtl w:val="true"/>
              </w:rPr>
              <w:t>المُقَدِّمَة</w:t>
            </w:r>
            <w:r>
              <w:rPr>
                <w:rStyle w:val="IndexLink"/>
                <w:rtl w:val="true"/>
              </w:rPr>
              <w:tab/>
            </w:r>
            <w:r>
              <w:rPr>
                <w:rStyle w:val="IndexLink"/>
              </w:rPr>
              <w:t>392</w:t>
            </w:r>
          </w:hyperlink>
        </w:p>
        <w:p>
          <w:pPr>
            <w:pStyle w:val="Contents3"/>
            <w:tabs>
              <w:tab w:val="clear" w:pos="8459"/>
              <w:tab w:val="right" w:pos="9026" w:leader="dot"/>
            </w:tabs>
            <w:rPr/>
          </w:pPr>
          <w:hyperlink w:anchor="__RefHeading___Toc8947623_1051229030">
            <w:r>
              <w:rPr>
                <w:webHidden/>
                <w:rStyle w:val="IndexLink"/>
                <w:rtl w:val="true"/>
              </w:rPr>
              <w:t>تَنْبِيهٌ لاَبُدَّ مِنْهُ</w:t>
            </w:r>
            <w:r>
              <w:rPr>
                <w:rStyle w:val="IndexLink"/>
                <w:rtl w:val="true"/>
              </w:rPr>
              <w:tab/>
            </w:r>
            <w:r>
              <w:rPr>
                <w:rStyle w:val="IndexLink"/>
              </w:rPr>
              <w:t>393</w:t>
            </w:r>
          </w:hyperlink>
        </w:p>
        <w:p>
          <w:pPr>
            <w:pStyle w:val="Contents3"/>
            <w:tabs>
              <w:tab w:val="clear" w:pos="8459"/>
              <w:tab w:val="right" w:pos="9026" w:leader="dot"/>
            </w:tabs>
            <w:rPr/>
          </w:pPr>
          <w:hyperlink w:anchor="__RefHeading___Toc8947625_1051229030">
            <w:r>
              <w:rPr>
                <w:webHidden/>
                <w:rStyle w:val="IndexLink"/>
                <w:rtl w:val="true"/>
              </w:rPr>
              <w:t>حُدُودُ حَرَمِ المَدِينَةِ المُنَوَّرَةِ</w:t>
            </w:r>
            <w:r>
              <w:rPr>
                <w:rStyle w:val="IndexLink"/>
                <w:rtl w:val="true"/>
              </w:rPr>
              <w:tab/>
            </w:r>
            <w:r>
              <w:rPr>
                <w:rStyle w:val="IndexLink"/>
              </w:rPr>
              <w:t>399</w:t>
            </w:r>
          </w:hyperlink>
        </w:p>
        <w:p>
          <w:pPr>
            <w:pStyle w:val="Contents3"/>
            <w:tabs>
              <w:tab w:val="clear" w:pos="8459"/>
              <w:tab w:val="right" w:pos="9026" w:leader="dot"/>
            </w:tabs>
            <w:rPr/>
          </w:pPr>
          <w:hyperlink w:anchor="__RefHeading___Toc8947627_1051229030">
            <w:r>
              <w:rPr>
                <w:webHidden/>
                <w:rStyle w:val="IndexLink"/>
                <w:rtl w:val="true"/>
              </w:rPr>
              <w:t>مُسْتَحَبَّاتُ المَدِينَةِ المُنَوَّرَة</w:t>
            </w:r>
            <w:r>
              <w:rPr>
                <w:rStyle w:val="IndexLink"/>
                <w:rtl w:val="true"/>
              </w:rPr>
              <w:tab/>
            </w:r>
            <w:r>
              <w:rPr>
                <w:rStyle w:val="IndexLink"/>
              </w:rPr>
              <w:t>400</w:t>
            </w:r>
          </w:hyperlink>
        </w:p>
        <w:p>
          <w:pPr>
            <w:pStyle w:val="Contents3"/>
            <w:tabs>
              <w:tab w:val="clear" w:pos="8459"/>
              <w:tab w:val="right" w:pos="9026" w:leader="dot"/>
            </w:tabs>
            <w:rPr/>
          </w:pPr>
          <w:hyperlink w:anchor="__RefHeading___Toc8947629_1051229030">
            <w:r>
              <w:rPr>
                <w:webHidden/>
                <w:rStyle w:val="IndexLink"/>
              </w:rPr>
              <w:t>1</w:t>
            </w:r>
            <w:r>
              <w:rPr>
                <w:rStyle w:val="IndexLink"/>
                <w:rtl w:val="true"/>
              </w:rPr>
              <w:t xml:space="preserve"> - </w:t>
            </w:r>
            <w:r>
              <w:rPr>
                <w:rStyle w:val="IndexLink"/>
                <w:rtl w:val="true"/>
              </w:rPr>
              <w:t>الغُسْل حِينَ دُخُول المَدِينَة</w:t>
            </w:r>
            <w:r>
              <w:rPr>
                <w:rStyle w:val="IndexLink"/>
                <w:rtl w:val="true"/>
              </w:rPr>
              <w:tab/>
            </w:r>
            <w:r>
              <w:rPr>
                <w:rStyle w:val="IndexLink"/>
              </w:rPr>
              <w:t>400</w:t>
            </w:r>
          </w:hyperlink>
        </w:p>
        <w:p>
          <w:pPr>
            <w:pStyle w:val="Contents3"/>
            <w:tabs>
              <w:tab w:val="clear" w:pos="8459"/>
              <w:tab w:val="right" w:pos="9026" w:leader="dot"/>
            </w:tabs>
            <w:rPr/>
          </w:pPr>
          <w:hyperlink w:anchor="__RefHeading___Toc8947631_1051229030">
            <w:r>
              <w:rPr>
                <w:webHidden/>
                <w:rStyle w:val="IndexLink"/>
              </w:rPr>
              <w:t>2</w:t>
            </w:r>
            <w:r>
              <w:rPr>
                <w:rStyle w:val="IndexLink"/>
                <w:rtl w:val="true"/>
              </w:rPr>
              <w:t xml:space="preserve">- </w:t>
            </w:r>
            <w:r>
              <w:rPr>
                <w:rStyle w:val="IndexLink"/>
                <w:rtl w:val="true"/>
              </w:rPr>
              <w:t>الدُّعَاء عِنْدَ الغُسْل</w:t>
            </w:r>
            <w:r>
              <w:rPr>
                <w:rStyle w:val="IndexLink"/>
                <w:rtl w:val="true"/>
              </w:rPr>
              <w:tab/>
            </w:r>
            <w:r>
              <w:rPr>
                <w:rStyle w:val="IndexLink"/>
              </w:rPr>
              <w:t>403</w:t>
            </w:r>
          </w:hyperlink>
        </w:p>
        <w:p>
          <w:pPr>
            <w:pStyle w:val="Contents3"/>
            <w:tabs>
              <w:tab w:val="clear" w:pos="8459"/>
              <w:tab w:val="right" w:pos="9026" w:leader="dot"/>
            </w:tabs>
            <w:rPr/>
          </w:pPr>
          <w:hyperlink w:anchor="__RefHeading___Toc8947633_1051229030">
            <w:r>
              <w:rPr>
                <w:webHidden/>
                <w:rStyle w:val="IndexLink"/>
              </w:rPr>
              <w:t>3</w:t>
            </w:r>
            <w:r>
              <w:rPr>
                <w:rStyle w:val="IndexLink"/>
                <w:rtl w:val="true"/>
              </w:rPr>
              <w:t xml:space="preserve"> - </w:t>
            </w:r>
            <w:r>
              <w:rPr>
                <w:rStyle w:val="IndexLink"/>
                <w:rtl w:val="true"/>
              </w:rPr>
              <w:t>الدُّعَاء بَعْدَ الغُسْل</w:t>
            </w:r>
            <w:r>
              <w:rPr>
                <w:rStyle w:val="IndexLink"/>
                <w:rtl w:val="true"/>
              </w:rPr>
              <w:tab/>
            </w:r>
            <w:r>
              <w:rPr>
                <w:rStyle w:val="IndexLink"/>
              </w:rPr>
              <w:t>403</w:t>
            </w:r>
          </w:hyperlink>
        </w:p>
        <w:p>
          <w:pPr>
            <w:pStyle w:val="Contents3"/>
            <w:tabs>
              <w:tab w:val="clear" w:pos="8459"/>
              <w:tab w:val="right" w:pos="9026" w:leader="dot"/>
            </w:tabs>
            <w:rPr/>
          </w:pPr>
          <w:hyperlink w:anchor="__RefHeading___Toc8947635_1051229030">
            <w:r>
              <w:rPr>
                <w:webHidden/>
                <w:rStyle w:val="IndexLink"/>
              </w:rPr>
              <w:t>4</w:t>
            </w:r>
            <w:r>
              <w:rPr>
                <w:rStyle w:val="IndexLink"/>
                <w:rtl w:val="true"/>
              </w:rPr>
              <w:t xml:space="preserve"> - </w:t>
            </w:r>
            <w:r>
              <w:rPr>
                <w:rStyle w:val="IndexLink"/>
                <w:rtl w:val="true"/>
              </w:rPr>
              <w:t>الدُّخُول عَلَى سَكِينَة وَوَقَار</w:t>
            </w:r>
            <w:r>
              <w:rPr>
                <w:rStyle w:val="IndexLink"/>
                <w:rtl w:val="true"/>
              </w:rPr>
              <w:tab/>
            </w:r>
            <w:r>
              <w:rPr>
                <w:rStyle w:val="IndexLink"/>
              </w:rPr>
              <w:t>403</w:t>
            </w:r>
          </w:hyperlink>
        </w:p>
        <w:p>
          <w:pPr>
            <w:pStyle w:val="Contents3"/>
            <w:tabs>
              <w:tab w:val="clear" w:pos="8459"/>
              <w:tab w:val="right" w:pos="9026" w:leader="dot"/>
            </w:tabs>
            <w:rPr/>
          </w:pPr>
          <w:hyperlink w:anchor="__RefHeading___Toc8947637_1051229030">
            <w:r>
              <w:rPr>
                <w:webHidden/>
                <w:rStyle w:val="IndexLink"/>
              </w:rPr>
              <w:t>5</w:t>
            </w:r>
            <w:r>
              <w:rPr>
                <w:rStyle w:val="IndexLink"/>
                <w:rtl w:val="true"/>
              </w:rPr>
              <w:t xml:space="preserve"> - </w:t>
            </w:r>
            <w:r>
              <w:rPr>
                <w:rStyle w:val="IndexLink"/>
                <w:rtl w:val="true"/>
              </w:rPr>
              <w:t>زِيَارَةَ خَاتَمِ النَّبِيينَ الرَّسُولِ الأعْظَمِ صلَّى اَللَّهُ عَلَيْهِ وَ آلِهِ وَ سَلَّمْ</w:t>
            </w:r>
            <w:r>
              <w:rPr>
                <w:rStyle w:val="IndexLink"/>
                <w:rtl w:val="true"/>
              </w:rPr>
              <w:tab/>
            </w:r>
            <w:r>
              <w:rPr>
                <w:rStyle w:val="IndexLink"/>
              </w:rPr>
              <w:t>404</w:t>
            </w:r>
          </w:hyperlink>
        </w:p>
        <w:p>
          <w:pPr>
            <w:pStyle w:val="Contents3"/>
            <w:tabs>
              <w:tab w:val="clear" w:pos="8459"/>
              <w:tab w:val="right" w:pos="9026" w:leader="dot"/>
            </w:tabs>
            <w:rPr/>
          </w:pPr>
          <w:hyperlink w:anchor="__RefHeading___Toc8947639_1051229030">
            <w:r>
              <w:rPr>
                <w:webHidden/>
                <w:rStyle w:val="IndexLink"/>
              </w:rPr>
              <w:t>6</w:t>
            </w:r>
            <w:r>
              <w:rPr>
                <w:rStyle w:val="IndexLink"/>
                <w:rtl w:val="true"/>
              </w:rPr>
              <w:t xml:space="preserve"> - </w:t>
            </w:r>
            <w:r>
              <w:rPr>
                <w:rStyle w:val="IndexLink"/>
                <w:rtl w:val="true"/>
              </w:rPr>
              <w:t>الدُّعَاءَ بَعْدَ زِيَارَةِ النَّبِي صلَّى اَللَّهُ عَلَيْهِ وَ آلِهِ وَ سَلَّمْ</w:t>
            </w:r>
            <w:r>
              <w:rPr>
                <w:rStyle w:val="IndexLink"/>
                <w:rtl w:val="true"/>
              </w:rPr>
              <w:tab/>
            </w:r>
            <w:r>
              <w:rPr>
                <w:rStyle w:val="IndexLink"/>
              </w:rPr>
              <w:t>407</w:t>
            </w:r>
          </w:hyperlink>
        </w:p>
        <w:p>
          <w:pPr>
            <w:pStyle w:val="Contents3"/>
            <w:tabs>
              <w:tab w:val="clear" w:pos="8459"/>
              <w:tab w:val="right" w:pos="9026" w:leader="dot"/>
            </w:tabs>
            <w:rPr/>
          </w:pPr>
          <w:hyperlink w:anchor="__RefHeading___Toc8947641_1051229030">
            <w:r>
              <w:rPr>
                <w:webHidden/>
                <w:rStyle w:val="IndexLink"/>
              </w:rPr>
              <w:t>7</w:t>
            </w:r>
            <w:r>
              <w:rPr>
                <w:rStyle w:val="IndexLink"/>
                <w:rtl w:val="true"/>
              </w:rPr>
              <w:t xml:space="preserve"> - </w:t>
            </w:r>
            <w:r>
              <w:rPr>
                <w:rStyle w:val="IndexLink"/>
                <w:rtl w:val="true"/>
              </w:rPr>
              <w:t>الصَّلاةَ في مَسْجِدِ الرَّسُولِ الأَعْظَمِ صلَّى اَللَّهُ عَلَيْهِ وَ آلِهِ وَ سَلَّمْ</w:t>
            </w:r>
            <w:r>
              <w:rPr>
                <w:rStyle w:val="IndexLink"/>
                <w:rtl w:val="true"/>
              </w:rPr>
              <w:tab/>
            </w:r>
            <w:r>
              <w:rPr>
                <w:rStyle w:val="IndexLink"/>
              </w:rPr>
              <w:t>409</w:t>
            </w:r>
          </w:hyperlink>
        </w:p>
        <w:p>
          <w:pPr>
            <w:pStyle w:val="Contents3"/>
            <w:tabs>
              <w:tab w:val="clear" w:pos="8459"/>
              <w:tab w:val="right" w:pos="9026" w:leader="dot"/>
            </w:tabs>
            <w:rPr/>
          </w:pPr>
          <w:hyperlink w:anchor="__RefHeading___Toc8947643_1051229030">
            <w:r>
              <w:rPr>
                <w:webHidden/>
                <w:rStyle w:val="IndexLink"/>
              </w:rPr>
              <w:t>8</w:t>
            </w:r>
            <w:r>
              <w:rPr>
                <w:rStyle w:val="IndexLink"/>
                <w:rtl w:val="true"/>
              </w:rPr>
              <w:t xml:space="preserve"> - </w:t>
            </w:r>
            <w:r>
              <w:rPr>
                <w:rStyle w:val="IndexLink"/>
                <w:rtl w:val="true"/>
              </w:rPr>
              <w:t>الابْتِهَال وَالدُّعَاء عِنْدَ الرَّوضَة الشَّريفَة</w:t>
            </w:r>
            <w:r>
              <w:rPr>
                <w:rStyle w:val="IndexLink"/>
                <w:rtl w:val="true"/>
              </w:rPr>
              <w:tab/>
            </w:r>
            <w:r>
              <w:rPr>
                <w:rStyle w:val="IndexLink"/>
              </w:rPr>
              <w:t>410</w:t>
            </w:r>
          </w:hyperlink>
        </w:p>
        <w:p>
          <w:pPr>
            <w:pStyle w:val="Contents3"/>
            <w:tabs>
              <w:tab w:val="clear" w:pos="8459"/>
              <w:tab w:val="right" w:pos="9026" w:leader="dot"/>
            </w:tabs>
            <w:rPr/>
          </w:pPr>
          <w:hyperlink w:anchor="__RefHeading___Toc8947645_1051229030">
            <w:r>
              <w:rPr>
                <w:webHidden/>
                <w:rStyle w:val="IndexLink"/>
              </w:rPr>
              <w:t>9</w:t>
            </w:r>
            <w:r>
              <w:rPr>
                <w:rStyle w:val="IndexLink"/>
                <w:rtl w:val="true"/>
              </w:rPr>
              <w:t xml:space="preserve"> - </w:t>
            </w:r>
            <w:r>
              <w:rPr>
                <w:rStyle w:val="IndexLink"/>
                <w:rtl w:val="true"/>
              </w:rPr>
              <w:t>الصَّلاة في مَقَامِ النَّبي صلَّى اَللَّهُ عَلَيْهِ وَ آلِهِ وَ سَلَّمْ</w:t>
            </w:r>
            <w:r>
              <w:rPr>
                <w:rStyle w:val="IndexLink"/>
                <w:rtl w:val="true"/>
              </w:rPr>
              <w:tab/>
            </w:r>
            <w:r>
              <w:rPr>
                <w:rStyle w:val="IndexLink"/>
              </w:rPr>
              <w:t>411</w:t>
            </w:r>
          </w:hyperlink>
        </w:p>
        <w:p>
          <w:pPr>
            <w:pStyle w:val="Contents3"/>
            <w:tabs>
              <w:tab w:val="clear" w:pos="8459"/>
              <w:tab w:val="right" w:pos="9026" w:leader="dot"/>
            </w:tabs>
            <w:rPr/>
          </w:pPr>
          <w:hyperlink w:anchor="__RefHeading___Toc8947647_1051229030">
            <w:r>
              <w:rPr>
                <w:webHidden/>
                <w:rStyle w:val="IndexLink"/>
              </w:rPr>
              <w:t>10</w:t>
            </w:r>
            <w:r>
              <w:rPr>
                <w:rStyle w:val="IndexLink"/>
                <w:rtl w:val="true"/>
              </w:rPr>
              <w:t xml:space="preserve"> - </w:t>
            </w:r>
            <w:r>
              <w:rPr>
                <w:rStyle w:val="IndexLink"/>
                <w:rtl w:val="true"/>
              </w:rPr>
              <w:t>الصَّلاة إلى جَانِبِ قَبرِ النَّبي صلَّى اَللَّهُ عَلَيْهِ وَ آلِهِ وَ سَلَّمْ</w:t>
            </w:r>
            <w:r>
              <w:rPr>
                <w:rStyle w:val="IndexLink"/>
                <w:rtl w:val="true"/>
              </w:rPr>
              <w:tab/>
            </w:r>
            <w:r>
              <w:rPr>
                <w:rStyle w:val="IndexLink"/>
              </w:rPr>
              <w:t>411</w:t>
            </w:r>
          </w:hyperlink>
        </w:p>
        <w:p>
          <w:pPr>
            <w:pStyle w:val="Contents3"/>
            <w:tabs>
              <w:tab w:val="clear" w:pos="8459"/>
              <w:tab w:val="right" w:pos="9026" w:leader="dot"/>
            </w:tabs>
            <w:rPr/>
          </w:pPr>
          <w:hyperlink w:anchor="__RefHeading___Toc8947649_1051229030">
            <w:r>
              <w:rPr>
                <w:webHidden/>
                <w:rStyle w:val="IndexLink"/>
              </w:rPr>
              <w:t>11</w:t>
            </w:r>
            <w:r>
              <w:rPr>
                <w:rStyle w:val="IndexLink"/>
                <w:rtl w:val="true"/>
              </w:rPr>
              <w:t xml:space="preserve"> - </w:t>
            </w:r>
            <w:r>
              <w:rPr>
                <w:rStyle w:val="IndexLink"/>
                <w:rtl w:val="true"/>
              </w:rPr>
              <w:t>الصَّلاة الأخُرَى عِنْدَ اسْطِوَانَة أَبِي لُبَابَة</w:t>
            </w:r>
            <w:r>
              <w:rPr>
                <w:rStyle w:val="IndexLink"/>
                <w:rtl w:val="true"/>
              </w:rPr>
              <w:tab/>
            </w:r>
            <w:r>
              <w:rPr>
                <w:rStyle w:val="IndexLink"/>
              </w:rPr>
              <w:t>413</w:t>
            </w:r>
          </w:hyperlink>
        </w:p>
        <w:p>
          <w:pPr>
            <w:pStyle w:val="Contents3"/>
            <w:tabs>
              <w:tab w:val="clear" w:pos="8459"/>
              <w:tab w:val="right" w:pos="9026" w:leader="dot"/>
            </w:tabs>
            <w:rPr/>
          </w:pPr>
          <w:hyperlink w:anchor="__RefHeading___Toc8947651_1051229030">
            <w:r>
              <w:rPr>
                <w:webHidden/>
                <w:rStyle w:val="IndexLink"/>
              </w:rPr>
              <w:t>12</w:t>
            </w:r>
            <w:r>
              <w:rPr>
                <w:rStyle w:val="IndexLink"/>
                <w:rtl w:val="true"/>
              </w:rPr>
              <w:t xml:space="preserve"> - </w:t>
            </w:r>
            <w:r>
              <w:rPr>
                <w:rStyle w:val="IndexLink"/>
                <w:rtl w:val="true"/>
              </w:rPr>
              <w:t>الصَّومَ في المَدِينَةِ لِقَضَاءِ الحَاجَةِ</w:t>
            </w:r>
            <w:r>
              <w:rPr>
                <w:rStyle w:val="IndexLink"/>
                <w:rtl w:val="true"/>
              </w:rPr>
              <w:tab/>
            </w:r>
            <w:r>
              <w:rPr>
                <w:rStyle w:val="IndexLink"/>
              </w:rPr>
              <w:t>413</w:t>
            </w:r>
          </w:hyperlink>
        </w:p>
        <w:p>
          <w:pPr>
            <w:pStyle w:val="Contents3"/>
            <w:tabs>
              <w:tab w:val="clear" w:pos="8459"/>
              <w:tab w:val="right" w:pos="9026" w:leader="dot"/>
            </w:tabs>
            <w:rPr/>
          </w:pPr>
          <w:hyperlink w:anchor="__RefHeading___Toc8947653_1051229030">
            <w:r>
              <w:rPr>
                <w:webHidden/>
                <w:rStyle w:val="IndexLink"/>
              </w:rPr>
              <w:t>13</w:t>
            </w:r>
            <w:r>
              <w:rPr>
                <w:rStyle w:val="IndexLink"/>
                <w:rtl w:val="true"/>
              </w:rPr>
              <w:t xml:space="preserve"> - </w:t>
            </w:r>
            <w:r>
              <w:rPr>
                <w:rStyle w:val="IndexLink"/>
                <w:rtl w:val="true"/>
              </w:rPr>
              <w:t>الاعْتِكَاف في المَسْجِدِ النَّبَوي</w:t>
            </w:r>
            <w:r>
              <w:rPr>
                <w:rStyle w:val="IndexLink"/>
                <w:rtl w:val="true"/>
              </w:rPr>
              <w:tab/>
            </w:r>
            <w:r>
              <w:rPr>
                <w:rStyle w:val="IndexLink"/>
              </w:rPr>
              <w:t>414</w:t>
            </w:r>
          </w:hyperlink>
        </w:p>
        <w:p>
          <w:pPr>
            <w:pStyle w:val="Contents3"/>
            <w:tabs>
              <w:tab w:val="clear" w:pos="8459"/>
              <w:tab w:val="right" w:pos="9026" w:leader="dot"/>
            </w:tabs>
            <w:rPr/>
          </w:pPr>
          <w:hyperlink w:anchor="__RefHeading___Toc8947655_1051229030">
            <w:r>
              <w:rPr>
                <w:webHidden/>
                <w:rStyle w:val="IndexLink"/>
              </w:rPr>
              <w:t>14</w:t>
            </w:r>
            <w:r>
              <w:rPr>
                <w:rStyle w:val="IndexLink"/>
                <w:rtl w:val="true"/>
              </w:rPr>
              <w:t xml:space="preserve"> - </w:t>
            </w:r>
            <w:r>
              <w:rPr>
                <w:rStyle w:val="IndexLink"/>
                <w:rtl w:val="true"/>
              </w:rPr>
              <w:t>زِيَارَة فَاطِمَةِ الزَّهَرَاءِ عَلَيْها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8947657_1051229030">
            <w:r>
              <w:rPr>
                <w:webHidden/>
                <w:rStyle w:val="IndexLink"/>
              </w:rPr>
              <w:t>15</w:t>
            </w:r>
            <w:r>
              <w:rPr>
                <w:rStyle w:val="IndexLink"/>
                <w:rtl w:val="true"/>
              </w:rPr>
              <w:t xml:space="preserve"> - </w:t>
            </w:r>
            <w:r>
              <w:rPr>
                <w:rStyle w:val="IndexLink"/>
                <w:rtl w:val="true"/>
              </w:rPr>
              <w:t>دَعَاء مَا بَعْدَ زِيَارَة الصدِّيقَة عَلَيْها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8947659_1051229030">
            <w:r>
              <w:rPr>
                <w:webHidden/>
                <w:rStyle w:val="IndexLink"/>
              </w:rPr>
              <w:t>16</w:t>
            </w:r>
            <w:r>
              <w:rPr>
                <w:rStyle w:val="IndexLink"/>
                <w:rtl w:val="true"/>
              </w:rPr>
              <w:t xml:space="preserve"> - </w:t>
            </w:r>
            <w:r>
              <w:rPr>
                <w:rStyle w:val="IndexLink"/>
                <w:rtl w:val="true"/>
              </w:rPr>
              <w:t>التَّبرُّك بمِنَبَرِ الرَّسُولِ صلَّى اَللَّهُ عَلَيْهِ وَ آلِهِ وَ سَلَّمْ</w:t>
            </w:r>
            <w:r>
              <w:rPr>
                <w:rStyle w:val="IndexLink"/>
                <w:rtl w:val="true"/>
              </w:rPr>
              <w:tab/>
            </w:r>
            <w:r>
              <w:rPr>
                <w:rStyle w:val="IndexLink"/>
              </w:rPr>
              <w:t>417</w:t>
            </w:r>
          </w:hyperlink>
        </w:p>
        <w:p>
          <w:pPr>
            <w:pStyle w:val="Contents3"/>
            <w:tabs>
              <w:tab w:val="clear" w:pos="8459"/>
              <w:tab w:val="right" w:pos="9026" w:leader="dot"/>
            </w:tabs>
            <w:rPr/>
          </w:pPr>
          <w:hyperlink w:anchor="__RefHeading___Toc8947661_1051229030">
            <w:r>
              <w:rPr>
                <w:webHidden/>
                <w:rStyle w:val="IndexLink"/>
              </w:rPr>
              <w:t>17</w:t>
            </w:r>
            <w:r>
              <w:rPr>
                <w:rStyle w:val="IndexLink"/>
                <w:rtl w:val="true"/>
              </w:rPr>
              <w:t xml:space="preserve"> - </w:t>
            </w:r>
            <w:r>
              <w:rPr>
                <w:rStyle w:val="IndexLink"/>
                <w:rtl w:val="true"/>
              </w:rPr>
              <w:t>الصَّلاة في مَقَامِ جَبْرَائِيل عَلَيْهِ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8947663_1051229030">
            <w:r>
              <w:rPr>
                <w:webHidden/>
                <w:rStyle w:val="IndexLink"/>
              </w:rPr>
              <w:t>18</w:t>
            </w:r>
            <w:r>
              <w:rPr>
                <w:rStyle w:val="IndexLink"/>
                <w:rtl w:val="true"/>
              </w:rPr>
              <w:t xml:space="preserve"> - </w:t>
            </w:r>
            <w:r>
              <w:rPr>
                <w:rStyle w:val="IndexLink"/>
                <w:rtl w:val="true"/>
              </w:rPr>
              <w:t>زِيَارَة أئِمَّةِ البَقِيعِ عَلَيْهِم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8947665_1051229030">
            <w:r>
              <w:rPr>
                <w:webHidden/>
                <w:rStyle w:val="IndexLink"/>
              </w:rPr>
              <w:t>19</w:t>
            </w:r>
            <w:r>
              <w:rPr>
                <w:rStyle w:val="IndexLink"/>
                <w:rtl w:val="true"/>
              </w:rPr>
              <w:t xml:space="preserve"> - </w:t>
            </w:r>
            <w:r>
              <w:rPr>
                <w:rStyle w:val="IndexLink"/>
                <w:rtl w:val="true"/>
              </w:rPr>
              <w:t>زِيَارَة إِبْرَاهِيم بنِ رَسُولِ الله صلَّى اَللَّهُ عَلَيْهِ وَ آلِهِ وَ سَلَّمْ</w:t>
            </w:r>
            <w:r>
              <w:rPr>
                <w:rStyle w:val="IndexLink"/>
                <w:rtl w:val="true"/>
              </w:rPr>
              <w:tab/>
            </w:r>
            <w:r>
              <w:rPr>
                <w:rStyle w:val="IndexLink"/>
              </w:rPr>
              <w:t>422</w:t>
            </w:r>
          </w:hyperlink>
        </w:p>
        <w:p>
          <w:pPr>
            <w:pStyle w:val="Contents3"/>
            <w:tabs>
              <w:tab w:val="clear" w:pos="8459"/>
              <w:tab w:val="right" w:pos="9026" w:leader="dot"/>
            </w:tabs>
            <w:rPr/>
          </w:pPr>
          <w:hyperlink w:anchor="__RefHeading___Toc8947667_1051229030">
            <w:r>
              <w:rPr>
                <w:webHidden/>
                <w:rStyle w:val="IndexLink"/>
              </w:rPr>
              <w:t>20</w:t>
            </w:r>
            <w:r>
              <w:rPr>
                <w:rStyle w:val="IndexLink"/>
                <w:rtl w:val="true"/>
              </w:rPr>
              <w:t xml:space="preserve"> - </w:t>
            </w:r>
            <w:r>
              <w:rPr>
                <w:rStyle w:val="IndexLink"/>
                <w:rtl w:val="true"/>
              </w:rPr>
              <w:t xml:space="preserve">زِيَارَة فَاطِمَة بِنْتِ أَسَدْ </w:t>
            </w:r>
            <w:r>
              <w:rPr>
                <w:rStyle w:val="IndexLink"/>
                <w:rtl w:val="true"/>
              </w:rPr>
              <w:t>(</w:t>
            </w:r>
            <w:r>
              <w:rPr>
                <w:rStyle w:val="IndexLink"/>
                <w:rtl w:val="true"/>
              </w:rPr>
              <w:t>رضوان الله عليها</w:t>
            </w:r>
            <w:r>
              <w:rPr>
                <w:rStyle w:val="IndexLink"/>
                <w:rtl w:val="true"/>
              </w:rPr>
              <w:t>)</w:t>
              <w:tab/>
            </w:r>
            <w:r>
              <w:rPr>
                <w:rStyle w:val="IndexLink"/>
              </w:rPr>
              <w:t>423</w:t>
            </w:r>
          </w:hyperlink>
        </w:p>
        <w:p>
          <w:pPr>
            <w:pStyle w:val="Contents3"/>
            <w:tabs>
              <w:tab w:val="clear" w:pos="8459"/>
              <w:tab w:val="right" w:pos="9026" w:leader="dot"/>
            </w:tabs>
            <w:rPr/>
          </w:pPr>
          <w:hyperlink w:anchor="__RefHeading___Toc8947669_1051229030">
            <w:r>
              <w:rPr>
                <w:webHidden/>
                <w:rStyle w:val="IndexLink"/>
              </w:rPr>
              <w:t>21</w:t>
            </w:r>
            <w:r>
              <w:rPr>
                <w:rStyle w:val="IndexLink"/>
                <w:rtl w:val="true"/>
              </w:rPr>
              <w:t xml:space="preserve">. </w:t>
            </w:r>
            <w:r>
              <w:rPr>
                <w:rStyle w:val="IndexLink"/>
                <w:rtl w:val="true"/>
              </w:rPr>
              <w:t xml:space="preserve">زيارة أم البنين </w:t>
            </w:r>
            <w:r>
              <w:rPr>
                <w:rStyle w:val="IndexLink"/>
                <w:rtl w:val="true"/>
              </w:rPr>
              <w:t>(</w:t>
            </w:r>
            <w:r>
              <w:rPr>
                <w:rStyle w:val="IndexLink"/>
                <w:rtl w:val="true"/>
              </w:rPr>
              <w:t>رضوان الله عليها</w:t>
            </w:r>
            <w:r>
              <w:rPr>
                <w:rStyle w:val="IndexLink"/>
                <w:rtl w:val="true"/>
              </w:rPr>
              <w:t>)</w:t>
              <w:tab/>
            </w:r>
            <w:r>
              <w:rPr>
                <w:rStyle w:val="IndexLink"/>
              </w:rPr>
              <w:t>425</w:t>
            </w:r>
          </w:hyperlink>
        </w:p>
        <w:p>
          <w:pPr>
            <w:pStyle w:val="Contents3"/>
            <w:tabs>
              <w:tab w:val="clear" w:pos="8459"/>
              <w:tab w:val="right" w:pos="9026" w:leader="dot"/>
            </w:tabs>
            <w:rPr/>
          </w:pPr>
          <w:hyperlink w:anchor="__RefHeading___Toc8947671_1051229030">
            <w:r>
              <w:rPr>
                <w:webHidden/>
                <w:rStyle w:val="IndexLink"/>
              </w:rPr>
              <w:t>22</w:t>
            </w:r>
            <w:r>
              <w:rPr>
                <w:rStyle w:val="IndexLink"/>
                <w:rtl w:val="true"/>
              </w:rPr>
              <w:t xml:space="preserve"> - </w:t>
            </w:r>
            <w:r>
              <w:rPr>
                <w:rStyle w:val="IndexLink"/>
                <w:rtl w:val="true"/>
              </w:rPr>
              <w:t>إتيان المَسَاجِدِ وَالمَشَاهِدِ المُشَّرَفَةِ حَوْلَ المَدِينَةِ المُنَوَّرَةِ</w:t>
            </w:r>
            <w:r>
              <w:rPr>
                <w:rStyle w:val="IndexLink"/>
                <w:rtl w:val="true"/>
              </w:rPr>
              <w:tab/>
            </w:r>
            <w:r>
              <w:rPr>
                <w:rStyle w:val="IndexLink"/>
              </w:rPr>
              <w:t>426</w:t>
            </w:r>
          </w:hyperlink>
        </w:p>
        <w:p>
          <w:pPr>
            <w:pStyle w:val="Contents3"/>
            <w:tabs>
              <w:tab w:val="clear" w:pos="8459"/>
              <w:tab w:val="right" w:pos="9026" w:leader="dot"/>
            </w:tabs>
            <w:rPr/>
          </w:pPr>
          <w:hyperlink w:anchor="__RefHeading___Toc8947673_1051229030">
            <w:r>
              <w:rPr>
                <w:webHidden/>
                <w:rStyle w:val="IndexLink"/>
                <w:rtl w:val="true"/>
              </w:rPr>
              <w:t xml:space="preserve">أ </w:t>
            </w:r>
            <w:r>
              <w:rPr>
                <w:rStyle w:val="IndexLink"/>
                <w:rtl w:val="true"/>
              </w:rPr>
              <w:t xml:space="preserve">. </w:t>
            </w:r>
            <w:r>
              <w:rPr>
                <w:rStyle w:val="IndexLink"/>
                <w:rtl w:val="true"/>
              </w:rPr>
              <w:t>مَسْجِدُ قَبَا</w:t>
            </w:r>
            <w:r>
              <w:rPr>
                <w:rStyle w:val="IndexLink"/>
                <w:rtl w:val="true"/>
              </w:rPr>
              <w:tab/>
            </w:r>
            <w:r>
              <w:rPr>
                <w:rStyle w:val="IndexLink"/>
              </w:rPr>
              <w:t>427</w:t>
            </w:r>
          </w:hyperlink>
        </w:p>
        <w:p>
          <w:pPr>
            <w:pStyle w:val="Contents3"/>
            <w:tabs>
              <w:tab w:val="clear" w:pos="8459"/>
              <w:tab w:val="right" w:pos="9026" w:leader="dot"/>
            </w:tabs>
            <w:rPr/>
          </w:pPr>
          <w:hyperlink w:anchor="__RefHeading___Toc8947675_1051229030">
            <w:r>
              <w:rPr>
                <w:webHidden/>
                <w:rStyle w:val="IndexLink"/>
                <w:rtl w:val="true"/>
              </w:rPr>
              <w:t xml:space="preserve">ب </w:t>
            </w:r>
            <w:r>
              <w:rPr>
                <w:rStyle w:val="IndexLink"/>
                <w:rtl w:val="true"/>
              </w:rPr>
              <w:t xml:space="preserve">. </w:t>
            </w:r>
            <w:r>
              <w:rPr>
                <w:rStyle w:val="IndexLink"/>
                <w:rtl w:val="true"/>
              </w:rPr>
              <w:t>مَسْجِدُ الفَضِيخُ</w:t>
            </w:r>
            <w:r>
              <w:rPr>
                <w:rStyle w:val="IndexLink"/>
                <w:rtl w:val="true"/>
              </w:rPr>
              <w:tab/>
            </w:r>
            <w:r>
              <w:rPr>
                <w:rStyle w:val="IndexLink"/>
              </w:rPr>
              <w:t>428</w:t>
            </w:r>
          </w:hyperlink>
        </w:p>
        <w:p>
          <w:pPr>
            <w:pStyle w:val="Contents3"/>
            <w:tabs>
              <w:tab w:val="clear" w:pos="8459"/>
              <w:tab w:val="right" w:pos="9026" w:leader="dot"/>
            </w:tabs>
            <w:rPr/>
          </w:pPr>
          <w:hyperlink w:anchor="__RefHeading___Toc8947677_1051229030">
            <w:r>
              <w:rPr>
                <w:webHidden/>
                <w:rStyle w:val="IndexLink"/>
                <w:rtl w:val="true"/>
              </w:rPr>
              <w:t xml:space="preserve">ج </w:t>
            </w:r>
            <w:r>
              <w:rPr>
                <w:rStyle w:val="IndexLink"/>
                <w:rtl w:val="true"/>
              </w:rPr>
              <w:t xml:space="preserve">. </w:t>
            </w:r>
            <w:r>
              <w:rPr>
                <w:rStyle w:val="IndexLink"/>
                <w:rtl w:val="true"/>
              </w:rPr>
              <w:t>مَشْرَبَةُ أمِّ إبْرَاهِيم</w:t>
            </w:r>
            <w:r>
              <w:rPr>
                <w:rStyle w:val="IndexLink"/>
                <w:rtl w:val="true"/>
              </w:rPr>
              <w:tab/>
            </w:r>
            <w:r>
              <w:rPr>
                <w:rStyle w:val="IndexLink"/>
              </w:rPr>
              <w:t>428</w:t>
            </w:r>
          </w:hyperlink>
        </w:p>
        <w:p>
          <w:pPr>
            <w:pStyle w:val="Contents3"/>
            <w:tabs>
              <w:tab w:val="clear" w:pos="8459"/>
              <w:tab w:val="right" w:pos="9026" w:leader="dot"/>
            </w:tabs>
            <w:rPr/>
          </w:pPr>
          <w:hyperlink w:anchor="__RefHeading___Toc8947679_1051229030">
            <w:r>
              <w:rPr>
                <w:webHidden/>
                <w:rStyle w:val="IndexLink"/>
              </w:rPr>
              <w:t>23</w:t>
            </w:r>
            <w:r>
              <w:rPr>
                <w:rStyle w:val="IndexLink"/>
                <w:rtl w:val="true"/>
              </w:rPr>
              <w:t xml:space="preserve"> - </w:t>
            </w:r>
            <w:r>
              <w:rPr>
                <w:rStyle w:val="IndexLink"/>
                <w:rtl w:val="true"/>
              </w:rPr>
              <w:t>زِيَارَة مَسَاجِدِ وَمَشَاهِدِ أُحدْ</w:t>
            </w:r>
            <w:r>
              <w:rPr>
                <w:rStyle w:val="IndexLink"/>
                <w:rtl w:val="true"/>
              </w:rPr>
              <w:tab/>
            </w:r>
            <w:r>
              <w:rPr>
                <w:rStyle w:val="IndexLink"/>
              </w:rPr>
              <w:t>428</w:t>
            </w:r>
          </w:hyperlink>
        </w:p>
        <w:p>
          <w:pPr>
            <w:pStyle w:val="Contents3"/>
            <w:tabs>
              <w:tab w:val="clear" w:pos="8459"/>
              <w:tab w:val="right" w:pos="9026" w:leader="dot"/>
            </w:tabs>
            <w:rPr/>
          </w:pPr>
          <w:hyperlink w:anchor="__RefHeading___Toc8947681_1051229030">
            <w:r>
              <w:rPr>
                <w:webHidden/>
                <w:rStyle w:val="IndexLink"/>
                <w:rtl w:val="true"/>
              </w:rPr>
              <w:t xml:space="preserve">ب </w:t>
            </w:r>
            <w:r>
              <w:rPr>
                <w:rStyle w:val="IndexLink"/>
                <w:rtl w:val="true"/>
              </w:rPr>
              <w:t xml:space="preserve">. </w:t>
            </w:r>
            <w:r>
              <w:rPr>
                <w:rStyle w:val="IndexLink"/>
                <w:rtl w:val="true"/>
              </w:rPr>
              <w:t>زِيَارَة الحَمْزَةَ بْنِ عَبْدِ المُطَّلِب رضي الله عنه</w:t>
            </w:r>
            <w:r>
              <w:rPr>
                <w:rStyle w:val="IndexLink"/>
                <w:rtl w:val="true"/>
              </w:rPr>
              <w:tab/>
            </w:r>
            <w:r>
              <w:rPr>
                <w:rStyle w:val="IndexLink"/>
              </w:rPr>
              <w:t>428</w:t>
            </w:r>
          </w:hyperlink>
        </w:p>
        <w:p>
          <w:pPr>
            <w:pStyle w:val="Contents3"/>
            <w:tabs>
              <w:tab w:val="clear" w:pos="8459"/>
              <w:tab w:val="right" w:pos="9026" w:leader="dot"/>
            </w:tabs>
            <w:rPr/>
          </w:pPr>
          <w:hyperlink w:anchor="__RefHeading___Toc8947683_1051229030">
            <w:r>
              <w:rPr>
                <w:webHidden/>
                <w:rStyle w:val="IndexLink"/>
                <w:rtl w:val="true"/>
              </w:rPr>
              <w:t xml:space="preserve">ج </w:t>
            </w:r>
            <w:r>
              <w:rPr>
                <w:rStyle w:val="IndexLink"/>
                <w:rtl w:val="true"/>
              </w:rPr>
              <w:t xml:space="preserve">. </w:t>
            </w:r>
            <w:r>
              <w:rPr>
                <w:rStyle w:val="IndexLink"/>
                <w:rtl w:val="true"/>
              </w:rPr>
              <w:t>زِيَارَة قُبورِ الشُّهَداء رضي الله عنهم</w:t>
            </w:r>
            <w:r>
              <w:rPr>
                <w:rStyle w:val="IndexLink"/>
                <w:rtl w:val="true"/>
              </w:rPr>
              <w:tab/>
            </w:r>
            <w:r>
              <w:rPr>
                <w:rStyle w:val="IndexLink"/>
              </w:rPr>
              <w:t>431</w:t>
            </w:r>
          </w:hyperlink>
        </w:p>
        <w:p>
          <w:pPr>
            <w:pStyle w:val="Contents3"/>
            <w:tabs>
              <w:tab w:val="clear" w:pos="8459"/>
              <w:tab w:val="right" w:pos="9026" w:leader="dot"/>
            </w:tabs>
            <w:rPr/>
          </w:pPr>
          <w:hyperlink w:anchor="__RefHeading___Toc8947685_1051229030">
            <w:r>
              <w:rPr>
                <w:webHidden/>
                <w:rStyle w:val="IndexLink"/>
              </w:rPr>
              <w:t>24</w:t>
            </w:r>
            <w:r>
              <w:rPr>
                <w:rStyle w:val="IndexLink"/>
                <w:rtl w:val="true"/>
              </w:rPr>
              <w:t xml:space="preserve"> - </w:t>
            </w:r>
            <w:r>
              <w:rPr>
                <w:rStyle w:val="IndexLink"/>
                <w:rtl w:val="true"/>
              </w:rPr>
              <w:t>إتيَان مَسْجِد الأحْزَاب</w:t>
            </w:r>
            <w:r>
              <w:rPr>
                <w:rStyle w:val="IndexLink"/>
                <w:rtl w:val="true"/>
              </w:rPr>
              <w:tab/>
            </w:r>
            <w:r>
              <w:rPr>
                <w:rStyle w:val="IndexLink"/>
              </w:rPr>
              <w:t>432</w:t>
            </w:r>
          </w:hyperlink>
        </w:p>
        <w:p>
          <w:pPr>
            <w:pStyle w:val="Contents3"/>
            <w:tabs>
              <w:tab w:val="clear" w:pos="8459"/>
              <w:tab w:val="right" w:pos="9026" w:leader="dot"/>
            </w:tabs>
            <w:rPr/>
          </w:pPr>
          <w:hyperlink w:anchor="__RefHeading___Toc8947687_1051229030">
            <w:r>
              <w:rPr>
                <w:webHidden/>
                <w:rStyle w:val="IndexLink"/>
              </w:rPr>
              <w:t>25</w:t>
            </w:r>
            <w:r>
              <w:rPr>
                <w:rStyle w:val="IndexLink"/>
                <w:rtl w:val="true"/>
              </w:rPr>
              <w:t xml:space="preserve"> - </w:t>
            </w:r>
            <w:r>
              <w:rPr>
                <w:rStyle w:val="IndexLink"/>
                <w:rtl w:val="true"/>
              </w:rPr>
              <w:t>زِيَارَة بِقِيَّةِ المَسَاجِدِ</w:t>
            </w:r>
            <w:r>
              <w:rPr>
                <w:rStyle w:val="IndexLink"/>
                <w:rtl w:val="true"/>
              </w:rPr>
              <w:tab/>
            </w:r>
            <w:r>
              <w:rPr>
                <w:rStyle w:val="IndexLink"/>
              </w:rPr>
              <w:t>433</w:t>
            </w:r>
          </w:hyperlink>
        </w:p>
        <w:p>
          <w:pPr>
            <w:pStyle w:val="Contents3"/>
            <w:tabs>
              <w:tab w:val="clear" w:pos="8459"/>
              <w:tab w:val="right" w:pos="9026" w:leader="dot"/>
            </w:tabs>
            <w:rPr/>
          </w:pPr>
          <w:hyperlink w:anchor="__RefHeading___Toc8947689_1051229030">
            <w:r>
              <w:rPr>
                <w:webHidden/>
                <w:rStyle w:val="IndexLink"/>
                <w:rtl w:val="true"/>
              </w:rPr>
              <w:t>وَدَاع النَّبِي صلَّى اَللَّهُ عَلَيْهِ وَ آلِهِ وَ سَلَّمْ</w:t>
            </w:r>
            <w:r>
              <w:rPr>
                <w:rStyle w:val="IndexLink"/>
                <w:rtl w:val="true"/>
              </w:rPr>
              <w:tab/>
            </w:r>
            <w:r>
              <w:rPr>
                <w:rStyle w:val="IndexLink"/>
              </w:rPr>
              <w:t>433</w:t>
            </w:r>
          </w:hyperlink>
        </w:p>
        <w:p>
          <w:pPr>
            <w:pStyle w:val="Contents3"/>
            <w:tabs>
              <w:tab w:val="clear" w:pos="8459"/>
              <w:tab w:val="right" w:pos="9026" w:leader="dot"/>
            </w:tabs>
            <w:rPr/>
          </w:pPr>
          <w:hyperlink w:anchor="__RefHeading___Toc8947691_1051229030">
            <w:r>
              <w:rPr>
                <w:webHidden/>
                <w:rStyle w:val="IndexLink"/>
                <w:rtl w:val="true"/>
              </w:rPr>
              <w:t>وَدَاع أئمَّةِ البَقِيعِ عَلَيْهِم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8947693_1051229030">
            <w:r>
              <w:rPr>
                <w:webHidden/>
                <w:rStyle w:val="IndexLink"/>
                <w:rtl w:val="true"/>
              </w:rPr>
              <w:t>الخاتمة</w:t>
            </w:r>
            <w:r>
              <w:rPr>
                <w:rStyle w:val="IndexLink"/>
                <w:rtl w:val="true"/>
              </w:rPr>
              <w:tab/>
            </w:r>
            <w:r>
              <w:rPr>
                <w:rStyle w:val="IndexLink"/>
              </w:rPr>
              <w:t>436</w:t>
            </w:r>
          </w:hyperlink>
        </w:p>
        <w:p>
          <w:pPr>
            <w:pStyle w:val="Contents2"/>
            <w:tabs>
              <w:tab w:val="clear" w:pos="8743"/>
              <w:tab w:val="right" w:pos="9026" w:leader="dot"/>
            </w:tabs>
            <w:rPr/>
          </w:pPr>
          <w:hyperlink w:anchor="__RefHeading___Toc8947695_1051229030">
            <w:r>
              <w:rPr>
                <w:webHidden/>
                <w:rStyle w:val="IndexLink"/>
                <w:rtl w:val="true"/>
              </w:rPr>
              <w:t>فهرس ما في الكتاب</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6_71462"/>
      <w:bookmarkStart w:id="1" w:name="pg8206_71462"/>
      <w:bookmarkEnd w:id="1"/>
    </w:p>
    <w:p>
      <w:pPr>
        <w:pStyle w:val="Heading2"/>
        <w:numPr>
          <w:ilvl w:val="1"/>
          <w:numId w:val="1"/>
        </w:numPr>
        <w:rPr/>
      </w:pPr>
      <w:bookmarkStart w:id="2" w:name="pg8206_71462"/>
      <w:bookmarkStart w:id="3" w:name="__RefHeading___Toc8947275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مَزِيدَة ومُنقَّحَة</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آيت الله العظمي السيد علاءالدين الموسوي الغريفي دامت برکاتة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4727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p>
    <w:p>
      <w:pPr>
        <w:pStyle w:val="BookText"/>
        <w:rPr/>
      </w:pPr>
      <w:r>
        <w:rPr>
          <w:rFonts w:ascii="Amiri" w:hAnsi="Amiri" w:eastAsia="Amiri" w:cs="Amiri"/>
          <w:color w:val="111111"/>
          <w:sz w:val="28"/>
          <w:sz w:val="28"/>
          <w:szCs w:val="28"/>
          <w:rtl w:val="true"/>
          <w:lang w:bidi="ar-SA"/>
        </w:rPr>
        <w:t>بِسْمِهِ تَعَاَلى شَأنُهُ وَلَهُ الحَمْد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بالعَمَلِ بِهَذِه الرِّسَالَةِ الشَّريفَةِ الجَّامِعَةِ لِمُهِمَّاتِ مَا يَحْتَاجُه الحُجَّاجِ الكِرَامِ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غُنْيَةُ النَّاسِكِينَ في أَحْكَامِ الحُجَّاجِ وَالمُعْتَمِرينَ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طَلَبِ رَهْطٍ كَبِيٍر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إلَيهِ نَظَرُنَا مَعَ المُحَافَظَةِ عَلَى جَانِبِ الاحتياط فَإنَّهُ مُجْزٍ وَمُبْرئٌ لِلذِّمَّةِ إِنْشَاءَ الله تَعَالى</w:t>
      </w:r>
      <w:r>
        <w:rPr>
          <w:rFonts w:eastAsia="Amiri" w:cs="Amiri" w:ascii="Amiri" w:hAnsi="Amiri"/>
          <w:color w:val="111111"/>
          <w:sz w:val="28"/>
          <w:szCs w:val="28"/>
          <w:rtl w:val="true"/>
          <w:lang w:bidi="ar-SA"/>
        </w:rPr>
        <w:t xml:space="preserve">. </w:t>
      </w:r>
      <w:bookmarkStart w:id="7" w:name="pg8206_71466"/>
    </w:p>
    <w:p>
      <w:pPr>
        <w:pStyle w:val="Heading2"/>
        <w:numPr>
          <w:ilvl w:val="1"/>
          <w:numId w:val="1"/>
        </w:numPr>
        <w:rPr/>
      </w:pPr>
      <w:bookmarkStart w:id="8" w:name="__RefHeading___Toc8947279_1051229030"/>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الطَّيبين الطَّاهرين وصحبه المنتجبين ، واللَّعنة الدَّائمة على أعدائهم أجمعين من الآن إلى قيام يوم الدِّين وبعد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مناسك الحجِّ والعمرة من الفرائض المهمَّة الَّتي فرضت وشرِّعت لغايات وعلل سامية تنتهي بمن يؤدِّيها إلى فوائد ومنافع كثيرة دنيويَّة وأخرويَّة كما قال تعالى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هي رحلة عباديَّة مقدَّسة توصل المكلَّف بها وتقرِّبه إلى الباري جل جلاله كلٌّ على قدر طاعته وامتثاله وأدائه وتطبيقه لفتاوى من يقلِّده من مراجعنا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منهم وحفظ الباقين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فمن دواعي سرور مؤسَّستنا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الشَّريف العلاَّمة الفقيه السيد حسين الغريفي  الله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بنشر أحكام الحجِّ والعمرة لفتاوى سماحة سيِّدنا آية  الله العظمى الفقيه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عَلاَءِ الدِّين المُوسَوي البحراني الغُرَيفِي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غُنية </w:t>
      </w:r>
    </w:p>
    <w:p>
      <w:pPr>
        <w:pStyle w:val="BookText"/>
        <w:rPr/>
      </w:pPr>
      <w:r>
        <w:rPr>
          <w:rFonts w:ascii="Amiri" w:hAnsi="Amiri" w:eastAsia="Amiri" w:cs="Amiri"/>
          <w:color w:val="111111"/>
          <w:sz w:val="28"/>
          <w:sz w:val="28"/>
          <w:szCs w:val="28"/>
          <w:rtl w:val="true"/>
          <w:lang w:bidi="ar-SA"/>
        </w:rPr>
        <w:t xml:space="preserve">النَّاسكين في أحكام الحجَّاج والمعتمرين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المنقَّحة من قبل سماحته بعد نفاذ الطَّبعة الأولى ، تلبية لإلحاح المؤمنين في طلبهم من سماحته من خلال تعلُّقهم بأسلوبه ودقَّته واحتياطاته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العلِّي القدير أن يديم توفيقاتنا لإنجاز جميع ما يعطيه يَراعه الكريم ، وأن يديمه لنا ذخراً إنَّه سميع مجيب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النَّاشر </w:t>
      </w:r>
      <w:bookmarkStart w:id="10" w:name="pg8206_71468"/>
    </w:p>
    <w:p>
      <w:pPr>
        <w:pStyle w:val="Heading2"/>
        <w:numPr>
          <w:ilvl w:val="1"/>
          <w:numId w:val="1"/>
        </w:numPr>
        <w:rPr/>
      </w:pPr>
      <w:bookmarkStart w:id="11" w:name="__RefHeading___Toc8947281_1051229030"/>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مقدِّمة الطَّبعة الثَّانية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لكثرة الرَّغبة من قبل أكثر الطَّبقات المسلمة والمؤمنة وأهل الفضل والعلم بما أنجزناه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النَّاسكين في أحكام الحُجَّاج والمعتمرين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ظنِّهم بنا وبمجهودنا المتواضع أمام العلم وأهله في إبداء فقهيَّاتنا بما يؤنسهم في الآونة الأخيرة من حيث المطلب والأسلوب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تسبَّب منه نفوذها قد أحوجنا إلى طبعه ثانياً بعد إبداء نظراتنا وتأملاتنا ثانياً ممَّا قد أخرج هذا المطبوع ولله الحمد بصورة أدق وأصح من حيث الأخطاء المطبعيَّة وغيرها من الطبعة الأولى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نستمد التَّوفيق إنَّه سميع الدُّعاء</w:t>
      </w:r>
      <w:r>
        <w:rPr>
          <w:rFonts w:eastAsia="Amiri" w:cs="Amiri" w:ascii="Amiri" w:hAnsi="Amiri"/>
          <w:color w:val="111111"/>
          <w:sz w:val="28"/>
          <w:szCs w:val="28"/>
          <w:rtl w:val="true"/>
          <w:lang w:bidi="ar-SA"/>
        </w:rPr>
        <w:t xml:space="preserve">. </w:t>
      </w:r>
      <w:bookmarkStart w:id="13" w:name="pg8206_71469"/>
    </w:p>
    <w:p>
      <w:pPr>
        <w:pStyle w:val="Heading2"/>
        <w:numPr>
          <w:ilvl w:val="1"/>
          <w:numId w:val="1"/>
        </w:numPr>
        <w:rPr/>
      </w:pPr>
      <w:bookmarkStart w:id="14" w:name="__RefHeading___Toc8947283_1051229030"/>
      <w:bookmarkStart w:id="15" w:name="_Toc5"/>
      <w:bookmarkEnd w:id="13"/>
      <w:bookmarkEnd w:id="14"/>
      <w:r>
        <w:rPr>
          <w:rtl w:val="true"/>
        </w:rPr>
        <w:t>بعض مصطلحات لابدَّ منها</w:t>
      </w:r>
      <w:bookmarkEnd w:id="15"/>
    </w:p>
    <w:p>
      <w:pPr>
        <w:pStyle w:val="BookText"/>
        <w:rPr/>
      </w:pPr>
      <w:r>
        <w:rPr>
          <w:rFonts w:ascii="Amiri" w:hAnsi="Amiri" w:eastAsia="Amiri" w:cs="Amiri"/>
          <w:color w:val="111111"/>
          <w:sz w:val="28"/>
          <w:sz w:val="28"/>
          <w:szCs w:val="28"/>
          <w:rtl w:val="true"/>
          <w:lang w:bidi="ar-SA"/>
        </w:rPr>
        <w:t>مُقّدِّمَةُ الطَّبْعَةُ الأًوَلَى</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بارئ الخلائق أجمعين ، ومتحفهم بشرعه المبين ، على يد خاتم الأنبياء وسيَّد المرسلين ، ومَن خَلَفَه من بعده من آله الأئمَّة الغرِّ الميامين ،والصَّلاة والسَّلام عليه وعليهم أكتعين وعلى أصحابه المنتجبين ، واللَّعنة الدَّائمة على أعدائهم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فيقول العبد الفقير إلى  الله الغني 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المُوسَوي الغُرَيفِي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حجَّة الإسلام والمسلمين العلاَّمة الجليل السَّيد موسى الموسوي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إلحاح الكثير من إخواننا وأبنائنا وبناتنا المؤمنين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لإنجاز ما يسدُّ حاجتهم الماسَّة من قبلنا من الفقهيَّات السَّهلة الميسَّرة الوافية والمبرئة للذمَّة لحسن ظنَّهم بنا واعتزازاً منهم بإحتياطاتنا المحتاجين إليها خصوصاً في الأيَّام الحاليَّة كما أفاضه علينا أساتذتنا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إجازاتهم وتوصياتهم للاحتفاظ بها عمَّا أنجزته بعض إجتهادات معاصرة من هنا وهناك خالفت بعض النُّصوص المعتبرة والسِّيرة المستمرَّة لينتفع به أكبر عدد ممكن لأنَّ الاحتياط سبيل النَّجاة ، وأخصُّ من ذلك ما هو متعلِّق بالحجِّ لحلول </w:t>
      </w:r>
    </w:p>
    <w:p>
      <w:pPr>
        <w:pStyle w:val="BookText"/>
        <w:rPr/>
      </w:pPr>
      <w:r>
        <w:rPr>
          <w:rFonts w:ascii="Amiri" w:hAnsi="Amiri" w:eastAsia="Amiri" w:cs="Amiri"/>
          <w:color w:val="111111"/>
          <w:sz w:val="28"/>
          <w:sz w:val="28"/>
          <w:szCs w:val="28"/>
          <w:rtl w:val="true"/>
          <w:lang w:bidi="ar-SA"/>
        </w:rPr>
        <w:t>موسمه لبيان مناسكه وأحكامه المحتاج إليها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ألزمنا ذلك الإلحاح شرعاً لتلبية طلبهم هذا ووفاءاً منَّا بجميل تقديرهم لنا مع كثرة الأشغال وتبلور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فلبَّينا لهم ذلك اعتزازاً منَّا بهم وبقدر المستطاع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قمنا بتلخيص ما كتبناه في الحجِّ من الموسَّعات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وكمُكمِّل لما قام به جدُّنا الأعلى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الغريفي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تقريباً ، ولمحاولة أن يكون على نهجه الفقهي المقارن ولو في الجملة على ما سيظهر من التَّسنيد المفصَّل لذلك بإذن  الله ، إضافة إلى ما يستقرُّ عليه رأينا منه ، لكون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كتبه في العبادات ما وصل منه إلينا إلاَّ ما كان مقتضباً للغاية عن أمور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ينبغي أن تكونمفصَّلة وعلى مستوى ما سبقه من المطالب، حيث ما ذُكرَ عنه  قدس سره فيه إلاَّ سطران فقط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يبدو أنَّ سبب ذلك إمَّا ضياع الباقي أو كونه  قدس سره وافاه الأجل إلى هذا الحد من المكتوب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وبإتمام كلامنا فيه مع تعليقاتنا على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وإضافاتنا تكون الدَّورة الفقهيَّة العباديَّة كاملة إلى الحج ولو لبعض الاعتبارات تقريباً وهي حالة الاستغناء عن ذكر الكتب الفقهيَّة الأخيرة المتعارف عليها اليوم وهي الأمر بالمعروف والنَّهي عن المنكر والجهاد والتَّولِّي والتَّبرِّي ، وإن اختلف طريق الاستنباط في بعض الأمور لعدم اتِّضاح منهجيَّة استدلالاته في رسالته تماماً في بعضها من أنَّها هل هي مع </w:t>
      </w:r>
    </w:p>
    <w:p>
      <w:pPr>
        <w:pStyle w:val="BookText"/>
        <w:rPr/>
      </w:pPr>
      <w:r>
        <w:rPr>
          <w:rFonts w:ascii="Amiri" w:hAnsi="Amiri" w:eastAsia="Amiri" w:cs="Amiri"/>
          <w:color w:val="111111"/>
          <w:sz w:val="28"/>
          <w:sz w:val="28"/>
          <w:szCs w:val="28"/>
          <w:rtl w:val="true"/>
          <w:lang w:bidi="ar-SA"/>
        </w:rPr>
        <w:t xml:space="preserve">الأخبار الواضحة عنده مع الإجماعات فقط أم الأصول ولو إجمالاً مع الأخبار على ما يجمله عنوانها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 في مهمَّات الدِّين عن اجتهاد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ثبت على نهجنا نحن الأصولييِّن عدم لزوم أو رجحان بل بطلان الاجتهاد في بعض أو حتَّى كثير الأحوال كما في الضَّروريَّات أو اليقينيَّات أو القطعيَّات من الإجماعات المتقنة من الدِّين ونحو ذلك المرتبطة بزمانه الَّذي قد تتوفَّر فيه بعض الأمور الَّتي لم تتوفَّر عندنا الآن لكون بعض الأصول اليوم لابدَّ منها في مجالات الانسداد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وسميِّناه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غُنية النَّاسكين في أحكام الحجَّاج والمعتمرين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تيمُّناً باسم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قدس سرهمع الإضافة الجزئيَّة والتَّبديل الجزئي للعنوان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وهذان السَّطران عن هذا الفرض هما قوله  قدس سره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أنِّ الحجَّ واجب على كلِّ مستطيع في العمر مرَّة واحدة ، والمذهب أنَّه على الفور في عام الوجوب،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فقد شرعنا بهذا الإكمال الخاص لدورة العبادات الأساس هذه بكتاب الحجِّ ، هذا الَّذي نرجو أن يكون وافياً بالغرض، وأعقبناه بمختصر زيارة النَّبي  صلَّى اَللَّهُ عَلَيْهِ وَ آلِهِ وَ سَلَّمْ  والزَّهراء عَلَيْها اَلسَّلاَمُ  وأئمَّة البقيع  عَلَيْهِم اَلسَّلاَمُ  في المدينة المنوَّرة وجعلناه مع تسنيداته أيضاً جزءاً من أجزاء دورة رسالتنا العمليَّة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غُنية المتَّقين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الأجزاء العديدة الشَّاملة لتفضيلات أو لإشارات من الأدلَّة وبعض منقولات العامَّة من </w:t>
      </w:r>
    </w:p>
    <w:p>
      <w:pPr>
        <w:pStyle w:val="BookText"/>
        <w:rPr/>
      </w:pPr>
      <w:r>
        <w:rPr>
          <w:rFonts w:ascii="Amiri" w:hAnsi="Amiri" w:eastAsia="Amiri" w:cs="Amiri"/>
          <w:color w:val="111111"/>
          <w:sz w:val="28"/>
          <w:sz w:val="28"/>
          <w:szCs w:val="28"/>
          <w:rtl w:val="true"/>
          <w:lang w:bidi="ar-SA"/>
        </w:rPr>
        <w:t>النصوص المطابقة لفقهنا وبعض التَّعليلات من حكم التَّشريع الميسورة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فنسأل  الله تعالى أن يجعله خالصاً لوجهه الكريم مستفيدين من خبرة من سبقنا من أساتذتنا العِظام، مع ما توصَّلنا إليه نظريَّاً وتطبيقيَّاً ممَّا وفِّقنا إليه من ممارسة المناسك الشَّريفة في بقاع الحجِّ المنيفة لخمس مرَّاتمنها مرَّتان كانتا في عامين متعاقبتين أُولاها في حدود عام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وثانيها في عام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كرئيس بعثة دينيَّة للإمام المقدَّس الشَّاهرودي  الله ولسماحة آية الله العظمى نجله الأكبر أستاذنا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والباقي في الأعوام الأخيرة لهذه السنين وآخرها في عام الطَّبعة الثَّانية لهذه المناسك من هذا العام لما دعتنا إليه مسؤوليَّتنا الشَّخصيَّة تجاه من يرجع إلينا، مع إضافة بعض الملاحظات والاحتياطات المهمَّة والممكنة لصالح العلمين الماضيين مع الفوائد المهمَّة المستعرضة تحت خط من صفحات الكتاب الَّتي تحتاج إلى ذلك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ونسأله أيضاً أن يوفِّقنا لإنجازه وافياً بالغرض المهمِّ لطلاب الفقاهة والنَّاسكين ممَّن يرجع إلينا وغيرهم، ومسبِّباً قبول عمل الجميع ومصحوباً بدعوات مولانا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للتَّسديد والتَّأييد، إنَّه سميع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مُصْطَلَحَاتٍ لاَبُدَّ مِنْ مَعْرِفَتِهَا</w:t>
      </w:r>
    </w:p>
    <w:p>
      <w:pPr>
        <w:pStyle w:val="BookText"/>
        <w:rPr/>
      </w:pPr>
      <w:r>
        <w:rPr>
          <w:rFonts w:ascii="Amiri" w:hAnsi="Amiri" w:eastAsia="Amiri" w:cs="Amiri"/>
          <w:color w:val="111111"/>
          <w:sz w:val="28"/>
          <w:sz w:val="28"/>
          <w:szCs w:val="28"/>
          <w:rtl w:val="true"/>
          <w:lang w:bidi="ar-SA"/>
        </w:rPr>
        <w:t>إنَّ من المناسب قبل البدء بمواضيع الكتاب أن نذكر بعض شروح المصطلحات وبيان بعض التَّعاريف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الرِّسالة هو إلزام المكلَّف بفعل ما يحرم تركه شرعاً مع العقاب عليه إذا حصل التَّرك، للأوامر الإلهيَّة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إلزام المكلَّف بترك ما يحرم فعله شرعاً مع العقاب عليه إذا ارتكب المحرَّم، للنَّواهي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فعل الشَّيء على التَّرك شرعاً مع الإثابة على فعله لو كان، وتجويز تركه بلا إثم فيه، للأوامر الخفيفة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ترجيح ترك الشَّيء على فعله شرعاً مع الإثابة على التَّرك، وتجويز فعله بلا إثم فيه، للنَّواهي الخفيفة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التَّخيير بين فعل الشَّيء وعدمه بلا ترجيح شرعي، لأنَّهما سواء في نظر الشَّرع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الإباحة، ولا أقل من عدم الحرمة وإن كان مكروهاً لأنَّ كل مكروه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يحرم ترك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كذلك</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كالفتوى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إستحباباً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ابتداء المسألة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الوجوب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الاحتياط بعد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مانع، بمعنى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الإجزاء والاكتفاء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الحاجة إلى الإعادة إذا كان الشَّيء واجب الأداء في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الجاهل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تمر عليه في حياته آية معلومة دينيَّة من أيَّة وسيلة من وسائل الإيضاح المفيدة كالبدوي القديم والمتوحِّش ونحوه من أشباه البهائم وإن وجب بذل الجهد في سبيل تعليمه مع الإمكان على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تتوفَّر أمامه وسائل الإيضاح المعلِّمة دينيَّاً وهو يعلم إجمالاً بوجود شيء من ذلك وكان قادراً على الاستيضاح وتراه مع هذا يتقاعس عن التَّعرف عليها ليلتزم بوظائفه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المقصِّر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المتفتِّح فكريَّاً أكثر من ذي قبل مع تلك الوسائل مع تقاعسه عن واجباته لكونه لا يعلم لأنَّه لم يتعلَّم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المقصِّر غير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لم يكن عنده ، أي انفتاح فكري مع تلك الوسائل كالأبكم، مع علمه إجمالاً لا تفصيلاً بإمكان إزالة هذه الحاجبيَّة عن عدم الانفتاح للعلم ولو بواسطة الغير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عبادة فيما بين خطَّين في هذه الرِّسالة الشَّريفة هو حشو أو </w:t>
      </w:r>
    </w:p>
    <w:p>
      <w:pPr>
        <w:pStyle w:val="BookText"/>
        <w:rPr/>
      </w:pPr>
      <w:r>
        <w:rPr>
          <w:rFonts w:ascii="Amiri" w:hAnsi="Amiri" w:eastAsia="Amiri" w:cs="Amiri"/>
          <w:color w:val="111111"/>
          <w:sz w:val="28"/>
          <w:sz w:val="28"/>
          <w:szCs w:val="28"/>
          <w:rtl w:val="true"/>
          <w:lang w:bidi="ar-SA"/>
        </w:rPr>
        <w:t>جمل معترضة لا تخلو عن فائدة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أمور أخرى استغنينا عن ذكرها الآن ، لأنَّها ذكرت في مواقع الكلام الآتي مع التَّوضيح المناسب لها في مضامين هذا الكتاب وغيره من الفقهيَّات، ومن  الله التَّوفيق</w:t>
      </w:r>
      <w:r>
        <w:rPr>
          <w:rFonts w:eastAsia="Amiri" w:cs="Amiri" w:ascii="Amiri" w:hAnsi="Amiri"/>
          <w:color w:val="111111"/>
          <w:sz w:val="28"/>
          <w:szCs w:val="28"/>
          <w:rtl w:val="true"/>
          <w:lang w:bidi="ar-SA"/>
        </w:rPr>
        <w:t xml:space="preserve">. </w:t>
      </w:r>
      <w:bookmarkStart w:id="16" w:name="pg8206_71476"/>
    </w:p>
    <w:p>
      <w:pPr>
        <w:pStyle w:val="Heading2"/>
        <w:numPr>
          <w:ilvl w:val="1"/>
          <w:numId w:val="1"/>
        </w:numPr>
        <w:rPr/>
      </w:pPr>
      <w:bookmarkStart w:id="17" w:name="__RefHeading___Toc8947285_1051229030"/>
      <w:bookmarkStart w:id="18" w:name="_Toc6"/>
      <w:bookmarkEnd w:id="16"/>
      <w:bookmarkEnd w:id="17"/>
      <w:r>
        <w:rPr>
          <w:rtl w:val="true"/>
        </w:rPr>
        <w:t>مَعْنَى الحَجِّ</w:t>
      </w:r>
      <w:bookmarkEnd w:id="18"/>
    </w:p>
    <w:p>
      <w:pPr>
        <w:pStyle w:val="BookText"/>
        <w:rPr/>
      </w:pPr>
      <w:r>
        <w:rPr>
          <w:rFonts w:ascii="Amiri" w:hAnsi="Amiri" w:eastAsia="Amiri" w:cs="Amiri"/>
          <w:color w:val="111111"/>
          <w:sz w:val="28"/>
          <w:sz w:val="28"/>
          <w:szCs w:val="28"/>
          <w:rtl w:val="true"/>
          <w:lang w:bidi="ar-SA"/>
        </w:rPr>
        <w:t>معنى الحجِّ لغةً هو مطلق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وشرعاً هو قصد خاص لموقع خاص وهو بيت  الله الحرام وملحقاته لأداء أعمال خاصَّة وهي أعمال الحجِّ بأقسامه الثَّلاثة والعمرتين، التَّي سوف تمرُّ تفاصيلها على المتفقِّه وطالب التَّفقُّه والحاجِّ الكريم من خلال بيان المناسك الكريمة</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8947287_1051229030"/>
      <w:bookmarkStart w:id="20" w:name="_Toc7"/>
      <w:bookmarkEnd w:id="19"/>
      <w:r>
        <w:rPr>
          <w:rtl w:val="true"/>
        </w:rPr>
        <w:t>وُجُوبِ الحجِّ</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كلِّ مكلَّفٍ جامعٍ لشرائط التَّكليف الآتية بوجوبٍ ثابت في الكتاب والسنَّة القطعيَّة والإجماع العام، بل الضَّرورة الدِّينيَّة لكونه ركناً من أركان الدِّين الحنيف وجوباً وأداءاً والفوريَّة ثابتة فيه لبعض الأدلَّة، كأدلَّة المسارعة وحرمة التَّسويف وعدم ضمان تحقيقه في العام الآتي أو الَّذي بعده لو حصل الوجوب وعليها العمل مع الإمكان التَّام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وتركه مع الاعتراف بثبوته معصيةٌ كبيرة وبه إثم وتعزير مع القدرة، وبتكراره كذلك ثانياً إثمٍ أشد، وتركه ثالثاً يوجب القتل مع القدرة أيضاً، ولكنَّ الأحوط هو التَّعزير كما في سابقيه مع ذلك الإثم الأشد الموجب للاستغفار في حينه وكون القتل في الرَّابعة حقناً للدِّماء جهد الإمكان لما ورد من الاحتياط فيها على أساس ما ذكرناه من </w:t>
      </w:r>
    </w:p>
    <w:p>
      <w:pPr>
        <w:pStyle w:val="BookText"/>
        <w:rPr/>
      </w:pPr>
      <w:r>
        <w:rPr>
          <w:rFonts w:ascii="Amiri" w:hAnsi="Amiri" w:eastAsia="Amiri" w:cs="Amiri"/>
          <w:color w:val="111111"/>
          <w:sz w:val="28"/>
          <w:sz w:val="28"/>
          <w:szCs w:val="28"/>
          <w:rtl w:val="true"/>
          <w:lang w:bidi="ar-SA"/>
        </w:rPr>
        <w:t>القتل مع بسط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وإنكار أصل الفريضة إن لم يكن مستنداً إلى شبهة توجب الحمل على الصحَّة كفر وارتداد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القتل فوراً بلا استتابة، وإن كان مليَّاً يستتاب إلى ثلاثة أيَّام وإن لم يتب الأخير يُقتل في نهايتها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يعطَّل القتل لهذا الأخير لكونه أخفض من مستوى الفطري، لكون الملِّي هذا كان كافراً في أساسه والفطري أساسه مسلم ، والمسلم حسابه أشدُّ ممَّن أصله من أهل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المرتدَّة تُستتاب من دون قتل، بلا فرق بين الفطريَّة والمليَّة رأفةً بها، ولكنَّها تُحبس ويضيَّق عليها في المطعم والمشرب مع التَّركيز على توجيهها، وتضرب أوقات الفرائض إلى أن تدركها الهداية لما كانت عليه من الهداية أوَّلاً، قال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 وَمَنْ كَفَرَفَاِنَّ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الكليني بطريق معتبر عن أبي عبد  الله الصَّادق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يَحُجْ حَجَّةَ الإسْلاَمِ وَلَمْ يَمْنَعُه مِنَ ذَلِكَ حُجَّةٌ تُجْحِفُ بِهِ أوْ مَرَضٍ لاَ يَطِيقُ مَعَهُ الحَجُّ أو سُلْطَانٍ يَمْنَعُهُ فَلْيَمُتْ يَهُودِّياً أو نَصْرَانِّياً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بعض الأدلَّة الَّتي منها ما ذكرناه من الآية والرِّواية ما يفيد بظاهره أنَّ مجرَّد التَّرك يوصل إلى الكفر وإن لم يكن مرتبطاً بارتداد، </w:t>
      </w:r>
      <w:bookmarkStart w:id="21" w:name="pg8206_71478"/>
    </w:p>
    <w:p>
      <w:pPr>
        <w:pStyle w:val="BookText"/>
        <w:rPr/>
      </w:pPr>
      <w:bookmarkEnd w:id="21"/>
      <w:r>
        <w:rPr>
          <w:rFonts w:ascii="Amiri" w:hAnsi="Amiri" w:eastAsia="Amiri" w:cs="Amiri"/>
          <w:color w:val="111111"/>
          <w:sz w:val="28"/>
          <w:sz w:val="28"/>
          <w:szCs w:val="28"/>
          <w:rtl w:val="true"/>
          <w:lang w:bidi="ar-SA"/>
        </w:rPr>
        <w:t>لأهميَّة هذه الفريضة، ولذا حرم التَّسويف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تحمل النِّسبة إلى الكفر في هذا المورد على كون الإثم الحاصل من التَّرك مع عقوبته هو نفس إثم وعقوبة الكفر أُخرويَّاً ، وإن لم يكن ذلك كفراً حقيقيَّاً يوجب النَّجاسة والقتل كما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إذا وجب على مكلَّف يجب عليه القيام به بنفسه مع استطاعته البدنيَّة ومقدرته الماليَّة وعدم وجود أي مانع آخر، ولا يجوز بل ولا يصح منه أن ينيب مكانه أحداً ليقوم به عنه إلاَّ إذا تعذَّر عليه القيام به فيجوز قيام غيره مقامه نيابة عنه كما سيجيء في باب النِّيابة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8947289_1051229030"/>
      <w:bookmarkStart w:id="23" w:name="_Toc8"/>
      <w:bookmarkEnd w:id="22"/>
      <w:r>
        <w:rPr>
          <w:rtl w:val="true"/>
        </w:rPr>
        <w:t>عَلَى أيِّ نَحْوٍ مِنَ العَلْمِ يَجِبُ القَيَامُ بِالحَجِّ ؟</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كبقيَّة الواجبات يجب أن يناط فهمه والتَّفقُّه بأحكامه وتطبيقه على طبق ما تريده الشَّريعة المقدَّسة من المكلَّف، وعلى ما أفتى به الفقهاء المجتهدون اجتهاداً بأحكامه أو تقليداً منه للمجتهد الجامع للشَّرائط أو احتياطاً على ما هو مفصَّل في رسائلنا العمليَّة في أوائل مطالبها الشَّرعيَّة أيَّام الغيبة الكبرى</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تعرَّف المكلَّف سطحيَّاً على بعض الأمور ومن دون ارتباط بأحد الأمور الثَّلاثة المذكورة أعلاه، أو ذهب إلى بقاع الحجِّ المقدَّسة وعمل بما يراه من أعمال عامَّة المسلمين المختلفة في الفروع وعلى اختلاف المباني فيما بين مذاهبهم من دون ارتباط بأحد هذه الأمور </w:t>
      </w:r>
      <w:bookmarkStart w:id="24" w:name="pg8206_71479"/>
    </w:p>
    <w:p>
      <w:pPr>
        <w:pStyle w:val="BookText"/>
        <w:rPr/>
      </w:pPr>
      <w:bookmarkEnd w:id="24"/>
      <w:r>
        <w:rPr>
          <w:rFonts w:ascii="Amiri" w:hAnsi="Amiri" w:eastAsia="Amiri" w:cs="Amiri"/>
          <w:color w:val="111111"/>
          <w:sz w:val="28"/>
          <w:sz w:val="28"/>
          <w:szCs w:val="28"/>
          <w:rtl w:val="true"/>
          <w:lang w:bidi="ar-SA"/>
        </w:rPr>
        <w:t xml:space="preserve">الثَّلاثة عامداً، فإنَّ عمله ذلك يكون باطلاً لا محالة إذا خالف الواقع، إلاَّ إذا رجع وركن إلى أحد تلك المعالم الثَّلاثة فكان مفيداً له حسب تكليفه الشَّرعي تجاه أحدها أو عرف أنَّ أعماله التَّي عملها هي قد كانت مطابقة للواقع الَّذي كان على طبق أحد تلك الثَّلاثة الذي تعيَّن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إحراز كون نيَّة عمله الَّذي أجراه لأداء الأمرالواقعي الَّذي عليه وفي ذمَّته قربة إلى  الله تعالى ومن غير أن يكون عناد في ترك وظيفته الشَّرعيَّة على نهج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الاحتياط استحباباً بالإعادة مع المقدرة ثانياً في العام الآتي الَّذي بعده أو ما بعده الآخر من الأعوام الأخرى</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8947291_1051229030"/>
      <w:bookmarkStart w:id="26" w:name="_Toc9"/>
      <w:bookmarkEnd w:id="25"/>
      <w:r>
        <w:rPr>
          <w:rtl w:val="true"/>
        </w:rPr>
        <w:t>حَجَّةِ الإسْلامِ وَمَا يُلْحَقُ بِهَا</w:t>
      </w:r>
      <w:bookmarkEnd w:id="26"/>
    </w:p>
    <w:p>
      <w:pPr>
        <w:pStyle w:val="BookText"/>
        <w:rPr/>
      </w:pPr>
      <w:r>
        <w:rPr>
          <w:rFonts w:ascii="Amiri" w:hAnsi="Amiri" w:eastAsia="Amiri" w:cs="Amiri"/>
          <w:color w:val="111111"/>
          <w:sz w:val="28"/>
          <w:sz w:val="28"/>
          <w:szCs w:val="28"/>
          <w:rtl w:val="true"/>
          <w:lang w:bidi="ar-SA"/>
        </w:rPr>
        <w:t xml:space="preserve">والواجب منه في أصل الشَّرع على الرِّجال والنِّساء والخناثى بالشُّروط الآتية قريباً في العمر مرَّة واحدة وهي المسمَّاة بحجَّة الإسلام، ولا تتكرَّر إلاَّ إذا تضاءلت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الحجَّاج إلى حدٍّ يوجب الهتك الكمِّي في قلَّته احتراماً لحرمة هذه الفريضة الَّتي يجب فيها أن تعظَّم شعائر الله بها بالكثرة المناسبة بنحو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الأصل في الحجِّ وقد يكون من الواجب ما يجب بالعارض وهو أمور</w:t>
      </w:r>
      <w:r>
        <w:rPr>
          <w:rFonts w:eastAsia="Amiri" w:cs="Amiri" w:ascii="Amiri" w:hAnsi="Amiri"/>
          <w:color w:val="111111"/>
          <w:sz w:val="28"/>
          <w:szCs w:val="28"/>
          <w:rtl w:val="true"/>
          <w:lang w:bidi="ar-SA"/>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يجب بالنَّذر وشبهيه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واليمين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وسوف يأتي بيان صيغها ومسائلها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الواجب بالنَّذر والعهد واليمين</w:t>
      </w:r>
      <w:r>
        <w:rPr>
          <w:rFonts w:eastAsia="Amiri" w:cs="Amiri" w:ascii="Amiri" w:hAnsi="Amiri"/>
          <w:color w:val="111111"/>
          <w:sz w:val="28"/>
          <w:szCs w:val="28"/>
          <w:rtl w:val="true"/>
          <w:lang w:bidi="ar-SA"/>
        </w:rPr>
        <w:t xml:space="preserve">). </w:t>
      </w:r>
      <w:bookmarkStart w:id="27" w:name="pg8206_71480"/>
    </w:p>
    <w:p>
      <w:pPr>
        <w:pStyle w:val="BookText"/>
        <w:rPr/>
      </w:pPr>
      <w:bookmarkEnd w:id="2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بالإيجار بعد العقد إيجاباً وقبولاً وأخذ بدل الإيجار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بالإفساد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الإعادة، وكذا المستحب بعد التَّلبُّس به وإفساده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قضاءاً عن الوالد من قبل الابن الأكبر، وأخصُّ منه حالة الإيصاء له مع تحمُّل الوصيَّة ، ويلحق بذلك الوالدة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تنفيذه من الوصيَّة لغير الولد الأكبر الذَّكر بعد تحمُّل الوصيَّة من قبل الوصي، سواء كان من الأقارب أو الأباعد، على أن يحجَّ بنفسه إن كانت الوصيَّة في خصوص هذا الأمر وأن ينفِّذ هذا الأمر، ولو بأن يكلِّف شخصاً آخر إذا كانت الوصيَّة في عموم الأمر الأدائي بل حتَّى إذا خصَّ الوصي به لو تعذَّرت مباشرته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من تعذَّر عليه بنفسه لمرض مثلاً وأناب غيره ثمَّ زال العذر واستطاع</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8947293_1051229030"/>
      <w:bookmarkStart w:id="29" w:name="_Toc10"/>
      <w:bookmarkEnd w:id="28"/>
      <w:r>
        <w:rPr>
          <w:rtl w:val="true"/>
        </w:rPr>
        <w:t>مَنَاسِكُ الحَجِّ لاَ جُموُدَ فيهَا</w:t>
      </w:r>
      <w:bookmarkEnd w:id="29"/>
    </w:p>
    <w:p>
      <w:pPr>
        <w:pStyle w:val="BookText"/>
        <w:rPr/>
      </w:pPr>
      <w:r>
        <w:rPr>
          <w:rFonts w:ascii="Amiri" w:hAnsi="Amiri" w:eastAsia="Amiri" w:cs="Amiri"/>
          <w:color w:val="111111"/>
          <w:sz w:val="28"/>
          <w:sz w:val="28"/>
          <w:szCs w:val="28"/>
          <w:rtl w:val="true"/>
          <w:lang w:bidi="ar-SA"/>
        </w:rPr>
        <w:t>قد يتصوَّر البعض من غير المتديِّنين ومن المتقاعسين عن عبادة  اللهتعالى والسَّطحيين من الملتزمين لشُبهٍ لا قيمة لها أنَّ أفعال الحجِّ تعد من الطُّقوس الجامدة والالتزامات الَّتي لا داعي لها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غيرهم من المتدينِّين وروَّاد عبادة المعبود جلَّ شأنه من أهل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لأنعمه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ويزدادون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أحبُّوا التَّوسُّع في الاطِّلاع ببراءة وحسن نيَّة على ما كتب في هذا الباب من المعلومات </w:t>
      </w:r>
    </w:p>
    <w:p>
      <w:pPr>
        <w:pStyle w:val="BookText"/>
        <w:rPr/>
      </w:pPr>
      <w:r>
        <w:rPr>
          <w:rFonts w:ascii="Amiri" w:hAnsi="Amiri" w:eastAsia="Amiri" w:cs="Amiri"/>
          <w:color w:val="111111"/>
          <w:sz w:val="28"/>
          <w:sz w:val="28"/>
          <w:szCs w:val="28"/>
          <w:rtl w:val="true"/>
          <w:lang w:bidi="ar-SA"/>
        </w:rPr>
        <w:t xml:space="preserve">المنيفة وما ورد فيه من الكتاب الكريم من الذِّكر الحكيم والرُّوايات الشَّريفة عن النَّبي  صلَّى اَللَّهُ عَلَيْهِ وَ آلِهِ وَ سَلَّمْ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حسنت عقيدته في المعبود جلَّ شأنه لا يهمُّه عند إدراكه وجوب عبادته لشكر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من ارتقى إلى درجات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تلك العبادة في إيجابه على نفسه التَّعبُّد بها، سواءاً ظهرت فيها علَّة تشريعيَّة أو لم تظهر إذا تأكَّد من نصوص تشريعها المعتبرة عنده الَّتي هي على مستوى ضبطه المهم لعقيدته الحقَّة وان كان ذلك بواسطة المجتهد الَّذي 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ورد الكثير من الحِكم التَّشريعيَّة لهذه الأمور أو بعضها الَّتي قد تصلح أن تكون مقنعة وان كانت على الأقل من مستوى العلل ، فلا يحق لأولئك الجهَّال بعد هذا أن يبنوا ما قالوه أو يقولونه على طبق جهالتهم أو تقاعسهم عن التَّفهم لذلك بما أوضحناه،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يوفقوا مع وجود أهل البصائر إلى شيء من ذلك بإذن الله تعالى إن عاندوا الحق وأهله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مثل هذه الإثارات من بعض أولئك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عدم انتقاد النَّاس لهم ممَّا يجعلهم في وهم ِكونهم على حق فيما يتصوَّرون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هم متموِّلون مستطيعون للحجِّ متخلِّفون عنه تهرُّباً عنه حتَّى لا يخسروا أموالاً في سبيل الحجِّ، مع كونهم عالمين بما ينفقونه في سبيل أسفار أخرى تافهة للاستجمام غير الضَّروري ونحوه، بل حتَّى أسفار محرمَّة والى بلدان مليئة بالبذخ ومنغمرة بالمنكرات والفسق والفجور وإلى مثل أوربَّا ونحوها من بعض البلدان الإسلاميَّة المتساهلة وللأسف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وأين هذا من مطاوعة أمر  الله لشكر نعمه وإن لم ينفع هذا كافراً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دينيَّاً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لعناده أو مسلماً مستهتراً في ضروريَّات الدِّين ممَّن لم يدخل الإيمان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فالحج لا شكَّ في أنَّه حُجَّة على المسلم الَّذي في ذهنه شيء من العقيدة فضلاً عن الكافر في بعض مصاديقه إذا فرض على نفسه شكر المنعم لو كان ممَّن يوحِّد الله في بعض حالاته وإن لم تكنإسلاميَّة، وأمَّا الأقل من هذا المستوى فهو المكلَّف في عقيدة الإسلام وعباداته بما فصَّلناه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المسؤول التَّكليف بالفروع للكفَّار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يحب أن يتعرَّف على هذه الحِكم الَّتي أشرنا إليها فليس بممنوع عنه، ولكن لا على أن تكون هي العلل لكون منصوص العلَّة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ولانقراض بعض المصادر أو تبعثر رواياتها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أعداء الدِّين قديماً أو حديثاً ممَّا قد يفيد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واعتزازاً بالتَّعبُّد مع عدم العثور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ضمان كون الحجِّ ضرورياً في جميع التزاماته ولا يختلف فيه اثنان من المسلمين في جميع مذاهبهم ، ممَّا يُعوِّض عن النُّصوص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في بعض تلك الأعمال بامتثال أوامرها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إلحاح في التَّعرف على عللها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مهمَّة أكثر ، لأنَّ ذلك المظهر على ما هو عليه يمثِّل حالة من معاني العبوديَّة والشُّعور بها ، وبالأخصِّ لمن يحب الارتقاء إيمانيَّاً وعرفانيَّاً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المقام قد ذكرنا ما تيسَّر لنا بيانه في هذا الكتاب لئلاَّ يكون </w:t>
      </w:r>
      <w:bookmarkStart w:id="30" w:name="pg8206_71483"/>
    </w:p>
    <w:p>
      <w:pPr>
        <w:pStyle w:val="BookText"/>
        <w:rPr/>
      </w:pPr>
      <w:bookmarkEnd w:id="30"/>
      <w:r>
        <w:rPr>
          <w:rFonts w:ascii="Amiri" w:hAnsi="Amiri" w:eastAsia="Amiri" w:cs="Amiri"/>
          <w:color w:val="111111"/>
          <w:sz w:val="28"/>
          <w:sz w:val="28"/>
          <w:szCs w:val="28"/>
          <w:rtl w:val="true"/>
          <w:lang w:bidi="ar-SA"/>
        </w:rPr>
        <w:t>عدمه تركاً لشيء يُحتاج إليه ممَّا يتعلق بأمر أسرار تشريع الحجِّ من حيث العموم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نوَّفق لذكر حكم تشريع أعماله عند عرض مواضعها بما يناسب المقام المختصر كلٌّ بحسب موقعه إن شاء الله تعالى مع الإمكان</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8947295_1051229030"/>
      <w:bookmarkStart w:id="32" w:name="_Toc11"/>
      <w:bookmarkEnd w:id="31"/>
      <w:r>
        <w:rPr>
          <w:rtl w:val="true"/>
        </w:rPr>
        <w:t>فَوَائِدُ الحَجِّ</w:t>
      </w:r>
      <w:bookmarkEnd w:id="32"/>
    </w:p>
    <w:p>
      <w:pPr>
        <w:pStyle w:val="BookText"/>
        <w:rPr/>
      </w:pPr>
      <w:r>
        <w:rPr>
          <w:rFonts w:ascii="Amiri" w:hAnsi="Amiri" w:eastAsia="Amiri" w:cs="Amiri"/>
          <w:color w:val="111111"/>
          <w:sz w:val="28"/>
          <w:sz w:val="28"/>
          <w:szCs w:val="28"/>
          <w:rtl w:val="true"/>
          <w:lang w:bidi="ar-SA"/>
        </w:rPr>
        <w:t xml:space="preserve">قد فرض الله الحجَّ لما فيه من المنافع المتعدِّدة كما في مضامين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آيات الحجِّ المتعدِّدة ، وهذه جملة من الفوائد ، 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أمر الله تعالى وتلبية نداء إبراهيم الخليل  عَلَيْهِ اَلسَّلاَمُ ، وإطاعة نبيِّنا نبي الرَّحمة في هذه العبادة الَّتي يجب أن تكون مقرونة بأحسن قصد قربي، لا للانتفاع الدُّنيوي وقصد النُّزهة والتِّجارة ، وبذلك يخرج المرء من ذنوبه كيوم ولدته أمُّه كما عن أبي عبد الله الصَّادق  عَلَيْهِ اَلسَّلاَمُ  حيث قال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هَذَا البَيْتَ حَاجَّاً أو مُعْتَمِرَاً مُبَرَّئاً مِنَ الكِبْرِ رَجَعَ مِنْ ذُنوبِهِ كَهَيْئَتِهِ يَوَمَ وَلَدَتْهُ أُمُّه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المسلم بإخوانه المسلمين من كافَّة بقاع الأرض بأحسن ألوان المعاشرة الدِّينيَّة والأخلاقيَّة، من غير تفريق بين الأسود والأبيضوالطَّويل والقصير والعربي والأعجمي والرَّفيع والوضيع والرئيس والمرؤوس ولكافَّة المذاهب، وكأنَّ تلك الأيَّام أيَّام مؤتمر إسلامي حُر عام استصلاحي بل إصلاحي، يتبادل فيه المسلمون أفكار </w:t>
      </w:r>
    </w:p>
    <w:p>
      <w:pPr>
        <w:pStyle w:val="BookText"/>
        <w:rPr/>
      </w:pPr>
      <w:r>
        <w:rPr>
          <w:rFonts w:ascii="Amiri" w:hAnsi="Amiri" w:eastAsia="Amiri" w:cs="Amiri"/>
          <w:color w:val="111111"/>
          <w:sz w:val="28"/>
          <w:sz w:val="28"/>
          <w:szCs w:val="28"/>
          <w:rtl w:val="true"/>
          <w:lang w:bidi="ar-SA"/>
        </w:rPr>
        <w:t>المودَّة الجامعة لكافَّتهم، ولحل المشاكل النَّوعيَّة ولتذويب الفوارق العصبيَّة الَّتي لا تجر إلاَّ إلى التَّفرُّق أو إدامته ممَّا لا تخفى على أحد من غيارى المسلمين على هذا النَّوع البشري الإسلامي المظلوم من نفس أبنائه على اختلاف مذاهبه كما مرَّ، وعلى نهج موحَّد طالما سعى له النَّبي  صلَّى اَللَّهُ عَلَيْهِ وَ آلِهِ وَ سَلَّمْ  وأهل بيته الطَّاهرون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يشعر الجميع بحالة عدم الفرق بين كلٍّ منهم إلاَّ بالتَّقوى وحِسان الأعمال مع خالص النَّوايا ، وليشعر المسلم بما يحتاجه أخوه المسلم شعوراً جديَّاً كمحاولة إزاحة تخلفه ومنه جهله أو فقره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المستحضر لدى كلِّ حاجٍّ قاصد تلك البقاع من كلِّ مكان بعيد بتضرُّع خالص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كان للمارَّة المستطرقين فإنَّ إحرامهم وحجَّهم وإن كان قد يكون واجباً عليهم أو مستحبَّاً لهم وصحيحاً منهم في بعض وجوهه ولكنَّه ليس كالقاصد المتفرِّغ لقصده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يوم الحجِّ يوم أكبر وبالأخص لو كان يوم الجمعة، وأشبه ما يكون بيوم القيامة يتذكَّر الإنسان فيه مع ذلك اللِّباس الأبيض وغير المخيط ذلك اليوم وهو الآتي لا محالة وهو يوم الحساب، والكلُّ أعناقهم مشرئبَّة إلى المولى الرَّحيم حيث دعاهم إلى رموز ذات مغازي تشريعيَّة سامية هو أعرف بدقائقها تدعوهم لعبادته بأرفع المعاني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فلبُّوا ندائه تعبُّداً من دون رفض وإن عرف منها ما قد عرف فما هو إلاَّ خير إضافي على أصل القصد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الإطِّلاع على دقائق الفرائض الشَّرعيِّة الِّتي طالما كانت تُستعلم </w:t>
      </w:r>
    </w:p>
    <w:p>
      <w:pPr>
        <w:pStyle w:val="BookText"/>
        <w:rPr/>
      </w:pPr>
      <w:r>
        <w:rPr>
          <w:rFonts w:ascii="Amiri" w:hAnsi="Amiri" w:eastAsia="Amiri" w:cs="Amiri"/>
          <w:color w:val="111111"/>
          <w:sz w:val="28"/>
          <w:sz w:val="28"/>
          <w:szCs w:val="28"/>
          <w:rtl w:val="true"/>
          <w:lang w:bidi="ar-SA"/>
        </w:rPr>
        <w:t>ولو مظهريَّاً بما هو غير صالح لأن يكون بلا تطبيق عملي كذلك فلا تظهر فوائدها إلاَّ بالتَّطبيق، وبالأخصِّ من قبل أهل العلم ومن وراءهم النَّاس ليعطوا من جرَّاء تفقُّهيِّاتهم وممارساتهم العمليَّة ما توصَّلوا إليه من التَّوجيهات النَّافعة كتدوين كتب المناسك وتوضيحات مسائلها للمؤمنين الآخرين ولو من غير أهل العلم المختصِّين لو تفقَّهوا حتَّى لا يضلُّوا الطَّريق والطَّريقة الشَّرعيَّة الَّتي أمرهم الشَّرع الشَّريف بها، كمواقع إجراء المناسك الأصليَّة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تسبيب ما قد يعيش به النَّاس في الأسفار نوعاً حيثما يعودالمسافرون إلى أوطانهم ، ومنها أسفار الحجِّ بالبيع والشِّراء وتأجير المنازل وشراء الأطعمة والملابس في الإحرام وأمثال ذلك بل ما قبله أيضاً ممَّا قد ينتفع منه الحجَّاج أنفسهم به كذلك، وممَّا قد لا يعدُّ مقصوداً غائيَّاً في الحجِّ، بل إنَّه استثمار 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موسم قد يسبِّب تعيُّش كثير من العوائل طوال السَّنة بذلك، وبعده تُعطَّل أعمال أولئك النَّاس إلى العام القابل حسبما عرفناه من بيانات بعضهم من السَّاكنين هناك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انتفاع الفقراء والمبتلين بالمجاعات من أبناء العالم الإسلامي من أمثال الهدي الواجب والفداء والكفَّارات الَّتي سبَّبها الحجَّاج على أنفسهم في أثناء الحجِّ وإحرامه، وإن لم يكن ذلك مرغوباً لدى الشَّارع في بعض أسبابه ولكن من باب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اَنْ تَكْرَهُوا شَيْئاً وَهُوَ خَيْرٌ لَكُم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الإنتفاعات المتنوَّعة من نفس نوع الأسفار الَّتي منها سفر </w:t>
      </w:r>
      <w:bookmarkStart w:id="33" w:name="pg8206_71486"/>
    </w:p>
    <w:p>
      <w:pPr>
        <w:pStyle w:val="BookText"/>
        <w:rPr/>
      </w:pPr>
      <w:bookmarkEnd w:id="33"/>
      <w:r>
        <w:rPr>
          <w:rFonts w:ascii="Amiri" w:hAnsi="Amiri" w:eastAsia="Amiri" w:cs="Amiri"/>
          <w:color w:val="111111"/>
          <w:sz w:val="28"/>
          <w:sz w:val="28"/>
          <w:szCs w:val="28"/>
          <w:rtl w:val="true"/>
          <w:lang w:bidi="ar-SA"/>
        </w:rPr>
        <w:t>الحجِّ وحالة الخروج عن العزلة الإجتماعيَّة الخاصَّة والخانقة في البلد الواحد ،وهذا وإن كان بعيداً بعض الشَّيء عن عالم الشَّرعيَّات، ولكنَّه يمكن قلبُه بحسن النيَّة مع حسن السِّيرة إلى ما يرضي الشَّرع في المسيرة الجهاديَّة المثمرة ، وغير ذلك من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للإنسان الَّذي وجب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يصح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للتِّجارة ولو بالتَّشريك معه، لأنَّه يضرُّ في قصده الخالص المطلوب، ولأنَّ المنافع المرجوَّة منه إذا ذهب إليها لا تأتي إلاَّ بقصد مشوب أو لحج غير مقصود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ذهب للحجِّ فقط وفَضَلَ عنده ما يشتري لأهله به أو لتحسين حاله، ليعود على كفاءة من بقايا الأموال بنحو التَّبع لا القصد الأساسي فلا مانع ، وإن كان الأحوط استحباب التَّنزُّه عن المتاجرة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جلب الهدايا الَّتي يُتصرَّف بها بالحرام وما لا يحل، بل حتَّى بما يشكل حتَّى لو كانت مشتركة في عطائها واستخدامها احتياطاً</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8947297_1051229030"/>
      <w:bookmarkStart w:id="35" w:name="_Toc12"/>
      <w:bookmarkEnd w:id="34"/>
      <w:r>
        <w:rPr>
          <w:rtl w:val="true"/>
        </w:rPr>
        <w:t>الحَجُّ مِنَ الوَاجِبَاتِ المَشْرُوطَةِ وَلَيْسَ كَالصَّلاَةِ</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في الشَّريعة الإسلاميَّة وفروعها العشرة على قسمين</w:t>
      </w:r>
      <w:r>
        <w:rPr>
          <w:rFonts w:eastAsia="Amiri" w:cs="Amiri" w:ascii="Amiri" w:hAnsi="Amiri"/>
          <w:color w:val="111111"/>
          <w:sz w:val="28"/>
          <w:szCs w:val="28"/>
          <w:rtl w:val="true"/>
          <w:lang w:bidi="ar-SA"/>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واجب مطلق، وهو الصَّلاة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تسقط بحال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تضمَّنه الخبر الشَّريف، لكونها تجب على الصَّحيح من المكلَّفين في بدنه، وعلى المريض أيضاً مهما كان مرضه حتَّى الجليس والمضطجع والمسجَّى، وإن كان الوجوب الأدائي بالنِّسبة إليه يختلف باختلاف حالتيه من الصَّحة والمرض ، كاختلاف حالتيهما في لزوم الطَّهارة المائيَّة أو التُّرابيَّة من حيث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المشروط وهو بقيَّة الفروع الدِّينيَّة والواجبات المتوقِّفة في أصل وجوبها على شروط خاصَّة إن توفَّرت لدى المكلَّف كانت تلك الواجبات واجبة عليه، وإن لم تتوفَّر كانت ساقطة عنه، أو مؤجَّلة في أداءها وعن وجوبها الفعلي إلى وقت آخر كالحجِّ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اشترك مع الصَّلاة في الشُّروط العامَّة كالبلوغ والعقل من حيث القوة لا من حيث الفعل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كونهما يصاحبهما شخص يحجِّجهما ، فإنَّ ذلك وإن كان بالإمكان ولكنَّه غير كاف عن حجَّة الإسلام حسب المستفاد من الأدلَّة الخاصَّة في الشَّرطيَّة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الحائض والنَّفساء إذا استغرقت مدَّة الحدث فيهما في كامل أيَّام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الأيَّام العشرة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المرأة مسبقاً قبل الإحرام بذلك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الصحَّة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w:t>
      </w:r>
      <w:bookmarkStart w:id="36" w:name="pg8206_71488"/>
    </w:p>
    <w:p>
      <w:pPr>
        <w:pStyle w:val="BookText"/>
        <w:rPr/>
      </w:pPr>
      <w:bookmarkEnd w:id="36"/>
      <w:r>
        <w:rPr>
          <w:rFonts w:ascii="Amiri" w:hAnsi="Amiri" w:eastAsia="Amiri" w:cs="Amiri"/>
          <w:color w:val="111111"/>
          <w:sz w:val="28"/>
          <w:sz w:val="28"/>
          <w:szCs w:val="28"/>
          <w:rtl w:val="true"/>
          <w:lang w:bidi="ar-SA"/>
        </w:rPr>
        <w:t>الشروط الخاصَّة فإنَّه لا يجب عليه شخصيَّاً، وإن وجب عليه أن ينيب عنه في بعض الحالات من يقوم به كما سيأتي في محلِّه</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8947299_1051229030"/>
      <w:bookmarkStart w:id="38" w:name="_Toc13"/>
      <w:bookmarkEnd w:id="37"/>
      <w:r>
        <w:rPr>
          <w:rtl w:val="true"/>
        </w:rPr>
        <w:t>شَرَائِطُ الوُجُوبِ</w:t>
      </w:r>
      <w:bookmarkEnd w:id="38"/>
    </w:p>
    <w:p>
      <w:pPr>
        <w:pStyle w:val="BookText"/>
        <w:rPr/>
      </w:pPr>
      <w:r>
        <w:rPr>
          <w:rFonts w:ascii="Amiri" w:hAnsi="Amiri" w:eastAsia="Amiri" w:cs="Amiri"/>
          <w:color w:val="111111"/>
          <w:sz w:val="28"/>
          <w:sz w:val="28"/>
          <w:szCs w:val="28"/>
          <w:rtl w:val="true"/>
          <w:lang w:bidi="ar-SA"/>
        </w:rPr>
        <w:t>يعتبر في وجوب حجَّة الإسلام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فلا يجب على الصَّبي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الخامسة عشر من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والصَّبيَّة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التَّاسعة من الإناث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يلحق بأحدهما من الخناثى ، ولكنَّ الأحوط وجوباً في المشكل هو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التَّاسعة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الوجوب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أنثى وقد أكملت سن التَّاسعة أو الأزيد ممَّا دون الخامسة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من المراهق وإن لم يجب عليه ولكن لا تجزئه عن حجَّة الإسلام وإن بلغ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الصَّبي غير المميِّز فللولي أن يتولَّى أمور تطبيق المناسك بالنَّسبة إليه فيحجِّجه، ولكن بشرط أن يكون مختوناً وأن يطوِّفه طواف النِّساء أو لا يحجِّجه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يرد أن يفعل ما ذكرناه إن أراد أن يحجِّجه فلا يمكن للطِّفل الزَّواج إذا بلغ إلى أن يعود للحجِّ ثانياً بعد اختتانه أو أن يحجَّج قبله مختوناً كذلك لو لم يكن مميِّزاً وكذلك يحج بنفسه إن قدر على أساس ختانه لو كان مميِّزاً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بلغ قبل وصوله إلى الميقات وكان مستطيعاً بتوفُّر كافَّة الشروط الَّتي نذكرها الآن كانت واجبة عليه لا محالة وصحيحة 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أحرم فبلغ بعد إحرامه لم يجز له إتمام حجِّه ندباً مع القدرة ولا عدوله إلى حجَّة الإسلام كذلك، بل يجب عليه الرجوع إلى أحد المواقيت ممَّا يقرب من خط مسيره جوَّاً أو برَّاً أو بحراً للإحرام منه لحجَّة الإسلام، فإن لم يمكنه ذلك ففيه تفصيل يأتي بيانه في أحكام المواقيت إنشاء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على المجنون وإن كان ادواريَّاً إذا كان وقت جنونه وقت الموسم، ويجب إذا صادف دور إفاقته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قبيل الميقات وكان وافياً بتمام العمل ولم يمنعه مانع آخر فإنَّه واجب عليه وصحيح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تجب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في بعضه مملوكاً في بعضه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يُؤذن لهمن صاحبه أو أصحابه المالكين له مع تمام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المكاتب من قبل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يحجَّ عنه ليتحرَّر بعد ذلك كلُّه أو بعضُّه حسب الشَّرط المتَّفق عليه بين المالك والمملوك ، وكذا المدبَّر بعد وفاة سيِّده في أن يحجَّ عنه حتَّى يكون حرَّاً دبر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أجيز له من قبل سيِّده أو أسياده في النِّيابة عن شخص 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البدنيَّة ، والمراد منها التَّمكُّن العرفي من الوصول </w:t>
      </w:r>
    </w:p>
    <w:p>
      <w:pPr>
        <w:pStyle w:val="BookText"/>
        <w:rPr/>
      </w:pPr>
      <w:r>
        <w:rPr>
          <w:rFonts w:ascii="Amiri" w:hAnsi="Amiri" w:eastAsia="Amiri" w:cs="Amiri"/>
          <w:color w:val="111111"/>
          <w:sz w:val="28"/>
          <w:sz w:val="28"/>
          <w:szCs w:val="28"/>
          <w:rtl w:val="true"/>
          <w:lang w:bidi="ar-SA"/>
        </w:rPr>
        <w:t>غالباً إلى تلك الأماكن المشرَّفة ذهاباً وإيَّاباً بسلامة على النَّفس والمال والعرض مع الاطمئنان على عمل المناسك صحيحاً من البداية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على الصَّبي والمجنون بنفسيهما لعدم قدرتهما على الاستقلال في أمور السَّفر إلى هناك مع ضمان الرجوع بسلام وإن أمكن مصاحبتهما من قبل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يصحُّ من الصَّبي المميِّز بنحو استحبابي ، ينال به الصَّبي توفيقات لمستقبله بسبب حسن التَّربيَّة ويثاب عليه به من قام بالمصاحبة له كما مرَّ ، ولكنَّها في البالغ يلزم كونها مع القدرة الماليَّة أيضاً ولو ببذل صاحبه حتَّى يكون مطابقاً للوجوب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الاستطاعة الماليَّة مع البدنيَّة ، بل وكذا مع عدم القدرة البدنيَّة فقط ، لما مرَّ ذكره في الشَّرط الماضي إذا لم تتوفَّر بدناً ، ففي الأخير أيضاً يجب على المستطيع بالمال فقط إنابة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مؤتمن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ببذل المال له ذهاباً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معنى الاستطاعة الماليَّة هذه هي القدرة على بذل المال للحجِّ الواجب من البداية إلى النِّهاية ذهاباً وعودة سواء كانت النِّيابة بلديَّة أو ميقاتيَّة ، مع بذل المال لعيال النَّائب بمقدار ما يناسب معيشتهم مدة السَّفر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بقاء المنوب عنه على كفاءة معيشيَّة كاملة ولو بنحو الإستقراض فيما لو كان غنيَّاً مثلاً ولو قوَّة وفي أموال لم تكن منها سيولات نقديَّة عنده على أن يفي بالدَّين حين التَّمكُّن</w:t>
      </w:r>
      <w:r>
        <w:rPr>
          <w:rFonts w:eastAsia="Amiri" w:cs="Amiri" w:ascii="Amiri" w:hAnsi="Amiri"/>
          <w:color w:val="111111"/>
          <w:sz w:val="28"/>
          <w:szCs w:val="28"/>
          <w:rtl w:val="true"/>
          <w:lang w:bidi="ar-SA"/>
        </w:rPr>
        <w:t xml:space="preserve">. </w:t>
      </w:r>
      <w:bookmarkStart w:id="39" w:name="pg8206_71491"/>
    </w:p>
    <w:p>
      <w:pPr>
        <w:pStyle w:val="BookText"/>
        <w:rPr/>
      </w:pPr>
      <w:bookmarkEnd w:id="39"/>
      <w:r>
        <w:rPr>
          <w:rFonts w:ascii="Amiri" w:hAnsi="Amiri" w:eastAsia="Amiri" w:cs="Amiri"/>
          <w:color w:val="111111"/>
          <w:sz w:val="28"/>
          <w:sz w:val="28"/>
          <w:szCs w:val="28"/>
          <w:rtl w:val="true"/>
          <w:lang w:bidi="ar-SA"/>
        </w:rPr>
        <w:t>وهي تفتقر غالباً إلى أمور يمكن أن تدعى بشروط الاستطاعة أو محقِّقات الأداء ، وبتمامها تتحقَّق الاستطاعة المذكورة في النُّصوص الشَّريفة كتاباً وسُّنة ونحو ذلك</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8947301_1051229030"/>
      <w:bookmarkStart w:id="41" w:name="_Toc14"/>
      <w:bookmarkEnd w:id="40"/>
      <w:r>
        <w:rPr>
          <w:rtl w:val="true"/>
        </w:rPr>
        <w:t>شُروطُ الاسْتِطَاعَةِ وَمُحَقِّقَاتُ الأدَاءِ</w:t>
      </w:r>
      <w:bookmarkEnd w:id="41"/>
    </w:p>
    <w:p>
      <w:pPr>
        <w:pStyle w:val="BookText"/>
        <w:rPr/>
      </w:pPr>
      <w:r>
        <w:rPr>
          <w:rFonts w:ascii="Amiri" w:hAnsi="Amiri" w:eastAsia="Amiri" w:cs="Amiri"/>
          <w:color w:val="111111"/>
          <w:sz w:val="28"/>
          <w:sz w:val="28"/>
          <w:szCs w:val="28"/>
          <w:rtl w:val="true"/>
          <w:lang w:bidi="ar-SA"/>
        </w:rPr>
        <w:t xml:space="preserve">وهذه الأمور منها الاستطاعة الماليَّة والبدنيَّة ، وقبل ذكرها لابدَّ من بيان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أنَّ الحجَّ معتبر من الواجبات المشروطة بتلك الأمور بحيث لو لم تكن موجودة في المكلَّف لم يجب ، وليس هو كالصَّلاة لكون الصَّلاة واجباً مطلقاً لا يسقط بحال كما مرَّ وعليه فهذه الأمور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الحاصلة من قبل البالغ والبالغة إمَّا وحدهما مع رشدهما ، أو بمصاحبة من يطمئنُّ به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المرض العائق دون ذلك وإن كان رشيداً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 وهو التَّمكُّن من المسيرة بحيث لا يعرض عليه مانع خارجي في الطَّريق كقطَّاع الطُّرق ،والعراقيل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الرُّوتينيَّة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والوضعيَّة غير الشَّرعيَّة ، والحيوانات السَّائبة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الوقت الكَّافي للذِّهاب والإيَّاب مع أداء تمام المناسك حتَّى الوقوفين الاحتياطيَّين على الأحوط وجوباً ، أو أحدهما على الأقل لو لم يمكن كلاهما مع التَّيقُّن باختلاف العيد بين الخاصَّة والعامَّة مثلاً إن حصل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عدم الاختلاف فيه وعدم مانع شرعي آخر فلا يكفي وقوف الواحد الأساسي منهما إلا بأدائهما معاً ومع منع الآخر عن إضافته من بعض الجهات المختصَّة وبنحو يتعذُّر في الاختيار إيجاده فلابدَّ من مراجعة ممَّا سيجيء في 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والسِّعة تختلف باختلاف القاصد ، فالحاجُّ بلدياً يجب أن يكون وقته أوسع من الحاجِّ الميقاتي الَّذي هو غالباً ما يكون من أهالي تلك البقاع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تمكُّنه من الزَّاد والرَّاحلة ذهاباً وإيّاباً وبما يناسب شأنه من حجٍّ اقتصادي أو متوسِّط أحسن أو بإنفاق كثير مع مؤونة عياله وأهله ذهاباً وإيَّاباً بكفاءة ، ولو لم يتمكَّن من كلِّ ذلك فليس هو بمستطيع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أن يتوهَّم متوهِّم بأنَّ هناك إسرافاً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الصَّرف معقولاً حتَّى يشعر الحاجُّ بعدم جواز الصَّرف حتَّى للشَّأنيَّة ، وإن كان ينبغي التَّزهُّد في الدُّنيا ، والابتعاد عن الانغماس في الملذَّات المباحة ، والبذل على المحتاجين لا على نفسه فقط مواساة لهم من جهة نوعيَّة بل حتَّى في تلك الأحوال ، فانَّه إن أكَلَ أحسن الطَّعام ، أو شرب ما لذَّ وطاب ، ولبس الملابس الجيَّدة حتَّى في غير حالة لبس ثوبي الإحرام ، والنَّوم في أحسن المواقع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ممَّا رُخِّص به الحاجُّ شرعاً ما دام قد أدَّى ما عليه من الحقوق الماليَّة الشَّرعيَّة على ما يجيء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غير ذوي الشَّأنية لأنَّ الحجَّاج وفود الرَّحمن ، وفي ضيافته تعالى ، ومكرَّمون عنده في الأساس وبالأخص في مواقع </w:t>
      </w:r>
      <w:bookmarkStart w:id="42" w:name="pg8206_71493"/>
    </w:p>
    <w:p>
      <w:pPr>
        <w:pStyle w:val="BookText"/>
        <w:rPr/>
      </w:pPr>
      <w:bookmarkEnd w:id="42"/>
      <w:r>
        <w:rPr>
          <w:rFonts w:ascii="Amiri" w:hAnsi="Amiri" w:eastAsia="Amiri" w:cs="Amiri"/>
          <w:color w:val="111111"/>
          <w:sz w:val="28"/>
          <w:sz w:val="28"/>
          <w:szCs w:val="28"/>
          <w:rtl w:val="true"/>
          <w:lang w:bidi="ar-SA"/>
        </w:rPr>
        <w:t xml:space="preserve">الطَّاعات ، فلا ضير أن يكون بأحسن حال ، ولأنَّه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اِسْرَافَ في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الكفاية وهو أن يكون بحسب معاشه وزيِّه واجداً بالفعل أو القوَّة لما يكفيه ، عائداً لمؤونته ومؤونة عياله العاديَّة في قسم مناسب من أوَّل حياته الَّتي بعد العودة لا كلِّ حياته ، وبحيث لو رجع لم يكن عاجزاً عن ذلك ولو لم يتمكَّن من ذلك أصلاً فليس هو بمستطيع ، ككونه أخذ ما يغنيه لما بعد الرجوع وأضافه إلى مال وحجَّ به ، إلاَّ من استطاع وسوَّف فإنَّ عليه ذلك ولو متسكِّعاً وبلا رجوع إلى تلك الكفاءة كما هو في محلِّه في المبحث الآتي</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8947303_1051229030"/>
      <w:bookmarkStart w:id="44" w:name="_Toc15"/>
      <w:bookmarkEnd w:id="43"/>
      <w:r>
        <w:rPr>
          <w:rtl w:val="true"/>
        </w:rPr>
        <w:t>مَسَائِلٌ في الاسْتِطَاعَة</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المعتبرة في وجوب الحج على الحاجِّ إنَّما هي الاستطاعة من مكانه الفعلي لا من خصوص بلده ، فإذا ذهب المكلَّف من بلده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للتِّجارة أو لغيرها وكان له هناك ما يمكن أن يحجَّ به من الزَّاد والرَّاحلة أو ثمنهما وجب عليه الحجُّ ،وإن لم يكن مستطيعاً من بلده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المكلَّف يعلم بأنَّه إذا ذهب إلى الحجِّ الواجب يترك واجباً أهم من الحجِّ كحفظ عياله ونواميسه من التَّلف أو الضِّياع المخيف جدَّاً ، أو يصاحب الذِّهاب إلى الحجِّ ارتكاب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كهدر أموال الغير أو اغتصاب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يتنجَّز عليه الوجوب في ذلك </w:t>
      </w:r>
    </w:p>
    <w:p>
      <w:pPr>
        <w:pStyle w:val="BookText"/>
        <w:rPr/>
      </w:pP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إذا خالف هذا الحكم عاصياً جامعاً بين إطاعة الله ومعصيته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كالإتلاف والتَّبذير لأمواله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فحجُّه صحيح ، وعليه الاستغفار من ذنبه والإستبراء ممَّن قد تسبَّب له ذلك الإيذاء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مال يحتاجه فعلاً لحاجة غير الحج لا يجب بيعه في سبيل الحجِّ لحاجته الماضية إليه ، ولكن إن استغنى عنه وجب عليه ذلك لأداء فريضة الحجِّ ، فمثلاً إذا كان للمرأة حلي تحتاج إليها ولابدَّ لها منها ثمَّ استغنت عنها لكبرها أو لأمر آخر وجب عليها بيعها لأداء هذهالفريضة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له دار مملوكة وكانت هناك دار أخرى يمكنه السُّكنى فيها من دون حرج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موقوفة وتنطبق عليه عموماً أو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بيع الدَّار المملوكة إذا كانت وافية بمصاريف الحجِّ ولو بضميمة ما عنده من المال ، ويجري ذلك أيضاً في الكتب العلميَّة وغيرها ممَّا لا يحتاج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يملكه ديناً على ذمَّة شخص وكان الدَّين حالاًّ وجبت علية المطالبة ، فإن كان المدين مُماطلاً وجب إجباره على الأداء مع الإمكان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توقَّف تحصيله على الرجوع إلى المحاكم العرفيَّة مع ضمان تطبيقها للواقع المدافع عن الحقِّ وبلا ظلم 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باتِّفاق خارجي مع بعض الموظَّفين 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ذلك بعد الاستئذان من </w:t>
      </w:r>
    </w:p>
    <w:p>
      <w:pPr>
        <w:pStyle w:val="BookText"/>
        <w:rPr/>
      </w:pPr>
      <w:r>
        <w:rPr>
          <w:rFonts w:ascii="Amiri" w:hAnsi="Amiri" w:eastAsia="Amiri" w:cs="Amiri"/>
          <w:color w:val="111111"/>
          <w:sz w:val="28"/>
          <w:sz w:val="28"/>
          <w:szCs w:val="28"/>
          <w:rtl w:val="true"/>
          <w:lang w:bidi="ar-SA"/>
        </w:rPr>
        <w:t>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تجب المطالبة فيما إذا كان الدَّين مؤجَّلاً ولكنَّ المدين يؤدِّيه لو طالبه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المدين معسراً أو مُماطلاً ولا يمكن إجباره ، أو كان الإجبار مستلزماً للحرج أو كان الدَّين مؤجَّلاً والمدين لا يسمح بأداء ذلك قبل الأجل ، ففي جميع ذلك إن أمكنه بيع الدَّين بما يفي بمصاريف الحجِّ ولو بضميمة ما عنده من المال ولم يكن في ذلك ضرر ولا حرج وإن بيع بما هو أنقص وجب البيع ، وإلاَّ لم يجب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يرتزق من الوجوه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بالنِّسبة إلى السَّادات والزَّكاة بالنِّسبة إلى العوام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نفقاته بحسب العادة مضمونة من دون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يبعد وجوب الحجِّ عليه فيما إذا ملك مقداراً من المال يفي بذهابه وإيَّابه ونفقة عائلته من ذلك ، ولكنَّ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وارده من تلك الحقوق الشَّرعيَّة مثل سهم الإمام  عَلَيْهِ اَلسَّلاَمُ  وردود المظالم ومجهول المالك والنُّذور المطلقة وسهم سبيل  الله من الزَّكوات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قائماً بوظيفته الشَّرعيَّة العلميَّة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قيامه بتوجيه الحجَّاج قبيل الموسم وحينه بما يحتاجون إليه في الأداء الصَّحيح لكسب الحُجَّة الشَّرعيَّة في أمر استحقاقه لتلك الوجوه الماليَّة الشَّرعيَّة حتَّى يكون مستطيعاً تماماً وباستحقاق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يجب الحج على المكلَّف لو قام أحد بالإنفاق عليه طيلة </w:t>
      </w:r>
    </w:p>
    <w:p>
      <w:pPr>
        <w:pStyle w:val="BookText"/>
        <w:rPr/>
      </w:pPr>
      <w:r>
        <w:rPr>
          <w:rFonts w:ascii="Amiri" w:hAnsi="Amiri" w:eastAsia="Amiri" w:cs="Amiri"/>
          <w:color w:val="111111"/>
          <w:sz w:val="28"/>
          <w:sz w:val="28"/>
          <w:szCs w:val="28"/>
          <w:rtl w:val="true"/>
          <w:lang w:bidi="ar-SA"/>
        </w:rPr>
        <w:t>حياته وتوفَّر عنده ما يكفيه لذلك ، وكذلك كلُّ من لا يتفاوت حاله قبل الحجِّ وبعده من جهة المعيشة إن صرف ما عنده في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أقترض مقداراً من المال يفي بمصاريف الحجِّ وكان قادراً على وفائه بعد ذلك إمَّا من عمل مستمر يعمله له علاقة تجاريَّة بما مضى من أعماله بحيث يكون دينه الَّذي أخذه عبارة عن أموال استطاعته في أشهر الاستطاعة ، ومن ذلك الحوائج الَّتي يبيعها لكونه ممَّن تَقِل عنده السُّيولة وتكثر الحوائج العينيَّة الزَّائدة عنده في البيت أو المحل وجب عليه الحجِّ ، وكذا الأحوط وجوبه عليه لو اقترضه وان لم تكن تجارته موصولة بما مضى لو كانت عليه شبهة استطاعة ، بل وكذا لو لم تكن عليه شبهتها ولكن كان تمكنه من وفائه كاشفاً عن استطاعة ولو بالقوَّة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أنَّه غير مستطيع فحجَّ ندباً ولو كان قاصداً امتثال الأمر الفعلي ، ثمَّ بان أنَّه كان مستطيعاً أجزأه ذلك بعد تبديل الاستحباب بالوجوب أو تعيين الوجوب وحده في امتثال الأمر الفعلي إن بقي من الأعمال ما يحتاج إلى ذلك ولا يجب عليه الحجُّ ثانياً مع الاحتياط الاستحبابي بالإعادة عند المقدرة ثانياً ، وان لم يبق شيء منها ممَّا يحتاج فيكمل عمله ثمَّ يأتي في القابل بما يبرئ ذمَّته يقيناً على أساس الوجوب إن حصل بيده ما يكفيه له وإلاَّ ففي القابل الآخر وهكذا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إذن الزَّوج للزَّوجة في الحجِّ إذا كانت </w:t>
      </w:r>
    </w:p>
    <w:p>
      <w:pPr>
        <w:pStyle w:val="BookText"/>
        <w:rPr/>
      </w:pPr>
      <w:r>
        <w:rPr>
          <w:rFonts w:ascii="Amiri" w:hAnsi="Amiri" w:eastAsia="Amiri" w:cs="Amiri"/>
          <w:color w:val="111111"/>
          <w:sz w:val="28"/>
          <w:sz w:val="28"/>
          <w:szCs w:val="28"/>
          <w:rtl w:val="true"/>
          <w:lang w:bidi="ar-SA"/>
        </w:rPr>
        <w:t>مستطيعة ، كما لا يجوز للزَّوج منع زوجته عن الحجِّ الواجب عليها إذا كان معها من يحفظها في الطريق من المحارم ذهاباً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منعها من الخروج في أوَّل الوقت مع سعة ذلك الوقت فإذا بقي منه ما لا يزيد عليه الأمر فعليها بالذَّهاب إليه ، والمطلَّقة الرَّجعيَّة كالزَّوجة ما دامت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وجوب الحجِّ على المرأة وجود المَحرَم لها إذا كانت مأمونة على نفسها ومن ذلك النِّساء الخشنات المدبِّرات الَّتي تشبه الرِّجال في بعض الأوصاف والَّتي لا يخطر على بالها قدرة أحد على الاعتداء عليها لقوَّتها أو صيانتها من الجهات الأخرى ومنهنَّ اللواتي لا يبغين نكاحاً ، ومع عدم الأمن لزمها استصحاب مَحرَم لها ولو بأجرة إذا تمكَّنت من ذلك وإلاَّ لم يجب الحجُّ عليها فعلاً وعليها الإنابة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إذا مات بعد الإحرام أجزأه عن حجَّة الإسلام ، سواءاً في ذلك حجِّ التَّمتُّع أو القِران أو 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موته في أثناء عمرة التَّمتُّع أجزأ عن حجِّه أيضاً ، لأنَّها مع الحج حج تام ولا يجب على وليِّه القضاء عنه إلاَّ إذا كان قد أوصى من ثلث ما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 قبل ذلك وجب القضاء عنه حتَّى إذا كان موته بعد الإحرام وقبل دخول الحرم ، أو بعد الدُّخول في الحرم بدون إحرام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اختصاص الحكم بحجَّة الإسلام ، فلا يجري في الحجِّ </w:t>
      </w:r>
    </w:p>
    <w:p>
      <w:pPr>
        <w:pStyle w:val="BookText"/>
        <w:rPr/>
      </w:pPr>
      <w:r>
        <w:rPr>
          <w:rFonts w:ascii="Amiri" w:hAnsi="Amiri" w:eastAsia="Amiri" w:cs="Amiri"/>
          <w:color w:val="111111"/>
          <w:sz w:val="28"/>
          <w:sz w:val="28"/>
          <w:szCs w:val="28"/>
          <w:rtl w:val="true"/>
          <w:lang w:bidi="ar-SA"/>
        </w:rPr>
        <w:t>الواجب بالنَّذر أو الإفساد أو نحوهما ، بل لا يجري في العمرة المفردة أيضاً فلا يُحكم بالإجزاء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بعد الإحرام مع عدم استقرار الحجِّ عليه ثمَّ بان استقراره فإن كان موته بعد دخوله الحرم فلا إشكال في إجزائه عن حجَّة الإسلام ، وأمَّا إذا كان قبل ذلك فالظَّاهر وجوب القضاء عنه أيضاً كما ذكرناه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يجب عليه الحجُّ لو ثبت وجوبه عليه ، لكن لا يصحُّ منه حال ارتداده ، فان تاب وآمن صحَّ منه وإن كان مرتدَّاً فطريَّاً على الأقوى إذا لم يُظفر به للقتل ، أو لم يعلم حاله من قِبَل وجه العدالة الإسلاميَّة ، أو أجِّل لمصلحة يراها الشَّارع فضلاً عن المِلِّي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الأصلي المستطيع وجب عليه الحجُّ فعلاً إذا صادف أيَّام موسمه مع كونه واجباً عليه في أثناء كفره وإن لم يصح منه آنذاك كما لو حصلت الاستطاعة في بداية إسلامه ، وأمَّا لو زالت استطاعته ثمَّ أسلم لم يجب عليه لأنَّ الإسلام يجبُّ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المخالف ثمَّ إستبصر واعتبرَ بعد استبصاره بطلان أعماله السَّابقة وجب عليه إعادة الحجِّ على طبق ما يعتبره اجتهاداً أو تقليداً أو احتياطاً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يَعتبرُ الاختلاف بين العهدين وجهات نظر مختلفة قد لا تُنفى في حالها صحَّة التزام العهد السَّابق فلا تجب الإعادة مع الاحتياط الاستحبابي بها عند التمكن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عليه الحجُّ ولم يتمكَّن منه بنفسه لصدٍّ أو حصر أو مرض أو هرم ، أو كان ذلك حرجاً عليه ولم يُرج تمكُّنه من الحجِّ بعد ذلك من دون حرج وجبت عليه الاستنابة ولو بالاقتراض له ، وكذلك من كان موسراً ولم يتمكَّن من المباشرة أو كانت حرجيَّة عليه ، أمَّا من كان استقراره عليه ببذل له على أن يحجَّ بنفسه فقط أو كان ممَّن يعمل في الحج كعمَّال الحملدارِيَّة ولم يتمكَّن منه بغير ذلك فلا استنابة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 الاستنابة فوري كوجوب الحجِّ كما سيجيء في باب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الاستنابة ولم يستنب ولكن تبرَّع متبرِّع عنه فإنَّه لم يجزئه ذلك وبقي عليه وجوب تلك الاستنابة على حاله لثبوت الأمر بها وعدم ثبوته بالتبرع أصلاً وإن طرأ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المعذور من الاستنابة سقط الوجوب فعلاً ولكن يجب عليه بنحو القضاء عنه بعد موته إن كان الحجُّ مستقرِّاً عليه كما مرَّ ، وإلاَّ لم يجب ، ولو أمكنه الاستنابة بعد الاستقرار ولم يستنب حتَّى مات وجب القضاء عنه بصورة أولى وأخص من ذلك ما لو أوصى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النَّائب عمَّن لم يتمكَّن من المباشرة ولو ظاهراً فمات المنوب عنه مع بقاء العذر أجزأه حجُّ النَّائب لا محالة وإن كان الحجُّ مستقرَّاً عليه بنفسه إلى حين موته واقعاً ، وأمَّا إذا اتَّفق </w:t>
      </w:r>
      <w:bookmarkStart w:id="45" w:name="pg8206_71500"/>
    </w:p>
    <w:p>
      <w:pPr>
        <w:pStyle w:val="BookText"/>
        <w:rPr/>
      </w:pPr>
      <w:bookmarkEnd w:id="45"/>
      <w:r>
        <w:rPr>
          <w:rFonts w:ascii="Amiri" w:hAnsi="Amiri" w:eastAsia="Amiri" w:cs="Amiri"/>
          <w:color w:val="111111"/>
          <w:sz w:val="28"/>
          <w:sz w:val="28"/>
          <w:szCs w:val="28"/>
          <w:rtl w:val="true"/>
          <w:lang w:bidi="ar-SA"/>
        </w:rPr>
        <w:t>ارتفاع العذر قبل الموت فالأحوط وجوباً أن يحجَّ هو بنفسه عند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قد ارتفع العذر بعد أن أحرم النَّائب وجب على المنوب عنه الحجُّ مباشرة ولا يجب على النَّائب إتمام عمله</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8947305_1051229030"/>
      <w:bookmarkStart w:id="47" w:name="_Toc16"/>
      <w:bookmarkEnd w:id="46"/>
      <w:r>
        <w:rPr>
          <w:rtl w:val="true"/>
        </w:rPr>
        <w:t>وَقْتِ حُصُولِ الاسْتِطَاعَة</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تحقُّق الاستطاعة الَّتي تلزم المكلَّف بالحجِّ من أوَّل أشهر الحجِّ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وذو القعدة وذو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كونها قبل ذلك واستمرت إلى تلك الشهور فلو حصلت قبل ذلك ثم انقطعت قبل ذلك أيضاً لم يجب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نذر قبل تلك الأشهر في نفس عامهِ زيارة الحسين  عَلَيْهِ اَلسَّلاَمُ  يوم عرفة سقطت تلك الاستطاعة عنه حتَّى لو حصلت أوَّل تلك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نذر أن يزوره  عَلَيْهِ اَلسَّلاَمُ  في كلِّ يوم عرفة من أعوامه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 بعد ذلك وجب عليه الحجُّ الواجب وانحلَّ نذره ، لانَّ الحج لا يسقط عن وجوبه الأساسي الَّذي هو في العمر مرَّة واحدة كما مرَّ ، وأمَّا نذر تلك الزِّيارة وفي كلِّ عام على جلالتها في أصلها فهو طارئ لا يناهض الضَّروري المفروض في أساسه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كلُّ نذر يزاحم الحجَّ في أصله ، وعلى الأخصِّ منه حجَّة الإسلام ، إلاَّ أنَّ الأحوط استحباباً بعد تفريغ ذمَّته من الحجِّ الواجب أن يمارس زياراته الحسينيَّة في عرفة في مناسبات الأعوام الأخرى ولو </w:t>
      </w:r>
      <w:bookmarkStart w:id="48" w:name="pg8206_71501"/>
    </w:p>
    <w:p>
      <w:pPr>
        <w:pStyle w:val="BookText"/>
        <w:rPr/>
      </w:pPr>
      <w:bookmarkEnd w:id="48"/>
      <w:r>
        <w:rPr>
          <w:rFonts w:ascii="Amiri" w:hAnsi="Amiri" w:eastAsia="Amiri" w:cs="Amiri"/>
          <w:color w:val="111111"/>
          <w:sz w:val="28"/>
          <w:sz w:val="28"/>
          <w:szCs w:val="28"/>
          <w:rtl w:val="true"/>
          <w:lang w:bidi="ar-SA"/>
        </w:rPr>
        <w:t>للأعم من الاستحباب العادي لزيارة الحسين  عَلَيْهِ اَلسَّلاَمُ  وممَّا نذره لزيارته  عَلَيْهِ اَلسَّلاَمُ كل عرفة من غير عام وجوب الحج</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8947307_1051229030"/>
      <w:bookmarkStart w:id="50" w:name="_Toc17"/>
      <w:bookmarkEnd w:id="49"/>
      <w:r>
        <w:rPr>
          <w:rtl w:val="true"/>
        </w:rPr>
        <w:t>لاَ يَجِبُ الاكْتِسَابُ لِتَحْصِيلِ الاسْتِطَاعَة</w:t>
      </w:r>
      <w:bookmarkEnd w:id="50"/>
    </w:p>
    <w:p>
      <w:pPr>
        <w:pStyle w:val="BookText"/>
        <w:rPr/>
      </w:pPr>
      <w:r>
        <w:rPr>
          <w:rFonts w:ascii="Amiri" w:hAnsi="Amiri" w:eastAsia="Amiri" w:cs="Amiri"/>
          <w:color w:val="111111"/>
          <w:sz w:val="28"/>
          <w:sz w:val="28"/>
          <w:szCs w:val="28"/>
          <w:rtl w:val="true"/>
          <w:lang w:bidi="ar-SA"/>
        </w:rPr>
        <w:t>إلاَّ بعد التَّسويف وحرمانه منها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المكلَّف الاكتساب لتحصيل الاستطاعة إلاَّ إذا كانت عليه استطاعة قديمة وكان مسوِّفاً بالحجِّ فيها ومفرِّطاً بالتَّأجيل له ثم ذهب ماله فعليه ذلك حتَّى لو اقتضى الرَّواح إلى هناك متسكِّعاً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الاستجداء لحالة ما يحصل بعد التَّسويف من الفقر أو تلف أموال الاستطاعة إلا بما يعطى له ابتداء أو في طريقه إلى الحج ، فله أن يأخذ ما يُعطى إيَّاه من المساعدات أو يعمل ما يستحق عليه العوض كحمل الأثقال أو الطَّبخ أو نحوها وإن لم يناسب ذلك شأنه مع التَّعفُّف جهد الإمكان وما به ضمان عزَّة المؤمنين ولو في الجملة لإباحة التَّسكع المذكور في خصوص موارده الخاصَّة وإن كان غير مرغوب به شرعاً في غير هذا المورد ولإبراء ذمَّته من هذه الفريضة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غير مسألة الحجِّ هذه لا مانع من الاستجداء كما وصفناه لسدِّ الحاجة الماسَّة الفعليَّة مع العوق والحجز لا أكثر ، لانَّ الإسلام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أعطى مجالاً للاستفادة من الوجوه الشَّرعيَّة والصَّدقات </w:t>
      </w:r>
      <w:bookmarkStart w:id="51" w:name="pg8206_71502"/>
    </w:p>
    <w:p>
      <w:pPr>
        <w:pStyle w:val="BookText"/>
        <w:rPr/>
      </w:pPr>
      <w:bookmarkEnd w:id="51"/>
      <w:r>
        <w:rPr>
          <w:rFonts w:ascii="Amiri" w:hAnsi="Amiri" w:eastAsia="Amiri" w:cs="Amiri"/>
          <w:color w:val="111111"/>
          <w:sz w:val="28"/>
          <w:sz w:val="28"/>
          <w:szCs w:val="28"/>
          <w:rtl w:val="true"/>
          <w:lang w:bidi="ar-SA"/>
        </w:rPr>
        <w:t xml:space="preserve">الخاصَّة والعامَّة في مورد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على عدم البطالة وعلى عدم اتِّخاذ الاستجداء وسيلة اعتياديَّة للعيش وتمشية الأمور الأخرى ، لكون العمل المحلَّل من غير ذلك هو الكافل الوحيد لما يرضى به شرع  الله تعالى وينضوي تحته أهل العزَّة من المؤمنين</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8947309_1051229030"/>
      <w:bookmarkStart w:id="53" w:name="_Toc18"/>
      <w:bookmarkEnd w:id="52"/>
      <w:r>
        <w:rPr>
          <w:rtl w:val="true"/>
        </w:rPr>
        <w:t>قَدْ تَتَحَقَّقُ الاسْتِطَاعَةُ بِالبَذْلِ</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الاستطاعة بالبذل المناسب ، ولو حصل وجبت الحِجَّة على المبذول له ذهاباً وإيِّاباً مع العودة على كفاءة ، ولا يجب عليه الحجُّ ثانياً إذا استطاع بعد ذلك ، وأمَّا مع عدم البذل المناسب للمقدار والشَّأن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البذل الموجب بين أن يكون الباذل واحداً أو متعدِّداً ، كما لا فرق في ذلك بين الإباحة والتَّمليك ، ولا بين بذل العين وثمنها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لا فرق بين ما لو عُرض عليه الحجُّ والتزم بزاده وراحلته ونفقة عياله أعياناً أو أثماناً ممَّا يفيده وإن لم يدفع له المال مباشرة للإنفاق عليه وعلى عياله ، وبين ما لو أُعطي مالاً ليصرفه في الحجِّ وكان وافياً بمصاريف ذهابه وإيَّابه وعياله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أُوصي له بمال ليحجَّ به وجب الحجُّ عليه بعد موت الموصي إذا كان المال وافياً بمصاريف الحجِّ ونفقة عياله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لو وقَّف شخص لمن يحجَّ ، أو نذر أو أوصى بذلك وبذل له المتولِّي أو النَّاذر أو الوصي وجب عليه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كذلك إذا لم يكفِ شيء من المال الَّذي مرَّ ذكره في جميع صوره وكان عند المكلَّف شيء يسير لو ضمَّه إلى ذلك المال لكان مستطيعاً كما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الرجوع إلى الكفاية في الاستطاعة البذليَّة ، نعم لو كان له مال لا يفي بمصاريف الحجِّ وبُذل له ما يتمِّم ذلك وجب عليه القبول ولكن يعتبر حينئذ إلى الكفاية إلاَّ فيمن سوَّف في حجِّه ثم افتقر أو كانت عليه شبهة استطاعة على الأحوط في الأخير إذا كانت الشبهة قريبة من حالات الظن فضلاً عمَّا لو كانت هي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 مالاً هبةً على أن يحجَّ وجب عليه القبول ، وأمَّا لو خيَّره الواهب بين الحجِّ وعدمه ، أو أنَّه وهبه مالاً من دون ذكر الحجِّ لا تعييناً ولا تخييراً لم يجب عليه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الدَّين من الاستطاعة البذليَّة فيجب على المبذول له أن يحج وإن كان مديناً ، نعم إذا كان الدَّين حالاًّ وكان الدَّائن مطالباً والمدين متمكِّناً من أدائه إن لم يحج لا من مال الحج المبذول بل من تواجده في البلد مثلاً ، فإنَّه لم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وكذا إذا كان الدين سابقاً على البذل وموعد وفائه ولم يضمن إلا بحجزه حتى يفي به ولو بأن يستدين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بالبذل إلاَّ الحجُّ الَّذي هو وظيفة المبذول له على تقدير استطاعته التَّامَّة ، فلو كانت وظيفته حجُّ التَّمتُّع فبذل له حجُّ القِران أو الإفراد لم يجب عليه القبول وبالعكس كذلك ، يعني لو </w:t>
      </w:r>
    </w:p>
    <w:p>
      <w:pPr>
        <w:pStyle w:val="BookText"/>
        <w:rPr/>
      </w:pPr>
      <w:r>
        <w:rPr>
          <w:rFonts w:ascii="Amiri" w:hAnsi="Amiri" w:eastAsia="Amiri" w:cs="Amiri"/>
          <w:color w:val="111111"/>
          <w:sz w:val="28"/>
          <w:sz w:val="28"/>
          <w:szCs w:val="28"/>
          <w:rtl w:val="true"/>
          <w:lang w:bidi="ar-SA"/>
        </w:rPr>
        <w:t>كانت وظيفته القِران أو الإفراد فبذل له للتَّمتُّع فإنَّه لا يجب عليه كذلك وإن كان أفضل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استقرَّت عليه حجَّة الإسلام من ماله وصار معسراً فبُذل لهوجب عليه ذلك الميسور ومنه الميقاتي بدل البلدي ، وكذلك من وجب عليه الحجُّ لنذر أو شبهه ولم يتمكَّن منه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له مال ليحجَّ به فتلف المال أثناء الطَّريق سقط الوجوب ، نعم لو كان متمكِّناً من الاستمرار في السَّفر من ماله صدفة الَّذي لم يكن مستطيعاً به لقلَّته مثلاً وجب عليه الحجُّ وأجزأه عن حجَّة الإسلام ، إلاَّ أنَّ الوجوب حينئذ مشروط بالرجوع إلى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الحجِّ البذل نقداً فلو وكَّله على أن يقترض عنه ويحجَّ به وجب عليه مع ضمان تحصيل القرض وحفظ الكرامة الشَّأنيَّة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والمعمول به أنَّ ثمن الهدي على الباذل ، فلو لم يبذله وبذل بقيَّة المصاريف لم يجب الحجُّ على المبذول له ، إلاَّ إذا كان متمكِّناً من شرائه من ماله ووصل إلى هناك فالأحوط وجوباً أن يقوم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صرف ثمن الهدي فيه موجباً لوقوعه في الحرج مع ذلك التَّمكُّن لم يجب عليه القبول ، إلاَّ إذا كانت عليه استطاعة قديمة وكان مسوِّفاً فيها عمداً أو ما يشبهه فيجب عليه القبول وتحمُّل ذلك </w:t>
      </w:r>
      <w:bookmarkStart w:id="54" w:name="pg8206_71505"/>
    </w:p>
    <w:p>
      <w:pPr>
        <w:pStyle w:val="BookText"/>
        <w:rPr/>
      </w:pPr>
      <w:bookmarkEnd w:id="54"/>
      <w:r>
        <w:rPr>
          <w:rFonts w:ascii="Amiri" w:hAnsi="Amiri" w:eastAsia="Amiri" w:cs="Amiri"/>
          <w:color w:val="111111"/>
          <w:sz w:val="28"/>
          <w:sz w:val="28"/>
          <w:szCs w:val="28"/>
          <w:rtl w:val="true"/>
          <w:lang w:bidi="ar-SA"/>
        </w:rPr>
        <w:t>الحرج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الكفَّارات فالظَّاهر أنَّها واجبة على المبذول له دون الباذل لكونه هو السبب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للباذل الرجوع عن بذله قبل الدُّخول في الإحرام أو بعده ، لكن إذا رجع بعد الدُّخول في الإحرام وجب على المبذول له إتمام الحجِّ إذا كان مستطيعاً فعلاً ، وعلى الباذل ضمان ما صرفه للإتمام وإذا رجع الباذل عن البذل في أثناء الطَّريق وجبت عليه نفقة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له مال فحجَّ به ثمَّ انكشف أنَّه كان مغصوباً لم يجزئه عن حجَّة الإسلام ، وللمالك المغصوب منه أن يرجع إلى الباذل أو المبذول له ، لكنَّه إذا رجع إلى المبذول له رجع هو إلى الباذل إن كان جاهلاً بالحال وإلاَّ فليس له الرجوع</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8947311_1051229030"/>
      <w:bookmarkStart w:id="56" w:name="_Toc19"/>
      <w:bookmarkEnd w:id="55"/>
      <w:r>
        <w:rPr>
          <w:rtl w:val="true"/>
        </w:rPr>
        <w:t>شُبْهَةِ الاسْتِطَاعَةِ</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تمرُّ على الإنسان حالة فيها شبهة استطاعة قد يحتمل منها ضعيفاً أنَّه مطالب بالحجِّ أوَّلاً لتراكم أحوال مختلفة عليه فيأزمنته السَّابقة أو الحالية لا يقدر فيها على إحراز عدم مسؤوليَّته به فالأحوط استحباباً أداؤه وإن كان الأصل عدم ذلك ، ومع وجود الظَّن في ذلك فالأحوط وجوباً أداؤه لرجحان نسبة المسؤوليَّة على مقدار حالة الشَّك المتساوي في طرفيه ، بل هو ممَّا قد يوصلها إلى حدِّ </w:t>
      </w:r>
      <w:bookmarkStart w:id="57" w:name="pg8206_71506"/>
    </w:p>
    <w:p>
      <w:pPr>
        <w:pStyle w:val="BookText"/>
        <w:rPr/>
      </w:pPr>
      <w:bookmarkEnd w:id="57"/>
      <w:r>
        <w:rPr>
          <w:rFonts w:ascii="Amiri" w:hAnsi="Amiri" w:eastAsia="Amiri" w:cs="Amiri"/>
          <w:color w:val="111111"/>
          <w:sz w:val="28"/>
          <w:sz w:val="28"/>
          <w:szCs w:val="28"/>
          <w:rtl w:val="true"/>
          <w:lang w:bidi="ar-SA"/>
        </w:rPr>
        <w:t>الوجوب القطعي في بعض الحالات الظَّنيَّة العالية بعد الانكشاف ، بل وممَّا هو مجرى لأصالة الاشتغال أيضاً حتَّى لو لم تكن عالية إن حصل الشَّك في المكلَّف به مع العلم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الزَّواج ودار السَّكن المراودة لكثير من النَّاس في صورة الشُّبهة الحادثة من نسبة الرجحان الظني فيها تخفِّف حالة تقدُّم الحَجِّ عليهما ، فلا مانع من التَّزوُّج أو التَّزويج أو شراء المسكن مع وجود شبهة في تلك الاستطاعة ، بحيث لا وجود للقطع بها ظناً فضلاً عن اليقين ولا مانع من تقديمهما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يقدَّم الزَّواج والتَّزويج والمسكن حتَّى في بعض حالات الظَّن الَّذي سيأتي ذكره في العنوان الآتي مباشرة</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8947313_1051229030"/>
      <w:bookmarkStart w:id="59" w:name="_Toc20"/>
      <w:bookmarkEnd w:id="58"/>
      <w:r>
        <w:rPr>
          <w:rtl w:val="true"/>
        </w:rPr>
        <w:t>حُكْمِ الحَجِّ عِنْدَ مُعَارَضَتِهِ لِلزَّوَاجِ لَهُ وَلأوْلاَدِهِ</w:t>
      </w:r>
      <w:bookmarkEnd w:id="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الحجِّ على زواج نفسه إذا لم يتضرَّر بتركه ، وأمَّا مع تضرُّره يقيناً بل حتَّى مع وجود الحرَج عليه بما يقرب من اليقين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ببذل ما لديه من المال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يقدِّم الزَّواج على الحجِّ إذا كان الحرج ممَّا قد يوقعه في الحرام لو تحمَّله ولو في مقدماته ، ولكن مع تحمُّله ذلك الحرج ولو بتأنُنٍ بسيط آناء تذكُّر الحالة الجنسيَّة فالحجُّ مقدَّم لوجوب محاربة النَّفس في قبال أداء الواجب الأهم بمثل الصَّبر أو الصَّوم أو الانشغال العلمي المخفِّف عن ثقل هذه الحالة</w:t>
      </w:r>
      <w:r>
        <w:rPr>
          <w:rFonts w:eastAsia="Amiri" w:cs="Amiri" w:ascii="Amiri" w:hAnsi="Amiri"/>
          <w:color w:val="111111"/>
          <w:sz w:val="28"/>
          <w:szCs w:val="28"/>
          <w:rtl w:val="true"/>
          <w:lang w:bidi="ar-SA"/>
        </w:rPr>
        <w:t xml:space="preserve">. </w:t>
      </w:r>
      <w:bookmarkStart w:id="60" w:name="pg8206_71507"/>
    </w:p>
    <w:p>
      <w:pPr>
        <w:pStyle w:val="BookText"/>
        <w:rPr/>
      </w:pPr>
      <w:bookmarkEnd w:id="60"/>
      <w:r>
        <w:rPr>
          <w:rFonts w:ascii="Amiri" w:hAnsi="Amiri" w:eastAsia="Amiri" w:cs="Amiri"/>
          <w:color w:val="111111"/>
          <w:sz w:val="28"/>
          <w:sz w:val="28"/>
          <w:szCs w:val="28"/>
          <w:rtl w:val="true"/>
          <w:lang w:bidi="ar-SA"/>
        </w:rPr>
        <w:t>وهو واجب في أساسه ، بينما الزَّواج مستحب في أساسه وإن وجب عليه بالعارض لما ذكرناه من المحتملات إلاَّ إذا كان ذلك قبل الأشهر الحرم المتعلِّقة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بأولاده من حالات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يمكن الأخذ به في تقدُّمه على الحجِّ أبداً وإن شاع في بعض الأوساط غير المتفقِّهة ، فضلاً عمَّا لو كانت هناك استطاعة قديمة كان قد تساهل في أداء الحجِّ لها في حينها وتيسَّرت لديه بعد ذلك</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8947315_1051229030"/>
      <w:bookmarkStart w:id="62" w:name="_Toc21"/>
      <w:bookmarkEnd w:id="61"/>
      <w:r>
        <w:rPr>
          <w:rtl w:val="true"/>
        </w:rPr>
        <w:t>حُكْمِ الحَجِّ عِنْدَ مُعَارَضَتِهِ لِدَارِ السَّكْنِ</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يتعارف بين بعض النَّاس في بعض الأوساط ضرورة دار السَّكن حتَّى لو كان مكتفياً بدار إيجار فيها رخاؤه وتيسَّر بدل الإيجار لديه وأنَّه مقدَّم على الحجِّ كما مر في أمر الزَّواج ، ولكنَّ الأمر بالعكس إلاَّ إذا كانت ضرورته بأشياء كما يلي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ارتباطه بعيال يحتاجون إلى 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مسكن مباح له غير ما يشتريه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تيسُّر بدل الإيجار لديه على المدى البعيد مع اضطراره إلى تهيئة السَّكن فعلاً أو التَّفكير فيه للخلاص من بدل الإيجار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الإحتياج إليه قبل الأشهر الثَّلاث للحج وإن كان فيها قد يلاحظ الأهم فالأهم ليتفاوت الأمر عمَّا نحن فيه فلا أقل من القول به في المقام في الجملة</w:t>
      </w:r>
      <w:r>
        <w:rPr>
          <w:rFonts w:eastAsia="Amiri" w:cs="Amiri" w:ascii="Amiri" w:hAnsi="Amiri"/>
          <w:color w:val="111111"/>
          <w:sz w:val="28"/>
          <w:szCs w:val="28"/>
          <w:rtl w:val="true"/>
          <w:lang w:bidi="ar-SA"/>
        </w:rPr>
        <w:t xml:space="preserve">. </w:t>
      </w:r>
      <w:bookmarkStart w:id="63" w:name="pg8206_71508"/>
    </w:p>
    <w:p>
      <w:pPr>
        <w:pStyle w:val="BookText"/>
        <w:rPr/>
      </w:pPr>
      <w:bookmarkEnd w:id="6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استطاعة قديمة عليه قد سوَّف بالحجِّ في حينها تعمُّداً مع ما مضى فهو مقدَّم على الحجِّ إذا كان كذلك</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8947317_1051229030"/>
      <w:bookmarkStart w:id="65" w:name="_Toc22"/>
      <w:bookmarkEnd w:id="64"/>
      <w:r>
        <w:rPr>
          <w:rtl w:val="true"/>
        </w:rPr>
        <w:t>لِزُومِ تَنْقِيَةِ مالِ الحج مِنَ الحُقُوقِ الشَّرعيَّةِ وَالدُّيونِ الأُخْرَى</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الاهتمام قبل الذِّهاب إلى حجِّ بيت الله الحرام بتصفية أمواله من الخمس الواجب في سبعة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غنائم دار الحرب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الغوص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فاضل المؤونة من أرباح التِّجارات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الحلال المخلوط بالحرام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إشتراها الذميُّ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التَّام موكول إلى خمس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المنتخبة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الزَّكاة الواجبة في أمور 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المسكوكان بسكَّة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تماماً في الغُنية أيضاً وفي المسائل المنتخبة كذلك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ردود المظالم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مظالم العباد والشُّبهات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والدُّيون الأخرىالمتعلِّقة بالعين أو بالذمَّة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لتكون نفقات الحجِّ صافية من الشَّوائب حتَّى أنَّ المال الَّذي تعلَّق به الحق الشَّرعي لو صفَّى منه ولم يبق منه ما يكفي للحجِّ سقط وجوبه لعدم حصول الاستطاعة بالمال النَّقي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تفريغ الذمَّة من ديون النَّاس الَّتي حلَّت آجالها ، ومن الدِّيات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المكلَّف للحجِّ من دون التَّصفية الشَّرعيَّة لأمواله ممَّا عليه من الحقوق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والزَّكاة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وديون النَّاس ممَّا لا يرضى به أصحابها بعد حلول أجل وجوب الدَّفع فإنَّه لا يصحُّ حجُّه ، وكذا لو أناب شخصاً مكانه بمثل تلك الأموال إذا كان تعلُّق تلك الأمور بعين تلك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التَّعلُّق بالذمَّة فقط لا بتلك الأعيان فالحجُّ صحيح من أيِّ أموال عنده مع انشغال ذمَّته ولكن تعلق أمر تنجيز الثواب له مرتبط بتفريغ ذمته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المتعلِّق بالعين في الخمس مثلاً خصوص أرباح التِّجارات ، أو خصوص الحلال المخلوط بالحرام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المتعلِّق بالذمَّة هو كونه مديناً خمساً من أموال سابقة غير ما في يده فعلاً ، مثل كون الَّذي في يده من المواريث الصَّافية ، أو من تبرُّع متبرِّع نقَّى أمواله ، أو نحو ذلك فإن حجه من خصوص ما بيده هو المقبول دون المتعلق به الخمس ممَّا لو حصل لديه شيء من أشياءه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عليه الحجُّ وكان عليه خمس أو زكاة أو </w:t>
      </w:r>
      <w:bookmarkStart w:id="66" w:name="pg8206_71510"/>
    </w:p>
    <w:p>
      <w:pPr>
        <w:pStyle w:val="BookText"/>
        <w:rPr/>
      </w:pPr>
      <w:bookmarkEnd w:id="66"/>
      <w:r>
        <w:rPr>
          <w:rFonts w:ascii="Amiri" w:hAnsi="Amiri" w:eastAsia="Amiri" w:cs="Amiri"/>
          <w:color w:val="111111"/>
          <w:sz w:val="28"/>
          <w:sz w:val="28"/>
          <w:szCs w:val="28"/>
          <w:rtl w:val="true"/>
          <w:lang w:bidi="ar-SA"/>
        </w:rPr>
        <w:t>غيرهما من الحقوق الواجبة لزمه أداؤها ، ولم يجز له تأخيرها لأجل السَّفر إلى الحجِّ لفوريَّة أداء الواجب منه مع فوريَّة تنقيح ماله الَّذي لابدَّ من صرفه فيه بحيث لو كانت ثياب طوافه وثمن هديه مثلاً من المال الَّذي قد تعلَّق به الحق لم يصح منه ذلك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بمال معيَّن وعلم الوصي أنَّ المال الموصى به فيه الخمس أو الزَّكاة وجب عليه إخراجه أوَّلاً ، وصرف الباقي في سبيل الحجِّ ، فإن لم يفِ الباقي بمصارفه لزم تتميمه من أصل التَّركة إن كان الموصى به حجَّة الإسلام وإلاَّ صرف الباقي في وجوه البر دون الحج إذا لم تكن وصيَّة أخرى واجبة لعدم كفايته له</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8947319_1051229030"/>
      <w:bookmarkStart w:id="68" w:name="_Toc23"/>
      <w:bookmarkEnd w:id="67"/>
      <w:r>
        <w:rPr>
          <w:rtl w:val="true"/>
        </w:rPr>
        <w:t>عَدَمِ وُجوبِ الحَجِّ مِنْ أمْوَالِ السُّحْتِ بَلْ ثُبُوتُ حُرْمَتِهِ وَعَدَمِ صِحَّتِهِ</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يتصوَّر بعض المتساهلين ممَّن يحاول الاهتداء ولو على أساس ملوَّث أنَّ الحجَّ مقبول منه وعلى أي نحو لأنَّ  الله غفور رحيم ، ولكنَّ هذا لن يكون به حجَّة نافعة لهم في المقام ، لأنَّ الله شديد العقاب في موارده أيضاً ، ولأنَّ  الله لا يطاع من حيث يعصى ككون مصروفه من السُّحت والحرام بل حتَّى المخلوطات إلاَّ بما أسلفناه من حالات التَّنقيح بالخمس التَّطهيري لو لم يعرف صاحبه ولا مقداره بل حتَّى الشُّبهات على الأحوط إستحباباً في الأخير ، وقد </w:t>
      </w:r>
      <w:bookmarkStart w:id="69" w:name="pg8206_71511"/>
    </w:p>
    <w:p>
      <w:pPr>
        <w:pStyle w:val="BookText"/>
        <w:rPr/>
      </w:pPr>
      <w:bookmarkEnd w:id="69"/>
      <w:r>
        <w:rPr>
          <w:rFonts w:ascii="Amiri" w:hAnsi="Amiri" w:eastAsia="Amiri" w:cs="Amiri"/>
          <w:color w:val="111111"/>
          <w:sz w:val="28"/>
          <w:sz w:val="28"/>
          <w:szCs w:val="28"/>
          <w:rtl w:val="true"/>
          <w:lang w:bidi="ar-SA"/>
        </w:rPr>
        <w:t>ذكرنا عدم صِحَّته لو كان شيء من الحقوق كالخمس والزَّكاة ونحوهما عالقاً ولو يسيراً فكيف بما إذا كان الكلُّ أو الأغلب أو البعض من السُّحت والحرام والمسروقات وأجرة الزِّنا وثمن الخمرة والرِّبا والرَّشوة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الحجُّ واجباً فعلى المكلَّف المهتدي أن يدفع هذه الأموال المحرمَّة بخصوصها إلى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كالمسروقات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الحاكم الشَّرعي ممَّا جهل مالكه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وكغير المسروقات المرتبط بالحرام ممَّا لم يعلم صاحبه أو ممَّا لم يكن قابلاً 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اختلاط الحلال بذلك وعدم معرفة مقدار ما له وما عليه منه وجهل أصحاب الأموال فإنَّه يخمِّسه خمس تنظيف كما مر ، ثمَّ يعوِّض للحجِّ من أمواله المحلَّلة الأخرى إن كانت لديه أموال كافية ، وإلاَّ فليس عليه استطاعة</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8947321_1051229030"/>
      <w:bookmarkStart w:id="71" w:name="_Toc24"/>
      <w:bookmarkEnd w:id="70"/>
      <w:r>
        <w:rPr>
          <w:rtl w:val="true"/>
        </w:rPr>
        <w:t>الحَجِّ الوَاجِبِ بَالنَّذْرِ وَالعَهْدِ وَاليَمِينِ</w:t>
      </w:r>
      <w:bookmarkEnd w:id="71"/>
    </w:p>
    <w:p>
      <w:pPr>
        <w:pStyle w:val="BookText"/>
        <w:rPr/>
      </w:pPr>
      <w:r>
        <w:rPr>
          <w:rFonts w:ascii="Amiri" w:hAnsi="Amiri" w:eastAsia="Amiri" w:cs="Amiri"/>
          <w:color w:val="111111"/>
          <w:sz w:val="28"/>
          <w:sz w:val="28"/>
          <w:szCs w:val="28"/>
          <w:rtl w:val="true"/>
          <w:lang w:bidi="ar-SA"/>
        </w:rPr>
        <w:t xml:space="preserve">قبل البدء بذكر ما يتعلَّق بأحكام حجِّ النَّذر والعهد واليمن فلابدَّ من معرفة صيغها له ، فصيغ كلٍّ منها 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النَّذر وهي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لئن رزقني  الله الشَّيء الكذائي سوف أحجُّ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أن لا تكون عليه حجَّة سابقة عليه ، أو مانع شرعي عن أصل الحجِّ مطلقاً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العهد وهي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الله عليَّ لَئن رزقني  الله الشَّيء الكذائي سوف أحجُّ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w:t>
      </w:r>
    </w:p>
    <w:p>
      <w:pPr>
        <w:pStyle w:val="BookText"/>
        <w:rPr/>
      </w:pPr>
      <w:r>
        <w:rPr>
          <w:rFonts w:ascii="Amiri" w:hAnsi="Amiri" w:eastAsia="Amiri" w:cs="Amiri"/>
          <w:color w:val="111111"/>
          <w:sz w:val="28"/>
          <w:sz w:val="28"/>
          <w:szCs w:val="28"/>
          <w:rtl w:val="true"/>
          <w:lang w:bidi="ar-SA"/>
        </w:rPr>
        <w:t>ما ذكر في النَّذر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اليمين وهي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رزقني  الله الشيءالفلاني فسوف أحجُّ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ما ذكر في النَّذر والعهد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انعقاد النَّذر والعهد واليمين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ينعقد من الصَّبي ولا المجنون ولا السَّاهي ولا السَّكران ولا المُكره ، وتصحُّ هذه الصيغ من الكافر المعترف بالله فتُشغل ذمَّته بذلك وإن لم يصح ذلك العمل منه كما لا يخفى ممَّا مرَّ وما سيأتي ولكن لا يمكَّن منه لوجوب إبعاده عن المسجد الحرام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بنفسه أو إحجاج غيره بصيغة واحدة وجب عليه أحدهما مخيَّراً، وإن مات وجب القضاء كذلك ، ولو تعذَّر أحد الطَّرفين تعيَّن الآخر ، وكذا لو نذر أن يحجَّ أو يزور الحسين  عَلَيْهِ اَلسَّلاَمُ  مخيَّراً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يمين الزَّوجة مع منع الزَّوج ، ولا الولد مع منع الوالد المسلم ، ولو حلفا كان للزِّوج والوالد حلُّ حلفهما إن كان في الحلف أذيَّة للوالد مثلاً ولو من جهة شفقته ،وقد ينعقد بدونها إذا لم ينحل من قبله ، وكذا في النَّذر والعهد ، ولا تلحق الأم بالأب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يشمل ولد الولد ، كما لا يشمل الزَّوجة المنقطعة إذا لم يكن تطبيقه مرتبطاً بأيَّام مدَّة زوجيَّتها مع زوجها فضلاً عمَّا لو لم تكن هذه </w:t>
      </w:r>
    </w:p>
    <w:p>
      <w:pPr>
        <w:pStyle w:val="BookText"/>
        <w:rPr/>
      </w:pPr>
      <w:r>
        <w:rPr>
          <w:rFonts w:ascii="Amiri" w:hAnsi="Amiri" w:eastAsia="Amiri" w:cs="Amiri"/>
          <w:color w:val="111111"/>
          <w:sz w:val="28"/>
          <w:sz w:val="28"/>
          <w:szCs w:val="28"/>
          <w:rtl w:val="true"/>
          <w:lang w:bidi="ar-SA"/>
        </w:rPr>
        <w:t>الحالة مانعة عن أداءه كمن نذرت الحج وصاحبها زوجها في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للولد والزَّوجة التماس الوالد والزَّوج أن يحلاَّ حلفهما ونذرهما ، ولو حلفت أو نذرت المرأة مثلاً حال عدم زواجها ثمَّ تزوَّجت كان لزوجها حلُّ نذرها وحلفها لكون أثر عدم حل ذلك قد يضر الزَّوج في حقوقه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قبل حصول الاستطاعة عملاً راحجاً شرعاً منافياً للحجِّ ما عدى زيارة الحسين  عَلَيْهِ اَلسَّلاَمُ  في عرفة ثمَّ استطاع وكان الحجُّ حجَّة الإسلام فإنه يقدِّمها عليه ، وكذا لو كان عليه حجَّة الإسلام والحجِّ النَّذري في آن واحد ولم يمكنه الإتيان بهما يقدِّم حجَّة الإسلام ، وكذا لو مات ولم تف تركته بهما ولكنَّ الأحوط وجوباً دفع كفَّارة خُلف النَّذر بالنِّسبة إلى النَّوع الآخر ليتركه لأجل الحج مع ما ذكرناه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الحجُّ غير حجَّة الإسلام فلا ينتقض النَّذر إذا كان النَّذر قبل استقرار الحج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يحجَّ ولم يقيِّد بزمان جاز له التَّأخير إلى ظن الفوت ، وإن مات مع تمكُّنه من إتيانه يقضى عنه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قيَّده لسنة معيَّنة فلا يجوز له التَّأخير عنها ولو أخَّره مع التَّمكُّن عصى وعليه القضاء والكفَّارة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نذر ولم يتمكَّن من الأداء أصلاً حتَّى مات فليس عليه شيء ، وكذا لو نذر نذراً معلَّقاً على شيء ولم يحصل المعلَّق عليه حتَّى مات </w:t>
      </w:r>
    </w:p>
    <w:p>
      <w:pPr>
        <w:pStyle w:val="BookText"/>
        <w:rPr/>
      </w:pPr>
      <w:r>
        <w:rPr>
          <w:rFonts w:ascii="Amiri" w:hAnsi="Amiri" w:eastAsia="Amiri" w:cs="Amiri"/>
          <w:color w:val="111111"/>
          <w:sz w:val="28"/>
          <w:sz w:val="28"/>
          <w:szCs w:val="28"/>
          <w:rtl w:val="true"/>
          <w:lang w:bidi="ar-SA"/>
        </w:rPr>
        <w:t>فلا يجب القضاء والكفَّارة عنه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نذر المشي في الحجِّ ولو حافياً ، بل وكذلك يصح نذره حافياً إلى الحجِّ مع عدم الضَّرر والحرج ، فلو عجز عن المشي بعد انعقاد نذره وجب عليه الحجُّ راكباً مطلقاً ، سواءاً كان مقيَّداً بسنة معيَّنة أم لم بكن مع اليأس عن التَّمكُّن منه بعدها أم لا ، وإن كان يلزم الإعادة في صورة الإطلاق وعدم اليأس من التَّمكُّن مع تحقُّق ذلك العجز قبل الشُّروع في الذِّهاب إن حصل التَّمكُّن بعده ويلزم المشي حين الإمكان ولو بمقدار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المرض مثل العجز أيضاً في ما مرَّ لا مثل التَّعاجز ، وأما سائر الموانع من الخوف والعدو ونحوهما فيشكل مثله ، لاحتمال كون الخوف من وهم وإن وجب الحذر ، ولاحتمال عدم تواجد العدو المانع في بعض المصاديق ، ولذا فالأحوط وجوباً البناء على ذلك النَّذر في هاتين الحالتين مع ما مرَّ ذكره في صورة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ولي الميِّت أو وصيُّه اشتغال ذمَّة الميِّت بحجِّ ولكن تردَّد فيما عليه بين النَّذر والحلف مثلاً وجب القضاء عنه بقصد القربة المطلقة الَّتي بينهما ووجبت الكفَّارة أيضاً ، ويكفي فيها إطعام عشرة مساكين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والحلف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عشرة مساكين أو كسوتهم مخيَّراً بينها ، فإن لم يقدر المكلَّف على كلِّ منها صام ثلاثة أيَّام ، وإلاَّ استغفر  الله </w:t>
      </w:r>
      <w:bookmarkStart w:id="72" w:name="pg8206_71515"/>
    </w:p>
    <w:p>
      <w:pPr>
        <w:pStyle w:val="BookText"/>
        <w:rPr/>
      </w:pPr>
      <w:bookmarkEnd w:id="72"/>
      <w:r>
        <w:rPr>
          <w:rFonts w:ascii="Amiri" w:hAnsi="Amiri" w:eastAsia="Amiri" w:cs="Amiri"/>
          <w:color w:val="111111"/>
          <w:sz w:val="28"/>
          <w:sz w:val="28"/>
          <w:szCs w:val="28"/>
          <w:rtl w:val="true"/>
          <w:lang w:bidi="ar-SA"/>
        </w:rPr>
        <w:t>ثمَّ يأتي بما يقدر عليه في المستقبل بعد التَّمكُّن من الكفَّارة الأصليَّة أو الأقلِّ منها وهي الصِّيام على ترتيب مستوى قدرته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حنث العهد عتق رقبة أو صيام شهرين متتابعين أو إطعام ستِّين مسكيناً مخيَّراً فيما بينها على ما فصِّل في محلِّه من الموسَّعات</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8947323_1051229030"/>
      <w:bookmarkStart w:id="74" w:name="_Toc25"/>
      <w:bookmarkEnd w:id="73"/>
      <w:r>
        <w:rPr>
          <w:rtl w:val="true"/>
        </w:rPr>
        <w:t>اسْتِحْبَابُ الوَصِيَّةِ قَبْلَ الحَجِّ بَلْ وُجوبُهَا في بَعْضِ الحَالاَتِ</w:t>
      </w:r>
      <w:bookmarkEnd w:id="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الوصيَّة مؤكَّداً في كلِّ وقت ، فضلاً عن حالة إرادة سفر بعيد أو شبه بعيد عندنا كالحجِّ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وأخصَّاً من هذا ما كان بالنِّسبة إلى من يؤمن بالله ولا ينكر إدراك الموت واليوم الآخر وكثيراً لمن لا يقدر أن يتماهل في مصلحة نفسه إلا بالإيصاء لما يحرزه من المصلحة الشَّرعيَّة المؤكَّد عليها في ذلك لئلاَّ يُحرم المكلَّف ممَّا له من الثُّلث ، وممَّا عليه من الدِّيون شرعيَّة وغيرها من الدِّيون الَّتي قد لا يعرفها أهله حتَّى يُبرءوا ذمَّته منها ، لأنَّ الموت لابن آدم أسرع من كلِّ قرار يتَّخذه في هذه الدُّنيا الفانية ، كيف وهو مقبل بالحجِّ على ربِّه، </w:t>
      </w:r>
    </w:p>
    <w:p>
      <w:pPr>
        <w:pStyle w:val="BookText"/>
        <w:rPr/>
      </w:pPr>
      <w:r>
        <w:rPr>
          <w:rFonts w:ascii="Amiri" w:hAnsi="Amiri" w:eastAsia="Amiri" w:cs="Amiri"/>
          <w:color w:val="111111"/>
          <w:sz w:val="28"/>
          <w:sz w:val="28"/>
          <w:szCs w:val="28"/>
          <w:rtl w:val="true"/>
          <w:lang w:bidi="ar-SA"/>
        </w:rPr>
        <w:t>فلا ينبغي له ترك ما به إفراغ ذمَّته ، أو ما به نفع نفسه من الثُّلث ، حتَّى لو عُهد له من أولاده أن يرأفوا بحاله ويفرغوا ذمَّته لأنَّه قليل ، بل في الوصيِّة تقييد لذمَّتهم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بما ظاهره الوجوب ، وبالأخصِّ إذا كانت عليه مسؤوليَّات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شائكة لا يمكن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بعد وفاته إلاَّ بالوصيَّة 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بِلاَ وَصِيَّةٍ مَاتَ مِيتَةَ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في الجملة ، إضافة إلى أنَّ الوصيَّة فيها داعي إطالة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يرجح أو يلزم الإيصاء به إذن هو الحجُّ الواجب عليه لو لم يوفَّق إليه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الإيصاء بالواجبات محرزة الوجوب الَّتي قد يمكن التَّنفيذ لها في قيد الحياة ولكن لم يتيسَّر ذلك فعلاً وعلى نحو يفيد ظناً بعد الإمكان في حياة الموصي لا من قبله ولا من قبل نائب حي ينوب عنه ، فضلاً عمَّا لو لم يمكن ذلك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الحجُّ واجباً على إنسان مكلَّف لاستطاعته التَّامة ولم يحج وجب القضاء عنه بعد وفاته من أصل ماله ، سواء أوصى بأن يحجَّ عنه أو لم يوص ، لأنَّه واجب شرعي مالي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حجَّة الإسلام وتبرَّع متبرِّع عنه بالحجِّ لم يجب على الورثة الإستيجار عنه من التَّركة حينئذ ، بل يرجع ذلك إلى اختيار البدل من الورثة إن شاءوا مع ذلك التَّبرُّع ما دام لم يوص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أوصى الميِّت بإخراج حجَّة الإسلام من ثلثه لم يرجع بدله إلى الورثة ، بل يصرف في وجوه الخير أو يتصدَّق به عنه إذا كانت نيَّة التَّبرُّع ممَّا علم به المتوفَّى قبل وفاته من دون أن يمنع من تبرُّعه ومن دون أن تكون الوصيَّة بالحجِّ نقضاً لتبرُّعه ، أمَّا إذا كانت نقضاً لتبرُّعه فلابدُّ من صرف نفقة الحجِّ المخرجة من الثُّلث في خصوص الحجِّ لا في غيره من الواجبات الماليَّة الموصى بها في تلك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حجَّة الإسلام وأوصى بالإستيجار من البلد وجب ذلك وإن كان أقلُّ الواجب الَّذي من الميقات يحصل بأجرة أقل ، والزَّائد على أجرة الميقات يخرج من الثُّلث إلاَّ أن يرضى الورثة ، ولو أوصى بالحجِّ ولم يعيِّن شيئاً اكتفى بالإستيجار من الميقات ، إلاَّ إذا كانت هناك قرينة على إرادة الإستيجار من البلد كما إذا عيَّن مقداراً يناسب الحجَّ البلدي ولم تكن في ذمَّته واجبات أخرى تحتاج إلى الصَّرف ممَّا يزيد على أجرة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البلدي ولكن الوصي أو الوارث المكلف بالتَّنفيذ شرعاً ولو كان من قبل الحاكم الشَّرعي أستأجر من الميقات بطلت الإجارة إن كانت الإجارة من مال الميِّت ، ولكن ذمَّة الميِّت تفرغ من الحجِّ بعمل الأجير ويصرف الزَّائد المكمِّل لمصروف الحج البلدي خيرات عن صاحبه ما دام داخلاً في ثلثه ، وأمَّا مع التَّبرع فتصح إجارته ولابدَّ فيها من الصَّرف للحجِّ الموصى به بما وجب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بالحجِّ البلدي من غير بلده كما إذا </w:t>
      </w:r>
    </w:p>
    <w:p>
      <w:pPr>
        <w:pStyle w:val="BookText"/>
        <w:rPr/>
      </w:pPr>
      <w:r>
        <w:rPr>
          <w:rFonts w:ascii="Amiri" w:hAnsi="Amiri" w:eastAsia="Amiri" w:cs="Amiri"/>
          <w:color w:val="111111"/>
          <w:sz w:val="28"/>
          <w:sz w:val="28"/>
          <w:szCs w:val="28"/>
          <w:rtl w:val="true"/>
          <w:lang w:bidi="ar-SA"/>
        </w:rPr>
        <w:t xml:space="preserve">أوصى أن يستأجر من النَّجف وهو من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العمل بالوصيَّة ويخرج الزَّائد عن الأجرة الميقاتيَّة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الثُّلث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كانت حالة إحراز صحَّة العمل متوقِّفة على ما أوصى به ككونه أوصى أن يكون من بلد يمرُّ على الميقات فمقتضى القواعد أنه من أصل المال ولكن لو كان السَّفر فعلاً من بلد لا يمرُّ عليه ، بل على المحاذي مثلاً أو أوصى بالنَّذر قبل الميقات فهو كالصُّورة الأولى قبل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الأحوط استحباباً للورثة الإنفاق من أصل المال في خصوص حالة النَّذر قبله وإن كان من الثُّلث صحيحاً ، وفي المحاذي إشكال يوجبالاحتياط بالإنفاق من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الإستيجار للحجِّ عن الميِّت بوصيَّة أو بغير وصيَّة وأهمل من يجب عليه ذلك الإستيجار فتلف المال ضمنه ويجب عليه الإستيجار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وعيَّن شخصاً خاصَّاً لزم العمل بالوصيَّة في أصلها مع التَّحمُّل ، فإن لم يقبل إلاَّ بأزيد من أجرة المثل ، خرج الزَّائد من الثُّلث ، فإن لم يمكن ذلك أيضاً استأجر غيره بأجرة المثل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الوصي ولم يُعلم أنَّه استأجر للحجِّ قبل موته وجب الإستيجار من تركة المنوب عنه ، فيما إذا كان الموصى به حجَّة الإسلام ، ومن الثُّلث إذا كان غيرها ، وإذا كان المال قد قبضه </w:t>
      </w:r>
    </w:p>
    <w:p>
      <w:pPr>
        <w:pStyle w:val="BookText"/>
        <w:rPr/>
      </w:pP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تركته وإن أحتمل أنَّ الوصي قد استأجر من مال نفسه وتملَّك ذلك بدلاً عمَّا أعطاه لأنَّ الاحتمال هنا لا يعارض أصالة اشتغال الذمة المرتبط بوجوب التفريغ ما لم يثبت ذلك شرعاً ، وإن كان أقلُّه حالة الحمل على الصحَّة كظاهر تديُّنه إلاَّ أنَّه لابدَّ من المثبتات كالبينة الشَّرعيَّة على أنَّه استأجر من قام بالعمل ونحو ذلك ، وإن لم يكن المال موجوداً فلا ضمان على الوصي ، ولا يجوز تغريمه لاحتمال تلفه عنده بلا تفريط لأنَّه أمين حسب الفرض واحتمال تفريط ورثته يحتاج إلى إثبات إذا لم تظهر بوادره والأصل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المال في يد الوصي بلا تفريط وكانت هناك بقيَّة عند الورثة من التَّركة أو الثُّلث حسب التَّكليف المذكور فيما مضى مع الحاجة إلى لزوم قضاء الحج عن المتوفى وجوباً أو ايصاءاً ، فإن كانت موزَّعة على الورثة استُرجع منهم بدل ذلك الإيجار بالنِّسبة إن كان الواجب إخراجه من أصل التركة إما صرفاً تاماً من الأساس أو ما يحتاج إلى إتمامه من الثُّلث حسبما مضى ، وإن لم توزَّع أخذ منها ما يكفي لهذا الغرض ، وكذلك الحال إن أستأجر أحد للحجِّ ومات قبل الإتيان بالعمل ولم يكن له تركة أو كانت له تركة ولكن لم يمكن أخذ شيء منها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بمقدار من المال لغير حجَّة الإسلام من أنواع الحج الأخرى واحتُمل أنَّه زائد على ثلثه لم يجز صرف جميعه إذا أمكن أو يؤخذ إذن الورثة في الزَّائد ولو احتياطاً</w:t>
      </w:r>
      <w:r>
        <w:rPr>
          <w:rFonts w:eastAsia="Amiri" w:cs="Amiri" w:ascii="Amiri" w:hAnsi="Amiri"/>
          <w:color w:val="111111"/>
          <w:sz w:val="28"/>
          <w:szCs w:val="28"/>
          <w:rtl w:val="true"/>
          <w:lang w:bidi="ar-SA"/>
        </w:rPr>
        <w:t xml:space="preserve">. </w:t>
      </w:r>
      <w:bookmarkStart w:id="75" w:name="pg8206_71520"/>
    </w:p>
    <w:p>
      <w:pPr>
        <w:pStyle w:val="Heading2"/>
        <w:numPr>
          <w:ilvl w:val="1"/>
          <w:numId w:val="1"/>
        </w:numPr>
        <w:rPr/>
      </w:pPr>
      <w:bookmarkStart w:id="76" w:name="__RefHeading___Toc8947325_1051229030"/>
      <w:bookmarkStart w:id="77" w:name="_Toc26"/>
      <w:bookmarkEnd w:id="75"/>
      <w:bookmarkEnd w:id="76"/>
      <w:r>
        <w:rPr>
          <w:rtl w:val="true"/>
        </w:rPr>
        <w:t>مَسَائِلُ مَا يَعْمُّ الوصِايَة وَغَيْرها</w:t>
      </w:r>
      <w:bookmarkEnd w:id="77"/>
    </w:p>
    <w:p>
      <w:pPr>
        <w:pStyle w:val="BookText"/>
        <w:rPr/>
      </w:pPr>
      <w:r>
        <w:rPr>
          <w:rFonts w:ascii="Amiri" w:hAnsi="Amiri" w:eastAsia="Amiri" w:cs="Amiri"/>
          <w:color w:val="111111"/>
          <w:sz w:val="28"/>
          <w:sz w:val="28"/>
          <w:szCs w:val="28"/>
          <w:rtl w:val="true"/>
          <w:lang w:bidi="ar-SA"/>
        </w:rPr>
        <w:t xml:space="preserve">بما أنَّنا ذكرنا آنفاً وإلى آخر مسألة من مسائل الوصيَّة أنَّ وجوب قضاء الحجِّ عن الميِّت المستطيع في حياته غير مرتبط بخصوص من أوصى أن يحجَّ عنه فقط من الموتى ، بل إن الأمر شامل حتى من لم يوص منهم أو أوصى بتنفيذ ما يجب عليه من دون تصريح ، فلنذكر بعد ذلك مسائل ترد في الأعمِّ من الوصاية وغيرها 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حجَّة الإسلام فإنَّه تجب مبادرة من بيده أمر المتوفَّى شرعاً كولده الذكر الأكبر لو لم يمكنه القيام بنفسه حتَّى لو كان وصيَّاً أو غيره مكانه أو أحد من أولياءه الآخرين كما فيما لو لم يكن له ولد أكبر أو لم يوص أصلاً أو أوصى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نفذوا ما يجب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بالإستيجار عنه في سنة موته ، فلو لم يكن الإستيجار في تلك السَّنة من البلد ممكناً لزم الإستيجار من الميقات ، ويخرج بدل الإيجار من الأصل ، ولا يجوز التَّأخير إلى السَّنة القادمة ولو مع العلم بإمكان الإستيجار فيها من البلد للفوريَّة المطلوبة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حجَّة الإسلام لم يجز لورثته التَّصرف في تركته قبل استيجار الحجِّ له سواء كان مصرف الحجِّ مستغرقاً للتَّركة فليس لهم شيء منها حتماً أو لم يكن مستغرقاً لاحتمال الحاجة إليه جميعاً وتنفيذ حاجة المتوفى العباديَّة المالية مقدمة على حاجة الوارث مع هذا الاحتمال على الأحوط وجوباً ، نعم إذا </w:t>
      </w:r>
    </w:p>
    <w:p>
      <w:pPr>
        <w:pStyle w:val="BookText"/>
        <w:rPr/>
      </w:pPr>
      <w:r>
        <w:rPr>
          <w:rFonts w:ascii="Amiri" w:hAnsi="Amiri" w:eastAsia="Amiri" w:cs="Amiri"/>
          <w:color w:val="111111"/>
          <w:sz w:val="28"/>
          <w:sz w:val="28"/>
          <w:szCs w:val="28"/>
          <w:rtl w:val="true"/>
          <w:lang w:bidi="ar-SA"/>
        </w:rPr>
        <w:t>كانت التَّركة واسعة وبوضوح زائد على مقدار الحج والتزم الوارث بتنجيزه بأدائه جاز له التَّصرُّف في التَّركة الزَّائدة على مقدار الحجِّ كما هو الحال في الدِّين حتَّى لو كان أثناء تنجيز الحج ، بل حتَّى لو كان قبله لو عزل ماله الخاص الكافي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حجَّة الإسلام وكان له عند شخص وديعة ، وكان من عنده تلك الوديعة يعرف بأنَّ صاحبها عليه الحجُّ ، وعلم أنَّ الورثة لا يؤدُّون الحجَّ إن دفعها إليهم ، فعليه أن يحجَّ هو عنه ، أو يستنيب من يقوم به ممَّن يطمئن به من المؤمنين إن تعذَّر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احتمال كونه إن أرجعها إليهم أنَّهم يقومون بالحجِّ خصوصاً مع عدم تصريح المتوفَّى بأن لا يدفع تلك الوديعة ممَّن كانت عنده للورثة إن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وكذا لو لم يكن هناك خوف أصلاً على تلك الوديعة الَّتي عنده منأهل الميِّت لأن يأكلوها في غير الحجِّ ، فإنَّ له أن يدفعها لهم وبالأخصِّ إذا لم يكن بنفسه مقتدراً على ممارسة الحجِّ أو لم يتيسَّر له من يطمئن به من الآخرين وقد يكون من أهله من يطمئن به ولو مجدَّداً بعد وفات أبيهم ، بل قد يفضَّل أهله في بعض الحالات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زاد المال من أجرة الحجِّ بعد ما قام من عنده الوديعة أو من أنابه من غيرهم فعليه ردَّ الزَّائد إلى الورثة ، وإن احتاج إلى إضافة رجع إليهم ليستوفي الباقي منهم إن خلَّف أبوهم لهم شيئاً من المواريث لكون الحجِّ ديناً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وارث بعد 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سخوا ببذل ما يحتاج إلى </w:t>
      </w:r>
      <w:bookmarkStart w:id="78" w:name="pg8206_71522"/>
    </w:p>
    <w:p>
      <w:pPr>
        <w:pStyle w:val="BookText"/>
        <w:rPr/>
      </w:pPr>
      <w:bookmarkEnd w:id="78"/>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استقرار الحجِّ على الميِّت وشكَّ في أدائه وجب القضاء عنه ويخرج من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تبرأ ذمَّة الميِّت بمجرَّد الإستيجار ، فلو علم أن الأجير لم يحج لعذر أو بدونه وجب الإستيجار ثانياً ويخرج من الأصل ، وإن أمكن استرداد الأجرة من الأجير تعيَّن ذلك إذا كانت الأجرة من مال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الأجراء فالأحوط استيجار أقلِّهم أجرة إذا كانت الإجارة بمال الميِّت مع ضمان صحَّة العمل ، وإن كان الأظهر جواز استيجار المناسب لحال الميِّت من حيث الفضل والشَّرف ، فيجوز استيجاره بالأزيد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اِسْرَافَ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وبالأخص ما لو كان في البذل الزائد استيفاء للمستحبَّات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على الميِّت حجَّة الإسلام ولم تكن له تركة لم يجب الإستيجار عنه على الوارث ، نعم يستحبُّ ذلك للولي ، بل يجب عليه إذا كان هو الولد الأكبر مع تمكُّنه على الأحوط بعد إفراغ ذمَّته من الحجِّ الواجب عليه أوَّلاً لو كان</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8947327_1051229030"/>
      <w:bookmarkStart w:id="80" w:name="_Toc27"/>
      <w:bookmarkEnd w:id="79"/>
      <w:r>
        <w:rPr>
          <w:rtl w:val="true"/>
        </w:rPr>
        <w:t>النِّيَابَةِ في الحَجِّ وَمَسَائِلِهَا</w:t>
      </w:r>
      <w:bookmarkEnd w:id="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النِّيابة قد تكون بمعنى إنابة شخص عن شخص أو استنابته عنه في أن يقوم بالحجِّ بدلاً عنه عند عجزه إذا كان واجباً عليه ، وقد تكون مع </w:t>
      </w:r>
    </w:p>
    <w:p>
      <w:pPr>
        <w:pStyle w:val="BookText"/>
        <w:rPr/>
      </w:pPr>
      <w:r>
        <w:rPr>
          <w:rFonts w:ascii="Amiri" w:hAnsi="Amiri" w:eastAsia="Amiri" w:cs="Amiri"/>
          <w:color w:val="111111"/>
          <w:sz w:val="28"/>
          <w:sz w:val="28"/>
          <w:szCs w:val="28"/>
          <w:rtl w:val="true"/>
          <w:lang w:bidi="ar-SA"/>
        </w:rPr>
        <w:t>عدم عجزه أيضاً لكون الحجَّ لم يكن واجباً عليه فيقوم به النَّائب لاستحبابه ، وقد يكون واجباً ولكن كان وجوبه بالنَّذر الأعم من أن يقوم الحاجُّ به بنفسه ، أو أن ينيب شخصاً آخر ، وكذلك تطلق النِّيابة على ما إذا ناب الشَّخص عن شخص ولو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الحجُّ في وجوبه على شخص بأي نحو من نواحي الوجوب في أن يقوم هو به دون غيره ، وكذلك في استحبابه له ، بل يجوز ويصحُّ أن يقوم به إنسان آخر كفء عند الحاجة إليه على ما سيتَّضح بنحو الإنابة الواجبة على الشَّخص المكلَّف به في أمر الوجوب أو المستحبَّة في أمر الاستحباب كما سيأتي ، أو بنحو النِّيابة التَّبرُّعيَّة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النَّائب متوفِّراً فيه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غير مشغول الذمَّة بحجٍّ واجب عليه في عام النِّيابة إذا تنجَّز الوجوب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النَّائب قائماً بما كان على المنوب عنه في جميع مناسكه حتَّى طواف النِّساء ، لكن بالنِّسبة إلى الأخير لصالح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المماثلة بين النَّائب والمنوب عنه فتصحُّ نيابة الرَّجل عن المرأة وبالعكس شريطة الأداء الصَّحيح ، لكن يكره للمرأة الصَّرورة في حجِّها أن تنوب عن غيرها بل الأحوط لها ترك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النِّيابة عن المنوب عنه سواءاً كان ذلك </w:t>
      </w:r>
    </w:p>
    <w:p>
      <w:pPr>
        <w:pStyle w:val="BookText"/>
        <w:rPr/>
      </w:pPr>
      <w:r>
        <w:rPr>
          <w:rFonts w:ascii="Amiri" w:hAnsi="Amiri" w:eastAsia="Amiri" w:cs="Amiri"/>
          <w:color w:val="111111"/>
          <w:sz w:val="28"/>
          <w:sz w:val="28"/>
          <w:szCs w:val="28"/>
          <w:rtl w:val="true"/>
          <w:lang w:bidi="ar-SA"/>
        </w:rPr>
        <w:t>المنوب عنه حيَّاً أو ميِّتاً في الحجِّ الواجب لكنَّه عن الحي أداءاً فيه وعن الميِّت قضاءاً عنه ، وكذا تصح عنه حال الموت والحياة في المندوب إلاَّ أنَّه إمَّا بإجارة أو 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كون المنوب عنه على الأقل مسلماً موحِّداً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فراغ ذمَّة المنوب عنه إحراز عمل النَّائب والإتيان به صحيحاً ، فلابدَّ من معرفته بأعمال الحجِّ وأحكامه وإن كان ذلك بإرشاد غيره عند كل عمل ، كما لابدَّ من الوثوق به وإن لم يكن عادلاً ،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عمل النَّائب في حال حياة المنوب عنه حسب ما يشترط عليه في أن يكون العمل صحيحاً ، ومع عدم الشَّرط يجب عليه أن يقوم بالعمل الصَّحيح على المتعارف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 اختلاف تقليد المنوب عنه عن تقليد النَّائب أو اجتهادهما أو اختلافهما في التَّقليد أو الاجتهاد يجب أن يحتاط جهد الإمكان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ويحقُّ للنَّائب أن يشترط على المنوب عنه أو وليُّه ما يخفُّ عليهإجراؤه من الأعمال الشاقَّة في موارد الشدَّة إذا عدَّ صحيحاً في باب الضَّرورة ، وإن لم يكن مقبولاً في حال الاختيار كالوقوف في عرفة والمزدلفة مع الآخرين من المسلمين من بعض المذاهب الأخرى إذا </w:t>
      </w:r>
    </w:p>
    <w:p>
      <w:pPr>
        <w:pStyle w:val="BookText"/>
        <w:rPr/>
      </w:pPr>
      <w:r>
        <w:rPr>
          <w:rFonts w:ascii="Amiri" w:hAnsi="Amiri" w:eastAsia="Amiri" w:cs="Amiri"/>
          <w:color w:val="111111"/>
          <w:sz w:val="28"/>
          <w:sz w:val="28"/>
          <w:szCs w:val="28"/>
          <w:rtl w:val="true"/>
          <w:lang w:bidi="ar-SA"/>
        </w:rPr>
        <w:t>اضطَّر لمسايرتهم وإن اختلفوا معه في تعيين العيد اجتهاداً أو تقليداً ، وكالطَّواف حول البيت وإن كان بعيداً عن مداره الشَّرعي ونحو ذلك ، هذا فيما لو كان المنوب عنه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المنوب عنه ميِّتاً فلابدَّ من إجراء الحجِّ على النَّهج الصَّحيح ، وما يتَّفق مع تقليد الوارث أو اجتهاده أو على نهج ما وقع من الاتَّفاق من الشَّرط في مورد الشدَّة كما مر ذكره آنفاً ، وكذا ما يقع على تقليد النَّائب القاضي عنه أو اجتهاده إذا كان عمل الوارث أو المنوب عنه في وقته باطلاً مع رجحان الاحتياط إن أتى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ينوب عن الَّذي يجب عليه حجَّة الإسلام حاجُّ 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يحج سابقاً لنفسه ولا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 وحسن الأداء أو القضاء وضبطه ، وإلاَّ فيتعيَّن من حج سابقاً لأنَّه أكثر خبرة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على قسمين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بلديَّة وهي أن يذهب الإنسان نائباً عن رجل أو امرأة من بلدهما ، سواء كان النَّائب من أهل بلدهما أو لا ، لأنَّ الاستطاعة كانت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ميقاتيَّة وهي أن يكون من الميقات ،سواء كان النَّائب من أهل بلد المنوب عنه أو لا ، وكلُّ منهما صحيح مع تطبيق كامل اللَّوازم المشروطة في محلِّها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تصحُّ النِّيابة في الحجِّ الكامل تصحُّ في العمرة </w:t>
      </w:r>
    </w:p>
    <w:p>
      <w:pPr>
        <w:pStyle w:val="BookText"/>
        <w:rPr/>
      </w:pPr>
      <w:r>
        <w:rPr>
          <w:rFonts w:ascii="Amiri" w:hAnsi="Amiri" w:eastAsia="Amiri" w:cs="Amiri"/>
          <w:color w:val="111111"/>
          <w:sz w:val="28"/>
          <w:sz w:val="28"/>
          <w:szCs w:val="28"/>
          <w:rtl w:val="true"/>
          <w:lang w:bidi="ar-SA"/>
        </w:rPr>
        <w:t>المفردة وحدها ، وكذا تصحُّ في أجزاء الحجِّ إذا فات الإنسان شيء منه بما تصحُّ النِّيابة فيه حال كون المنوب عنه في بلده لأنَّه لم يسعه القيام بذلك العمل بنفسه لكون السَّفر يحتاج إلى إنفاق كثير ، كالنِّيابة في خصوص الطَّواف أو في صلاته أو في السَّعي أو في الرَّمي أو في الذَّبح أو في طواف النِّساء أو غير ذلك كما سيأتي بيان بعض مسائلها في باب إنابة الشَّخص لغيره وهو متواجد في مواضع الأماكن المقدَّسة ، ولا تصح في الإحرام وحده أو في أحد الوقوفين أو المبيت في منى وحده أو الحلق منفرداً إلاَّ في ضمن نيابة الأعمال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النَّائب قبل أن يحرم لم تبرأ ذمَّة المنوب عنه فتجب الاستنابة عنه ثانية في ما تجب الاستنابة فيه ، وإن مات بعد الإحرام أجزأ عنه ، وإن كان موته قبل دخول الحرم على الأظهر ، ولكنَّ الأحوط استحباباً الإعادة حتَّى يدخل الحرم مع عدم التُّهمة بالتَّقصير ، وأمَّا مع وجودها فالاحتياط فيها وجوبي ، ولا فرق في ذلك بين حجَّة الإسلام وغيرها ، ولا بين أن تكون النِّيابة بأجرة أو بتبرُّع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استناب بنفسه للحجِّ عن شخص فليس له أن يُنيب غيره إلاَّ مع إذن المستأجر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النِّيابة تعيين المنوب عنه بوجه من وجوه التَّعيين كمعرفته شخصيَّاً ، ولا يشترط ذكر اسمه ، كما يعتبر فيها قصد النِّيابة</w:t>
      </w:r>
      <w:r>
        <w:rPr>
          <w:rFonts w:eastAsia="Amiri" w:cs="Amiri" w:ascii="Amiri" w:hAnsi="Amiri"/>
          <w:color w:val="111111"/>
          <w:sz w:val="28"/>
          <w:szCs w:val="28"/>
          <w:rtl w:val="true"/>
          <w:lang w:bidi="ar-SA"/>
        </w:rPr>
        <w:t xml:space="preserve">. </w:t>
      </w:r>
      <w:bookmarkStart w:id="81" w:name="pg8206_71527"/>
    </w:p>
    <w:p>
      <w:pPr>
        <w:pStyle w:val="Heading2"/>
        <w:numPr>
          <w:ilvl w:val="1"/>
          <w:numId w:val="1"/>
        </w:numPr>
        <w:rPr/>
      </w:pPr>
      <w:bookmarkStart w:id="82" w:name="__RefHeading___Toc8947329_1051229030"/>
      <w:bookmarkStart w:id="83" w:name="_Toc28"/>
      <w:bookmarkEnd w:id="81"/>
      <w:bookmarkEnd w:id="82"/>
      <w:r>
        <w:rPr>
          <w:rtl w:val="true"/>
        </w:rPr>
        <w:t>الإجَارَةِ في الحَجِّ وَمَسَائِلِهَا</w:t>
      </w:r>
      <w:bookmarkEnd w:id="83"/>
    </w:p>
    <w:p>
      <w:pPr>
        <w:pStyle w:val="BookText"/>
        <w:rPr/>
      </w:pPr>
      <w:r>
        <w:rPr>
          <w:rFonts w:ascii="Amiri" w:hAnsi="Amiri" w:eastAsia="Amiri" w:cs="Amiri"/>
          <w:color w:val="111111"/>
          <w:sz w:val="28"/>
          <w:sz w:val="28"/>
          <w:szCs w:val="28"/>
          <w:rtl w:val="true"/>
          <w:lang w:bidi="ar-SA"/>
        </w:rPr>
        <w:t xml:space="preserve">إجارة الحجِّ هي أن يستأجر من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أو وصيُّه أو المتبرِّع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كفؤاً في أداء أو قضاء تلك الفريضة ، مثل أيِّ عمل عبادي على العموم ، لقاء مال كاف للذِّهاب والإيِّاب ونفقة العيال ، أو ما يسمَّى بأجرة المثل أو الأزيد أو الأقل بإيجاب وقبول حسب الاتَّفاق بين المستأجر والأجير ، فيقول المستأجر للأجير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آجرتك على أن تقوم بالحجِّ نيابة عنِّي أو عن فلان الحيِّ أداءاً أو قضاءاً عن فلان الميِّت بمبلغ قدره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الأجير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العمليَّة شرعيَّة وبأحسن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للنَّائب أخذ الأجرة مكان عمله بما يكفيه ويرضيه ذهاباً وإيَّابَّاً إذا اندفع للحج أجيراً برغبة من المنيب ولم يكن متبرِّعاً ، وقد تتفاوت أجرة النِّيابة البلديَّة عن النِّيابة الميقاتيَّة في الكثرة أو القلَّة إذا كانت أجراً متَّفقاً عليه في العقد بين الجانبين على أساس الفرق بين النِّيابتين كما هو المتعارف فيكون المتفق عليه هو المأخوذ به ، أو تكون أجرة المثل حينما لم يحصل اتَّفاق على شيء مسبقاً هي المأخوذ 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شخص في نوع حجٍّ ، أو نوع عمل من أعماله شرعاً فلا يجوز لذلك الأجير أن يقوم مكانه بعمل آخر أو يضمَّ إلىالحجِّ حجَّاً آخر بنيَّة مختلفة للتَّزاحم المستحيل أمره بين حجَّتين، </w:t>
      </w:r>
    </w:p>
    <w:p>
      <w:pPr>
        <w:pStyle w:val="BookText"/>
        <w:rPr/>
      </w:pPr>
      <w:r>
        <w:rPr>
          <w:rFonts w:ascii="Amiri" w:hAnsi="Amiri" w:eastAsia="Amiri" w:cs="Amiri"/>
          <w:color w:val="111111"/>
          <w:sz w:val="28"/>
          <w:sz w:val="28"/>
          <w:szCs w:val="28"/>
          <w:rtl w:val="true"/>
          <w:lang w:bidi="ar-SA"/>
        </w:rPr>
        <w:t>وإذا بدء للحجِّ الَّذي أنيب فيه بعمل من أعماله صحَّ ما بدء به وبطل ما نواه بعد ذلك من النَّوايا الأخرى ، وإذا بدء بما لم يُستنب فيه بطل ما بدء به وصحَّ ما نواه ممَّا أستنيب فيه لو أتى به بعد ذلك إذا كان هناك مجال زمني وافٍ لأداء جميع مناسكه كعمرة التَّمتُّع وحجِّها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المستأجر أجيراً للحجِّ بأجرة معيَّنة فقصرت الأجرة عن مصارفه لم يجب على المستأجر تتميمها ، كما أنَّها إذا زادت عنها لم يكن عليه استرداد الزَّائد إذا كان المعقود عليه من الأجر هو ما يكفي الحج زيادة إلاَّ إذا كانت الأجرة أجرة المثل ثمَّ حصلت زيادة عليها فلابدَّ من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استأجره للحجِّ الواجب أو المندوب فأفسد الأجير حجَّه بالجماع قبل المشعر وجب عليه إتمامه وأجزأ المنوب عنه ، وعلى ذلك الأجير الحجُّ من عام قابل وكفَّارة بدنة ، والظَّاهر أنَّه يستحقُّ الأجرة إذا كان إفساده عن جهل قصوري أو تقصيري مع عدم الالتفات وإن لم يحج من قابل لعذر أو غير عذر لكنَّه أحوط فلا يأخذها إلاَّ بعد الحج في القابل ، وتجري الأحكام المذكورة في المتبِّرع أيضاً غير أنَّه لا يستحقُّ الأجرة وإن وجبت عليه الإعادة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وإن كان يملك الأجرة بالعقد لكن لا يجب تسليمها له إلاَّ بعد العمل إذا لم يشترط التَّعجيل ، ولكن الظَّاهر جواز مطالبة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بالأجرة قبل العمل ، وذلك من جهة القرينة على اشتراط ذلك ، فإنَّ الغالب أنَّ الأجير لا يتمكَّن من الذِّهاب إلى </w:t>
      </w:r>
    </w:p>
    <w:p>
      <w:pPr>
        <w:pStyle w:val="BookText"/>
        <w:rPr/>
      </w:pPr>
      <w:r>
        <w:rPr>
          <w:rFonts w:ascii="Amiri" w:hAnsi="Amiri" w:eastAsia="Amiri" w:cs="Amiri"/>
          <w:color w:val="111111"/>
          <w:sz w:val="28"/>
          <w:sz w:val="28"/>
          <w:szCs w:val="28"/>
          <w:rtl w:val="true"/>
          <w:lang w:bidi="ar-SA"/>
        </w:rPr>
        <w:t>الحجِّ أو الإتيان بالأعمال قبل أخذ الأجرة ولكن للمستأجر أخذ الضَّمانات على أمر الوفاء إذا حصل عنده بعض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 الأجير أو أُحصر</w:t>
      </w:r>
      <w:r>
        <w:rPr>
          <w:rStyle w:val="FootnoteAnchor"/>
          <w:rtl w:val="true"/>
        </w:rPr>
        <w:footnoteReference w:id="3"/>
      </w:r>
      <w:r>
        <w:rPr>
          <w:rFonts w:ascii="Amiri" w:hAnsi="Amiri" w:eastAsia="Amiri" w:cs="Amiri"/>
          <w:color w:val="111111"/>
          <w:sz w:val="28"/>
          <w:sz w:val="28"/>
          <w:szCs w:val="28"/>
          <w:rtl w:val="true"/>
          <w:lang w:bidi="ar-SA"/>
        </w:rPr>
        <w:t>فلم يتمكَّن من الإتيان بالأعمال كان حكمه حكم الحاجِّ عن نفسه إذا أصابته مثل هذه الموانع ، وانفسخت الإجارة إذا كانت مقيَّدة بتلك السنة وعليه إرجاع ما تبقى من الأجرة لو أنفق قسماً من ذلك في هذا السَّبيل، وأمَّا إذا لم تكن مقيَّدة بتلك السَّنة مع وجود البقيَّة أو الإضافة الَّتي تحصل وتكفيه ثانية بعد انتهاء تلك فإنَّ الإجارة تبقى على حالها وذمَّة الأجير تبقى مشغولة بها إلى العام الآتيمثلاً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الأجير بعد الإحرام أستحقَّ تمام الأجرة ، إذا كان أجيراً على تفريغ ذمَّة الميِّت ، وأمَّا إذا كان أجيراً على الإتيان بالأعمال استحقَّ الأجرة بنسبة ما أتى به ، وإن مات قبل الإحرام وقبل أن يبدأ بشيء يستدعي الصَّرف لم يستحق شيئاً كما مرَّ ، نعم إذا كانت المقدِّمات داخلة في الإجارة المرتبطة بالأعمال استحقَّ من الأجرة بقدر ما أتى به منها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تصحُّ النِّيابة بالتَّبرُّع وبالإجارة تصحُّ بالجعالة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الجَّاعل للنَّائب إن حججت عن فلان هذا العام جعلت لك كذا مقداراً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وبالشَّرط في ضمن العقد كقول البائع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الدَّار بمبلغ قدره كذا بشرط أن تحجَّ عن فلان </w:t>
      </w:r>
      <w:bookmarkStart w:id="84" w:name="pg8206_71530"/>
    </w:p>
    <w:p>
      <w:pPr>
        <w:pStyle w:val="BookText"/>
        <w:rPr/>
      </w:pPr>
      <w:bookmarkEnd w:id="84"/>
      <w:r>
        <w:rPr>
          <w:rFonts w:ascii="Amiri" w:hAnsi="Amiri" w:eastAsia="Amiri" w:cs="Amiri"/>
          <w:color w:val="111111"/>
          <w:sz w:val="28"/>
          <w:sz w:val="28"/>
          <w:szCs w:val="28"/>
          <w:rtl w:val="true"/>
          <w:lang w:bidi="ar-SA"/>
        </w:rPr>
        <w:t xml:space="preserve">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النَّائب بما يوجب الكفَّارة فهي من ماله سواء كانت النِّيابة بإجارة أو بتبرُّع</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8947331_1051229030"/>
      <w:bookmarkStart w:id="86" w:name="_Toc29"/>
      <w:bookmarkEnd w:id="85"/>
      <w:r>
        <w:rPr>
          <w:rtl w:val="true"/>
        </w:rPr>
        <w:t>مَوَارِدُ إنَابةِ الحَاجِّ المُتَواجِدِ في البِقَاعِ المُقدَّسَةِ غَيْرَه لِعَدَمِ قُدْرَتِهِ</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الذَّاهب إلى مواقع المشاهد المشرَّفة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الَّذي كان من أهل تلك المواقع وأراده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لا يقدر على مزاولته أو مزاولة بعض الأمور لإكمال حجِّه أو تصحيحه أن يستنيب من يكفيه أمره بدلاً عنه في أمور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المكلَّف من الوضوء أو الغُسل أو التَّيمُّم بعدهما بدلاً عنهما ليأتي بالطَّواف وهو الَّذي جرى عليه حكم من لم يتمكَّن من أصل الطَّواف ، وبالخصوص من ذلك حالة وجود الحدث الأكبر فيه ، لوجوب الخلاص منه حتَّى في أمر أصل الدُّخول إلى الحرم بالغسل أو التَّيمُّم بدلاً عنه ، فضلاً عن حالة أداء الطَّواف في حين أنَّه لم يقدر عليهما ، فإذا حصل له اليأس من التَّمكُّن من ذلك لزمته الاستنابة للطَّواف ، والأحوط الأولى مستحبَّاً أن يأتي هو أيضاً بالطَّواف ولو من غير طهارة إن لم يكن حدثه حدثاً أكبر مع إنابة شخص لصلاته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بعد الفراغ من الطَّواف وقبل الإتيان بصلاةالطَّواف للعمرة قبل الحجِّ فإنَّها قد صحَّ طوافها وأتت بالصَّلاة بعد طهرها واغتسالها ، ولكن إن ضاق الوقت وجائت أيَّام الحج استنابت للرَّكعتين على الأحوط ثمَّ تسعى وتقصِّر وتقضي تلك الصَّلاة قبل طواف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طافت المرأة وصلَّت ثمَّ شعرت بالحيض ولم تدرِ أنَّه كان قبل الطَّواف أو قبل الصَّلاة أو في أثنائها أو أنَّه حدث بعد الصَّلاة فإنها إن حصل هذا بنت على صحَّة الطَّواف والصَّلاة ، وإذا علمت أنَّ حدوثه كان قبل الصَّلاة وضاق الوقت استنابت احتياطاً وجوبيَّاً ثمَّ تسعى وتقصِّر ثمَّ تصلِّي بنفسها أيضاً بعد طهرها واغتسالها وبذلك تتم عمرتها قبل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الحائض والنَّفساء بعد انقضاء أيَّامها وعلى المجنب كذلك الاغتسال للطَّواف قبل دخول الحرم ، ومع تعذُّر الاغتسال واليأس من التَّمكُّن منه يجب الطَّواف بعد التَّيمُّم حين ضيق الوقت ومنه نيَّة رجوع الرَّفقة إلى الأوطان ، والأحوط الأولى حينئذ الاستنابة أيضاً ومع تعذُّر التَّيمُّم أيضاً تتعيَّن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يكتفي بطهارته العذريَّة كالمجبَّر بجبيرة لكسر فيه وما يلحق به ، والمسلوس بالبول المستغرق لكلِّ الوقت في كلِّ منهما ، لكنَّ المسلوس في كامل الوقت عليه الاحتياط بطهارة أخرى لصلاة الطَّواف بعده إن أمكن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المبطون فالأحوط وجوباً أن يجمع مع التَّمكُّن بين الطَّواف </w:t>
      </w:r>
    </w:p>
    <w:p>
      <w:pPr>
        <w:pStyle w:val="BookText"/>
        <w:rPr/>
      </w:pPr>
      <w:r>
        <w:rPr>
          <w:rFonts w:ascii="Amiri" w:hAnsi="Amiri" w:eastAsia="Amiri" w:cs="Amiri"/>
          <w:color w:val="111111"/>
          <w:sz w:val="28"/>
          <w:sz w:val="28"/>
          <w:szCs w:val="28"/>
          <w:rtl w:val="true"/>
          <w:lang w:bidi="ar-SA"/>
        </w:rPr>
        <w:t>بنفسه والاستنابة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الطَّواف بنفسه سواء كان طواف العمرة أو الحجِّ ، أو طواف النِّساء لمرض أو كسر وأشباه ذلك لزمته الاستعانة بالغير في طوافه ، ولو بأن يطوف راكباً على متن رجل آخر أو حيوان أو يركب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 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مكشوف 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 إنسان تعارف حمله للطَّواف بالعُجَّز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ذلك أيضاً وجبت عليه الاستنابة فيطاف عنه ، وكذلك الحال بالنِّسبة إلى صلاة الطَّواف فيأتي المكلَّف بها مع التَّمكُّن ويستنيب لها مع عدمه بل تستحب الاستنابة لهما حتَّى مع التَّمكُّن لإحراز قبول العمل أكثر فيما بين عملين أحدهما الواجب والآخر احتياط له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التجأ الطائف إلى قطع طوافه وخروجه عن المطاف لصداع أو وجع في البطن أو نحو ذلك ، فإن كان ذلك قبل إتمامه الشَّوط الرَّابع بطل طوافه ولزمته الإعادة من الأول ، وإن كان بعده فعليه الإتمام لا غير مع زوال العذر والإتمام كذلك من قبل غيره مع عدم زوال العذر استنابه للغير عنه مع الاحتياط بالإتمام والإعادة بعد زوال ذلك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نسياناً وجب تداركه بعد التَّذكُّر ، فإن تذكَّره بعد فوات محلِّه قضاه وصح حجُّه ، والأحوط وجوباً إعادة السَّعي بعد قضاء الطَّواف والصَّلاة لرعاية التَّرتيب وإن كان قد سعى سابقاً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تذكَّره في وقت لا يتمكَّن فيه من القضاء أيضاً كما إذا تذكَّره بعد رجوعه إلى بلده وجبت عليه الاستنابة ، والأحوط وجوباً أن يأتي النَّائب بالسَّعي أيضاً بعد الطَّواف لرعاية التَّرتيب كذلك وإن أدَّاه من </w:t>
      </w:r>
    </w:p>
    <w:p>
      <w:pPr>
        <w:pStyle w:val="BookText"/>
        <w:rPr/>
      </w:pPr>
      <w:r>
        <w:rPr>
          <w:rFonts w:ascii="Amiri" w:hAnsi="Amiri" w:eastAsia="Amiri" w:cs="Amiri"/>
          <w:color w:val="111111"/>
          <w:sz w:val="28"/>
          <w:sz w:val="28"/>
          <w:szCs w:val="28"/>
          <w:rtl w:val="true"/>
          <w:lang w:bidi="ar-SA"/>
        </w:rPr>
        <w:t>وجب عليه في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قراءة المصلِّي لحنٌ ، فإن لم يكن متمكِّناً من تصحيحها أصلاً حتَّى مع المعلِّم أو الملقِّن فلا إشكال في اجتزائه بما يتمكَّن منه ، ولا فرق في ذلك بين صلاة الطَّواف وغيرها كالتَّلبيَّة ، وأمَّا إذا تمكَّن من التَّصحيح لزمه ذلك ، فإن أهمل حتَّى ضاق الوقت عن تصحيحها فالأحوط وجوباً أن يأتي بصلاة الطَّواف حسب امكانه وأن يصلِّيها مع شخص أو أشخاص عارفين يسمع قراءتهم ويعرف أفعالهم ويعمل على طبقها لا على نحو الإئتمام جماعة إن أمكن أو يستنيب لها أيضاً مع استحباب أن يجمع بينهما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السَّعي نسياناً أتى به حيث ما ذكره ، وإن كان تذكُّره بعد فراغه من أعمال الحجِّ فإن لم يتمكَّن منه مباشرة أو كان فيه حرج ومشقَّة لزمته الاستنابة ويصحُّ حجُّه في كلتا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من أشواط السَّعي نسياناً فإن كان بعد الشَّوط الرَّابع وجب عليه تدارك الباقي حيثما تذكَّر ، ولو كان ذلك بعد الفراغ من أعمال الحجِّ ، وتجب عليه الاستنابة لذلك إذا لم يتمكَّن بنفسه من التَّدارك أو تعسَّر عليه ذلك ولو لأجل أنَّ تذكُّره كان بعد رجوعه إلى بلده ، والأحوط استحباباً حينئذ أن يأتي النَّائب بسعي كامل ينوي به فراغ ذمَّة المنوب عنه بالتَّمام أو الإتمام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إذا كان نسيانه قبل تمام الشَّوط الرَّابع ، فالأحوط وجوباً أن يأتي بالسعي الكامل يقصد به الأعمُّ من التَّمام أو الإتمام ، ومع التَّعسُّر يستنيب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النَّقص في حال النِّسيان ، وأمَّا لو كان عامداً عالماً بالحكم أو جاهلاً به فسيأتي حكمه في موارد قلب الحجِّ إلى نيَّة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حصول طابق فوق طابق الجمار الأرضي ففي الاجتزاء برمي المقدار الزَّائد عليها إشكال ، فالأحوط وجوباً بل الأقوى أن يرمي المقدار الَّذي كان منها سابقاً فقط بما عنده من الحصى المقدَّر ، ولذا سوفيأتي في باب الرَّمي تأكيداً بيان عدم كفاية الرَّمي في الطَّابق الثَّاني هناك احتياطاً وجوبيَّاً ، بل هو الأقوى ، فإن لم يتمكَّن من ذلك رمى المقدار الزَّائد بنفسه واستناب شخصاً آخر لرمي المقدار المزيد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يرم يوم العيد نسياناً أو جهلاً منه بالحكم لزمه التَّدارك ، ويمتد ذلك إلى اليوم الثَّالث عشر حينما تذكَّر أو علم ، فإن علم أو تذكَّر من الليل قبل العيد لزمه الرمي في نهاره إذا لم يكن ممَّن قد رُخِّص له الرمي في الليل وسيجيء ذلك في رمي الجمار ، ولو علم أو تذكَّر بعد اليوم الثَّالث عشر فالأحوط وجوباً أن يرجع إلى منى ويرمي ويعيد الرمي في السنة القادمة بنفسه أو بنائبه ، وإذا علم أو تذكَّر بعد الخروج من مكة لم يجب عليه الرجوع ، بل يرمي في السَّنة القادمة بنفسه أو بنائبه على الأحوط وجوباً كذلك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الواجب هدياً أو كفَّارة لا تعتبر فيه المباشرة ، بل يجوز ذلك بالاستنابة في حال الاختيار أيضاً مع رجحان المباشرة احتياطاً ، بل هو الواجب إن توقَّف إجراء العمل صحيحاً عليه ، ولابدَّ أن تكون النيَّة مستمرَّة من صاحب الهدي إلى حين الذَّبح ، ولا يشترط </w:t>
      </w:r>
    </w:p>
    <w:p>
      <w:pPr>
        <w:pStyle w:val="BookText"/>
        <w:rPr/>
      </w:pPr>
      <w:r>
        <w:rPr>
          <w:rFonts w:ascii="Amiri" w:hAnsi="Amiri" w:eastAsia="Amiri" w:cs="Amiri"/>
          <w:color w:val="111111"/>
          <w:sz w:val="28"/>
          <w:sz w:val="28"/>
          <w:szCs w:val="28"/>
          <w:rtl w:val="true"/>
          <w:lang w:bidi="ar-SA"/>
        </w:rPr>
        <w:t>نيَّة الذَّابح وإن كانت هي الأحوط الأولى ، والأحوط استحباباً أيضاً كون الإنابة في حال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طواف النِّساء سواء أكان متعمِّداً مع العلم بالحكم أو الجهل به أو كان عن نسيان حرمت عليه النِّساء حتَّى زوجته إلى أن يتداركه ، ومع تعذُّر المباشرة أو تعسُّرها جاز له الاستنابة ، فإذا طاف النَّائب عنه حلَّت له النِّساء ،وعليه إعلامه بالفراغ منه وعلى المنوب عنه الاستعلام منه قبل الجماع ، فإذا مات قبل تداركه ، فالأحوط وجوباً أن يقضى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ولم تنتظر القافلة طهرها ، جاز لها ترك طواف النِّساء والخروج مع القافلة ، ولكن عليها حينئذ أن تستنيب لطوافها ولصلاته ، وليس لها أن تقرب من الزَّواج أو من زوجها إلاَّ بعد حصول ذلك ، وإذا كان حيضها بعد تجاوز النِّصف من طواف النِّساء جاز لها ترك الباقي والخروج مع القافلة ، والأحوط كذلك عليها الاستنابة لبقيَّة الطَّواف ولصلاته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لا يُرجى برؤه إلى المغرب يستنيب لرميه ، ولو اتَّفق برؤه قبل غروب الشَّمس رمى بنفسه أيضاً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الحجُّ بترك الرَّمي ولو كان متعمِّداً ، ويجب قضاء الرَّميبنفسه أو بنائبه في العام القابل على الأحوط</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أُحصر عن مناسك منى لم يجرِ عليه حكم المحصور كما سيأتي معناه ، بل يستنيب للرَّمي والذَّبح ، ثمَّ يحلق أو يقصِّر ، ثمَّ يرجع إلى مكَّة لأداء مناسكها ، وإن لم يتمكَّن من الاستنابة أودع ثمن </w:t>
      </w:r>
      <w:bookmarkStart w:id="87" w:name="pg8206_71536"/>
    </w:p>
    <w:p>
      <w:pPr>
        <w:pStyle w:val="BookText"/>
        <w:rPr/>
      </w:pPr>
      <w:bookmarkEnd w:id="87"/>
      <w:r>
        <w:rPr>
          <w:rFonts w:ascii="Amiri" w:hAnsi="Amiri" w:eastAsia="Amiri" w:cs="Amiri"/>
          <w:color w:val="111111"/>
          <w:sz w:val="28"/>
          <w:sz w:val="28"/>
          <w:szCs w:val="28"/>
          <w:rtl w:val="true"/>
          <w:lang w:bidi="ar-SA"/>
        </w:rPr>
        <w:t>الهدي عند من يثق به في أن يذبح عنه فيحلق أو يقصِّر ، ثمَّ يرجع إلى مكَّة لأداء مناسكها ، والأحوط وجوباً أن يأتي بالرَّمي في السَّنة القادمة بنفسه أو 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أُحصر بعد الموقفين عن الإتيان لمكَّة وأداء مناسكها ، فالظَّاهر وجوب الاستنابة عليه لمناسكها ، ويتحلَّل بعد عمل النَّائب حتَّى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مسائل متفرِّقة تأتي في محلِّها إنشاء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8947333_1051229030"/>
      <w:bookmarkStart w:id="89" w:name="_Toc30"/>
      <w:bookmarkEnd w:id="88"/>
      <w:r>
        <w:rPr>
          <w:rtl w:val="true"/>
        </w:rPr>
        <w:t>قَضَاءِ الحَجِّ</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الولد الأكبر الذَّكر قضاء ما فات أباه أو أمَّه بعد وفاتهما من فريضة الحجِّ لاستطاعة سابقة عليهما ولم يؤدِّيانها أو أدَّياها ولكنَّها فسدت بأيديهما ، على أن يكون مبلغ الصَّرف ذهاباً وإيِّاباً من أصل الميراث إذا لم يوصِ أحدُهما بذلك لكونها من الفرائض الماليَّة ، وكذلك إذا أوصيا ولم يخصِّصا كون ذلك المبلغ من ثلث التَّركة ، بل إنَّهما لو لم تكن لأحدهما تركة وكان الولد الأكبر متمكِّناً من القضاء مادِّياً تعيَّن عليه القيام بذلك أيضاً وبالأخص عن والده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الوصي تنفيذ وصية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الحجُّ حسب ما ذكر فيها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قبول الوصي بها وبتنفيذها إذا لم يكن الولد الأكبر ، فإن كان هو الولد الأكبر فعليه التَّنفيذ والالتزام </w:t>
      </w:r>
      <w:bookmarkStart w:id="90" w:name="pg8206_71537"/>
    </w:p>
    <w:p>
      <w:pPr>
        <w:pStyle w:val="BookText"/>
        <w:rPr/>
      </w:pPr>
      <w:bookmarkEnd w:id="90"/>
      <w:r>
        <w:rPr>
          <w:rFonts w:ascii="Amiri" w:hAnsi="Amiri" w:eastAsia="Amiri" w:cs="Amiri"/>
          <w:color w:val="111111"/>
          <w:sz w:val="28"/>
          <w:sz w:val="28"/>
          <w:szCs w:val="28"/>
          <w:rtl w:val="true"/>
          <w:lang w:bidi="ar-SA"/>
        </w:rPr>
        <w:t>بالحجِّ قضاءاً عن والده أو والدته لأنَّه أولى من غيره مع قدرته ، أو يستأجر شخصاً يقوم به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الأكبر أو كان أجنبيَّاً ولكنَّه تبنَّاها أيضاً فعليه القيام بتلك الكلفة بنفسه إن كان هو المقصود ، أو يستنيب شخصاً آخر إن كانت الوصيَّة مطلقة ، والمستناب بدوره هذا إذا قبض الأجرة مصمِّماً على القيام به وجب عليه أيضاً وسوف يأتي مزيد بيان عن أحكام الوصيَّة في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ولي الميِّت أو وصيُّه اشتغال ذمِّة الميِّت بحجِّ ولم يَعلم أنُّه حجَّة الإسلام أو حجَّ النَّذر وجب القضاء عنه بقصد القربةالمطلقة المرتبطة بهما ولا تجب كفَّارة خلف النَّذر</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8947335_1051229030"/>
      <w:bookmarkStart w:id="92" w:name="_Toc31"/>
      <w:bookmarkEnd w:id="91"/>
      <w:r>
        <w:rPr>
          <w:rtl w:val="true"/>
        </w:rPr>
        <w:t>اشْتِرَاطُ الطَّهَارَةِ في الحَجِّ وَالعُمْرَةِ ثَابِتٌ في الجُمْلَةِ</w:t>
      </w:r>
      <w:bookmarkEnd w:id="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الحجَّاج وطلاَّب الفقه كما لا يخفى على المطَّلع ناسكاً أو غيره أنَّ الطَّهارة شرط في صحَّة الصَّلاة والصَّوم والحجِّ ، ولكنَّها في الحجِّ تكون في بعض مواقع مناسكه لا في كلِّ أعماله ، كحالة دخول المسجد الحرام للطَّواف وصلاته ، لعدم جواز دخول المسجد للمجنب والحائض والنَّفساء والمستحاضة الكبرى والوسطى إلاَّ بعد الغسل حالة النَّقاء من الحيض والنَّفاس لحدثيَّتهما </w:t>
      </w:r>
      <w:bookmarkStart w:id="93" w:name="pg8206_71538"/>
    </w:p>
    <w:p>
      <w:pPr>
        <w:pStyle w:val="BookText"/>
        <w:rPr/>
      </w:pPr>
      <w:bookmarkEnd w:id="93"/>
      <w:r>
        <w:rPr>
          <w:rFonts w:ascii="Amiri" w:hAnsi="Amiri" w:eastAsia="Amiri" w:cs="Amiri"/>
          <w:color w:val="111111"/>
          <w:sz w:val="28"/>
          <w:sz w:val="28"/>
          <w:szCs w:val="28"/>
          <w:rtl w:val="true"/>
          <w:lang w:bidi="ar-SA"/>
        </w:rPr>
        <w:t xml:space="preserve">وتبديل القطنة للمستحاضة المذكورة بكلا قسميها بعد الاغتسال لها والغُسل للحالات الأخرى كالجنابة بعد تنظيف الجسم من قذارة المني وإن لم يكن الدَّاخل قاصداً الطَّواف وصلاته فضلاً عن حالة قصدهما ، ولعدم صحَّة الطَّواف وصلاته أيضاً بلا وضوء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النُّصوص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الطَّهارة في دخوله شرط حتَّى لو لم يتوفَّر الماء للغُسل ، فيحتاج تحقيق إباحة الدُّخول ومزاولة أعمال الحجِّ والعمرة إلى التَّيمُّم بدلاً عن الغُسل والوضوء ، وسيأتي بيان بعض مسائل الطَّهارة هذه في أحكام الطَّواف</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8947337_1051229030"/>
      <w:bookmarkStart w:id="95" w:name="_Toc32"/>
      <w:bookmarkEnd w:id="94"/>
      <w:r>
        <w:rPr>
          <w:rtl w:val="true"/>
        </w:rPr>
        <w:t>صُورَةُ الوُضُوءِ إجْمَالاً</w:t>
      </w:r>
      <w:bookmarkEnd w:id="95"/>
    </w:p>
    <w:p>
      <w:pPr>
        <w:pStyle w:val="BookText"/>
        <w:rPr/>
      </w:pPr>
      <w:r>
        <w:rPr>
          <w:rFonts w:ascii="Amiri" w:hAnsi="Amiri" w:eastAsia="Amiri" w:cs="Amiri"/>
          <w:color w:val="111111"/>
          <w:sz w:val="28"/>
          <w:sz w:val="28"/>
          <w:szCs w:val="28"/>
          <w:rtl w:val="true"/>
          <w:lang w:bidi="ar-SA"/>
        </w:rPr>
        <w:t xml:space="preserve">صورة الوضوء 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تحضير الماء المطلق الطَّاهر المباح بعد النيَّة للغرض العبادي الخاص المشروط به في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وقته قربة إلى  الله تعالى ، أو للكون على الطَّهارة قربة إلى  الله تعالى أيضاً وإن كان قبل حلول الموعد المقصود ، وذلك بسبب النَّوم أو البول أو الرِّيح أو الغائط أو الإغماء أو حدث الاستحاضة الصغرى بالنِّسبة إلى النِّساء أو فيما ألحق بأحد الأحداث الكبيرة الآتي ذكرها وهو مع الاستحاضة الكبرى أو الوسطى ما عدى الجنابة لاغناءها عن الوضوء على ما سيأتي توضيحه في صورة الغسل ، و هي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الوجه من قصاص شعر الرَّأس الطَّبيعي وما يساويه من </w:t>
      </w:r>
    </w:p>
    <w:p>
      <w:pPr>
        <w:pStyle w:val="BookText"/>
        <w:rPr/>
      </w:pPr>
      <w:r>
        <w:rPr>
          <w:rFonts w:ascii="Amiri" w:hAnsi="Amiri" w:eastAsia="Amiri" w:cs="Amiri"/>
          <w:color w:val="111111"/>
          <w:sz w:val="28"/>
          <w:sz w:val="28"/>
          <w:szCs w:val="28"/>
          <w:rtl w:val="true"/>
          <w:lang w:bidi="ar-SA"/>
        </w:rPr>
        <w:t>وجه رأس الأصلع والأغمِّ إلى طرف الذَّقن طولاً ، وما اشتملت عليه الإبهام والوسطى عرضاً ، مع تخليل ما يجب تخليله ممَّا يحتمل فيه عدم وصول الماء إليه مع التَّجاوز بغسل ما زاد على الحدَّين المذكورين استحباباَ لإبراء الذمَّة بالنِّسبة إلى المغسول اللاَّزم في غسل الوجه ، ثمَّ تكرير الغَسل ثانياً استحباباً ، لما ورد من استحباب تثنية لغسلات الأعضاء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يليه مباشرة غسل اليد اليمنى من المرفق إلى أطراف الأصابع باستيعاب مع مباشرة اليد اليسرى بمثل ذلك الغسل ، ومع تخليل ما يجب تخليله ممَّا لا يصل إليه الماء بدونه كالخاتم الضَّيِّق أو الحلقة الضَّيِّقة ، وكذا ما يستحبُّ ممَّا يصل الماء إليه بدون التَّخليل كالخاتم أو الحلقة الواسعين ، ثمَّ تكرار الغسل مرَّة ثانية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يليه مباشرة غسل اليد اليسرى باليد اليمنى مع مباشرة تلك اليد اليمنى بالغسل من المرفق إلى أطراف الأصابع كاليمنى باستيعاب أيضاً وبممارسة التَّخليل الذي مرَّ ذكره على أن تكون الغسلة واحدة احتياطاً واجباً ، لأنَّ الغسلة الثَّانية فيها ضعيفة المستند ولا يؤتى بها إلاَّ للرجاء وهو لا يكفي في كون باقي بلله الَّذي لمسح الرجل اليسرى لو كان للرجاء بل إنَّما الكافي للَّذي ثبت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يليه مباشرة مسح مقدَّم الرأس ببقيَّة بلل باطن كفِّ يده اليمنى إلى قصاص الشَّعر الطَّبيعي أو ما يحادده بالنِّسبة إلى الأصلع والأغمِّ كما ذكرناه عن غسل الوجه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يليه مباشرة مسح ظاهر قدمِ رجله اليمنى ببقيَّة بلل باطن كفِّه </w:t>
      </w:r>
      <w:bookmarkStart w:id="96" w:name="pg8206_71540"/>
    </w:p>
    <w:p>
      <w:pPr>
        <w:pStyle w:val="BookText"/>
        <w:rPr/>
      </w:pPr>
      <w:bookmarkEnd w:id="96"/>
      <w:r>
        <w:rPr>
          <w:rFonts w:ascii="Amiri" w:hAnsi="Amiri" w:eastAsia="Amiri" w:cs="Amiri"/>
          <w:color w:val="111111"/>
          <w:sz w:val="28"/>
          <w:sz w:val="28"/>
          <w:szCs w:val="28"/>
          <w:rtl w:val="true"/>
          <w:lang w:bidi="ar-SA"/>
        </w:rPr>
        <w:t xml:space="preserve">اليمنى من أطراف الأصابع إلى الكعبين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الأكثر احتياطاً ، مع الاحتياط الاستحبابي بالاستيعاب طولاً وعرضاً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يليه مباشرة على الأحوط وجوباً في التَّرتيب مسح ظاهر قدمه اليسرى الواجب ببقيَّة بلل باطن كفِّه اليسرى ، وذلك من أطراف الأصابع إلى الكعبين كذلك مع الاستيعاب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لزوم مراعاة التَّرتيب ، وهو عدم عكس التَّقديم والتَّأخير الطَّبيعي بين ما ذكرناه عن الأعضاء المغسولة والأعضاء الممسوحة ، مع لزوم مراعاة الموالاة بين هذه الأعضاء ، بحيث لا يكون بين كلٍّ منها فاصل زمني مخل بحيث لا يجف به أي عضو سابق على لاحق ، مع لزوم استمرار النيَّة القصديَّة من أول فعل للوضوء إلى آخر فعل له ، بحيث لو سأله سائل حين ممارسته لغسل أعضائه عن ما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لأجاب على الفور بأنَّه يتوضأ ، لأهميَّة الاستحضار لها</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8947339_1051229030"/>
      <w:bookmarkStart w:id="98" w:name="_Toc33"/>
      <w:bookmarkEnd w:id="97"/>
      <w:r>
        <w:rPr>
          <w:rtl w:val="true"/>
        </w:rPr>
        <w:t>صُورَةُ الغُسْلِ إجْمَالاً</w:t>
      </w:r>
      <w:bookmarkEnd w:id="98"/>
    </w:p>
    <w:p>
      <w:pPr>
        <w:pStyle w:val="BookText"/>
        <w:rPr/>
      </w:pPr>
      <w:r>
        <w:rPr>
          <w:rFonts w:ascii="Amiri" w:hAnsi="Amiri" w:eastAsia="Amiri" w:cs="Amiri"/>
          <w:color w:val="111111"/>
          <w:sz w:val="28"/>
          <w:sz w:val="28"/>
          <w:szCs w:val="28"/>
          <w:rtl w:val="true"/>
          <w:lang w:bidi="ar-SA"/>
        </w:rPr>
        <w:t>صورة الاغتسال الواجب ولو إجمالاً ويلحق به المستحب حين أداء مناسك الحجِّ والعمرة المشروطين بالطَّهارة من الأحداث الكبيرة في الجملة على ما توضَّح سابقاً من حدث الجنابة والحيض والنَّفاس ، ويلحق بذلك الإستحاضة الكبرى والوسطى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ويتبع هذه الموجبات حالة تغسيل الحجَّاج الموتى للدَّفن عن طهارة لا لمشروعية ممارسة المناسك المستلزمة للاغتسال فقط ، هذا كلُّه في </w:t>
      </w:r>
    </w:p>
    <w:p>
      <w:pPr>
        <w:pStyle w:val="BookText"/>
        <w:rPr/>
      </w:pP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في باب إجراء الأغسال المستحبَّة كحالة إجراء الإحرام قبل لبس ثوبيه ونحوها من المرجِّحات الَّتي قد تمرُّ على النَّاسك الكريم ، وغيره من موارد تلك الأغسال المستحبَّة في تلك المناسك وهذه الصورة 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إجراء الغسل إذا كان ترتيبيَّاً بعد النيَّة المشخِّصة لنوعيَّة الغسل الواجب أو المستحب أو لصنف الواجب من أصناف الواجبات كالجنابة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القربة إلى  الله تعالى ، لغرض دخول البيت الحرام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البيت الحرام لطواف الحجِّ أو العمرة أو طواف النِّساء ، بالماء المطلق الطَّاهر المباح ، وسكب الماء بعد النيَّة فوراً على الرَّأس والرَّقبة واستيعاب كليهما بالماء ولو كان تدهيناً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سكب الماء على الجانب الأيمن من الجسم ظَهراً وصدراً وبطناً من أعلى ذلك النِّصف الأيمن ، ممَّا يلي الرَّقبة مع كامل اليد إلى أسفل القدم وأصابعه ، وبمباشرة مستوعبة مع تخليل ما يجب تخليله من الشَّعر والخاتم والحلقة وإزاحة الموانع الأخرى كالصُّبغ الحاجب ونحوه ، مع ضمِّ السُّرَّة والعورتين قبلاً ودبراً ، مع مراعاة التَّرتيب بين حالة غسل الرَّأس والرَّقبة مع الجانب الأيمن ، بمعنى عدم جواز وعدم صحَّة العكس فيما بينهما ، ولكن بدون لزوم الموالاة والمباشرة باليد كالوضوء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سكب الماء على الجانب الأيسر ، وبنفس ما قلناه من محقِّقات الوجوب والاستيعاب لجميع النِّصف الثَّاني من الجسم كذلك من </w:t>
      </w:r>
    </w:p>
    <w:p>
      <w:pPr>
        <w:pStyle w:val="BookText"/>
        <w:rPr/>
      </w:pPr>
      <w:r>
        <w:rPr>
          <w:rFonts w:ascii="Amiri" w:hAnsi="Amiri" w:eastAsia="Amiri" w:cs="Amiri"/>
          <w:color w:val="111111"/>
          <w:sz w:val="28"/>
          <w:sz w:val="28"/>
          <w:szCs w:val="28"/>
          <w:rtl w:val="true"/>
          <w:lang w:bidi="ar-SA"/>
        </w:rPr>
        <w:t>أعلاه إلى أصابع قدم الرجل ظَهراً وبطناً مع التَّخليل وإزاحة الحواجب المانعة ، وضمِّ السُّرَّة والعورتين لغرض الاستيعاب كما مضى ، مع لزوم مراعاة التَّرتيب بينه وبين ما قبله وعدم لزوم الموالاة وعلى أساسمن استمرار النيَّة إلى آخر عضو ، وإن كانت قد تحصل غفلة قهريَّة في بعض حالات عدم الموالاة بين فواصل الأجزاء الثَّلاثة من الرَّأس والرَّقبة والجانب الأيمن والجانب الأيسر كما مرَّ ذكره فلا تضر مع رجوع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 يصاحب هذه الأعضاء حدث أصغر ، فإن صاحبها أو صار بين فواصلها حدث أصغر فعلى المكلَّف إكمال الغُسل ثمَّ إعادته ، ثمَّ إعادة الوضوء احتياطاً وجوبيَّاً بنيَّة الكمال أو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صورة إجراء الغُسل إذا كان ارتماسيَّاً فهو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يرمس جسمه بأجمعه في الماء كماء الحوض أو النَّهر أو نحوهما ، ويلحق بهما الشَّلاَّل الشَّامل لجميع جسمه على قول ، ولكنَّ اجتناب الأخير أحوط وجوباً إذا لم يكن شاملاً تامَّاً للجسم ، بعد خلع جميع ما على الجسم من الملابس والخاتم والحلقة ونحو ذلك ، بعد النيَّة المناسبة لنوع الغُسل مع موجبه من جنابة أو حيض أو نحوهما على وجه القربة إلى  الله سبحانه داخل الماء بادئاً بالنيَّة هذه قبل الدُّخول احتياطاً ، على أن يكون استقراره أثناء هذا النَّوع من الغُسل في وسط الماء ، بلا أن يكون أي عضو من أعضاءه ولو من طرفه خارج الماء أو متَّصلاً بأحد جوانب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وقت الرَّمس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الارتماس لابدَّ أن يحصل دفعة واحدة مع تلك النيَّة</w:t>
      </w:r>
      <w:r>
        <w:rPr>
          <w:rFonts w:eastAsia="Amiri" w:cs="Amiri" w:ascii="Amiri" w:hAnsi="Amiri"/>
          <w:color w:val="111111"/>
          <w:sz w:val="28"/>
          <w:szCs w:val="28"/>
          <w:rtl w:val="true"/>
          <w:lang w:bidi="ar-SA"/>
        </w:rPr>
        <w:t xml:space="preserve">. </w:t>
      </w:r>
      <w:bookmarkStart w:id="99" w:name="pg8206_71543"/>
    </w:p>
    <w:p>
      <w:pPr>
        <w:pStyle w:val="BookText"/>
        <w:rPr/>
      </w:pPr>
      <w:bookmarkEnd w:id="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الإنسان وهو محرم يجب تجهيزه كاملاً من التَّغسيل ونحوه إلى مثواه الأخير وهو الدَّفن كالمُحلِّ ، إلاَّ أنَّ الكافور لا يجوز أن يُدنى منه ، بل يعوَّض عنه إمَّا بماء القراح ثانياً أو بماء السِّدر كذلك ، فتكون الأغسال ثلاثة كالحالة الطَّبيعيَّة شرعاً ، ولكنَّ أحدها سدر واثنان قراح ، أو اثنان سدر وواحد قراح ، ومن دون أن يمسَّ مساجده السَّبعة بشيء من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العطور الأخرى إلى ما بعد التَّقصير بعد سعي عمرة التَّمتَّع ، وإلى ما بعد التَّقصير من السَّعي الَّذي بعد طواف الحجِّ الَّذي أتى به بعد الفراغ من أعمال منى لليوم الأول تماماً على الأقل ، وهكذا إلى ما بعد التَّقصير بعد سعي العمرة المفردة</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8947341_1051229030"/>
      <w:bookmarkStart w:id="101" w:name="_Toc34"/>
      <w:bookmarkEnd w:id="100"/>
      <w:r>
        <w:rPr>
          <w:rtl w:val="true"/>
        </w:rPr>
        <w:t>صُورَةُ التَّيمُّمِ إجْمَالاً</w:t>
      </w:r>
      <w:bookmarkEnd w:id="101"/>
    </w:p>
    <w:p>
      <w:pPr>
        <w:pStyle w:val="BookText"/>
        <w:rPr/>
      </w:pPr>
      <w:r>
        <w:rPr>
          <w:rFonts w:ascii="Amiri" w:hAnsi="Amiri" w:eastAsia="Amiri" w:cs="Amiri"/>
          <w:color w:val="111111"/>
          <w:sz w:val="28"/>
          <w:sz w:val="28"/>
          <w:szCs w:val="28"/>
          <w:rtl w:val="true"/>
          <w:lang w:bidi="ar-SA"/>
        </w:rPr>
        <w:t xml:space="preserve">صورة التَّيمُّم بدلاً عن الوضوء الواجب في موارده أو المستحبِّ في موارده ، وكذا إذا كان بدلاً عن الغسل الواجب في موارده ، أو المستحبِّفي موارده ، فيما إذا اضطرَّ الحاجُّ الكريم إلى عدم استعمال الماء للوضوء أو الغسل بسبب مرض أو عدم قدرة على الوصول إلى مواقع الماء أو انعدام فيه أو شحَّة يخشى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استعماله للوضوء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محترمة أن تموت بهما ، وهي </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بتراب طاهر مباح ، ويلحق به الرَّمل وما اختلط بهما من دون أن يكون بمعدن ، أو ملح أو جصٍّ مفخور ، أو رماد أو </w:t>
      </w:r>
    </w:p>
    <w:p>
      <w:pPr>
        <w:pStyle w:val="BookText"/>
        <w:rPr/>
      </w:pPr>
      <w:r>
        <w:rPr>
          <w:rFonts w:ascii="Amiri" w:hAnsi="Amiri" w:eastAsia="Amiri" w:cs="Amiri"/>
          <w:color w:val="111111"/>
          <w:sz w:val="28"/>
          <w:sz w:val="28"/>
          <w:szCs w:val="28"/>
          <w:rtl w:val="true"/>
          <w:lang w:bidi="ar-SA"/>
        </w:rPr>
        <w:t xml:space="preserve">نحوها بعد النيَّة الدَّاعية لكون التَّيمُّم بديلاً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إلى  الله تعالى ، أو بديلاً عن الغُسل قربة إلى  الله تعالى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ضرب الكفَّين الأيمن والأيسر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بباطنهما على الأرض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نفضهما بضرب باطن إحداهما بباطن الأخرى ، ثمَّ جمع باطنهما مسطفَّين أيضاً برفعهما نحو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لمسح جميعه بكلا الباطنين المسطفَّين ، مع فتح الإبهامين وبسطهما على نصف دائرتي الوجه العليا ، لإجراء ذلك المسح ممَّا يلي قصاص الشَّعر الأعلى إلى طرف الأنف الأعلى مع ظاهر جفني العينين ، والأحوط استحباباً إلى أرنبتي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ظاهر الكفِّ الأيمن بباطن الكفِّ الأيسر من الرُّسغ إلى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ظاهر الكفِّ الأيسر بباطن الكفِّ الأيمن من الرُّسغ أيضاً إلى أطراف الأصابع أيضاً ،مع مراعاة الموالاة والتَّرتيب كما ذكرناه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إعادة ضرب الكفَّين معاً ثانياً على الأرض التُّرابيَّة كالأولى على الأحوط وجوباً إذا كان التَّيمُّم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نفضهما ومسح ظاهر الكفِّ اليمنى بباطن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ظاهر الكفِّ اليسرى بباطن اليمنى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حالة وجدان ما يكفي للوضوء لدى المجنب الَّذي تعذَّر أو تعسَّر عليه الماء للغسل يجب عليه الوضوء ، لضعف التَّيمُّم الَّذي فعله </w:t>
      </w:r>
      <w:bookmarkStart w:id="102" w:name="pg8206_71545"/>
    </w:p>
    <w:p>
      <w:pPr>
        <w:pStyle w:val="BookText"/>
        <w:rPr/>
      </w:pPr>
      <w:bookmarkEnd w:id="102"/>
      <w:r>
        <w:rPr>
          <w:rFonts w:ascii="Amiri" w:hAnsi="Amiri" w:eastAsia="Amiri" w:cs="Amiri"/>
          <w:color w:val="111111"/>
          <w:sz w:val="28"/>
          <w:sz w:val="28"/>
          <w:szCs w:val="28"/>
          <w:rtl w:val="true"/>
          <w:lang w:bidi="ar-SA"/>
        </w:rPr>
        <w:t>عن أن يكون مغنياً عن الوضوء كالغسل المُغني ، لكون التَّيمُّم مبيحاً وليس برافع للحدث الأكبر على الأكثر ، مع لزوم الاحتياط باجتناب دخول المسجد الأعظم وغيره من المساجد إذا لم يترتَّب على ذلك دخولٌ منسكي إلى أن يتهيأ الماء إلاَّ في حالة الاجتياز في غير المسجدين الأعظمين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دخولالبيت الحرام واجباً عليه لأداء مناسك الحجِّ أو العمرة لابدَّ له من أن ينتظر آخر وقت الإمكان الشَّرعي ليعرف تكليفه ، وإن لم يمكنه ذلك استناب من يقوم بالواجب مكانه ثمَّ يسعى بعد ذلك بنفسه</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8947343_1051229030"/>
      <w:bookmarkStart w:id="104" w:name="_Toc35"/>
      <w:bookmarkEnd w:id="103"/>
      <w:r>
        <w:rPr>
          <w:rtl w:val="true"/>
        </w:rPr>
        <w:t>فَوَارِقُ الحَجِّ عن بَقَيِّةِ العِبَادَاتِ أو بَعْضِها</w:t>
      </w:r>
      <w:bookmarkEnd w:id="104"/>
    </w:p>
    <w:p>
      <w:pPr>
        <w:pStyle w:val="BookText"/>
        <w:rPr/>
      </w:pPr>
      <w:r>
        <w:rPr>
          <w:rFonts w:ascii="Amiri" w:hAnsi="Amiri" w:eastAsia="Amiri" w:cs="Amiri"/>
          <w:color w:val="111111"/>
          <w:sz w:val="28"/>
          <w:sz w:val="28"/>
          <w:szCs w:val="28"/>
          <w:rtl w:val="true"/>
          <w:lang w:bidi="ar-SA"/>
        </w:rPr>
        <w:t xml:space="preserve">إنَّ من خواصِّ الحجِّ الَّتي يفترق بها عن بقيَّة الواجبات الأخرى كلِّها أو بعضها 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نيَّة أعمال الحجِّ مع مصاحبة ألفاظها الخاصَّة بها لها على أن تكون معبِّرة عنها كما سيجئ ، بل رجحانها على نحو الاحتياط اللزومي دون غيره من العبادات ، حيث يرجح في تلك الأخرى مجرَّد الخطور الذِّهني بمعنى الدَّاعي ونحوه من الخطور على ما هو مفصَّل في الكلام عن النيَّة الآتي قريباً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يحرم في تلك خاصَّة إذا كان اللَّفظ مشتِّتاً للذِّهن إلاَّ ما إذا كان الذِّهن لدى بعض العوام لا يتحرَّك إلاَّ مع مصاحبة ذلك اللَّفظ </w:t>
      </w:r>
    </w:p>
    <w:p>
      <w:pPr>
        <w:pStyle w:val="BookText"/>
        <w:rPr/>
      </w:pPr>
      <w:r>
        <w:rPr>
          <w:rFonts w:ascii="Amiri" w:hAnsi="Amiri" w:eastAsia="Amiri" w:cs="Amiri"/>
          <w:color w:val="111111"/>
          <w:sz w:val="28"/>
          <w:sz w:val="28"/>
          <w:szCs w:val="28"/>
          <w:rtl w:val="true"/>
          <w:lang w:bidi="ar-SA"/>
        </w:rPr>
        <w:t>فيباح ، ولكن مؤقَّتاً إلى حين التَّعوُّد على مجرَّد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مبني على شروط كغيره من الواجبات المشروطة ، بخلاف الصَّلاة فإنَّها واجب مطلق لأنَّها لا تسقط بحال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نيابة الحي عن الحي في الحجِّ فضلاً عن الميِّت ، بل قد تجب في الأمرين كحالة الاستئجار بعد أخذ الثَّمن أو قضاء الولد الأكبر عن والده ممَّا مضى ذكره ، وعدم جوازها في بقيَّة العبادات إلاَّ أن تكون عن الميَّت فقط ، لأنَّ الحي يجب عليه القيام بنفسه فيها كالصَّلاة حتَّى لو لم يقدر في أداءها أو قضاءها إلاَّ ببعض الكيفيَّات الاستثنائيَّة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الحجِّ بعد التَّسويف أدائي لا قضائي إذا كان ذلك في قيد الحياة بخلافه بعد الممات ، ولكنَّه في غير الحجِّ من المؤقَّتات قضائي ولو كان في قيد الحياة بعد انتهاء أوقاتها ، إلاَّ صلاة الزِّلزلة فهي أدائيَّة باستمرار إلاَّ بعد الموت كالحجِّ فتكون قضائيَّة كما فيه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النِّيابة في حجَّة الإسلام تجب أن يهيأ لها من كان 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يحج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 عن المنوب عنه كذلك إن أمكن أداء مناسكه مضبوطة ، بينما النِّيابة في غيرها عن الميِّت كالصَّلاة والصَّوم لا شكَّ في وجوب كون النَّائب ممَّن يصلِّي ويصوم على الأقل من حالة أهميَّة تحلِّيه بالعدالة الَّتي لا تتحقَّق إلاَّ بذلك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أن يشترط على  الله في الحجِّ أن يحلَّه حيث حبسه كما سيجئ وكالاعتكاف ، ولا يجوز الانفكاك عنهما بلا هذا الاشتراط ، بينما غيرهما لا يجوز هذا الاشتراط حذراً من التَّشريع ، بل قد يجوز </w:t>
      </w:r>
    </w:p>
    <w:p>
      <w:pPr>
        <w:pStyle w:val="BookText"/>
        <w:rPr/>
      </w:pPr>
      <w:r>
        <w:rPr>
          <w:rFonts w:ascii="Amiri" w:hAnsi="Amiri" w:eastAsia="Amiri" w:cs="Amiri"/>
          <w:color w:val="111111"/>
          <w:sz w:val="28"/>
          <w:sz w:val="28"/>
          <w:szCs w:val="28"/>
          <w:rtl w:val="true"/>
          <w:lang w:bidi="ar-SA"/>
        </w:rPr>
        <w:t>القطع بلا شرط في الضَّرورات كترك الصَّوم في السَّفر في بعض حالاته المشروعة أساساً وجوباً أو اختياراً على فصل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الحجِّ عبادة ماليَّة إضافة إلى كونه عبادة بدنيَّة مع روحانيَّة الأداء ومسبوقاً بالنيَّة والإخلاص الواجبين فيها كما في الجهاد ، وقد يشاركه الأمر بالمعروف والنَّهي عن المنكر في بعض الحالات أيضاً إذا ألزم المكلَّف بهما ولو ببذل بعض المال ، بينما غيرهما كالخمس والزَّكاة ففيهما بذل مال مع النيَّة والإخلاص فقط وبلا إجراء عمل بدني معيَّن لولا عمليَّة دفع المال إلى الحاكم الشَّرعي أو الجباة ، بل قد تؤخذ الزَّكاة وغيرها جبراً إن لم تكن نيَّة وإخلاص في بعض الحالات كبعض حالات أخذها من الكافر لعدم وجودهما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هذه الأمور جميعاً من مثل الصَّلاة والصَّوم فإنَّهما لا إنفاق مالي فيهما ، وإنَّما هو صِرف أعمال مع القصد القربي في الصَّلاة وحالة الصَّارف النَّفسي عن المفطِّرات مع القصد القربي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الحجِّ يمكن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نذر أن يزور الحسين  عَلَيْهِ اَلسَّلاَمُ  يوم عرفة قبل أشهر الحجِّ دون أن يكون غيره من الواجبات كذلك على تفصيل في محلِّه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كون الحاجِّ شرعاً جُنباً في حال عقد الإحرام وفي ركني عرفة ومزدلفة وواجب منى وبقيَّة أماكن الحرم العام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في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سيجئ توضيحه في باب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الحرم المكَّي الخاصِّ بالمسجد فإنَّه لا يجوز دخوله من قبل المجنب حتَّى اجتيازاً </w:t>
      </w:r>
    </w:p>
    <w:p>
      <w:pPr>
        <w:pStyle w:val="BookText"/>
        <w:rPr/>
      </w:pPr>
      <w:r>
        <w:rPr>
          <w:rFonts w:ascii="Amiri" w:hAnsi="Amiri" w:eastAsia="Amiri" w:cs="Amiri"/>
          <w:color w:val="111111"/>
          <w:sz w:val="28"/>
          <w:sz w:val="28"/>
          <w:szCs w:val="28"/>
          <w:rtl w:val="true"/>
          <w:lang w:bidi="ar-SA"/>
        </w:rPr>
        <w:t xml:space="preserve">كما مرَّ ، وكذا المرأة في جنابتها وحيضها ونفاسها واستحاضتها الكبرى والوسطى كما مضى في أحكام الطَّهارة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سيجيء فيما يأتي من الإيضاحات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غيره كالصَّلاة فلا يصح معها دائماً كذلك إلاَّ مع إحراز الطَّهارة ، وكذا الصَّوم في الجملة قبل الفجر فلابدَّ من إحرازها قبله ليصبح الصَّباح على المكلَّف وهو طاهر وإلاَّ لا يصح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شك في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لو تيقَّن حصول الاختلاف في 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فيجتزى بإدراك أحد الوقوفين في موعدهما الحقيقي ولواحتياطاً لقاعدة الميسور وخوف المراقبة من إكمال الوقوفين ولرواية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بحجِّهم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بقيَّة الأعمال العباديَّة كالصَّلاة لابدَّ فيها من إدراك كل أركانها ولو بإضافة صلاة الاحتياط على ما هو مفصَّل في محلِّه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الحج ونفقاته بعد الممات يُعد من الدِّيون الماليَّة كالخمس والزَّكاة ، فتكون نيابته بعد الممات من أصل التَّركة إذا لم تكن وصيَّة به من قبل المكلَّف به ، بخلاف الصَّلاة والصَّوم فإنَّه يكون استيجارهما من الثَّلث الخاصِّ بالميِّت ، ومع عدم الوصيَّة بهما يقوم الولد الأكبر بهما بنفسه على تفصيل في محلِّه</w:t>
      </w:r>
      <w:r>
        <w:rPr>
          <w:rFonts w:eastAsia="Amiri" w:cs="Amiri" w:ascii="Amiri" w:hAnsi="Amiri"/>
          <w:color w:val="111111"/>
          <w:sz w:val="28"/>
          <w:szCs w:val="28"/>
          <w:rtl w:val="true"/>
          <w:lang w:bidi="ar-SA"/>
        </w:rPr>
        <w:t xml:space="preserve">. </w:t>
      </w:r>
      <w:bookmarkStart w:id="105" w:name="pg8206_71549"/>
    </w:p>
    <w:p>
      <w:pPr>
        <w:pStyle w:val="Heading2"/>
        <w:numPr>
          <w:ilvl w:val="1"/>
          <w:numId w:val="1"/>
        </w:numPr>
        <w:rPr/>
      </w:pPr>
      <w:bookmarkStart w:id="106" w:name="__RefHeading___Toc8947345_1051229030"/>
      <w:bookmarkStart w:id="107" w:name="_Toc36"/>
      <w:bookmarkEnd w:id="105"/>
      <w:bookmarkEnd w:id="106"/>
      <w:r>
        <w:rPr>
          <w:rtl w:val="true"/>
        </w:rPr>
        <w:t>أقْسَامُ الحَجِّ باعتِبَارِ أَنْوَاعِهِ</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الحجُّ باعتبار أنواعه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وهو أفضلها وهو تقديم العمرة قبل الحجِّ ، وهو لمن بَعُدَ موطنه عن مكة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وتسعين كيلو متراً تقريباً فما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 والأحوط استحباباً في خصوص مقام الحجِّ هذا ، هو ما بَعُدَ بسبعة وثمانين كيلو متراً ، لأهميَّة التَّمتُّع ولو على بعض الوجوه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وهو أن يقرن معه هديه ويصحبه بعلامة تُميِّزه عن غيره ممَّا يشبهه حتَّى يعرف مميَّزاً ، بحيث لو أفتقد يذبحه واجده عن صاحبه حسب العادة الشَّرعيَّة بإحرامه من الميقات ، من دون أن يكلَّف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الإفراد وهو أن يحجَّ منفرداً عن مصاحبة هدي يهديه وإلى آخر الحجِّ إلى البيت الحرام وبقيَّة المواقع بإحرام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الثَّاني والثَّالث خاصَّان لمن لم يبتعد عن مكَّة والمشاهد المشرَّفة بما ذكرناه من المسافة في حجِّ التَّمتُّع ، بحيث لا يجزيان عن البعيد عن مكَّة بالمسافة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وتفاصيل الأقسام الثَّلاثة سوف تأتي في مقاماتها المفصَّلة ، ومنها كيفيَّات الحجِّ الخاصَّة بكلٍّ منها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حجَّة الإسلام ، وأمَّا في غيرها ومنه المستحب والمنذور </w:t>
      </w:r>
    </w:p>
    <w:p>
      <w:pPr>
        <w:pStyle w:val="BookText"/>
        <w:rPr/>
      </w:pPr>
      <w:r>
        <w:rPr>
          <w:rFonts w:ascii="Amiri" w:hAnsi="Amiri" w:eastAsia="Amiri" w:cs="Amiri"/>
          <w:color w:val="111111"/>
          <w:sz w:val="28"/>
          <w:sz w:val="28"/>
          <w:szCs w:val="28"/>
          <w:rtl w:val="true"/>
          <w:lang w:bidi="ar-SA"/>
        </w:rPr>
        <w:t>مطلقاً والموصى به مطلقاً ، فيتخيَّر فيها بين الأنواع الثَّلاث ولكن التَّمتُّع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للمكلَّف وطنان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داخل الحدود المذكورة والثَّاني خارجها ، أعتبر في نوع الحجِّ المناسب له أيَّ البلدين أكثر مزاولة في السُّكنى والتَّواجد فيه ، فيعرف حينئذ ما هو المتعيِّن من الأنواع أنَّه التَّمتُّع ، أو أحد الآخرين من القِران أو الإفراد ، ومع التَّساوي يختار أحد الثَّلاثة ويفضَّل مع ذلك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أهل مكَّة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المدن الدَّاخلة في حدود الستَّة والتِّسعين كيلو متراً من كل جانب إلى مكَّة مع الاحتياط الاستحبابي بجعل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وثمانين كيلو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المقام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بعض الأمصار ثمَّ رجع إليها فإنَّه يلزمه وعلى الأساس أن يأتي بفرض المكِّي وهو حجُّ القِران أو الإفراد خصوصاً إن كانمستطيعاً قبل خروجه منها وهو أحوط وإن كان له أن يختار التَّمتُّع على قول وأنَّه الأفضل ، وأمَّا إذا كان مستطيعاً بعد الخروج فلا لزوم بل يجوز له أن يتمتَّع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ومن لا يبعد عن مكَّة بسبعة وثمانين كيلو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إلى سائر الأمصار فإن كان بقصد التَّوطُّن فيها وحصلت الاستطاعة بعده وجب عليه حجُّ التَّمتُّع ، وإلاَّ فلا يجب سواءاً كان بقصد المجاورة أو لم يكن وإن كان هو عمل مفضَّل في بعض الصُّور كما مر</w:t>
      </w:r>
      <w:r>
        <w:rPr>
          <w:rFonts w:eastAsia="Amiri" w:cs="Amiri" w:ascii="Amiri" w:hAnsi="Amiri"/>
          <w:color w:val="111111"/>
          <w:sz w:val="28"/>
          <w:szCs w:val="28"/>
          <w:rtl w:val="true"/>
          <w:lang w:bidi="ar-SA"/>
        </w:rPr>
        <w:t xml:space="preserve">. </w:t>
      </w:r>
      <w:bookmarkStart w:id="108" w:name="pg8206_71551"/>
    </w:p>
    <w:p>
      <w:pPr>
        <w:pStyle w:val="Heading2"/>
        <w:numPr>
          <w:ilvl w:val="1"/>
          <w:numId w:val="1"/>
        </w:numPr>
        <w:rPr/>
      </w:pPr>
      <w:bookmarkStart w:id="109" w:name="__RefHeading___Toc8947347_1051229030"/>
      <w:bookmarkStart w:id="110" w:name="_Toc37"/>
      <w:bookmarkEnd w:id="108"/>
      <w:bookmarkEnd w:id="109"/>
      <w:r>
        <w:rPr>
          <w:rtl w:val="true"/>
        </w:rPr>
        <w:t>المَواقِيتِ الزَّمانِيَّة لِلحَجِّ وَالعُمْرَةِ المُحَدَّدَةِ شَرْعَاً</w:t>
      </w:r>
      <w:bookmarkEnd w:id="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الزَّمانيَّة للحجِّ والعمرة في الجملة هي الأشهر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الَّتي لا يجوز ولا يصحُّ الحجُّ فيما قبلها وما بعدها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وأوضحتها السنَّة الشَّريفة بما لا يسعه هذا الكتاب ، وتنتهي إلى نهاية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والثَّاني عشر 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 في الأدائيِّات ، ويتبع الحجَّ عمرتُه وبالأخصِّ عمرة التَّمتُّع قبل حجِّه وتنتهي بعض أمور الحج الأخرى وإلى آخر ذي الحجَّة في بعض الاستدراكات الَّتي بإمكان الحاج أن يقوم بها إذا استوجب ذلك ، وعلى فرض تعمده في تأخيرها يضم إلى ذلك الاستغفار ونحوه وكما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حجَّ القِران لا عمرة مشروطة معه ، وحجَّ الإفراد عمرته بعده ولكن وقتها في السَّنة كلِّها ما عدا أيَّام الحج الخاصَّة له ، وتدعى بالعمرة المفردة كما سيأتي إيضاح ذلك في الكلام عن العمرة المفردة في نهاية أحكام المناسك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عمرة مفردة مستحبَّة لكل من عليه حج التَّمتُّع وإن كانت واجبة على من عليه حج الإفراد يؤتى بها طول السنة ما عدا أوقات الفريضة المنسكيَّة المانعة لها في حينها لحرمة المزاحمة للفريضة </w:t>
      </w:r>
      <w:bookmarkStart w:id="111" w:name="pg8206_71552"/>
    </w:p>
    <w:p>
      <w:pPr>
        <w:pStyle w:val="BookText"/>
        <w:rPr/>
      </w:pPr>
      <w:bookmarkEnd w:id="111"/>
      <w:r>
        <w:rPr>
          <w:rFonts w:ascii="Amiri" w:hAnsi="Amiri" w:eastAsia="Amiri" w:cs="Amiri"/>
          <w:color w:val="111111"/>
          <w:sz w:val="28"/>
          <w:sz w:val="28"/>
          <w:szCs w:val="28"/>
          <w:rtl w:val="true"/>
          <w:lang w:bidi="ar-SA"/>
        </w:rPr>
        <w:t>ومقدِّماتها ومأخِّراتها ، وفضِّل لها شهر رجب الحرام ثمَّ شهر رمضان كما سيأتي</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8947349_1051229030"/>
      <w:bookmarkStart w:id="113" w:name="_Toc38"/>
      <w:bookmarkEnd w:id="112"/>
      <w:r>
        <w:rPr>
          <w:rtl w:val="true"/>
        </w:rPr>
        <w:t>عَلاَمَاتِ ثُبوُتِ هِلاَلِ شَهْرِ ذِي الحِجَّةِ الحَرَامِ</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الأشهر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ضيق المجال لأداء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ثاني الأشهر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إحراز أوَّله بضبط بدايته عن طريق الرُّؤية للهلال لصريح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قُلْ هِيَ مَوَاقِيتُ لِلنَّاسِ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فلابدَّ من التَّعرُّف على كامل طرق ثبوت الهلال ولو بصورة مجملة ، فقد اتَّضح من خلال الأدلَّة الشَّريفة الأخرى من نصوص السنَّة وغيرها من الأدلَّة أنَّ تلك الطرق هي ستَّة نذكرها على الاختصار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المكلَّف الهلال بنفسه بالعين المجرَّدة لا بالدُّوربين وأمثاله في الأساس ، نعم يمكن الاستعانة بذلك للتَّعيين الابتدائي قبل الرؤية المجرَّدة ثمَّ يكون التَّعيين الأصلي متمِّماً بها لو حصل طبيعيَّاً لذي النَّظر الجيِّد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العدَّة للشَّهر السَّابق ثلاثين يوماً إذا لم يظهر للعين المجرَّدة لو ضبط أوَّل الشَّهر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شاهدين عدلين من الرِّجال متطابقين في الرؤية البصريَّة بنفسهما لا بشهادتهما على شهادتين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التَّواتر برؤيته بمعنى ظهور كثرة إدَّعاء في أكثر من مكان ومكان </w:t>
      </w:r>
      <w:bookmarkStart w:id="114" w:name="pg8206_71553"/>
    </w:p>
    <w:p>
      <w:pPr>
        <w:pStyle w:val="BookText"/>
        <w:rPr/>
      </w:pPr>
      <w:bookmarkEnd w:id="114"/>
      <w:r>
        <w:rPr>
          <w:rFonts w:ascii="Amiri" w:hAnsi="Amiri" w:eastAsia="Amiri" w:cs="Amiri"/>
          <w:color w:val="111111"/>
          <w:sz w:val="28"/>
          <w:sz w:val="28"/>
          <w:szCs w:val="28"/>
          <w:rtl w:val="true"/>
          <w:lang w:bidi="ar-SA"/>
        </w:rPr>
        <w:t>من ثقات لا يكذبون ولا يعلم تواطؤهم على كذب وفي خصوص الرِّجال وأن لم يكونوا عدولاً تماماً ولكن على أن يُطمئن بكلامهم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الشِّياع المفيد للعلم لا للظَّن بمعنى أنَّ كلَّ من يرفع رأسه إلى جهته من أهل العيون النَّاظرة يراه بلا تكلُّف حتَّى لو كان من المدَّعين نساء منضمَّات إلى الرِّجال أوَّلاً ، على أن يكون أقلُّ عدد له ثلاثة لثبوته بذلك شرعاً وعرفاً ، ولما عرف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جاوز اثنين فهو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الحاكم الشَّرعي إذا اطمئنَّ بالحجَّة الشَّرعيَّة ولو برؤية نفسه إذا لم يعلم خطأه أو خطأ مستنده ، وقد فصَّلنا أمر هذا الباب في رسالتنا العمليَّة العامَّة المصحَّحة من كتاب الصَّوم وفي مختصر كتاب الصَّوم أيضاً المطبوع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 فليُطلب هناك</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8947351_1051229030"/>
      <w:bookmarkStart w:id="116" w:name="_Toc39"/>
      <w:bookmarkEnd w:id="115"/>
      <w:r>
        <w:rPr>
          <w:rtl w:val="true"/>
        </w:rPr>
        <w:t>هَلْ الحَجّ بَلَدِي أمْ مِيقَاتِي ؟</w:t>
      </w:r>
      <w:bookmarkEnd w:id="1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في أساس وجوبه على المكلَّف من بلد الاستطاعة سواء أكان لنفسه أم عن غيره في حجَّة الإسلام ، بإجارة عن الحي أداءاً أم ببذل من باذل على هذا الأساس ، وسواء كان بلد المكلَّف أم نائبه إذا كان المكلَّف لا يقدر بنفسه على القيام به ، وسواء بذلك الأداء أم القضاء عن الميِّت ، وسواءاً كان من الولد الأكبر عن والده إذا لم يوص بوصيَّة وكان مستطيعاً في حياته أم من الأعمِّ من الولد الأكبر لذلك القضاء إذا كان قد أوصى بالحجِّ عنه ولكن لم يذكر </w:t>
      </w:r>
    </w:p>
    <w:p>
      <w:pPr>
        <w:pStyle w:val="BookText"/>
        <w:rPr/>
      </w:pPr>
      <w:r>
        <w:rPr>
          <w:rFonts w:ascii="Amiri" w:hAnsi="Amiri" w:eastAsia="Amiri" w:cs="Amiri"/>
          <w:color w:val="111111"/>
          <w:sz w:val="28"/>
          <w:sz w:val="28"/>
          <w:szCs w:val="28"/>
          <w:rtl w:val="true"/>
          <w:lang w:bidi="ar-SA"/>
        </w:rPr>
        <w:t xml:space="preserve">في الوصيَّة قرينة تدل على كونه من الميقات فهو في الجميع من البلد على الأحوط إن علم وأمَّا في التَّبرعي فهو منه استحبابي إن حصل منه بلا شكبل هو أفضل ، إلاَّ في أمور خاصَّة قد توجب الإحرام من الميقات 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مات المكلَّف الذَّاهب إلى الحجِّ أو عجز قبل دخول الحرم بعد إحرامه أو قبله فإنَّ إحرامه إذا عجز أو إحرام نائبه إذا مات لابدَّ أن يكون من الميقات ولو خالف يعيد منه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أوصى بالحجِّ بمقدار ثمَّ مات ولم يفِ ذلك المقدار للحج إلاَّ من الميقات مع عدم وجود شيء من الثُّلث يضاف إليه حتَّى يكون من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سافر لا بنيَّة الحجِّ وإن قارب مواقعه أو دخلها أو كان قاصداً غيرها كالحملداريَّة والتُّجار من غير المكلَّفين فعلاً به إن بدا له الحجُّ أو كان من عصاة فهداه  الله تعالى لاستطاعته لقاعدة الميسور حيث لا يقدر على الرُّجوع إلى بلده ليحج من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سافر ذاهلاً أو مجنوناً ثمَّ كمل ذهنه وأفاق قبل الإحرام وكان قريباً من الميقات فإنَّه يجزئه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آجر نفسه في الطَّريق لغيره في الحجِّ فإنَّ الإجارة تكون من</w:t>
      </w:r>
    </w:p>
    <w:p>
      <w:pPr>
        <w:pStyle w:val="BookText"/>
        <w:rPr/>
      </w:pPr>
      <w:r>
        <w:rPr>
          <w:rFonts w:ascii="Amiri" w:hAnsi="Amiri" w:eastAsia="Amiri" w:cs="Amiri"/>
          <w:color w:val="111111"/>
          <w:sz w:val="28"/>
          <w:sz w:val="28"/>
          <w:szCs w:val="28"/>
          <w:rtl w:val="true"/>
          <w:lang w:bidi="ar-SA"/>
        </w:rPr>
        <w:t>الميقات مع غض النَّظر عن خصوص تكليف المنوب عنه في حجِّه حسب قانون الإجارة الشرعي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حج متسكِّعاً من دون أن يغرم زاداً وراحلة من ماله فإنَّه </w:t>
      </w:r>
      <w:bookmarkStart w:id="117" w:name="pg8206_71555"/>
    </w:p>
    <w:p>
      <w:pPr>
        <w:pStyle w:val="BookText"/>
        <w:rPr/>
      </w:pPr>
      <w:bookmarkEnd w:id="117"/>
      <w:r>
        <w:rPr>
          <w:rFonts w:ascii="Amiri" w:hAnsi="Amiri" w:eastAsia="Amiri" w:cs="Amiri"/>
          <w:color w:val="111111"/>
          <w:sz w:val="28"/>
          <w:sz w:val="28"/>
          <w:szCs w:val="28"/>
          <w:rtl w:val="true"/>
          <w:lang w:bidi="ar-SA"/>
        </w:rPr>
        <w:t>يحسب له الحجُّ من الميقات للدَّين الَّذي عليه سابقاً ، لأنَّ التَّسكع في بداية الطَّريق إلى الميقات قد لا يناسب شأنه إذا حاول الحجَّ من البلد وإن ألجأ نفسه إلى ذلك بالتَّسويف ، لأنَّ الشَّارع المُقدَّس لا يرضى بما يخالف الشَّأن إن أمكن ولو في مثل هذا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أنفق عليه غيره من خصوص الميقات لا أكثر واستطاع بذلك لكونه واصلاً إلى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ضاقت التَّركة عنه ولو صدفة إلاَّ في كونه من الميقات وكان واجباً على المكلَّف قبل أن يموت ولم يوصِ أو أوصى من الثُّلث ولم يفِ من البلد ولم يُجز الورثة من الزَّائد وقد مرَّ ما يشبهه</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8947353_1051229030"/>
      <w:bookmarkStart w:id="119" w:name="_Toc40"/>
      <w:bookmarkEnd w:id="118"/>
      <w:r>
        <w:rPr>
          <w:rtl w:val="true"/>
        </w:rPr>
        <w:t>المَوَاقِيتِ المَكَانِيَّةِ الأصْلِيَّة</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لكلِّ من يريد الحجَّ أو العمرة داخل الحدود المذكورة سابقاً وخارجها أن يحرم من المواقيت المعلَّمة من زمن إبراهيم عَلَيْهِ اَلسَّلاَمُ  ومن قِبَله ، والتَّي علَّمها لنا النَّبي  صلَّى اَللَّهُ عَلَيْهِ وَ آلِهِ وَ سَلَّمْ  كذلك ، بحيث لا يجوزالإحرام من غيرها قبلها أو بعدها ، بل وممَّا قد يقال أنَّه من المحاذي لها بعيداً عنها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وأمثالهما ، فإنَّ ذلك المحاذي مشكل إذا كان بعيداً وإن صعب عليه من نفس المواقيت لوجود وسائط النَّقل المذلِّلة للصِّعاب ولفريضة الحج الَّتي من شأنها هذه الصِّعاب المذلِّلة للحاج غير العاجز عن كل شيء دون غيره ، لأنَّ المواقيت هي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المعدَّة لكلِّ من يسكن في جوارها ، أو </w:t>
      </w:r>
    </w:p>
    <w:p>
      <w:pPr>
        <w:pStyle w:val="BookText"/>
        <w:rPr/>
      </w:pPr>
      <w:r>
        <w:rPr>
          <w:rFonts w:ascii="Amiri" w:hAnsi="Amiri" w:eastAsia="Amiri" w:cs="Amiri"/>
          <w:color w:val="111111"/>
          <w:sz w:val="28"/>
          <w:sz w:val="28"/>
          <w:szCs w:val="28"/>
          <w:rtl w:val="true"/>
          <w:lang w:bidi="ar-SA"/>
        </w:rPr>
        <w:t xml:space="preserve">يمرُّ عليها من غير أهلها ولو كان محاذياً لمساجدها إذا كان معذوراً من الدُّخول فيها كالحائض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على أساس التَّشريع كما في المرور اختياراً ، لأنَّ مساجدها لم تكن من الحرمين أو ينذر بالإحرام قبل الوصول إليها إلاَّ في حال الاضطرار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غيِّرت مع الأسف مؤخراً بعض مواقع المواقيت بتصرُّفات غير مقبولة في تقديم أو تأخير أو توسعة لها أو تغيير في معالمها بتوسُّعات في عموم المساجد ومنها مساجد المواقيت ، وهي وإن كان بعضها للتَّوسعة الَّتي قد يكون مفيداً لتغطية زخم الحجَّاج ولكنَّها ضيَّعت ولو نسبيَّاً معالم الإحرام الأصليَّة الَّتي يجب البقاء عليها ولو تعبُّداً وبالأخص بالنِّسبة إلى من لم يعرف التدارك والاحتياط أو الَّذي لا يقدر عليهما لو تورط بذلك وقد يسبِّب سقوط الحج عن بعض المكلَّفين لو تكثَّرت بمثل هذه المخالفات حينما يتيقن أمرها وهذا ما قد يسبِّب الإخلال بعمليَّة تعظيم الشَّعائر لو صدرت فتاوى بمنع الحجَّاج لسقوط تكليفهم بسبب كثرة هذه التَّجاوزات ، حتَّى سمعنا من بعض الثِّقات ونقل ذلك من بعض المصادر العام الماضي أنَّ هؤلاء المسؤولين محوا وغيَّروا ما يصل إلى ألف مَعلَم وأثر إسلامي مهم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يجب التَّفحُّص إن أمكن بالاستفادة من أهل الخبرة كالحجّاج المكرِّرين للحجِّ أو المُعرِّفين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المطوِّفين للتَّعرف على مواقع الإحرام الأصلية فيها ولو بتكرير عمليَّة عقد الإحرام نيَّة وتلبية من أكثر من محلِّ محتمل فيه أنَّه من المسجد القديم الأثري الَّذي أعدَّ شرعاً للإحرام هناك حتَّى لو كان مجدَّداً في أساسه</w:t>
      </w:r>
      <w:r>
        <w:rPr>
          <w:rFonts w:eastAsia="Amiri" w:cs="Amiri" w:ascii="Amiri" w:hAnsi="Amiri"/>
          <w:color w:val="111111"/>
          <w:sz w:val="28"/>
          <w:szCs w:val="28"/>
          <w:rtl w:val="true"/>
          <w:lang w:bidi="ar-SA"/>
        </w:rPr>
        <w:t xml:space="preserve">. </w:t>
      </w:r>
      <w:bookmarkStart w:id="120" w:name="pg8206_71557"/>
    </w:p>
    <w:p>
      <w:pPr>
        <w:pStyle w:val="Heading2"/>
        <w:numPr>
          <w:ilvl w:val="1"/>
          <w:numId w:val="1"/>
        </w:numPr>
        <w:rPr/>
      </w:pPr>
      <w:bookmarkStart w:id="121" w:name="__RefHeading___Toc8947355_1051229030"/>
      <w:bookmarkStart w:id="122" w:name="_Toc41"/>
      <w:bookmarkEnd w:id="120"/>
      <w:bookmarkEnd w:id="121"/>
      <w:r>
        <w:rPr>
          <w:rtl w:val="true"/>
        </w:rPr>
        <w:t>كَيفِيَّةُ النَّذْرِ لِلإحْرَامِ قَبْلَ المِيقَاتِ</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النَّذر للإحرام قبل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من لم يقدر عليه ، أو من يصعب عليه الوصول إليه لمشقَّة غير متحمَّلة لديه ، أو لضيق الوقت بالنِّسبة إليه لقرب وقت الإفاضة إلى عرفات ، وبالأخصِّحجَّاج حجِّ التَّمتُّع كمن كان في المطار أو موقف السيَّارات أو موقع السَّفينة ولم يتمكَّن من تلك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يقول ناذراً متصوِّراً بقصد صحيح قبل الوصول إلى تلك المواقع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لَئن أبقاني الله حيَّاً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أحرم من هذه المواقع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يحرم فيعقد نيَّة عمرة التَّمتُّع بعد لبس ثوبي الإحرام لحجِّ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أو 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الَّذي سوف يأتي في نيَّة المحرم في إحرامه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الاحتياط بذكر اللَّفظ على ما سيأتي تفصيله في الكلام عن النيَّة أيضاً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يلبَّي التَّلبيات الأربع الآتي بيانها بعون  الله ، ثمَّ إذا مرَّ بعد ذلك على ميقات من المواقيت ، بل حتَّى على ما يحاذيه ممَّا يقرب منه لو لم يمكنه الأساسي بل حتَّى البعيد ، وإن كنَّا نستشكل منه أساساً ، فإنَّه عليه أن يجدِّد النيَّة مع التَّلبية احتياطاً استحبابيَّاً هناك ، لاحتمال الدُّخول في مفاد الطَّلب الشَّرعي ولو استحباباً ، ثمَّ يعزم على ذبح فداء للظِّل السَّائر معه من الطَّائرة أو السيَّارة أو الباخرة ، لا ما كان من </w:t>
      </w:r>
      <w:bookmarkStart w:id="123" w:name="pg8206_71558"/>
    </w:p>
    <w:p>
      <w:pPr>
        <w:pStyle w:val="BookText"/>
        <w:rPr/>
      </w:pPr>
      <w:bookmarkEnd w:id="123"/>
      <w:r>
        <w:rPr>
          <w:rFonts w:ascii="Amiri" w:hAnsi="Amiri" w:eastAsia="Amiri" w:cs="Amiri"/>
          <w:color w:val="111111"/>
          <w:sz w:val="28"/>
          <w:sz w:val="28"/>
          <w:szCs w:val="28"/>
          <w:rtl w:val="true"/>
          <w:lang w:bidi="ar-SA"/>
        </w:rPr>
        <w:t>الظلِّ الثَّابت كسقف البيت والسُّوق والمسجد ونحوها كما سيتَّضح وإن أمكنه المسير في مكشوف فلا شيء عليه من ذلك حتماً لانحصار الفداء في الاستظلال المخصوص في مثل ما مرَّ من وسائل النَّقل الماضية</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8947357_1051229030"/>
      <w:bookmarkStart w:id="125" w:name="_Toc42"/>
      <w:bookmarkEnd w:id="124"/>
      <w:r>
        <w:rPr>
          <w:rtl w:val="true"/>
        </w:rPr>
        <w:t>تِعْدَادُ المَوَاقِيتِ الأصلَيةِ</w:t>
      </w:r>
      <w:bookmarkEnd w:id="125"/>
    </w:p>
    <w:p>
      <w:pPr>
        <w:pStyle w:val="BookText"/>
        <w:rPr/>
      </w:pPr>
      <w:r>
        <w:rPr>
          <w:rFonts w:ascii="Amiri" w:hAnsi="Amiri" w:eastAsia="Amiri" w:cs="Amiri"/>
          <w:color w:val="111111"/>
          <w:sz w:val="28"/>
          <w:sz w:val="28"/>
          <w:szCs w:val="28"/>
          <w:rtl w:val="true"/>
          <w:lang w:bidi="ar-SA"/>
        </w:rPr>
        <w:t>المواقيت الَّتي يلزم الإحرام منها لأهل بلدانها أو المارِّين عليها أصلاً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الشَّجرة لأهل المدينة ، والسَّائر في طريقه من غير أهله ، وهو أفضل المواقيت ، لأنَّه أبعدها عن مكَّة 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الأمور أحمزها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يبعد عن المدينة بستَّة كيلو مترات تقريباً ، وله تسميات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نسبة إلى قرية صغيرة تقع بواد العقيق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هذا المكان أنشأ الإمام أمير المؤمنين  عَلَيْهِ اَلسَّلاَمُ  ثلاثة وعشرين بئراً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ورد أنَّ رسول  الله  صلَّى اَللَّهُ عَلَيْهِ وَ آلِهِ وَ سَلَّمْ  أحرم منه أربع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أنَّه أحرم منه رسول  الله  صلَّى اَللَّهُ عَلَيْهِ وَ آلِهِ وَ سَلَّمْ  بالتَّأكيد دون غيره من المواقيت كما عن الحسين بن الوليد عمَّن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لأيِّعلَّة أحرم رسول  الله  صلَّى اَللَّهُ عَلَيْهِ وَ آلِهِ وَ سَلَّمْ  من مسجد الشَّجرة ولم يحرم من موضع دونه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لأنَّه لمَّا أُسري به إلى السَّماء وصار بحذاء الشَّجرة وكانت الملائكة تأتي إلى البيت المعمور بحذاء المواضع الَّتي هي مواقيت سوى </w:t>
      </w:r>
    </w:p>
    <w:p>
      <w:pPr>
        <w:pStyle w:val="BookText"/>
        <w:rPr/>
      </w:pPr>
      <w:r>
        <w:rPr>
          <w:rFonts w:ascii="Amiri" w:hAnsi="Amiri" w:eastAsia="Amiri" w:cs="Amiri"/>
          <w:color w:val="111111"/>
          <w:sz w:val="28"/>
          <w:sz w:val="28"/>
          <w:szCs w:val="28"/>
          <w:rtl w:val="true"/>
          <w:lang w:bidi="ar-SA"/>
        </w:rPr>
        <w:t>الشَّجرة ، فلمَّا كان في الموضع الَّذي بحذاء الشَّجرة نودي يا محمد قال لبَّيك ، قال ألم أجدك يتيماً فأويت ووجدُّتك ضالَّاً فهديت ، قال النَّبي  صلَّى اَللَّهُ عَلَيْهِ وَ آلِهِ وَ سَلَّمْ  إنَّ الحمد والنِّعمة لك والملك لا شريك لك لبَّيك ، فلذلك</w:t>
      </w:r>
    </w:p>
    <w:p>
      <w:pPr>
        <w:pStyle w:val="BookText"/>
        <w:rPr/>
      </w:pPr>
      <w:r>
        <w:rPr>
          <w:rFonts w:ascii="Amiri" w:hAnsi="Amiri" w:eastAsia="Amiri" w:cs="Amiri"/>
          <w:color w:val="111111"/>
          <w:sz w:val="28"/>
          <w:sz w:val="28"/>
          <w:szCs w:val="28"/>
          <w:rtl w:val="true"/>
          <w:lang w:bidi="ar-SA"/>
        </w:rPr>
        <w:t xml:space="preserve">أحرم من الشَّجرة دون المواضع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عقد الإحرام تحت سقف المسجد والعبور من تحته كما مرَّ ، لأنه ليس بسقف متحرِّك على ما حدِّد في الأدلَّة ، بل الإحرام من داخله واجب ، لكون العلامة الأصليَّة فيه ، وهو المبرئ للذمَّة مع عدم تضييع الموقع ، إلاَّ إذا كان المكلَّف آنذاك مجنباً ، ويعسر عليه الاغتسال أو التَّيمُّم خوفاً من ذهاب الرَّفقة عنه ، أو كانت المرأة حائضاً أو نفساء ، فيكون الإحرام لهما إمَّا بالاجتياز في الدُّخول إلى المسجد والخروج من باب آخر لو أمكن ، أو الإحرام من المكان المحاذي جدَّاً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تأخير الإحرام عند الضَّرورة إلى ميقات أهل الشَّام وهو الجحفة بالنِّسبة إلى المارِّين على جدَّة من ركَّاب الطَّائرات أو البواخر في الأيَّام الحاليَّة ،كما سيجيء للمرض والضَّعف والبرد لكونه أقرب إلى مكَّة المكرَّمة من مسجد الشَّجرة للواردين إلى البيت الحرام عن طريقها جوَّاً وبحراً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العقيق ، ويبعد عن مكَّة بمائة كيلو متر تقريباً ، وهو ميقات أهل العراق ونجد وكلُّ من مرَّ عليه من غيرهم ، وهذا الميقات له مواقع ثلاثة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المسلخ وهو الأفضل إن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الغمرة وهو ما يقع في داخل الوادي ، وهو المبرئ للذمَّة على الأقلِّ من الموقع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بذات عرق وهو ميقات الأخوة المسلمين من العامَّة ، وعلى النَّاس المؤمنين الاحتياط وجوباً بالإحرام قبل هذا الأخير ولو بما يسبق ما يحاذي الغمرة إن لم يمكنه الوصول إليها ولو بنحو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يمنعه محذور خاص كالتَّقيَّة من جهة رجحان أو لزوم مسايرة بعض المتشدِّدين خوفاً من إحداث مشاكل لا تُطاق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المرض ، فإن أمكنه النيَّة قبل الوصول إليه سرَّاً كما قلنا مع التَّلبية ، ثمَّ يعمل ذلك جهاراً حينالوصول إليه وجب عليه ذلك وبالأخص في حالة رجحان المسايرة الضَّروريَّة ، وإلاَّ كفته المسايرة مع الاحتياط وجوباً بالتَّجديد عند الوصول إلى ما يقرب من حدود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 وتسمَّى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ميقات أهل مصر والشَّام ومن يمرُّ على طريقهم إلى مكَّة من غير تلك الأقطار ، إذا لم يحرم من الميقات السَّابق عليها ، وتبعد عن مكَّة باثنين وثمانين ميلاً تقريباً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يعدل مائة وأربعة وستِّين كيلو متراً تقريباً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 وهو ميقات أهل الطَّائف ومن يمرُّ على طريقهم إلى مكَّة لكونه في قرية من قراها ، والمراد منه الأصلي القديم لا الجديد المستحدث ، ويبعد عن مكَّة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وتسعين كيلو متراً تقريباً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 وهو ميقات أهل اليمن ومن يمرُّ على طريقهم إلى مكَّة ، </w:t>
      </w:r>
    </w:p>
    <w:p>
      <w:pPr>
        <w:pStyle w:val="BookText"/>
        <w:rPr/>
      </w:pPr>
      <w:r>
        <w:rPr>
          <w:rFonts w:ascii="Amiri" w:hAnsi="Amiri" w:eastAsia="Amiri" w:cs="Amiri"/>
          <w:color w:val="111111"/>
          <w:sz w:val="28"/>
          <w:sz w:val="28"/>
          <w:szCs w:val="28"/>
          <w:rtl w:val="true"/>
          <w:lang w:bidi="ar-SA"/>
        </w:rPr>
        <w:t>ويبعد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وتسعين كيلو متراً تقريباً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ويلملم جبل من جبال تهامة جنوبي مكَّة تسمَّى بالسَّعديَّة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الخمسة الماضية وإن كانت هي مواقيت لأصل حجِّ التَّمتُّع للبعيدين من حيث الغاية ولكنَّها خاصَّة بالذَّات أكثر</w:t>
      </w:r>
    </w:p>
    <w:p>
      <w:pPr>
        <w:pStyle w:val="BookText"/>
        <w:rPr/>
      </w:pPr>
      <w:r>
        <w:rPr>
          <w:rFonts w:ascii="Amiri" w:hAnsi="Amiri" w:eastAsia="Amiri" w:cs="Amiri"/>
          <w:color w:val="111111"/>
          <w:sz w:val="28"/>
          <w:sz w:val="28"/>
          <w:szCs w:val="28"/>
          <w:rtl w:val="true"/>
          <w:lang w:bidi="ar-SA"/>
        </w:rPr>
        <w:t>لعمرته قبله ، مع أنَّه يمكن أن يعتمر منها بالعمرة المفردة أيضاً لذوي المناطق البعيدة أيضاً كما سيجيء في باب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 وهي ميقات حجِّ التَّمتُّع بعد فراغ المتمتِّع من عمرته ، الَّتي بدء لها بالإحرام من أحد المواقيت الَّتي نحن الآن في صدد استعراضها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الَّذي يسكنه المكلَّف ، وهو ميقات من كان منزله دون المواقيت المذكورة إلى مكَّة ، فإنَّه يجوز له الإحرام من منزله هذا ، ولا يجب عليه الرجوع إلى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الجعرانة ، وهي ميقات أهل مكَّة لحجِّ القِران أو الإفراد ومن كان في حكمهم ، وأقلُّه لمن سكن فيها سنتين على ما سيجيء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 وهو حدود الحرم الَّتي مرَّت عليك آنفاً ، وهو ميقات من لم يعبر إلى مكَّة من أحد المواقيت الخمسة الماضية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الشَّجرة ووادي العقيق والجحفة وقرن المنازل ويلملم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يحاذيها محاذاة غير كثيرة البعد عنها مع عدم التَّمكُّن من المواقيت نفسها ، وهو أيضاً ميقات العمرة المفردة بعد حجِّ القِران إن أرادها صاحبه أو الإفراد كما سيأتي ، بل كلُّ عمرة لكلِّ داخل مكَّة في كل </w:t>
      </w:r>
      <w:bookmarkStart w:id="126" w:name="pg8206_71562"/>
    </w:p>
    <w:p>
      <w:pPr>
        <w:pStyle w:val="BookText"/>
        <w:rPr/>
      </w:pPr>
      <w:bookmarkEnd w:id="126"/>
      <w:r>
        <w:rPr>
          <w:rFonts w:ascii="Amiri" w:hAnsi="Amiri" w:eastAsia="Amiri" w:cs="Amiri"/>
          <w:color w:val="111111"/>
          <w:sz w:val="28"/>
          <w:sz w:val="28"/>
          <w:szCs w:val="28"/>
          <w:rtl w:val="true"/>
          <w:lang w:bidi="ar-SA"/>
        </w:rPr>
        <w:t>وقت ، والأفضل كون ذلك من الحديبيَّة أو الجعرانة أو التَّنعيم ، وقد مرَّت الإشارة إليها وسيجيء ذكرها بتصريح في باب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خريطة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Heading2"/>
        <w:numPr>
          <w:ilvl w:val="1"/>
          <w:numId w:val="1"/>
        </w:numPr>
        <w:rPr/>
      </w:pPr>
      <w:bookmarkStart w:id="127" w:name="__RefHeading___Toc8947359_1051229030"/>
      <w:bookmarkStart w:id="128" w:name="_Toc43"/>
      <w:bookmarkEnd w:id="127"/>
      <w:r>
        <w:rPr>
          <w:rtl w:val="true"/>
        </w:rPr>
        <w:t>أحْكَامِ المَوَاقِيتِ</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 إحراز اليقين بوصوله إلى الميقات والإحرام منه ، أو يكون ذلك عن اطمئنان من جهة ، أو حجَّة شرعيَّة كالبيِّنة ، أو تواتر أهل الخبرة ،ولا يجوز له الإحرام عند الشكِّ في الوصول إلى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وجوب الإحرام من الميقات اختياراً دون غيره لكونه الأساس ، واستثنينا حالة النَّذر بالإحرام قبله فيما سبق ، وعلى هذا الأساس لو نذر المكلَّف الإحرام قبل الميقات وخالف نذره فأحرم من الميقات لم يبطل إحرامه ، لأنَّ إحرامه هذا هو الأساس في التَّكليف به ، ولكن تجب عليه كفَّارة مخالفة النَّذر ليس إلاَّ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أو إطعام عشرة مساكين أو كسوتهم ، وإن لم يجد فيصوم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مخالفته للنَّذر تعمُّديَّة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تقديم الإحرام على الميقات في أساسه إلاَّ بالنَّذر ، كذلك لا يجوز تأخيره عنه اختياراً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الحجَّ أو العمرة أو 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يتجاوز الميقات إلاَّ محرماً حتَّى إذا كان أمامه ميقات آخر ، فلو تجاوزه وجب عليه الرُّجوع إليه لذلك مع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8" o:detectmouseclick="t"/>
                <v:stroke color="#3465a4" joinstyle="round" endcap="flat"/>
                <w10:wrap type="none"/>
              </v:shape>
            </w:pict>
          </mc:Fallback>
        </mc:AlternateConten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الإمكان على ما سيأتي تفصيله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المكلَّف الإحرام من الميقات لعمرة التَّمتُّع عن علم وعمد حتَّى تجاوزه ، ففي هذه المسألة صور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الرجوع إلى الميقات ، ففي هذه الصُّورة يجب عليه الرجوع إليه والإحرام منه ، سواء أكان رجوعه من داخل الحرم الكبير أم كان من خارجه متجاوزاً عن الميقات ، فإن أتى بذلك صحَّ عمله من 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في الحرم ولم يمكنه الرجوع إلى الميقات ، لكن أمكنه الرجوع إلى خارج الحرم فقط إلاَّ أنَّه متجاوز عن ذلك الميقات ، ففي هذه الصُّورة يجب عليه الرجوع إلى خارج الحرم والإحرام من هناك لأنَّه الميسور الَّذي لا يمكن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الحرم ولم يمكنه الرجوع إلى الميقات أو حتَّى إلى خارج الحرم ممَّا يتجاوز عن الميقات ولو من جهة خوفه فوات الحجِّ ، وفي هذه الصورة يلزمه الإحرام من مكانه كالصُّورة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خارج الحرم ولم يمكنه الرجوع إلى الميقات ، وفي هذه الصورة يلزمه الإحرام من مكانه أيضاً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خصوص الثَّلاثة الأخيرة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التَّوبة والاستغفار على المكلَّف المذكور وممارسة أعمال عمرة التَّمتُّع المبتدأ بها وإلى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الأحوط وجوباً عليه إعادة الحجِّ عند التَّمكُّن منه في العام الآتي أو ما بعده ،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لم يأت المكلَّف بوظيفته المذكورة في خصوص الصُّور الثَّلاث الأخيرة نفسها بلا توبة واستغفار وأتى بالعمرة بتحدِّياته فلا شكَّ في فساد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الإحرام عن نسيان أو إغماء أو ما شاكل ذلك أو عن جهل بالحكم أو جهل بالميقات للحجِّ أو العمرة ، فللمسألة صور أربع 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المسألتين في الحكم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الثَّانية حين إرادة الرجوع إلى الخارج والإحرام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فيه هو الابتعاد عن الحرم بالمقدار الممكن ثمَّ الإحرام من هناك ، وفي الثَّالثة عليه الإحرام من مكانه وإن كان قد 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عمل المكلَّف في الصُّور كلِّها صحيحاً ولكن عليه الاحتياطاستحباباً بإعادة الحجِّ من قابل أو ما بعده إذا تمكَّن ، وبالأخصِّ بل وعلى الأحوط وجوباً إذا كان جاهلاً عن تقصير والتفات عليه إعادته في العام القابل أو ما بعده مع الإمكان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 الحائض أو النَّفساء الإحرام من الميقات لجهلها بالحكم إلى أن دخلت الحرم العام فعليها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الخارج ممَّا بعده والإحرام منه إذا لم تتمكَّن من الرجوع إلى نفس الميقات ، بل الأحوط استحباباً لها في هذه الصُّورة أن تبتعد عن الحرم بالمقدار الممكن ممَّا هو أكثر ثمَّ تحرم ، على أن لا يكون ذلك مستلزماً لفوات الحجِّ ، وفيما إذا لم يمكنها إنجاز ذلك فهي وغيرها على حدٍّ </w:t>
      </w:r>
    </w:p>
    <w:p>
      <w:pPr>
        <w:pStyle w:val="BookText"/>
        <w:rPr/>
      </w:pPr>
      <w:r>
        <w:rPr>
          <w:rFonts w:ascii="Amiri" w:hAnsi="Amiri" w:eastAsia="Amiri" w:cs="Amiri"/>
          <w:color w:val="111111"/>
          <w:sz w:val="28"/>
          <w:sz w:val="28"/>
          <w:szCs w:val="28"/>
          <w:rtl w:val="true"/>
          <w:lang w:bidi="ar-SA"/>
        </w:rPr>
        <w:t>سواء ، وإذا خالفت مع الإمكان ومع الجهل التَّقصيري الإلتفاتي فعليها الاحتياط الوجوبي بإعادة الحجِّ فيما يأتي مع الإمكان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فسدت العمرة وجبت إعادتها مع التَّمكُّن ، ومع عدم الإعادة ولو من جهة ضيق الوقت يفسد حجُّه وعليه الإعادة في سنة أخرى للتَّلازم بينهما في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فيما إذا أتى المكلَّف بالعمرة من دون إحرام لجهل أو نسيان هو الإعادة عند التَّمكُّن منها ولو من أدنى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يجب عليه أن يحرم لحجِّه من مكَّة ، فلو أحرم من غيرها عالماً عامداً لم يصح إحرامه وإن دخل مكَّة محرماً ، بل وجب عليه الاستيناف من مكَّة على ما هي وظيفته مع الإمكان ، وإلاَّ بطل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المتمتِّع الإحرام للحجِّ من مكَّة وجب عليه العود مع الإمكان له ، وإلاَّ أحرم من مكانه ولو كان في عرفات وصحَّ حجُّه ، وكذلك الجاهل بالحكم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إحرام الحجِّ ولم يذكر حتَّى أتى بجميع أعماله صحَّ حجُّه ، وكذلك الجاهل لكن عليه الإعادة في العام القابل أو ما بعده إن تمكَّن على الأحوط احتياطاً واجباً</w:t>
      </w:r>
      <w:r>
        <w:rPr>
          <w:rFonts w:eastAsia="Amiri" w:cs="Amiri" w:ascii="Amiri" w:hAnsi="Amiri"/>
          <w:color w:val="111111"/>
          <w:sz w:val="28"/>
          <w:szCs w:val="28"/>
          <w:rtl w:val="true"/>
          <w:lang w:bidi="ar-SA"/>
        </w:rPr>
        <w:t xml:space="preserve">. </w:t>
      </w:r>
      <w:bookmarkStart w:id="129" w:name="pg8206_71568"/>
    </w:p>
    <w:p>
      <w:pPr>
        <w:pStyle w:val="Heading2"/>
        <w:numPr>
          <w:ilvl w:val="1"/>
          <w:numId w:val="1"/>
        </w:numPr>
        <w:rPr/>
      </w:pPr>
      <w:bookmarkStart w:id="130" w:name="__RefHeading___Toc8947361_1051229030"/>
      <w:bookmarkStart w:id="131" w:name="_Toc44"/>
      <w:bookmarkEnd w:id="129"/>
      <w:bookmarkEnd w:id="130"/>
      <w:r>
        <w:rPr>
          <w:rtl w:val="true"/>
        </w:rPr>
        <w:t>المَوَاضِعُ المُحْتَرَمَةِ لِلمَنَاسِكِ وَغَيِرِهَا</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للحاجِّ وطالب التَّفقُّه معرفة المواضع المقدَّسة ذات العلاقة بالمناسك وغيرها ، والَّتي يُرتجى فيها زيادة الفضل والثَّواب بالتزامات تقديرية لشأنها ، إضافة إلى ما يختصُّ به بعضها من واجبات المناسك ومستحبَّاتها ، وما يحصل للمكلَّف بها من فضل وثواب أصليين ومن هذه المواضع </w:t>
      </w:r>
      <w:r>
        <w:rPr>
          <w:rFonts w:eastAsia="Amiri" w:cs="Amiri" w:ascii="Amiri" w:hAnsi="Amiri"/>
          <w:color w:val="111111"/>
          <w:sz w:val="28"/>
          <w:szCs w:val="28"/>
          <w:rtl w:val="true"/>
          <w:lang w:bidi="ar-SA"/>
        </w:rPr>
        <w:t>: -</w:t>
      </w:r>
    </w:p>
    <w:p>
      <w:pPr>
        <w:pStyle w:val="Heading2"/>
        <w:numPr>
          <w:ilvl w:val="1"/>
          <w:numId w:val="1"/>
        </w:numPr>
        <w:rPr/>
      </w:pPr>
      <w:bookmarkStart w:id="132" w:name="__RefHeading___Toc8947363_1051229030"/>
      <w:bookmarkStart w:id="133" w:name="_Toc45"/>
      <w:bookmarkEnd w:id="132"/>
      <w:r>
        <w:rPr/>
        <w:t>1</w:t>
      </w:r>
      <w:r>
        <w:rPr>
          <w:rtl w:val="true"/>
        </w:rPr>
        <w:t xml:space="preserve"> - </w:t>
      </w:r>
      <w:r>
        <w:rPr>
          <w:rtl w:val="true"/>
        </w:rPr>
        <w:t>الحَرَمِ</w:t>
      </w:r>
      <w:bookmarkEnd w:id="133"/>
    </w:p>
    <w:p>
      <w:pPr>
        <w:pStyle w:val="BookText"/>
        <w:rPr/>
      </w:pPr>
      <w:r>
        <w:rPr>
          <w:rFonts w:ascii="Amiri" w:hAnsi="Amiri" w:eastAsia="Amiri" w:cs="Amiri"/>
          <w:color w:val="111111"/>
          <w:sz w:val="28"/>
          <w:sz w:val="28"/>
          <w:szCs w:val="28"/>
          <w:rtl w:val="true"/>
          <w:lang w:bidi="ar-SA"/>
        </w:rPr>
        <w:t xml:space="preserve">والكلام عن الحرم يتعلَّق في أمرين مهمَّين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في حدوده وقدسيَّته ، فهو محيط بمكَّة المكرَّمة من جميع الجوانب ومقدَّس ومحترم من زمان آدم  عَلَيْهِ اَلسَّلاَمُ  ، بل قبله وإلى يوم القيامة ، وللدِّخول فيه آداب ووظائف يأتي بعضها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وحددوه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في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نصِّ الروايات بحسب الطُّول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فرسخاً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يعادل ست كيلومترات تقريباً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المجموع بالكيلو مترات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وتسعين كيلو متراً مربَّعاً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من الجوانب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ووضع العلامات إبراهيم  عَلَيْهِ اَلسَّلاَمُ  ، ثمَّ جدَّد عهدها قصي بن كلاب ، ثمَّ قريش ، ثمَّ جدَّدها النَّبي  صلَّى اَللَّهُ عَلَيْهِ وَ آلِهِ وَ سَلَّمْ  بالعلامات الَّتي بقيت أثارها حتَّى اليوم ، ولم تزل تلك البقايا حتَّى الآن نرجو  الله تعالى في إبقاءها وعدم تغيير معالمها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تزحزح بعضها مؤخراً من قبل لجان غير حريصة على بقاء تلك المواقع الشَّريفة لصالح مذاهب المسلمين جميعاً باسم التَّجديد أو التَّوسعة على ما مرَّ بيانه في الكلام عن المواقيت المكانيَّة الأصليَّة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تعالى كذلك أن لا تجهل مواقعها الحقيقيَّة من قبل الحريصين والغيارى على أداء المناسك بدقَّة فيما لو غُيِّرت وأريد إرجاعها ، وتلك الحدود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الشَّمال من جهة المدينة المنَّورة المكان الَّذي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بالتَّنعيم أو مسجد 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والمسافة بينه وبين المسجد الحرام تعد بنحو ستَّة أميال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يعادل اثني عشر كيلو متراً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الغرب ومن جهة جِدَّة في نفس الوقت عند المكان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العلمين أو بالحديبيَّة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والمسافة بينه وبين المسجد الحرام تقدَّر بنحو عشرين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يعادل أربعين كيلو متراً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الشَّرق ومن جهة نجد في نفس الوقت عند المكان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والمسافة بينه وبين المسجد الحرام تقدَّر بنحو ثلاثة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يعادل ستَّة وعشرين كيلو متراً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الجنوب ومن جهة عرفة في نفس الوقت عند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والمسافة بينه وبين المسجد الحرام تقدَّر بثمانية عشرة ميلاً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يعادل ستَّة وثلاثين كيلو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إضاءة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والمسافة بينه وبين المسجد الحرام اثنى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وعشرين كيلو متراً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الغرض من كلِّ هذا التَّحديد هو التَّعرُّف على البقعة المشرَّفة الَّتي فيها موطن بداية ونهاية المناسك للحجِّ والعمرة وهو المسجد الحرام وبالأخصِّ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فالكعبة الشَّريفة والمواقع الأخرى حريَّة بالتَّقديس والاحترام بزيادات وزيادات على القدر الواجب ، فالكعبة بيت  الله ، والحرم حجابه ، وعرفة موقف زوَّاره ، والمشعر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يوقفهم بعرفة ليتضرَّعوا حتَّى يأذن لهم بالدُّخول في حرمه والتَّشرُّف بالطَّواف حول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المهمَّين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بشيء من واجباته مقدِّمة لما يأتي من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أقسامه الثَّلاثة وفي الواجب بجميع أنواعه وغيره ، ويلحق به العمرة في التَّمتُّع قبل الحجِّ والعمرة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بالحرم دون أن تجري المناسك في غير مواقعها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خريطة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خصائص حدود الحرم الَّتي ذكرناها 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الصَّيد فيه كما سيأتي بيانها في محرمَّات الإحرام وتروكه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قلع شجره وحشيشه كما سيأتي في باب التُّروك،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ويستثنى من حرمة القلع أو القطع موارد وهي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الأذخر وهو نبت معروف أسود اللَّون ويسمَّى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وشجر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الأعشاب الَّتي تجعل علوفة للإبل أو عقاقير 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 أو يكون الشَّخص هو الَّذي غرس ذلك الشَّجر أو زرع ذلك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الشَّجرة الَّتي كانت موجودة في الدَّار قبل تملُّكها فحكمها حكم سائر الأشجار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نقل ترابه وأحجاره 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 كافر من دخوله مقيماً كان أو مارَّاً إلاَّ فيما نستثنيه لحالات الهداية الإسلاميَّة الخاصَّة ونحوها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لقطته كغيره ، بل لابدَّ من تركها كي يأتي إليها صاحبها لأنَّ الحرم دار أمان ، ولو أخذها شخص لابدَّ له من التَّعريف بها سنة كاملة على ما هو مفصَّل في رسالتنا في باب اللَّقطات ، وما هو مذكور هنا حول لقطة الحرم كما لا يخفى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تملُّكها بعد التَّعريف واليأس ، كما يجوز في لقطة غيره ، وأمَّا مع خوف أن يستحلَّها ملتقطوها أو غيرهم أو تكون عرضة للتَّلف فإنَّه يجوز حملها لدفعها إلى الفقيه فقط لأنَّه أعرف بشأنها ، كما أنَّ تكليف الواجد لها في غير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التَّعريف بها سنة وبعد اليأس من تحصيل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مراجعته كذلك ، بل هو أولى ، بل قد يتعَّين عند التَّحيُّر في أمرها وإن كان بعد اليأس من صاحبها الأحوط له مراجعة الفقيه كذلك</w:t>
      </w:r>
      <w:r>
        <w:rPr>
          <w:rFonts w:eastAsia="Amiri" w:cs="Amiri" w:ascii="Amiri" w:hAnsi="Amiri"/>
          <w:color w:val="111111"/>
          <w:sz w:val="28"/>
          <w:szCs w:val="28"/>
          <w:rtl w:val="true"/>
          <w:lang w:bidi="ar-SA"/>
        </w:rPr>
        <w:t xml:space="preserve">. </w:t>
      </w:r>
      <w:bookmarkStart w:id="134" w:name="pg8206_71573"/>
    </w:p>
    <w:p>
      <w:pPr>
        <w:pStyle w:val="BookText"/>
        <w:rPr/>
      </w:pPr>
      <w:bookmarkEnd w:id="13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دفن الكافر فيه ، وإن جاز دفن بعض الأمَّهات الكافرات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الحوامل بالطِّفل المسلم لكونها امرأة حملت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مقابر المسلمين من مواقع غير الحرم لدفنها على خلاف القبلة ليكون الطِّفل مواجهاً لها على ما هو مفصَّل في محلِّه من أحكام دفن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مضاعفة الأجر والثَّواب بسائر الطَّاعات فيه</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8947365_1051229030"/>
      <w:bookmarkStart w:id="136" w:name="_Toc46"/>
      <w:bookmarkEnd w:id="135"/>
      <w:r>
        <w:rPr/>
        <w:t>2</w:t>
      </w:r>
      <w:r>
        <w:rPr>
          <w:rtl w:val="true"/>
        </w:rPr>
        <w:t xml:space="preserve"> - </w:t>
      </w:r>
      <w:r>
        <w:rPr>
          <w:rtl w:val="true"/>
        </w:rPr>
        <w:t>الكَعْبَةِ</w:t>
      </w:r>
      <w:bookmarkEnd w:id="136"/>
    </w:p>
    <w:p>
      <w:pPr>
        <w:pStyle w:val="BookText"/>
        <w:rPr/>
      </w:pPr>
      <w:r>
        <w:rPr>
          <w:rFonts w:ascii="Amiri" w:hAnsi="Amiri" w:eastAsia="Amiri" w:cs="Amiri"/>
          <w:color w:val="111111"/>
          <w:sz w:val="28"/>
          <w:sz w:val="28"/>
          <w:szCs w:val="28"/>
          <w:rtl w:val="true"/>
          <w:lang w:bidi="ar-SA"/>
        </w:rPr>
        <w:t xml:space="preserve">وهي بيت  الله الحرام ، والَّتي يستحب إكثار النَّظر إليها ، فعن النَّبي  صلَّى اَللَّهُ عَلَيْهِ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الكَعْبَةِ حُبَّاً لَهَا يَهْدِمُ الخَطَايَا هَدْمَاً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النَّظَرَ إلى بَيْتِ  الله فَإنَّ للهِ مائة وَعْشْرِينَ رَحْمْةٌ عِنْدَ بَيْتِهِ الحَرَامِ سِتُّونَ لِلطَّائِفِينَ وَأرْبَعُونَ لِلمُصَلِّينَوَعِشْرُونَ لِلنَّاظِرينَ </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8947367_1051229030"/>
      <w:bookmarkStart w:id="138" w:name="_Toc47"/>
      <w:bookmarkEnd w:id="137"/>
      <w:r>
        <w:rPr/>
        <w:t>3</w:t>
      </w:r>
      <w:r>
        <w:rPr>
          <w:rtl w:val="true"/>
        </w:rPr>
        <w:t xml:space="preserve"> - </w:t>
      </w:r>
      <w:r>
        <w:rPr>
          <w:rtl w:val="true"/>
        </w:rPr>
        <w:t>مَقَامِ إبْرَاهِيمَ</w:t>
      </w:r>
      <w:bookmarkEnd w:id="13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المواضع المقدَّسة مقام إبراهيم  عَلَيْهِ اَلسَّلاَمُ  وهو الصَّخرة الَّتي عليها أثر قدمَي الخليل  عَلَيْهِ اَلسَّلاَمُ  في أمام باب الكعبة المقدَّسة تبعد عنها بستَّة وعشرين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يقرب من ثلاثة عشر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وسيمرُّ ذكره عند الكلام عن صلاة الطَّواف</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5" o:detectmouseclick="t"/>
                <v:stroke color="#3465a4" joinstyle="round" endcap="flat"/>
                <w10:wrap type="none"/>
              </v:shape>
            </w:pict>
          </mc:Fallback>
        </mc:AlternateContent>
      </w:r>
      <w:bookmarkStart w:id="139" w:name="pg8206_71575"/>
    </w:p>
    <w:p>
      <w:pPr>
        <w:pStyle w:val="Heading2"/>
        <w:numPr>
          <w:ilvl w:val="1"/>
          <w:numId w:val="1"/>
        </w:numPr>
        <w:rPr/>
      </w:pPr>
      <w:bookmarkStart w:id="140" w:name="__RefHeading___Toc8947369_1051229030"/>
      <w:bookmarkStart w:id="141" w:name="_Toc48"/>
      <w:bookmarkEnd w:id="139"/>
      <w:bookmarkEnd w:id="140"/>
      <w:r>
        <w:rPr/>
        <w:t>4</w:t>
      </w:r>
      <w:r>
        <w:rPr>
          <w:rtl w:val="true"/>
        </w:rPr>
        <w:t xml:space="preserve"> - </w:t>
      </w:r>
      <w:r>
        <w:rPr>
          <w:rtl w:val="true"/>
        </w:rPr>
        <w:t>زَمْزَم</w:t>
      </w:r>
      <w:bookmarkEnd w:id="141"/>
    </w:p>
    <w:p>
      <w:pPr>
        <w:pStyle w:val="BookText"/>
        <w:rPr/>
      </w:pPr>
      <w:r>
        <w:rPr>
          <w:rFonts w:ascii="Amiri" w:hAnsi="Amiri" w:eastAsia="Amiri" w:cs="Amiri"/>
          <w:color w:val="111111"/>
          <w:sz w:val="28"/>
          <w:sz w:val="28"/>
          <w:szCs w:val="28"/>
          <w:rtl w:val="true"/>
          <w:lang w:bidi="ar-SA"/>
        </w:rPr>
        <w:t xml:space="preserve">وهو ماء يستسقى منه قبالة باب الكعبة قديماً ممَّا يبعد عن المقام بمقدار إلى حيث ما يقابل الرُّكن اليماني أيضاً نسبيَّاً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زَمْزَمِ شِفَاءٌ لِمَا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حسب قصد المستشفي في مختلف مقاصده من مختلف أمراضه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الإطِّلاَعُ في بِئرِ زَمْزَمِ يُذْهِبُ الدَّاءَ فَاشْرَبُوا مِنْ مَائِهَا مِمَّا يَلِي الرُّكْنَ الَّذِي فيهِ الحَجَرِ الأسْوَدِ فَإنَّ تَحْتَ الحَجَرِ أرْبَعَةُ أنْهَارٍ مِنَ الجَنَّةِ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وعنه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زَمْزَم خَيْرُ مَاءٍ عَلَى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يَسْتَهْدِي مَاءَ زَمْزَم وَهُوَ بِالمَدِينَةِ</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8947371_1051229030"/>
      <w:bookmarkStart w:id="143" w:name="_Toc49"/>
      <w:bookmarkEnd w:id="142"/>
      <w:r>
        <w:rPr/>
        <w:t>5</w:t>
      </w:r>
      <w:r>
        <w:rPr>
          <w:rtl w:val="true"/>
        </w:rPr>
        <w:t xml:space="preserve"> - </w:t>
      </w:r>
      <w:r>
        <w:rPr>
          <w:rtl w:val="true"/>
        </w:rPr>
        <w:t xml:space="preserve">الحَجَرِ الأسْوَدِ </w:t>
      </w:r>
      <w:r>
        <w:rPr>
          <w:rtl w:val="true"/>
        </w:rPr>
        <w:t xml:space="preserve">( </w:t>
      </w:r>
      <w:r>
        <w:rPr>
          <w:rtl w:val="true"/>
        </w:rPr>
        <w:t xml:space="preserve">الأسعد </w:t>
      </w:r>
      <w:r>
        <w:rPr>
          <w:rtl w:val="true"/>
        </w:rPr>
        <w:t>)</w:t>
      </w:r>
      <w:bookmarkEnd w:id="14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فضله أخبار كثيرة ، منها قول الصَّادق  عَلَيْهِ اَلسَّلاَمُ  قال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اسْتَلِمُوا الرُّكْنَ فَإنَّه يَمِينُ الله في خَلْقِهِ يُصَافِحُ بِهَا خَلْقَهُ مُصَافَحَةِ العَبْدِ أو الرَّجْلِ يَشْهَدُ لِمَنْ اسْتَلَمَهُ بِالمُوَافَاةِ </w:t>
      </w:r>
      <w:r>
        <w:rPr>
          <w:rFonts w:eastAsia="Amiri" w:cs="Amiri" w:ascii="Amiri" w:hAnsi="Amiri"/>
          <w:color w:val="111111"/>
          <w:sz w:val="28"/>
          <w:szCs w:val="28"/>
          <w:rtl w:val="true"/>
          <w:lang w:bidi="ar-SA"/>
        </w:rPr>
        <w:t xml:space="preserve">)). </w:t>
      </w:r>
      <w:bookmarkStart w:id="144" w:name="pg8206_71576"/>
    </w:p>
    <w:p>
      <w:pPr>
        <w:pStyle w:val="BookText"/>
        <w:rPr/>
      </w:pPr>
      <w:bookmarkEnd w:id="144"/>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كَاَنَ دُرَّةً بَيْضَاء في الجَنَّةِ وَكَاَنَ آدَمْ  عَلَيْهِ اَلسَّلاَمُ  يَرَاهَا فَلَمَّا أنْزَلَهَا الله  محمد إلى الأرْضِ نَزَلَ إلَيهَا آدَمْ  عَلَيْهِ اَلسَّلاَمُ  فَبَادَرَ فَقَبَّلَهَا فَأجْرَى الله تَبَارَكَ وَتَعَالَى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أحكامه أنَّه يستحب مؤكَّداً استلامه والتَّمسُّح به مع الإمكان وعدم أذيَّة أحد كما سيجيء عند الكلام عن الطَّواف ، ولا يتأكَّد ذلك للنِّساء مطلقاً حذر الهتك لسترهنَّ وملاصقة الرِّجال لأجسامهنَّ عند الازدحام ، بل تكفي الإشارة إلى الحجر عند المزاحمة بالنِّسبة إلى الرِّجال فضلاً عن النِّساء ، بل قد يصل ذلك بالنِّسبة إليهنَّ إلى حدِّ الحرمة عند تأكُّد الهتك ، يبقى عدم البأس بالنِّسبة إليهنَّ مختصَّاً بحالة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تقبيله مع الإمكان وإلاَّ فيشير إليه باليد ثمَّ يقبِّل اليد</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8947373_1051229030"/>
      <w:bookmarkStart w:id="146" w:name="_Toc50"/>
      <w:bookmarkEnd w:id="145"/>
      <w:r>
        <w:rPr/>
        <w:t>6</w:t>
      </w:r>
      <w:r>
        <w:rPr>
          <w:rtl w:val="true"/>
        </w:rPr>
        <w:t xml:space="preserve"> - </w:t>
      </w:r>
      <w:r>
        <w:rPr>
          <w:rtl w:val="true"/>
        </w:rPr>
        <w:t>الحَطِيم</w:t>
      </w:r>
      <w:bookmarkEnd w:id="146"/>
    </w:p>
    <w:p>
      <w:pPr>
        <w:pStyle w:val="BookText"/>
        <w:rPr/>
      </w:pPr>
      <w:r>
        <w:rPr>
          <w:rFonts w:ascii="Amiri" w:hAnsi="Amiri" w:eastAsia="Amiri" w:cs="Amiri"/>
          <w:color w:val="111111"/>
          <w:sz w:val="28"/>
          <w:sz w:val="28"/>
          <w:szCs w:val="28"/>
          <w:rtl w:val="true"/>
          <w:lang w:bidi="ar-SA"/>
        </w:rPr>
        <w:t xml:space="preserve">وهو ما بين الباب والحجر ، وهو من المواضع الشَّريفة الَّتي لابدَّ فيها من أهميَّة التَّوبة والاستغفار عنده ، فإنَّه يحطِّم فيه الذُّنوب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سمِّي حطيماً على وزن فعيل للمبالغة في التَّفعيل وهو التَّحطيم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الإخبار أنَّه هو المكان الَّذي تاب الله على آدم فيه</w:t>
      </w:r>
      <w:r>
        <w:rPr>
          <w:rFonts w:eastAsia="Amiri" w:cs="Amiri" w:ascii="Amiri" w:hAnsi="Amiri"/>
          <w:color w:val="111111"/>
          <w:sz w:val="28"/>
          <w:szCs w:val="28"/>
          <w:rtl w:val="true"/>
          <w:lang w:bidi="ar-SA"/>
        </w:rPr>
        <w:t xml:space="preserve">. </w:t>
      </w:r>
      <w:bookmarkStart w:id="147" w:name="pg8206_71577"/>
    </w:p>
    <w:p>
      <w:pPr>
        <w:pStyle w:val="Heading2"/>
        <w:numPr>
          <w:ilvl w:val="1"/>
          <w:numId w:val="1"/>
        </w:numPr>
        <w:rPr/>
      </w:pPr>
      <w:bookmarkStart w:id="148" w:name="__RefHeading___Toc8947375_1051229030"/>
      <w:bookmarkStart w:id="149" w:name="_Toc51"/>
      <w:bookmarkEnd w:id="147"/>
      <w:bookmarkEnd w:id="148"/>
      <w:r>
        <w:rPr/>
        <w:t>7</w:t>
      </w:r>
      <w:r>
        <w:rPr>
          <w:rtl w:val="true"/>
        </w:rPr>
        <w:t xml:space="preserve"> - </w:t>
      </w:r>
      <w:r>
        <w:rPr>
          <w:rtl w:val="true"/>
        </w:rPr>
        <w:t>الرُّكْنِ اليَمَانِي</w:t>
      </w:r>
      <w:bookmarkEnd w:id="149"/>
    </w:p>
    <w:p>
      <w:pPr>
        <w:pStyle w:val="BookText"/>
        <w:rPr/>
      </w:pPr>
      <w:r>
        <w:rPr>
          <w:rFonts w:ascii="Amiri" w:hAnsi="Amiri" w:eastAsia="Amiri" w:cs="Amiri"/>
          <w:color w:val="111111"/>
          <w:sz w:val="28"/>
          <w:sz w:val="28"/>
          <w:szCs w:val="28"/>
          <w:rtl w:val="true"/>
          <w:lang w:bidi="ar-SA"/>
        </w:rPr>
        <w:t xml:space="preserve">وهو ركن الزَّاوية الَّتي تكون بإزاء الحجر الأسود من خلف البيت كما تقدَّم ، وقد ورد في فضله ما يتحيَّر فيه العقول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 الرُّكُنَ اليَمَانِي إلاَّ وَجَدْتُ جَبْرَائِيلَ قَدْ سَبَقَنِي إلَيهِ يَلْتَزِمُه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بَابَاً مِنْ أبَوَابِ الجَنَّة لَمْ يُغْلَقْ مُنْذُ فُتْحَ وَفِيهِ نَهْرٌ مِنَ الجَنَّةِ تُلْقَى فِيهِ أعْمَالُ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مُوَكَّلٌ بِالرُّكْنِ اليَمَانِي مُنْذُ خَلَقَ  الله السَّمَاوَاتِ وَالأرَضِينَ لَيْسَ لَهُ عَمَلٌ إلاَّ التَّأمِينُ عَلَى دُعَائِكُمْ فَلْيَنْظُرَ عَبْدٌ بِمَا يدْعُو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ورد وهو كثير يدعونا لئلاَّ نتساهل في اغتنام الفرصة في مثل هذه المواضع للابتهال والتَّضرُّع إلى  الله تعالى عندها ، لئلاَّ نحرم من فوائدها العظيمة</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8947377_1051229030"/>
      <w:bookmarkStart w:id="151" w:name="_Toc52"/>
      <w:bookmarkEnd w:id="150"/>
      <w:r>
        <w:rPr/>
        <w:t>8</w:t>
      </w:r>
      <w:r>
        <w:rPr>
          <w:rtl w:val="true"/>
        </w:rPr>
        <w:t xml:space="preserve"> - </w:t>
      </w:r>
      <w:r>
        <w:rPr>
          <w:rtl w:val="true"/>
        </w:rPr>
        <w:t>المُسْتَجَار</w:t>
      </w:r>
      <w:bookmarkEnd w:id="15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كان خلف الكعبة قريباً من الرُّكن اليماني ، وله اسمان آخران الملتزم والمتعوِّذ ، وقد ورد في فضله أخبار كثيرة</w:t>
      </w:r>
      <w:r>
        <w:rPr>
          <w:rFonts w:eastAsia="Amiri" w:cs="Amiri" w:ascii="Amiri" w:hAnsi="Amiri"/>
          <w:color w:val="111111"/>
          <w:sz w:val="28"/>
          <w:szCs w:val="28"/>
          <w:rtl w:val="true"/>
          <w:lang w:bidi="ar-SA"/>
        </w:rPr>
        <w:t xml:space="preserve">:- </w:t>
      </w:r>
      <w:bookmarkStart w:id="152" w:name="pg8206_71578"/>
    </w:p>
    <w:p>
      <w:pPr>
        <w:pStyle w:val="BookText"/>
        <w:rPr/>
      </w:pPr>
      <w:bookmarkEnd w:id="152"/>
      <w:r>
        <w:rPr>
          <w:rFonts w:ascii="Amiri" w:hAnsi="Amiri" w:eastAsia="Amiri" w:cs="Amiri"/>
          <w:color w:val="111111"/>
          <w:sz w:val="28"/>
          <w:sz w:val="28"/>
          <w:szCs w:val="28"/>
          <w:rtl w:val="true"/>
          <w:lang w:bidi="ar-SA"/>
        </w:rPr>
        <w:t xml:space="preserve">فعن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أقِرُّوا عِنْدَ المُلْتَزَمِ بِمَا حَفِظتُمْ مِنْ ذُنوبِكُمْ ، وَمَا لَمْ تَحْفَظُوا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حَفِظَتُه عَلَيْنَا حَفَظَتُكَ وَنَسَيْنَاهُ فَاغِفْرُه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أقرَّ بِذُنوبهِ في ذَلِكَ المَوْضِعِ وَعَدَّهُ وَذَكَرَهُ وَاسْتَغَفَرَ مِنْهُ كَاَنَ حَقَّاً عَلَى  الله عَزَّ وَجَلْ أنْ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مُؤمِنٍ يَقِرُّ لِرَبِّهِ بِذُنوبِهِ في هَذَا المَكَانِ إلاَّ غَفَرَ الله لَهُ إنْشَاءَ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هذا المكان أدعية خاصَّة مفصَّلة في كتب الأدعية والأعمال فليراجعها من يحب التَّوسعة</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8947379_1051229030"/>
      <w:bookmarkStart w:id="154" w:name="_Toc53"/>
      <w:bookmarkEnd w:id="153"/>
      <w:r>
        <w:rPr/>
        <w:t>9</w:t>
      </w:r>
      <w:r>
        <w:rPr>
          <w:rtl w:val="true"/>
        </w:rPr>
        <w:t xml:space="preserve"> - </w:t>
      </w:r>
      <w:r>
        <w:rPr>
          <w:rtl w:val="true"/>
        </w:rPr>
        <w:t>دَاخِل الكَعْبَةِ الشَّرِيفَة</w:t>
      </w:r>
      <w:bookmarkEnd w:id="154"/>
    </w:p>
    <w:p>
      <w:pPr>
        <w:pStyle w:val="BookText"/>
        <w:rPr/>
      </w:pPr>
      <w:r>
        <w:rPr>
          <w:rFonts w:ascii="Amiri" w:hAnsi="Amiri" w:eastAsia="Amiri" w:cs="Amiri"/>
          <w:color w:val="111111"/>
          <w:sz w:val="28"/>
          <w:sz w:val="28"/>
          <w:szCs w:val="28"/>
          <w:rtl w:val="true"/>
          <w:lang w:bidi="ar-SA"/>
        </w:rPr>
        <w:t>والكعبة أفضل مواقع المعمورة والَّتي ولد فيها مولانا أمير المؤمنينعليه أفضل الصَّلاة والسَّلام وعلى الرُّخامة الحمراء ، والَّتي أثارها موجودة وقد أدركها الكثيرون ممَّن دخل الكعبة من ملوك وسَوَقة كرام وحدَّثوا بها وسمعنا حديثها ممَّن شاهدها ، وتستحب في داخلها أمور سوف يأتي ذكرها عند الكلام عن مستحبَّات دخول الكعبة الشَّريفة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والمأمول من المسيطرين على بابها أن يفسحوا المجال لخيار المؤمنين والمسلمين من مختلف الطَّبقات للدُّخول فيها للاستفادة من روحانيَّة هذا المكان العظيم للدَّاخلين فيه ، والإطِّلاع على هذه الرُّخامة الكريمة وغيرها</w:t>
      </w:r>
      <w:r>
        <w:rPr>
          <w:rFonts w:eastAsia="Amiri" w:cs="Amiri" w:ascii="Amiri" w:hAnsi="Amiri"/>
          <w:color w:val="111111"/>
          <w:sz w:val="28"/>
          <w:szCs w:val="28"/>
          <w:rtl w:val="true"/>
          <w:lang w:bidi="ar-SA"/>
        </w:rPr>
        <w:t xml:space="preserve">. </w:t>
      </w:r>
      <w:bookmarkStart w:id="155" w:name="pg8206_71579"/>
    </w:p>
    <w:p>
      <w:pPr>
        <w:pStyle w:val="Heading2"/>
        <w:numPr>
          <w:ilvl w:val="1"/>
          <w:numId w:val="1"/>
        </w:numPr>
        <w:rPr/>
      </w:pPr>
      <w:bookmarkStart w:id="156" w:name="__RefHeading___Toc8947381_1051229030"/>
      <w:bookmarkStart w:id="157" w:name="_Toc54"/>
      <w:bookmarkEnd w:id="155"/>
      <w:bookmarkEnd w:id="156"/>
      <w:r>
        <w:rPr>
          <w:rtl w:val="true"/>
        </w:rPr>
        <w:t>مُستحبَّات دُخُولِ الحَرَمِ</w:t>
      </w:r>
      <w:bookmarkEnd w:id="157"/>
    </w:p>
    <w:p>
      <w:pPr>
        <w:pStyle w:val="BookText"/>
        <w:rPr/>
      </w:pPr>
      <w:r>
        <w:rPr>
          <w:rFonts w:ascii="Amiri" w:hAnsi="Amiri" w:eastAsia="Amiri" w:cs="Amiri"/>
          <w:color w:val="111111"/>
          <w:sz w:val="28"/>
          <w:sz w:val="28"/>
          <w:szCs w:val="28"/>
          <w:rtl w:val="true"/>
          <w:lang w:bidi="ar-SA"/>
        </w:rPr>
        <w:t xml:space="preserve">بناء على أهميَّة أعمال حرم مكَّة الكبير عمليَّاً أكثر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المواضع المحترمة لما فيه من مزاولات واجبة كما سيتَّضح ، ولحاجة الحجَّاج الكرام تعبُّديَّاً إليها وإن كان بصورة أخفض من مستوى الوجوب كالمستحبَّات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رجَّحنا الكلام عن ما ورد في هذا الحرم من مستحبَّات بصورة خاصَّة وبشكل أوسع له دونها ، لما في ذلك من فوائد ومثوبات توجب الرِّفعة إلى أحسن المثابات ، مع التَّصميم على ذكر ما يتيسَّر لنا من ذكر المستحبَّات الَّتي ترتبط بالمواقع الأخرى الآتية من بعد الحرم لنفس الفائدة تقريباً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استعراض هذه المستحبَّات وغيرها ينبغي التَّنبُّه إلى أنَّ ما نذكره منها وما بعده آتياً ليس كلُّه ممَّا ورد فيه النَّص الشَّرعي الاصطلاحي الكامل حتَّى يكون ثابتاً في استحبابه من جميع الوجوه ، وإنَّما سوف نذكر حتَّى ما ورد فيه بعض النُّصوص المعروفة بالضَّعيفة أيضاً حرصاً على ناحية الاستثمار من الفوائد دنياً وآخرة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رجاءاً للمطلوبيَّة ، واغتناماً لفائدة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عَلَى عَمَلٍ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مع احتمال أن يأتي تحقيق يثبت لها قوَّة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قبل دخول الحرم ناوياً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لدخول حرم مكَّة قربة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وكيفيَّته كغسل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الحرم ماشياً حافياً ، حاملاً نعليه بيده تواضعاً وخشوعاً لله تعالى ، وإذا تمكَّن من بقائه هكذا حتَّى يدخل مكَّة والمسجد الحرام فهو أولى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الدُّعاء المأثور عند دخول الحرم فيقول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اِنَّكَ قُلْتَ في كِتَابِكَ وَقَوْلُكَ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في النَّاسِ بِاْلحَجِّ يَاْتُوكَ رِجَالاً وَعَلَى كُلِّ ضَامِرٍ يَأتِينَ مِنْ كُلِّ فَجٍّ عَمِيقٍ ، اَللَّهُمَّ اِنِّي اَرْجُو اَنْ اَكُونَ مِمَّنْ اَجَابَ دَعْوَتَكَ ، وَقَدْ جِئْتُ مِنْ شُقَّةٍ بَعِيدَةٍ وَفَجٍّ عَمِيقٍ ، سَامِعَاً لِنِدَائِكَ وَمُسْتَجِيبَاً لَكَ ، مُطِيعَاً لأمْرِكَ ، وَكُلُّ ذَلِكَ بِفَضْلِكَ عَلَيَّ وَاِحْسَانِكَ اِليَّ ، فَلَكَ الحَمْدُ عَلَى مَا وَفَّقْتَنِي لَهُ اَبْتَغِي بِذَلِكَ الزُّلْفَةَ عِنْدَكَ ، وَالقُرْبَةَ اِلَيْكَ ، وَالمَنْزِلَةَ لَدَيكَ ، وَالمَغْفِرَةَ لِذُنوُبِي</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أنَّ هذه الأدعية واردة عن الأئمَّة المعصومين  عَلَيْهِم اَلسَّلاَمُ  ومنها فقرات حول ذنوب يبتغون غفرانها لهم قد يُتوهَّم أنَّهم عصاة بين يديه تعالى مع معلوميَّة عصمتهم ، فإنَّهم لا يمكن حملهم بمثل هذه الأقوال على كونهم مذنبين حقَّاً ، وإنَّما ذلك لمعنى عرفاني يصلح أن توجَّه فقرات هذه الأدعية لصالحهم كمثل ما عرف بين أهل المعرفة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الأبْرَارِ سَيئَاتُ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 هذه السِّيئات لم تكن بسيئات حقيقيَّة وإنَّما هي بمعنى  عَلَيْهِم اَلسَّلاَمُ   عَلَيْهِم اَلسَّلاَمُ  ترك الأولى كالأكل من الشَّجرة في قضية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هذا ولا ذاك وإنَّما هو إضافة شعور بالتَّذلُّل بين يدي الله تعالى من عارف بحقِّه دون بقيَّة الخلائق من المكلَّفين بتشبيه من الإمام القائل  عَلَيْهِ اَلسَّلاَمُ  نفسَه كأنه مذنب بين يدي  الله ليبقى على مرتبته العظمى بين يديه أو ليستزيد مراتب أخرى عنده ، وإن جاز له الدُّنو إلى بعض مراتب سائر النَّاس ظاهراً ممَّا لم يكن معه فعل لمحرَّم من فعالهم حقيقيَّة ، وعلى حدِّ ما يظهر من بعض ألوان تعبيره  عَلَيْهِ اَلسَّلاَمُ  في الدعاء لما ذكرناه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توجيه ذلك الاعتراف بأنَّه بيان تعليمي للنَّاس كي يسيروا على نهج الاعتراف بالذَّنب من دون عدم اكتراث ومبالاة به لكونهم عرضة للذُّوب بسبب عدم عصمتهم كما عرف عن مستوى أدعية الصَّحيفة السجَّاديَّة ودعاء كميل ودعاء السَّحر في شهر رمضان ودعاء عرفة الآتي وغيرها فتنبَّه </w:t>
      </w:r>
      <w:r>
        <w:rPr>
          <w:rFonts w:eastAsia="Amiri" w:cs="Amiri" w:ascii="Amiri" w:hAnsi="Amiri"/>
          <w:color w:val="111111"/>
          <w:sz w:val="28"/>
          <w:szCs w:val="28"/>
          <w:rtl w:val="true"/>
          <w:lang w:bidi="ar-SA"/>
        </w:rPr>
        <w:t>.</w:t>
      </w:r>
      <w:bookmarkStart w:id="158" w:name="pg8206_71581"/>
    </w:p>
    <w:p>
      <w:pPr>
        <w:pStyle w:val="BookText"/>
        <w:rPr/>
      </w:pPr>
      <w:bookmarkEnd w:id="158"/>
      <w:r>
        <w:rPr>
          <w:rFonts w:ascii="Amiri" w:hAnsi="Amiri" w:eastAsia="Amiri" w:cs="Amiri"/>
          <w:color w:val="111111"/>
          <w:sz w:val="28"/>
          <w:sz w:val="28"/>
          <w:szCs w:val="28"/>
          <w:rtl w:val="true"/>
          <w:lang w:bidi="ar-SA"/>
        </w:rPr>
        <w:t>، وَالتَّوبَةَ عَلَيَّ مِنْهَا بِمَنِّكَ ، اَللَّهُمَّ صَلِّ عَلَى محمد وَآلِ محمد ، وَحَرِّمْ بَدَنِي عَلَى النَّارِ ، وَآمِنِّي مِنْ عَذَابِكَ وَعِقَابِكَ بِرَحْمَتِكَ يَا اَرْحَمَ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مضغ الأذخر وهو نبت أسود معروف بمكَّة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 رائحة الفم كما مرَّ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عند كون الإنسان محرماً يجب عليه أن يسدَّ أنفه عند ذلك المضغ كما سيتَّضح</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8947383_1051229030"/>
      <w:bookmarkStart w:id="160" w:name="_Toc55"/>
      <w:bookmarkEnd w:id="159"/>
      <w:r>
        <w:rPr>
          <w:rtl w:val="true"/>
        </w:rPr>
        <w:t>مُسْتَحَبَّاتِ أعْمَالِ مَكَّة المُكَرَّمَةِ</w:t>
      </w:r>
      <w:bookmarkEnd w:id="16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لمن يدخلها حاجَّاً أو معتمراً أمور</w:t>
      </w:r>
      <w:r>
        <w:rPr>
          <w:rFonts w:eastAsia="Amiri" w:cs="Amiri" w:ascii="Amiri" w:hAnsi="Amiri"/>
          <w:color w:val="111111"/>
          <w:sz w:val="28"/>
          <w:szCs w:val="28"/>
          <w:rtl w:val="true"/>
          <w:lang w:bidi="ar-SA"/>
        </w:rPr>
        <w:t xml:space="preserve">:- </w:t>
      </w:r>
      <w:bookmarkStart w:id="161" w:name="pg8206_71582"/>
    </w:p>
    <w:p>
      <w:pPr>
        <w:pStyle w:val="Heading2"/>
        <w:numPr>
          <w:ilvl w:val="1"/>
          <w:numId w:val="1"/>
        </w:numPr>
        <w:rPr/>
      </w:pPr>
      <w:bookmarkStart w:id="162" w:name="__RefHeading___Toc8947385_1051229030"/>
      <w:bookmarkStart w:id="163" w:name="_Toc56"/>
      <w:bookmarkEnd w:id="161"/>
      <w:bookmarkEnd w:id="162"/>
      <w:r>
        <w:rPr>
          <w:rtl w:val="true"/>
        </w:rPr>
        <w:t>مُسْتَحَبَّاتِ دُخُولِ مَكَّةَ المُكَرَّمَةِ</w:t>
      </w:r>
      <w:bookmarkEnd w:id="163"/>
    </w:p>
    <w:p>
      <w:pPr>
        <w:pStyle w:val="BookText"/>
        <w:rPr/>
      </w:pPr>
      <w:r>
        <w:rPr>
          <w:rFonts w:ascii="Amiri" w:hAnsi="Amiri" w:eastAsia="Amiri" w:cs="Amiri"/>
          <w:color w:val="111111"/>
          <w:sz w:val="28"/>
          <w:sz w:val="28"/>
          <w:szCs w:val="28"/>
          <w:rtl w:val="true"/>
          <w:lang w:bidi="ar-SA"/>
        </w:rPr>
        <w:t xml:space="preserve">مستحبَّات دخول مكَّة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مثل غسل دخول الحرم بالنيَّة وهي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أغتسل لدخول مكَّة المكرَّمة قربة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مكَّة من الطَّريق الأعلى إن أمكن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كداء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إلى مكَّة متأنياً مطمئنَّاً على سكينة ووقار وتواضع لله تعالى</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8947387_1051229030"/>
      <w:bookmarkStart w:id="165" w:name="_Toc57"/>
      <w:bookmarkEnd w:id="164"/>
      <w:r>
        <w:rPr>
          <w:rtl w:val="true"/>
        </w:rPr>
        <w:t>مُسْتَحَبَّاتِ دُخُولِ المَسْجِدِ الحَرَامِ</w:t>
      </w:r>
      <w:bookmarkEnd w:id="165"/>
    </w:p>
    <w:p>
      <w:pPr>
        <w:pStyle w:val="BookText"/>
        <w:rPr/>
      </w:pPr>
      <w:r>
        <w:rPr>
          <w:rFonts w:ascii="Amiri" w:hAnsi="Amiri" w:eastAsia="Amiri" w:cs="Amiri"/>
          <w:color w:val="111111"/>
          <w:sz w:val="28"/>
          <w:sz w:val="28"/>
          <w:szCs w:val="28"/>
          <w:rtl w:val="true"/>
          <w:lang w:bidi="ar-SA"/>
        </w:rPr>
        <w:t>يستحب لدخول المسجد الحرام للحجِّ أو العمرة أو نحوهما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منزله أو من بئر ميمون في الأبطح ، ونيَّة الغُسل مثلما سبق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لدخول المسجد الحرام قربة إلى الله تعالى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من باب بني شيبة وهو الآن داخل المسجد الشَّريف ، بعدما أجري عليه التَّوسيع وهو مقابل باب السَّلام تقريباً مقدِّماً رِجله اليمنى</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عند الوقوف على الباب قبل الدُّخول بكمال الخضوع والخشوع والسَّكينة والوقار ، ويدعو بما رواه معاوية بن عمَّار عن الإمام جعفر الصَّادق  عَلَيْهِ اَلسَّلاَمُ  فيقول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اَعْنِّي عَلَى نُسْكِكَ ، وَسَلِّمْنِي لَهُ وَسَلِّمْهُ لِي ، اَللَّهُمَّ اِنِّي اَسْاَلُكَ مَسْاَلَةَ العَلِيلِ الذَّلِيلِ المُعْتَرِفُ بِذَنْبِهِ اَنْ تَغْفِرَ لي ذُنوُبِي ، وَاَنْ تُرْجِعَنِيبِحَاجَتِي ، اَللَّهُمَّ اِنِّي عَبْدُكَ ، البَلَدُ بَلَدُكَ ، وَالبَيْتُ بَيْتُكَ جِئتُ اَطْلِبُ رَحْمَتَكَ ، وَاَؤمُ طَاعَتَكَ ، مُتَّبِعَاً لاَمْرِكَ رَاضِياً بِقَدَرِكَ ، اَسْاَلُكَ مَسْاَلَةَ الفَقِيرِ المُضْطَرِّ اِلَيكَ ، المُطِيعِ لاَمْرِكَ ، المُشْفِقِ مِنْ عَذَابِكَ ، الخَائِفِ لِعُقُوبَتِكَ ، اَنْ تُبَلِّغَنِي عَفْوَكَ ، وَتُجْيرَنِي مِنَ النَّار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انتهيت إلى باب المسجد فقم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اَلسَّلامُ عَلَيْكَ اَيُّها النَّبِيُ وَرَحْمَةُ  الله وَبَرَكَاتُهُ ، بِسْمِ  الله وَبِاللهِ ، وَمَا شَاَءَ الله ، اَلسَّلامُ عَلَى اَنْبِيَاءِ الله وَرُسُلِهِ ، اَلسَّلامُ عَلَى رَسُولِ  الله</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اَلسَّلامُ عَلَى اِبْرَاهِيمَ خَلِيلِ  الله ، وَالحَمْدُ للهِ رَبِّ العَالَمِينَ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وجوده المقدَّس والباقية بعمار الدِّين والشَّريعة ومن ذلك المسجد وإلى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السَّاعة ، وبالأخص أنَّه كان مع مصاحبة من سبقه بالذِّكر فيه من الأنبياء والرًّسل وهو جدُّه الباني للكعبة وهو إبراهيم الخليل  عَلَيْهِ اَلسَّلاَمُ  ، وهكذا الدعاء الآتي بما هو أوسع في السَّلام بما يتناسب والآخرين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عن الإمام الصَّادق  عَلَيْهِ اَلسَّلاَمُ  تقول وأنت على باب المسجد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 وَمِنَ  الله ، وَاِلَى  الله ، وَمَا شَاَءَ  الله ، وَعَلَى مِلَّةِ رَسُولِ  الله صَلَّى الله عَلَيهِ وَآلِهِ ، وَخَيرُ الاَسْمَاءِ للهِ ، وَالحَمْدُ للهِ ، وَاَلسَّلامُ عَلَى رَسُولِ  الله ، اَلسَّلامُ عَلَى محمد بن عَبْدِ الله ، اَلسَّلامُ عَلَيْكَ اَيُّهَا النَّبِيُ وَرَحْمَةُ  الله وَبَرَكَاتُهُ ، اَلسَّلامُ عَلَى اَنْبِيَاءِ  الله وَرُسُلِهِ ، اَلسَّلامُ عَلَى اِبْرَاهِيمَ خَلِيلِ الرَّحْمنِ ، اَلسَّلامُ عَلَى المُرْسَلِينَ ، وَالحَمْدُ للهِ رَبِّ العَالَمِينَ ، اَلسَّلامُ عَلَيْنَا وَعَلَى عِبَادِ الله الصَّالِحِينَ ، اَللَّهُمَّ صَلِّ عَلَى محمد وَآلِ محمد ، وَبَارِكْ عَلَى محمد وَآلِ محمد وَاَرْحَمْ مُحَمَّدَاً وَآلِ محمد ، كَمَا صَلَّيْتَ وَبَارَكْتَ وَتَرَحَّمْتَ عَلَى اِبْرَاهِيمَ وَآلِ اِبْرَاهِيمَ اِنَّكَ حَمْيدٌ مَجِيدٌ ، اَللَّهُمَّ صَلِّ عَلَى محمد وَآلِ محمد عَبْدِكَ وَرَسُولِكَ ، اَللَّهُمَّ صَلِّ عَلَى اِبْرَاهِيمَ خَلِيلِكَ وَعَلَى اَنْبِيَائِكَ وَرُسُلِكَ وَسَلِّمْ عَلَيْهِمْ ، وَسَلامٌ عَلَى المُرْسَلِينَ وَالحَمْدُ للهِ رَبِّ العَالَمِينَ ، اَللَّهُمَّ اِفْتَحْ لِي اَبْوَابَ رَحْمَتِكَ ، وَاسْتَعْمِلْنِي في طَاعَتِكَ وَمَرْضَاتِكَ ، وَاَحْفَظْنِي بِحِفْظِ الإيمَانِ اَبَدَاً مَا اَبْقَيْتَنِي ، جَلَّ ثَنَاءُ وَجْهِكَ ، الحَمْدُ الله الَّذي جَعَلَنِي مِنْ وَفْدِهِ وَزُوَّارِهِ ، وَجَعَلَنِي مِمَّنْ يَعْمُرُ مَسَاجِدَهُ ، وَجَعَلَنِي مِمَّنْ يُنَاجِيهِ ، اَللَّهُمَّ </w:t>
      </w:r>
    </w:p>
    <w:p>
      <w:pPr>
        <w:pStyle w:val="BookText"/>
        <w:rPr/>
      </w:pPr>
      <w:r>
        <w:rPr>
          <w:rFonts w:ascii="Amiri" w:hAnsi="Amiri" w:eastAsia="Amiri" w:cs="Amiri"/>
          <w:color w:val="111111"/>
          <w:sz w:val="28"/>
          <w:sz w:val="28"/>
          <w:szCs w:val="28"/>
          <w:rtl w:val="true"/>
          <w:lang w:bidi="ar-SA"/>
        </w:rPr>
        <w:t>اِنِّي عَبْدُكَ وَزَائِرُكَ في بَيْتِكَ ، وَعَلَى كُلِّ مأَتِيٍ حَقٌ لِمَنْ اَتَاهُ وَزَارَهُ ، وَاَنْتَ خَيرُ مَاَتِيٍ وَاَكْرَمِ مَزُورٍ ، فَاَسْاَلُكَ يَا الله يَا رَحْمَنُ ، بِاَنَّكَ اَنْتَ  الله لاَ اِلَهَ اِلاَّ اَنْتَ وَحْدَكَ لاَ شَرِيكَ لَكَ ، وَ بِاَنَّكَ وَاحِدٌ صَمَدٌ لَمْ تَلَدْ وَلَمْ تُولَدْ وَلَمْ يَكُنْ لَكَ كُفْواً اَحْد ، وَاَنَّ مُحَمَّدَاً عَبْدُكَ وَرَسُولُكَ ، صَلَوَاتُكَ عَلَيهِ وَعَلى اَهْلِ بَيْتِهِ ، يَا جَوَادُ يَا كَرِيمُ يَا مَاجَدُ يَا جَبَّارُ يَا كَرِيمُ ، اَسْاَلُكَ اَنْ تَجْعَلَ تُحْفَتَكَ إِيَّايَ بِزِيَارَتِي إيَّاكَ ،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عَلَيَّ مِنْ رِزْقِكَ الحَلاَلِ الطَّيبِ ، وَاَدْرَأ عَنِّي شَرَّ شَيَاطِينِ الأنْسِ وَالجَنِّ ، وَشَرَّ فَسَقَةِ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تدخل المسجد الشَّريف فتقول كما في الفقه المنسوب إلى 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مِلَّةِ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وتوجَّه إلى الكعبة الشَّريفة وقل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اَسْاَلُكَ في مَقَامِي هَذَا ، في اَوَّلِ مَنَاسِكِي اَنْ تَقْبَلَ تَوْبَتِي ، وَاَنْ تَتَجَاوَزَ عَنْ خَطِيئَتِي ، وَاَنْ تَضَعَ عَنِّي وُزْرِي ، الحَمْدُ للهِ الَّذي بَلَّغَنِي بَيْتَهُ الحَرَامُ ، اَللَّهُمَّ اِنِّي اَشْهَدُ أنَّ هَذَا بَيْتُكَ الحَرَامُ الَّذي جَعَلَتهُ مَثَابَةً لِلنَّاسِ وَأمْنَاً مُبَارَكَاً وَهُدَىً لِلعَالَمِينَ ، اَللَّهُمَّ العَبْدُ عَبْدُكَ ، وَالبَلَدُ بَلَدُكَ ، وَالبَيْتُ بَيْتُكَ ، جِئتُ اَطْلِبُ رَحْمَتَكَ ، وَاَؤمُ طَاعَتَكَ ، مُطِيعَاً لأمْرِكَ ، رَاضِيَاً بِقَدَرِكَ ، اَسْاَلُكَ مَسْاَلَةَ الفَقِيرِ اِلَيكَ ، الخَائِفِ مِنْ عُقُوبَتِكَ ، اَللَّهُمَّ اِفْتَحْ لِي اَبْوَابَ رَحْمَتِكَ وَاسْتَعْمِلْنِي بِطَاعَتَكِ </w:t>
      </w:r>
    </w:p>
    <w:p>
      <w:pPr>
        <w:pStyle w:val="BookText"/>
        <w:rPr/>
      </w:pPr>
      <w:r>
        <w:rPr>
          <w:rFonts w:ascii="Amiri" w:hAnsi="Amiri" w:eastAsia="Amiri" w:cs="Amiri"/>
          <w:color w:val="111111"/>
          <w:sz w:val="28"/>
          <w:sz w:val="28"/>
          <w:szCs w:val="28"/>
          <w:rtl w:val="true"/>
          <w:lang w:bidi="ar-SA"/>
        </w:rPr>
        <w:t>وَمْرَضَاتِكَ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تخاطب الكعبة الشَّريفة وتقول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الحَمْدُ للهِ الَّذي عَظَّمَكِ وَشَرَّفَكِ وَكَرَّمَكِ ، وَجَعَلَكِ مَثَابَةً لِلنَّاسِ ، وَأَمْنَاً مُبَارَكَاً وَهُدَىً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إلى الحجر الأسود واستلامه وتقبيله فإذا وقع نظرك عليه فتوجَّه إليه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اَنْ هَدَانَا  الله ، سُبْحَانَ الله وَالحَمْدُ للهِ وَلاَ اِلَهَ اِلاَّ الله وَاللهُ اَكْبَرُ ، الله اَكْبَرُ مِنْ خَلْقِهِ ، وَاللهُ اَكْبَرُ مِمَّا أَخْشَى وَأَحْذَرُ ، لاَ اِلَهَ اِلاَّ الله وَحْدَهُ لاَ شَرِيكَ لَهُ ، لَهُ المُلْكُ وَلَهُ الحُمْدُ ، يُحْيِي وَيُمِيتُ ويُمِيتُ ويُحْيِي ، وَهُوَ حَيُّ لاَ يَمُوتُ بِيَدِهِ الخَيرُ ، وَهُوَ عَلَى كُلِّ شَيءٍ قَدِيرٍ ، اَللَّهُمَّ صَلِّ عَلَى محمد وَآلِ محمد ، وَبَارِكْ عَلَى محمد وَآلِهِ ، كَأَفْضَلِ مَا صَلَّيْتَ وَبَارَكْتَ وَتَرَحَّمْتَ عَلَى اِبْرَاهِيمَ وَآلِ اِبْرَاهِيمَ اِنَّكَ حَمِيدٌ مَجِيدٌ ، وَسَلامٌ عَلَى جَمِيعِ النَّبِيينَ وَالمُرْسَلِينَ ، وَالحَمْدُ للهِ رَبِّ العَالَمِينَ اَللَّهُمَّ اِنِّي اُؤمِنُ بِوَعْدِكَ وَاُصَدِّقُ رُسُلَكَ وَاَتِّبِعُ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متأنياً مطمئنَّاً وقصِّر خطواتك خوفاً من عذاب الله تعالى ، فإذا قربت من الحجر الأسود فارفع يديك فأحمد الله وأثن عليه وصلِّ على محمد وآله ، وقل ما رواه معاوية بن عمَّار عن الإمام 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مِنِّي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امسح يديك وجسدك بالحجر الأسود إن أمكن وقبلِّه ، وإذا لم تتمكَّن من تقبيله فامسحه بيدك ، وإذا لم تتمكَّن من ذلك أيضاً لكثرة </w:t>
      </w:r>
      <w:bookmarkStart w:id="166" w:name="pg8206_71587"/>
    </w:p>
    <w:p>
      <w:pPr>
        <w:pStyle w:val="BookText"/>
        <w:rPr/>
      </w:pPr>
      <w:bookmarkEnd w:id="166"/>
      <w:r>
        <w:rPr>
          <w:rFonts w:ascii="Amiri" w:hAnsi="Amiri" w:eastAsia="Amiri" w:cs="Amiri"/>
          <w:color w:val="111111"/>
          <w:sz w:val="28"/>
          <w:sz w:val="28"/>
          <w:szCs w:val="28"/>
          <w:rtl w:val="true"/>
          <w:lang w:bidi="ar-SA"/>
        </w:rPr>
        <w:t xml:space="preserve">الازدحام فأشر إليه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أَمَانَتِي أَدَّيْتُهَا وَمِيثَاقِي تَعَاهَدُتُه ، لِتَشْهَدَ لِي بِالمُوَافَاةِ ، اَللَّهُمَّ تَصْدِيقَاً بِكِتَابِكَ ، وَعَلَى سُنَّة نَبِّيكِ صَلَوَاتُكَ عَلَيهِ وَآلِهِ ، اَشْهَدُ اَنْ لاَ اِلَهَاِلاَّ الله ، وَحْدَهُ لاَ شَرَيكَ لَهُ ، وَاَنَّ مُحَمَّدَاً عَبْدُهُ وَرَسُولُهُ ، أَمَنْتُ بِاللهِ ، وَكَفَرْتُ بِالجِبْتِ وَالطَّاغُوتِ وَباللاَّتِ وَالعُزَّى ، وَعِبَادَةِ الشَّيطَانِ وَعِبَادَةِ كُلِّ نِدٍّ يَدْعُو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تتمكَّن من قراءة تمام الدُّعاء فاقرأ ما استطعت قراءته منه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اِلَيكَ بَسَطْتُ يَدِي ، وَفِيمَا عِنْدَكَ عَظُمَتْ رَغْبَتِي ، فَاقْبَلْ سُبْحَتِي ، وَاِغْفِرْ لِي وَاِرْحَمْنِي ، اَللَّهُمَّ اِنِّي أَعُوذُ بِكَ مِنَ الكُفْرِ وَالفَقْرِ وَمَوَاقِفِ</w:t>
      </w:r>
    </w:p>
    <w:p>
      <w:pPr>
        <w:pStyle w:val="BookText"/>
        <w:rPr/>
      </w:pPr>
      <w:r>
        <w:rPr>
          <w:rFonts w:ascii="Amiri" w:hAnsi="Amiri" w:eastAsia="Amiri" w:cs="Amiri"/>
          <w:color w:val="111111"/>
          <w:sz w:val="28"/>
          <w:sz w:val="28"/>
          <w:szCs w:val="28"/>
          <w:rtl w:val="true"/>
          <w:lang w:bidi="ar-SA"/>
        </w:rPr>
        <w:t>الخِزْي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الإيماء إلى حِجر إسماعيل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الاستقاء من زمزم على ما مرَّ في المواضع المحترمة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السَّعي بين الصَّفا والمروة من باب الصَّفا في جميع حالات الطَّواف المختلفة في الحجِّ والعمرة حتَّى طواف النِّساء</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8947389_1051229030"/>
      <w:bookmarkStart w:id="168" w:name="_Toc58"/>
      <w:bookmarkEnd w:id="167"/>
      <w:r>
        <w:rPr>
          <w:rtl w:val="true"/>
        </w:rPr>
        <w:t>مُسْتَحَبَّاتِ دُخُولِ الكَعْبَةِ المُشَرَّفَةِ</w:t>
      </w:r>
      <w:bookmarkEnd w:id="16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الدُّخول داخل الكعبة الشَّريفة زادها الله تعالى شرفاً، ففي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في رَحْمَةِ  الله وَالخُروجُ مِنهَا خُروجٌ مِنَ الذُّنوب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ويتأكَّد استحباب الدُّخول إلى الكعبة الشَّريفة للصَّرورة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ذي الحَجَّة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الأولى والأحوط استحباباًً أن لا يتركه من كان في الحجَّة الأولى ، نعم لا يتأكَّد الاستحباب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ذلك عدَّة أمور 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قبل الدُّخول إلى الكعبة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إلى الكعبة الشَّريفة بلا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عند الدُّخول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اَنْتَ قُلْتَ في كِتَابِكَ ، وَمَنْ دَخَلَهُ كَانَ آمِنَاً ، فَآمِنِّي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للصَّرورة أن يقول ذلك عند جميع الزَّوايا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بما رواه معاوية بن عمَّار عن الإمام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الولد أفض عليك دلواً من ماء زمزم ثمَّ أدخل البيت ، فإذا أقمت على باب البيت فخذ بحلقة الباب ، ثمَّ 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 البَيْتَ بَيْتُكَ ، وَالعَبْدُ عَبْدُكَ ، وَقَدْ قُلْتَ مَنْ دَخَلَهُ كَانَ آمِنَاً ،فَآمِنِّي مِنْ عَذَابِكَ ، وَاَجِرْنِي مِنْ 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البيت فصلِّ على الرُّخامة الحمراء</w:t>
      </w:r>
      <w:r>
        <w:rPr>
          <w:rStyle w:val="FootnoteAnchor"/>
          <w:rtl w:val="true"/>
        </w:rPr>
        <w:footnoteReference w:id="9"/>
      </w:r>
      <w:r>
        <w:rPr>
          <w:rFonts w:ascii="Amiri" w:hAnsi="Amiri" w:eastAsia="Amiri" w:cs="Amiri"/>
          <w:color w:val="111111"/>
          <w:sz w:val="28"/>
          <w:sz w:val="28"/>
          <w:szCs w:val="28"/>
          <w:rtl w:val="true"/>
          <w:lang w:bidi="ar-SA"/>
        </w:rPr>
        <w:t xml:space="preserve">ركعتين ، ثمَّ قم إلى الاسطوانة الَّتي بحذاء الحجر والصق بها صدرك ، ثمَّ قل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وَاحِدُ يَا أَحَدُ يَا مَاجَدُ يَا قَرِيبُ يَا بَعِيدُ يَا عَزِيزُ يَا حَكِيمُ ، لاَ </w:t>
      </w:r>
    </w:p>
    <w:p>
      <w:pPr>
        <w:pStyle w:val="BookText"/>
        <w:rPr/>
      </w:pPr>
      <w:r>
        <w:rPr>
          <w:rFonts w:ascii="Amiri" w:hAnsi="Amiri" w:eastAsia="Amiri" w:cs="Amiri"/>
          <w:color w:val="111111"/>
          <w:sz w:val="28"/>
          <w:sz w:val="28"/>
          <w:szCs w:val="28"/>
          <w:rtl w:val="true"/>
          <w:lang w:bidi="ar-SA"/>
        </w:rPr>
        <w:t>تَذَرْنِي فَرْدَاً وَاَنْتَ خَيْرُ الوَارِثِينَ ، وَهَبْ لِي ذُرْيَّة ، اِنَّكَ اَنْتَ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در بالاسطوانة فالصق بها ظهرك وبطنك وأدع بالدُّعاء السابق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بين الاسطوانتين على الرخامة الحمراء ركعتين تقرأ في الأولى الحمد وحم السَّجدة</w:t>
      </w:r>
      <w:r>
        <w:rPr>
          <w:rStyle w:val="FootnoteAnchor"/>
          <w:rtl w:val="true"/>
        </w:rPr>
        <w:footnoteReference w:id="10"/>
      </w:r>
      <w:r>
        <w:rPr>
          <w:rFonts w:ascii="Amiri" w:hAnsi="Amiri" w:eastAsia="Amiri" w:cs="Amiri"/>
          <w:color w:val="111111"/>
          <w:sz w:val="28"/>
          <w:sz w:val="28"/>
          <w:szCs w:val="28"/>
          <w:rtl w:val="true"/>
          <w:lang w:bidi="ar-SA"/>
        </w:rPr>
        <w:t xml:space="preserve">، وفي الثَّانية الحمد وعدد آياتها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أيَّة سورة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زوايا البيت كل زاوية ركعتين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مَنْ تَهَيَّأ وَتَعَبَّأ ، وَاَعَدَّ وَاسْتَعَدَّ ، لِوَفَادَةٍ اِلى مَخْلُوقٍ ، رَجَاءَ رِفْدِهِ وَجَائِزَتِهِ وَنَوَافِلِهِ وَفَوَاضِلِهِ ، فَإِلَيْكَ يَا سَيِّدِي تَهْيِئَتِي وَتَعْبِئَتِي وَإِعْدَادِي وَاِسْتِعْدَادِي ، رَجَاءَ رِفْدِكَ وَنَوَافِلِكَ وَجَائِزَتِكَ ، فَلاَ تُخَيِّبْ اليَّومَ رَجَائِي ، يَا مَنْ لاَ يَخِيبُ عَليِهِ سَائِلٌ ، وَلاَ يَنْقُصُهُ نَائِلٌ ، فَإِنِّي لَمْ آتِكَ اليَّوْمَ بِعَمَلٍ صَالِحٍ قَدَّمْتُهُ ، وَلاَ شَفَاعَة مَخْلُوقٍ رَجَوْتُهُ ، وَلَكِنْ أَتَيْتُكَ مُقِرَّاً بِالظُّلِمِ وَالإِسَاءَة عَلَى نَفْسِي ، فَاِنَّهُ لاَ حُجَّةِ لِي وَلاَ عُذْرَ ، فَاَسْاَلُكَ يَا مَنْ هُوَ كَذَلِكَ ، اَنْ تُصَلِّي عَلَى محمد وَآلِ محمد ، وَاَنْ تُعْطِيَنِي مَسْأَلَتِي ، وَتُقِيلَنِي عَثْرَتِي ، وَتُقَلِّبَنِي بِرَغْبَتِي ، وَلاَ تَرُدَّنِي مَجْبُوهَاً مَمْنُوعَاً ، وَلاَ خَائِبَاً ، يَا عَظِيمُ يَا عَظِيمُ يَا عَظِيمُ ، أَرْجُوكَ لِلعَظِيمِ ، اَسْاَلُكَ يَا عَظِيمُ ، اَنْ تَغْفِرَ لِي الذَّنْبَ العَظِيمَ ، لاَ اِلَهَ اِلاَّ أَنْتَ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استقبال كل زاوية من زوايا البيت الشَّريف بمكانك إذا منع الزُّحام المضي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والابتهال إلى المولى سبحانه والتَّكبير والسُّؤال منه وأنت في مكان صلاتك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في جوف الكعبة ، وأن تقول في سجودك ما قاله الإمام أبو عبد الله الصَّادق  عَلَيْهِ اَلسَّلاَمُ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غَضَبَكَ اِلاَّ حِلْمُكَ ، وَلاَ يُجِيرُ مِنْ عَذَابِكَ اِلاَّ رَحْمَتُكَ ، وَلاَ يُنْجِي مِنْكَ اِلاَّ التَّضَرُّعُ اِلَيكَ ، فَهَبْ لِي يِا اِلَهي فَرَجَاً بِالقُدْرَةِ الَّتِي بِهَا تُحْيِي أَمْوَاتَ العِبَادِ ، وَبِهَا تَنْشُرُ مَيْتَ البِلاَدِ ، وَلاَ تُهْلِكْنِي يَا اِلَهي حَتَّى تَسْتَجِيبَ لِي دُعَائِي ، وَتُعَرِّفَنِي الإِجَابَةَ ، اَللَّهُمَّ اِرْزُقِني العَافِيَةَ إِلَى مُنْتَهَى اَجَلِي ، وَلاَ تُشْمِتْ بِي عَدُّوي ، وَلاَ تُمَكِّنْهُ مِنْ عُنُقِي ، مَنْ ذَا الَّذي يَرْفَعُنِي إِنْ وَضَعْتَنِي ، وَمَنْ ذَا الَّذي يَضَعُنِي إِنْ رَفَعْتَنِي</w:t>
      </w:r>
      <w:r>
        <w:rPr>
          <w:rStyle w:val="FootnoteAnchor"/>
          <w:rtl w:val="true"/>
        </w:rPr>
        <w:footnoteReference w:id="11"/>
      </w:r>
      <w:r>
        <w:rPr>
          <w:rFonts w:ascii="Amiri" w:hAnsi="Amiri" w:eastAsia="Amiri" w:cs="Amiri"/>
          <w:color w:val="111111"/>
          <w:sz w:val="28"/>
          <w:sz w:val="28"/>
          <w:szCs w:val="28"/>
          <w:rtl w:val="true"/>
          <w:lang w:bidi="ar-SA"/>
        </w:rPr>
        <w:t xml:space="preserve">وَاِنْ أَهْلَكْتَنِي فَمَنْ ذَا الَّذي يَعْرِضُ لَكَ في عَبْدِكَ ، وَيَسْألُكَ في أَمْرِهِ ، فَقَدْ عَلَمِتُ يَا إِلَهي ، اَنَّهُ لَيْسَ في حُكْمِكَ ظُلْمٌ ، وَلاَ في نِقْمَتِكَ عَجَلَةٌ ، إِنَّمَا يَعْجَلُ مَنْ يَخَافُ الفَوْتَ ، وَيَحْتَاجُ اِلَى الظُّلْمِ الضَّعِيفِ ، وَقَدْ تَعَالَيْتَ يَا اِلَهي عَنْ ذَلِكَ ، اِلَهي فَلاَ تَجْعَلْنِي لِلبَلاَءِ غَرَضَاً ، وَلاَ لِنِقْمَتِكَ نَصَبَاً ، </w:t>
      </w:r>
    </w:p>
    <w:p>
      <w:pPr>
        <w:pStyle w:val="BookText"/>
        <w:rPr/>
      </w:pPr>
      <w:r>
        <w:rPr>
          <w:rFonts w:ascii="Amiri" w:hAnsi="Amiri" w:eastAsia="Amiri" w:cs="Amiri"/>
          <w:color w:val="111111"/>
          <w:sz w:val="28"/>
          <w:sz w:val="28"/>
          <w:szCs w:val="28"/>
          <w:rtl w:val="true"/>
          <w:lang w:bidi="ar-SA"/>
        </w:rPr>
        <w:t xml:space="preserve">وَمَهِّلْنِي وَنَفْسِي ، وَاَقْلِني عَثْرَتِي ، وَلاَ تَرَدَّ يَدِي في نَحْرِي ، وَلاَ تُتْبعنِي بَلاَء عَلَى اَثَرِ بَلاَءٍ ، فَقَدْ تَرَى ضَعْفِي وَتَضَرُّعِي اِلَيْكَ ، وَوَحَشَتِي مِنَ النَّاسِ ، وَاُنْسِي بِكَ ، وَأَعُوذُ بِكَ اليَّومَ فَأَعِذْنِي ، وَاَسْتَجَيرُ بِكَ فَأَجِرْنِي ، وَاَسْتَعِينُ بِكَ عَلَى الضَرَّاءِ فَاَعِنِّي ، وَاَسْتَنْصِرُكَ فَانْصُرْنِي ، وَاتَوكَّلُ عَلَيْكَ فَاِكْفِنِي ، وَأُؤمِنُ بِكَ فَآَمِنِّي ، وَأَسْتَهْدِيكَ فَاِهْدني ، وَأَسْتَرْحِمُكَ فَارْحَمْني ، وَاَسْتَغْفِرُكَ مِمَّا تَعْلَمْ فَاِغْفِرْ لِي ، وَاسْتَرْزِقُكَ مِنْ فَضْلِكَ الوَاسِعِ فَاُرْزقْنِي ، وَلاَ حَوْلَ وَلاَ قُوَّةَ اِلاَّ بِاللهِ العَلِّي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التكبير ثلاثا عند الخروج من الكعبة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ما رواه الإمام أبو عبد الله الصَّادق عن أجداده الطَّاهرين عليه وعليهم السَّلام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لاَ تُجْهِدْ بَلاَءَنَا رَبَّنَا وَلاَ تُشْمِتْ بِنَا أَعْدَاءَنَا فَاِنَّكَ اَنْتَ الضَّارُ النَّافِعُ</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الخروج تجعل الدَّرج على اليسار وتصلِّي ركعتين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البصاق والتَّمخُّط في البيت الحرام وداخل الكعبة الشَّريفة</w:t>
      </w:r>
      <w:r>
        <w:rPr>
          <w:rFonts w:eastAsia="Amiri" w:cs="Amiri" w:ascii="Amiri" w:hAnsi="Amiri"/>
          <w:color w:val="111111"/>
          <w:sz w:val="28"/>
          <w:szCs w:val="28"/>
          <w:rtl w:val="true"/>
          <w:lang w:bidi="ar-SA"/>
        </w:rPr>
        <w:t xml:space="preserve">. </w:t>
      </w:r>
      <w:bookmarkStart w:id="169" w:name="pg8206_71592"/>
    </w:p>
    <w:p>
      <w:pPr>
        <w:pStyle w:val="Heading2"/>
        <w:numPr>
          <w:ilvl w:val="1"/>
          <w:numId w:val="1"/>
        </w:numPr>
        <w:rPr/>
      </w:pPr>
      <w:bookmarkStart w:id="170" w:name="__RefHeading___Toc8947391_1051229030"/>
      <w:bookmarkStart w:id="171" w:name="_Toc59"/>
      <w:bookmarkEnd w:id="169"/>
      <w:bookmarkEnd w:id="170"/>
      <w:r>
        <w:rPr>
          <w:rtl w:val="true"/>
        </w:rPr>
        <w:t>أفْعَالُ الحَجِّ</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عموماً أفعال واجبة ومستحبَّة ، والواجبة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واجبات ركنيَّة وواجبات غير 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والرُّكنيَّة سيأتي معناها وتعدادها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الرُّكنيَّة لا يبطل الحجُّ بتركها سهواً أو نسياناً كما في غير الأركان الصَّلاتيَّة ، لإمكان تداركها في نفس العام ، أو العام المقبل كما سيأتي توضيحه في محلِّه عن الأركان وغيرها بأذن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والمستحبَّة كثيرة ، نذكر منها ما يناسب هذا الكتاب في مقاماتها اللائقة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بعموم الواجبات من الأفعال ، وتوضيح ما يناسب ما نحتاج إليه من ذلك في مقام كلٍّ منها ثمَّ نعرِّج على ذكر المستحبَّات في مقاماتها اللائقة بها أيضاً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تلك الواجبات هي الأركان</w:t>
      </w:r>
      <w:r>
        <w:rPr>
          <w:rFonts w:eastAsia="Amiri" w:cs="Amiri" w:ascii="Amiri" w:hAnsi="Amiri"/>
          <w:color w:val="111111"/>
          <w:sz w:val="28"/>
          <w:szCs w:val="28"/>
          <w:rtl w:val="true"/>
          <w:lang w:bidi="ar-SA"/>
        </w:rPr>
        <w:t xml:space="preserve">. </w:t>
      </w:r>
      <w:bookmarkStart w:id="172" w:name="pg8206_71593"/>
    </w:p>
    <w:p>
      <w:pPr>
        <w:pStyle w:val="Heading2"/>
        <w:numPr>
          <w:ilvl w:val="1"/>
          <w:numId w:val="1"/>
        </w:numPr>
        <w:rPr/>
      </w:pPr>
      <w:bookmarkStart w:id="173" w:name="__RefHeading___Toc8947393_1051229030"/>
      <w:bookmarkStart w:id="174" w:name="_Toc60"/>
      <w:bookmarkEnd w:id="172"/>
      <w:bookmarkEnd w:id="173"/>
      <w:r>
        <w:rPr>
          <w:rtl w:val="true"/>
        </w:rPr>
        <w:t>أَرْكَانُ الحَجِّ</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الرُّكن هنا يختلف عن معنى الرُّكن في الصَّلاة ، فركن الصَّلاة بتركه عمداً وسهواً ونسياناً تبطل الصَّلاة ، وكذلك زيادته ، إلاَّ في تكبيرة الإحرام على 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الحجِّ فتركه العمدي يوجب البطلان ، ويلحق بالعمد الجهل بالحكم أو الموضوع ، دون غير العمدي كحالة السَّهو والنِّسيان وخصوصاً حالة سعة الوقت وإمكان التَّدارك ولو بالإنابة على ما أشرنا إليه ، وعلى ما يظهر بصورة أوضح في مقامات الأركان الآتية ، وهنا تتجلَّى مظهريَّة عدم البطلان ، وأمَّا في خصوص الوقوفين فبتفصيل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الأركان ستَّة 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بأن يقصد الحجِّ قربة إلى الله تعالى ، وهي وإن لم تكن فعلاً من الأفعال لأنَّ الأركان لابدَّ أن تكون فعلاً ولكنَّها ملحقة بالأركان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وأحكامها ، لكونها روح العبادة على ما دلَّت عليه الأدلَّة في محالِّها المفصَّلة في بابها ، وكما سيجيء مختصراً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حول الكعبة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بالمزدلفة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وسنبدأ بالكلام عن كل واحد منها تباعاً</w:t>
      </w:r>
      <w:r>
        <w:rPr>
          <w:rFonts w:eastAsia="Amiri" w:cs="Amiri" w:ascii="Amiri" w:hAnsi="Amiri"/>
          <w:color w:val="111111"/>
          <w:sz w:val="28"/>
          <w:szCs w:val="28"/>
          <w:rtl w:val="true"/>
          <w:lang w:bidi="ar-SA"/>
        </w:rPr>
        <w:t xml:space="preserve">:- </w:t>
      </w:r>
      <w:bookmarkStart w:id="175" w:name="pg8206_71594"/>
    </w:p>
    <w:p>
      <w:pPr>
        <w:pStyle w:val="Heading2"/>
        <w:numPr>
          <w:ilvl w:val="1"/>
          <w:numId w:val="1"/>
        </w:numPr>
        <w:rPr/>
      </w:pPr>
      <w:bookmarkStart w:id="176" w:name="__RefHeading___Toc8947395_1051229030"/>
      <w:bookmarkStart w:id="177" w:name="_Toc61"/>
      <w:bookmarkEnd w:id="175"/>
      <w:bookmarkEnd w:id="176"/>
      <w:r>
        <w:rPr>
          <w:rtl w:val="true"/>
        </w:rPr>
        <w:t>الرُكْنُ الأوَّل نِيَّةُ المُحْرِمِ في أعْمَالِ حَجِّهِ وَعُمْرَتِهِ</w:t>
      </w:r>
      <w:bookmarkEnd w:id="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النيَّة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واجب ركني أو حكمها حكمه ، لولاه يكون العمل العبادي قشراً بلا لباب وجسداً بلا روح ، لما ورد في الحديث المعتمد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وإنَّمَا لِكُلِّ إِمْرِءٍ مَا 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العبادات غير الحجِّ واجبة في كونها الأساسي مجرَّد قصد لها سواء بنحو الدَّاعي أو الإخطار وبلا لفظ فيه في أصله ، لمزاولتها على هذا الأساس ومن نحو الأداء أو القضاء لذلك الواجب ، ونحو الأصالة أو النيابة ، أو في كونه واجباً أو مستحبَّاً غير واجب ، وعلى وجه القربة إلى  اللهتعالى قبل البدء بالعبادة ولو بلحظة ، وبالأخص حال الإخطار لأنَّ الدَّاعي سابق على الشَّيء لا محالة ، وليكون العمل مقصوداً من أوَّله وإلى أخره ، إلاَّ ما أدَّت الضَّرورة فيه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 يكون ذلك اللَّفظ في تلك الواجبات أو غيرها ملحوظاً بالاعتبار الشَّرعي من جهة أساسيَّة ، وإن كان الكثيرون قد يعتبرونه مهمَّاً جدَّاً كذلك ، ولذا يقل من لا يمارسه من العوام لشدَّة علاقتهم به جهلاً من بعضهم أو لكثرة التعوُّد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يعتبر في أساسه كذلك لأنَّه قد يكون مخرِّباً للقصد الصَّحيح ، ولذا قد أفتى البعض بحرمة التَّلفظ لإبطاله لتلك العبادات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كذلك على نحو الإطلاق ، بل يمكن القول بعدم الحرمة وبقاء صحَّة العمل في بعض الحالات وهو مثل ما إذا كان ذهن الإنسان لا يستوعب المعنى القصدي في ذهنه إلاَّ بذلك المحرِّك اللفظي لذلك المعنى المتصوَّر له قبيل العمل العبادي ، حتَّى لو كان من باب المقدِّمة العلميَّة ، ولحالة مؤقَّتة إلى حين إمكان وقوع التَّصور وحده في الذِّهن بلا حاجة إلى اللَّفظ بسبب الممارسة والتَّعوُّد على التَّصوُّر المجرَّد وحينئذ وبعد الثَّقافة والتَّعوُّد على هذا العكس يمكن القول بالتَّحريم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خصوص الحجِّ وإحرامه وبقيَّة نواياه لبقيَّة أعماله مع أعمال العمرة ، فهو قصد قلبي وتصوُّري كبقيِّة العبادات مع فسح مجالٍ من قبل الشَّارع المقدَّس بثبوت رجحان في ذكر ألفاظ معينَّة تجسِّد ذلك القصد ، وتبرزه بالمبرز الشَّرعي المعلوم الذي سيأتيك بعد الفراغ من هذه المسألة ، بل أعتبر لزومه على الأحوط ثابتاً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كذلك لبعض الأدلَّة ومنها بعض الأدعية المتضمِّنة لبعض صيغ النَّوايا المطلوبة ، هذا ولتبعثر أعمال الحجِّ والتزاماته كثيراً في الزَّمان والمكان وفي ظرف أيَّام يتخلَّلها نوم ونحوه وفي بقاع واسعة ومتعدِّدة ، قد لا يكون الذِّهن مستوعباً لها ، ومستعدِّاً لاستقبال تلك المعاني بمجرَّد التَّصور الواحد الجامع لها والمجرَّد من اللَّفظ كذلك ، كما في بقيَّة العبادات الَّتي يمكن فيها ذلك التَّصور لوحده إلاَّ بالمبرز اللفظي والمحرِّك للذِّهن ، إضافة إلى مظهريَّة تعظيم الشَّعائر الضَّخمة </w:t>
      </w:r>
    </w:p>
    <w:p>
      <w:pPr>
        <w:pStyle w:val="BookText"/>
        <w:rPr/>
      </w:pPr>
      <w:r>
        <w:rPr>
          <w:rFonts w:ascii="Amiri" w:hAnsi="Amiri" w:eastAsia="Amiri" w:cs="Amiri"/>
          <w:color w:val="111111"/>
          <w:sz w:val="28"/>
          <w:sz w:val="28"/>
          <w:szCs w:val="28"/>
          <w:rtl w:val="true"/>
          <w:lang w:bidi="ar-SA"/>
        </w:rPr>
        <w:t xml:space="preserve">الكائنة في تلك الالتزامات والمحتاجة إليه ، والمحقَّقة بتلك الألفاظ الوارد حثُّ القرآن عليه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شَعَآئِرَ الله فَاِنَّهَا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يمكن أن تكون مظهريَّة مهمَّة فيه ولا شعاريَّة مطلوبة تعتريه لتُفخِّم للحجِّ بهجته وتُهيِّج في الحجَّاج مشاعرهم تجاهه إلاَّ بمثل تلكالألفاظ وممارسة القصود الَّتي حوتها ألفاظ مناسك هذه العبادة الَّتي ينبغي بل يجب أن يكون للحجَّاج فيها أتم مظاهر الولاء لشرع  الله تعالى مع تلك الكثرة ، وأن تكون منهم معاهدة له من خلال ممارسة تلك الالتزامات في محاربة الكفر والكافرين والشِّرك والمشركين ، باسنتصار لكلمة التَّوحيد من خلال تلك التَّظاهرات اللفظيَّة بنوايا وتلبيات وأدعية ومناجاة يُسمع المسلمون بها بعضهم بعضاً ، وبتحقيق هدف سام من خلال ذلك لتوحيد الكلمة ، في جوٍّ تملؤه المساواة والمواساة بلا طبقيَّة واستكبار ، إذ الكل على ذلك الصَّعيد الموَّحد في تشريع الله له ، وبالخصوص إذا كان الامتثال بلا مطامع دنيويَّة ، ولا مخافة من شرِّ طاغوت ، غير ما به لطف الخالق من عظيم ألطافه بالمطيعين مهما كانت طبقاتهم وذنوبهم المصحوبة بالتوبة والنَّدامة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وبالأخصِّ إذا كان الانتداب والامتثال بلا طمع في الجنَّة ، ولا خوف من النَّار ، وإنَّما هو لأنَّ الله أهل لتلك العبادة فأطيعت أوامره ، كما كان عليه سادتنا المعصومون علي وأبناؤه عَلَيْهِم اَلسَّلاَمُ  ، ومن حذا حذوهم من الصحابة ومَن بعدهم بتصريحاتهم وسيرتهم جرياً على نهج رسول  الله  صلَّى اَللَّهُ عَلَيْهِ وَ آلِهِ وَ سَلَّمْ </w:t>
      </w:r>
      <w:r>
        <w:rPr>
          <w:rFonts w:eastAsia="Amiri" w:cs="Amiri" w:ascii="Amiri" w:hAnsi="Amiri"/>
          <w:color w:val="111111"/>
          <w:sz w:val="28"/>
          <w:szCs w:val="28"/>
          <w:rtl w:val="true"/>
          <w:lang w:bidi="ar-SA"/>
        </w:rPr>
        <w:t xml:space="preserve">. </w:t>
      </w:r>
      <w:bookmarkStart w:id="178" w:name="pg8206_71597"/>
    </w:p>
    <w:p>
      <w:pPr>
        <w:pStyle w:val="BookText"/>
        <w:rPr/>
      </w:pPr>
      <w:bookmarkEnd w:id="178"/>
      <w:r>
        <w:rPr>
          <w:rFonts w:ascii="Amiri" w:hAnsi="Amiri" w:eastAsia="Amiri" w:cs="Amiri"/>
          <w:color w:val="111111"/>
          <w:sz w:val="28"/>
          <w:sz w:val="28"/>
          <w:szCs w:val="28"/>
          <w:rtl w:val="true"/>
          <w:lang w:bidi="ar-SA"/>
        </w:rPr>
        <w:t xml:space="preserve">ولذا وردت عنهم  عَلَيْهِم اَلسَّلاَمُ  بعض الأدعية المناسبة لمثل هذه المقامات على ما سيتَّضح ، والمتضمِّن استحباب بعضها صريحاً من ذلك التَّلفُّظ الحاكي عن بعض النَّوايا المتعلِّقة ببعض الالتزامات واستحباب تكراره، فبالتزام الحجَّاج بقراءتها مع قصد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إذا كانت 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شيء مهم جدَّاً من حالات تعظيم الشَّعائر الَّتي تشير إليها الآية الكريمة السَّابقة مع القصد المصاحب لأوَّل العمل وأخره</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8947397_1051229030"/>
      <w:bookmarkStart w:id="180" w:name="_Toc62"/>
      <w:bookmarkEnd w:id="179"/>
      <w:r>
        <w:rPr>
          <w:rtl w:val="true"/>
        </w:rPr>
        <w:t>الرُكْنُ الثَّانِي</w:t>
      </w:r>
      <w:bookmarkEnd w:id="180"/>
    </w:p>
    <w:p>
      <w:pPr>
        <w:pStyle w:val="BookText"/>
        <w:rPr/>
      </w:pPr>
      <w:r>
        <w:rPr>
          <w:rFonts w:ascii="Amiri" w:hAnsi="Amiri" w:eastAsia="Amiri" w:cs="Amiri"/>
          <w:color w:val="111111"/>
          <w:sz w:val="28"/>
          <w:sz w:val="28"/>
          <w:szCs w:val="28"/>
          <w:rtl w:val="true"/>
          <w:lang w:bidi="ar-SA"/>
        </w:rPr>
        <w:t>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هو البناء والتَّصميم على ممارسة التزامات شرعيَّة خاصَّة ، تسمَّى بالمناسك تعبُّداً بها قربة إلى  الله تعالى ، بعد ترك أمور محرمَّة في حالة أداءها ، وبعضها محرمَّة دائماً ، ولكن يتأكَّد تحريمها أثناء الإحرام ، للفلاح بثمار أداء تلك المناسك دنياً وأخرة ، بعد التَّصميم على ترك تلك التُّروك ، لعدم الانسجام بين فعل التُّروك الَّتي عليها طابع الالتذاذ بالملاذ الدُّنيويَّة للدُّنيا غالباً ، مع كون بعضها من المحرمَّاتفي أساسها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أداء المناسك المقيَّد بترك تلك التُّروك غايته التَّزوُّد بها للآخرة فقط نوعاً ، وللإقبال بالقلب على الرِّب ، وللمطاوعة التَّعبُّديَّة ، شكراً </w:t>
      </w:r>
    </w:p>
    <w:p>
      <w:pPr>
        <w:pStyle w:val="BookText"/>
        <w:rPr/>
      </w:pPr>
      <w:r>
        <w:rPr>
          <w:rFonts w:ascii="Amiri" w:hAnsi="Amiri" w:eastAsia="Amiri" w:cs="Amiri"/>
          <w:color w:val="111111"/>
          <w:sz w:val="28"/>
          <w:sz w:val="28"/>
          <w:szCs w:val="28"/>
          <w:rtl w:val="true"/>
          <w:lang w:bidi="ar-SA"/>
        </w:rPr>
        <w:t>للمنعم ونحو ذلك من القصود الصَّحيحة الأخرى المذكورة في الكلام عن فوائد الحجِّ وغاياته الَّتي 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واجب في جميع أقسام الحجِّ الثَّلاثة ، بل هو ركن يبطل الحجُّ بتعمُّد تركه كما سبق ، وكذلك العمرة الواجبة على ما سيأتي تفصيله في الكلام عنها بعد أعمال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وقت هذا الإحرام لعمرة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وحجِّه هو دخول أشهر الحجِّ الثَّلاثة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الميقات</w:t>
      </w:r>
    </w:p>
    <w:p>
      <w:pPr>
        <w:pStyle w:val="BookText"/>
        <w:rPr/>
      </w:pPr>
      <w:r>
        <w:rPr>
          <w:rFonts w:ascii="Amiri" w:hAnsi="Amiri" w:eastAsia="Amiri" w:cs="Amiri"/>
          <w:color w:val="111111"/>
          <w:sz w:val="28"/>
          <w:sz w:val="28"/>
          <w:szCs w:val="28"/>
          <w:rtl w:val="true"/>
          <w:lang w:bidi="ar-SA"/>
        </w:rPr>
        <w:t>وأوَّل إحرام المتمتِّع في حجِّه له ، هو بعد فراغه من مناسك عمرته ، ويمتدُّ وقت الإحرام فيه إلى اليوم التَّاسع من ذي الحِجَّة ، وهو يوم عرفة وهو آخر موعد له بنحو الوجوب ليكون وقت الزَّوال منه محرماً ومتهيَّأً للوقوف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أوقاته هو ما قبله وهو يوم التَّروية وهو يوم الثَّامن ، فيُحرم الحاج من مكَّة قبل الإفاضة ، والأفضل له أن يحرم من المسجد الشَّريف ، وأفضل منه من حِجر إسماعيل أو مقام إبراهيم إن أمكن فيفيض بعد إحرامه ذلك اليوم إلى منى للذَّهاب إلى عرفة يوم التَّاسع وهو يوم الموقف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المتمتِّع من الحجُّاج كالقارنيين والمفردين فيُحرمون من الميقات ، كما أشرنا إليه 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وكما سيأتي تفصيله في كيفيَّة إحرامهما قبل حجِّهما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نسي الإحرام من مكَّة حتَّى خرج منها إلى منى يوم الثَّامن ، </w:t>
      </w:r>
    </w:p>
    <w:p>
      <w:pPr>
        <w:pStyle w:val="BookText"/>
        <w:rPr/>
      </w:pPr>
      <w:r>
        <w:rPr>
          <w:rFonts w:ascii="Amiri" w:hAnsi="Amiri" w:eastAsia="Amiri" w:cs="Amiri"/>
          <w:color w:val="111111"/>
          <w:sz w:val="28"/>
          <w:sz w:val="28"/>
          <w:szCs w:val="28"/>
          <w:rtl w:val="true"/>
          <w:lang w:bidi="ar-SA"/>
        </w:rPr>
        <w:t>أو إلى عرفة ثمَّ تذكَّر ، فإنَّه يجب عليه الرجوع إلى مكَّة للإحرام منها كما سبق في أحكام مواقيت الإحرام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عليه الرجوع إذا ترك الإحرام جهلاً حتَّى خرج ثمَّ علم ، فيُحرم من مكَّة إن أمكنه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حال ضيق الوقت الاختياري عليه فيحرم من مكانه وإن كان بعرفة ، لكونه يعرف نفسه أنَّه إن رجع إلى مكَّة يفوته الموقف الاختياري من الزَّوال إلى الغروب بأجمعه ، أو كان رجوعه متعذِّراً عليه لا من جهة ضيق الوقت فقط ، أو من جهة عدمه ، ولكنَّه من جهة الزُّحام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يجب عليه الإحرام من الموقع الَّذي تذكَّر فيه ، أو التفت إليه من وجوب الإحرام عليه ، فيكفيه ذلك الإحرام عن الإحرام بمكَّة بإدراك الموقف الاختياري ، ولو كان لبقيَّة ممَّا بين الزَّوال والغروب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يتذكَّر إلا بعد أداء جميع المناسك ، فالأحوط فيه وجوباً استمراره على بقيَّة مناسكه وإلى أخرها ، مع لزوم الإعادة في السَّنة الآتية ، أو فيما بعدها ممَّا يتيسَّر ولو بحِجَّة نيابيَّة عنه من بلده إن أمكن ، أو من الميقات إن لم يتمكَّن ، لأنَّ النِّيابة من الميقات تكون في باب الإيجار أرخص سعراً عادة</w:t>
      </w:r>
      <w:r>
        <w:rPr>
          <w:rFonts w:eastAsia="Amiri" w:cs="Amiri" w:ascii="Amiri" w:hAnsi="Amiri"/>
          <w:color w:val="111111"/>
          <w:sz w:val="28"/>
          <w:szCs w:val="28"/>
          <w:rtl w:val="true"/>
          <w:lang w:bidi="ar-SA"/>
        </w:rPr>
        <w:t xml:space="preserve">. </w:t>
      </w:r>
      <w:bookmarkStart w:id="181" w:name="pg8206_71600"/>
    </w:p>
    <w:p>
      <w:pPr>
        <w:pStyle w:val="Heading2"/>
        <w:numPr>
          <w:ilvl w:val="1"/>
          <w:numId w:val="1"/>
        </w:numPr>
        <w:rPr/>
      </w:pPr>
      <w:bookmarkStart w:id="182" w:name="__RefHeading___Toc8947399_1051229030"/>
      <w:bookmarkStart w:id="183" w:name="_Toc63"/>
      <w:bookmarkEnd w:id="181"/>
      <w:bookmarkEnd w:id="182"/>
      <w:r>
        <w:rPr>
          <w:rtl w:val="true"/>
        </w:rPr>
        <w:t>وَاجِبَاتُ الإحْرَامِ</w:t>
      </w:r>
      <w:bookmarkEnd w:id="183"/>
    </w:p>
    <w:p>
      <w:pPr>
        <w:pStyle w:val="BookText"/>
        <w:rPr/>
      </w:pPr>
      <w:r>
        <w:rPr>
          <w:rFonts w:ascii="Amiri" w:hAnsi="Amiri" w:eastAsia="Amiri" w:cs="Amiri"/>
          <w:color w:val="111111"/>
          <w:sz w:val="28"/>
          <w:sz w:val="28"/>
          <w:szCs w:val="28"/>
          <w:rtl w:val="true"/>
          <w:lang w:bidi="ar-SA"/>
        </w:rPr>
        <w:t xml:space="preserve">واجبات الإحرام على نحو العجالة قبل بيانها التَّفصيلي 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ثوبي الإحرام غير المخيط للرِّجال دون النِّساء ، مع الاحتياط استحباباً لهنَّ بلبسهما فوق الملابس المخيطة ، ولو لعقد نيَّة الإحرام مع التَّلبية فقط ، ثمَّ نزعها كما سيتَّضح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وقد مرَّ الكلام عنها وكما سيأتي في صور ألفاظ نيَّة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وهي على قسمين واجبة ومستحبَّة كما سيجيء</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8947401_1051229030"/>
      <w:bookmarkStart w:id="185" w:name="_Toc64"/>
      <w:bookmarkEnd w:id="184"/>
      <w:r>
        <w:rPr>
          <w:rtl w:val="true"/>
        </w:rPr>
        <w:t>مُسْتَحَبَّاتُ الإحْرَامِ للحَجِّ أو العُمْرَة</w:t>
      </w:r>
      <w:bookmarkEnd w:id="185"/>
    </w:p>
    <w:p>
      <w:pPr>
        <w:pStyle w:val="BookText"/>
        <w:rPr/>
      </w:pPr>
      <w:r>
        <w:rPr>
          <w:rFonts w:ascii="Amiri" w:hAnsi="Amiri" w:eastAsia="Amiri" w:cs="Amiri"/>
          <w:color w:val="111111"/>
          <w:sz w:val="28"/>
          <w:sz w:val="28"/>
          <w:szCs w:val="28"/>
          <w:rtl w:val="true"/>
          <w:lang w:bidi="ar-SA"/>
        </w:rPr>
        <w:t xml:space="preserve">يستحب عند إرادة الإحرام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الشَّعر قبل الإحرام من شهر ذي القعدة ، ويتأكَّد الاستحباب عند هلال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تنظيف الجسد من الأوساخ ، وتقليم الأظفار ، وأخذ الشَّارب ، وإزالة شعر الإبطين والعانة بالنَّورة أو بغيرها ، وإن كان قد أستعملها قريباً ، للخلاص من مشكلة يغفل عنها كثيرون ، قد تسبِّب كفَّارة واجبة على كلِّ مسبِّب لنفسه إسقاط شيء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الإحرام عمداً كما سيجيء في باب كفَّارات تروك الإحرام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الميقات بالنِّسبة إلى المعتمر لعمرة التَّمتُّع ، أو حاجِّ </w:t>
      </w:r>
    </w:p>
    <w:p>
      <w:pPr>
        <w:pStyle w:val="BookText"/>
        <w:rPr/>
      </w:pPr>
      <w:r>
        <w:rPr>
          <w:rFonts w:ascii="Amiri" w:hAnsi="Amiri" w:eastAsia="Amiri" w:cs="Amiri"/>
          <w:color w:val="111111"/>
          <w:sz w:val="28"/>
          <w:sz w:val="28"/>
          <w:szCs w:val="28"/>
          <w:rtl w:val="true"/>
          <w:lang w:bidi="ar-SA"/>
        </w:rPr>
        <w:t>الإفِراد أو حاجِّ القِران ، وبالنِّسبة إلى خصوص حجِّ التَّمتُّع من المنزل ، أو من أي مكان في مكَّة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 كغُسل الجنابة قربة إلى الله ، وهو مستحب حتَّى للمجنب والحائض والنَّفساء فيصحُّ منهم هذا الغُسل ، لأنَّه لا يشترط في صحَّة الإحرام الطّهارة من الحدث الأكبر والحدث الأصغر ، وإن كان رفع الأخير أفضل كما سيتَّضح في محلِّه وهو أن يتوضأ منه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ولأهميَّته للجميع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يتمكَّن منه لعذر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ولو بأن يؤتى ببديله وهو التَّيمُّم ولو لرجاء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لمن يريد الإحرام إذا عرف أنَّه لن يجد الماء عند الميقات وكان متمكّناً منه قبله أن يغتسل هناك ولو كان دون الميقات ، ثمَّ إن وجده في الميقات وكان قد اغتسل أعاد الغُسل لأهميَّته الاستحبابيَّة في نفس ذلكالموضع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بالأدعية المأثورة عند الغُسل فيقول 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وَبِاللهِ ، اَللَّهُمَّ اِجْعَلْهُ نُورَاً وَطَهُورَاً وَحِرْزَاً وَأَمْنَاً مِنْ كُلِّ خَوْفٍ ، وَشِفَاءً مِنْ كُلِّ دَاءٍ وَسُقْمٍ ، اَللَّهُمَّ طَهّرْنِي وَطَهّرْ قَلْبِي ، وَاشْرَحْ لِي صَدْرِي ، وَاَجْرِ عَلَى لِسَانِي مَحَبَّتَكَ وَمِدْحَتَكَ وَالثّنَاءَ عَلَيْكَ ، فَاِنَّهُ لاَ قُوَّةَ لِي إلاَّ بِكَ ، وَقَدْ عَلِمْتُ أنَّ قَوَامَ دِيني التَّسْلِيمُ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لأمْرِكَ ، وَالأتِّبَاعُ لِسُنَّةِ نَبِيِّكَ صَلَوَاتِكَ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الثياب القطن ، وأفضلها البِيض كمناشف الحمام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عقيب صلاة الظُّهر ، أمَّا إذا لم يكن وقت صلاة ظهر ، فعقيب فريضة أخرى وإن كانت قضاءاً ، وإذا لم يكن عليه قضاء، </w:t>
      </w:r>
    </w:p>
    <w:p>
      <w:pPr>
        <w:pStyle w:val="BookText"/>
        <w:rPr/>
      </w:pPr>
      <w:r>
        <w:rPr>
          <w:rFonts w:ascii="Amiri" w:hAnsi="Amiri" w:eastAsia="Amiri" w:cs="Amiri"/>
          <w:color w:val="111111"/>
          <w:sz w:val="28"/>
          <w:sz w:val="28"/>
          <w:szCs w:val="28"/>
          <w:rtl w:val="true"/>
          <w:lang w:bidi="ar-SA"/>
        </w:rPr>
        <w:t>فعقيب صلاة ست ركعات نافلة ، ودون الستِّ في الفضل صلاة ركعتين يقرأ في الأولى بعد الحمد التَّوحيد ، ويقرأ في الثَّانية بعد الحمد 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هذا الدُّعاء عند نيَّة الإحرام بعد الفراغ من الصَّلاة ، وهو الَّذي رواه معاوية بن عمَّار في الصَّحيح ، وفي خصوص أهل المناطق البعيدة من المتمتِّعين بعد الحمد والثَّناء على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أسْألُكَ أنْ تَجْعَلْنِي مِمَّنْ اسْتَجَابَ لَكَ ، وَآمَنَ بِوَعْدِكَ ، وَاَتَّبَعَ أمْرَكَ ، فَإنِّي عَبْدُكَ وَفي قَبْضَتِكَ ، لاَ اُوقى اِلاَّ مَا وَقَيتَ ، وَلاَ آخذُ اِلاَّ مَا اَعْطَيْتَ ، وَقَدْ ذَكَرْتُ الحَجَّ ، فَاَسْألُكَ اَنْ تَعْزِمَ لِي عَلَيهِ عَلَى كِتَابِكَ وَسُنَّةَ نَبِيَّكَ  صلَّى اَللَّهُ عَلَيْهِ وَ آلِهِ وَ سَلَّمْ  ، وَتُقَوِّيَنِي عَلَى مَا ضَعُفْتُ عَنْهُ ، وَتُسَلِّمَ لي مَنْسَكَي في يُسْرٍ مِنْكَ وَعَافِيةٍ ، وَاَجْعَلْنِي مِنْ وَفْدِكَ الَّذينَ رَضِيتَ وَاَرْتَضَيتَ وَسَمَّيتَ وَكَتَبْتَ ، اَللَّهُمَّ اِنِّي خَرَجْتُ مِنْ شُقَّةٍ بَعِيدَةٍ ، وَاَنْفَقَتُ مَالِي اِبتِغَاءَ مَرْضَاتِكَ ،</w:t>
      </w:r>
    </w:p>
    <w:p>
      <w:pPr>
        <w:pStyle w:val="BookText"/>
        <w:rPr/>
      </w:pPr>
      <w:r>
        <w:rPr>
          <w:rFonts w:ascii="Amiri" w:hAnsi="Amiri" w:eastAsia="Amiri" w:cs="Amiri"/>
          <w:color w:val="111111"/>
          <w:sz w:val="28"/>
          <w:sz w:val="28"/>
          <w:szCs w:val="28"/>
          <w:rtl w:val="true"/>
          <w:lang w:bidi="ar-SA"/>
        </w:rPr>
        <w:t>اَللَّهُمَّ فَتَمِّمْ لِي حِجَّتِي وَعُمْرَتِي ، اَللَّهُمَّ اِنِّي اُريدُ التَّمتُّعِ بِالعُمْرَةِ اِلى الحَجِّ عَلَى كِتَابِكَ وَسُنَّةِ نَبِيِّكَ  صلَّى اَللَّهُ عَلَيْهِ وَ آلِهِ وَ سَلَّمْ  ، فَاِنْ عَرَضَ لِي عَارِضٌ يَحْبِسُنِي ، فَحُلَّنِي حَيْثُ حَبَسْتَنِي</w:t>
      </w:r>
      <w:r>
        <w:rPr>
          <w:rStyle w:val="FootnoteAnchor"/>
          <w:rtl w:val="true"/>
        </w:rPr>
        <w:footnoteReference w:id="13"/>
      </w:r>
      <w:r>
        <w:rPr>
          <w:rFonts w:ascii="Amiri" w:hAnsi="Amiri" w:eastAsia="Amiri" w:cs="Amiri"/>
          <w:color w:val="111111"/>
          <w:sz w:val="28"/>
          <w:sz w:val="28"/>
          <w:szCs w:val="28"/>
          <w:rtl w:val="true"/>
          <w:lang w:bidi="ar-SA"/>
        </w:rPr>
        <w:t>بِقَدَرِكَ الَّذي قَدَّرْتَ عَلَيَّ ، اَللَّهُمَّ اِنْ لَمْ تَكُنْ حِجَّةٌ فَعُمْرَةٌ ، اَحْرَمَ لَكَ شَعْرِي وَبَشَرَي وَلَحْمِي وَدَمَي وَعِظَامِي وَمُخِّي وَعَصَبِي مِنَ النِّسَاءِ وَالثِّيابِ وَالطِّيبِ ، اَبْتَغِي بِذَلِكَ وَجْهَكَ وَالدَّارَ الآخِرَة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يلبس ثوبي الإحرام يجعل أحدهما إزاراً والآخر رداء</w:t>
      </w:r>
      <w:r>
        <w:rPr>
          <w:rFonts w:eastAsia="Amiri" w:cs="Amiri" w:ascii="Amiri" w:hAnsi="Amiri"/>
          <w:color w:val="111111"/>
          <w:sz w:val="28"/>
          <w:szCs w:val="28"/>
          <w:rtl w:val="true"/>
          <w:lang w:bidi="ar-SA"/>
        </w:rPr>
        <w:t xml:space="preserve">. </w:t>
      </w:r>
      <w:bookmarkStart w:id="186" w:name="pg8206_71603"/>
    </w:p>
    <w:p>
      <w:pPr>
        <w:pStyle w:val="BookText"/>
        <w:rPr/>
      </w:pPr>
      <w:bookmarkEnd w:id="18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حينما يلبس ثوبي الإحرام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مَا اُوَارِي بهِ عَوْرَتِي ، وَاُؤدِّي مِنْهُ فَرِيضَتِي ، وَاَعْبُدُ فِيهِ رَبِّي ، وَاَنْتَهِي مِنْهُ اِلى مَا اَمَرَنِي ، الحَمْدُ للهِ الَّذِي قَصَدْتُّهُ فَبَلَّغَنِي ، وَاَرَدْتُّهُ فَاَعَانَنِي ، وَقَبِلَنِي وَلَمْ يَقْطَعْ بِي ، وَوَجْهَهُ اَرَدْتُّ فَسَلَّمَنِي ، فَهُوَ حِصْنِي وَكَهْفِي وَوَزَرِي</w:t>
      </w:r>
      <w:r>
        <w:rPr>
          <w:rStyle w:val="FootnoteAnchor"/>
          <w:rtl w:val="true"/>
        </w:rPr>
        <w:footnoteReference w:id="14"/>
      </w:r>
      <w:r>
        <w:rPr>
          <w:rFonts w:ascii="Amiri" w:hAnsi="Amiri" w:eastAsia="Amiri" w:cs="Amiri"/>
          <w:color w:val="111111"/>
          <w:sz w:val="28"/>
          <w:sz w:val="28"/>
          <w:szCs w:val="28"/>
          <w:rtl w:val="true"/>
          <w:lang w:bidi="ar-SA"/>
        </w:rPr>
        <w:t>وَظَهْرِي وَمَلاَذِي وَلَجاي وَرَجَائِي وَمَنْجَاي وَذُخْرِي وَعُدَّتِي في شِدَّتِي وَرَخَائِي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على الله تعالى كما سيجيء</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8947403_1051229030"/>
      <w:bookmarkStart w:id="188" w:name="_Toc65"/>
      <w:bookmarkEnd w:id="187"/>
      <w:r>
        <w:rPr>
          <w:rtl w:val="true"/>
        </w:rPr>
        <w:t>مَكْرُوهَاتُ الإحْرَامِ</w:t>
      </w:r>
      <w:bookmarkEnd w:id="188"/>
    </w:p>
    <w:p>
      <w:pPr>
        <w:pStyle w:val="BookText"/>
        <w:rPr/>
      </w:pPr>
      <w:r>
        <w:rPr>
          <w:rFonts w:ascii="Amiri" w:hAnsi="Amiri" w:eastAsia="Amiri" w:cs="Amiri"/>
          <w:color w:val="111111"/>
          <w:sz w:val="28"/>
          <w:sz w:val="28"/>
          <w:szCs w:val="28"/>
          <w:rtl w:val="true"/>
          <w:lang w:bidi="ar-SA"/>
        </w:rPr>
        <w:t xml:space="preserve">يكره في الإحرام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الثِّياب السُّود والمصبوغة بالألوان أو بالعُصفر بل مطلق المصبوغة ، إلاَّ أنَّ ظاهر بعض الأخبار المعتبرة تدلُّ على عدم كراهة الثِّياب الخُضر ولكن لا تذهب بذلك أهميَّة البِيض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الثِّياب الوسخة ، ولكن إذا وسخت بعد الإحرام ، يكره للمحرم غسلها ما لم تتنجَّس إلى أن يحلَّ من إحرامه ليتواضع لله ولشرعه ولو تعبُّداً في 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في الثِّياب المعلَّمة للرجال ، وهي الَّتي يكون فيها لون </w:t>
      </w:r>
    </w:p>
    <w:p>
      <w:pPr>
        <w:pStyle w:val="BookText"/>
        <w:rPr/>
      </w:pPr>
      <w:r>
        <w:rPr>
          <w:rFonts w:ascii="Amiri" w:hAnsi="Amiri" w:eastAsia="Amiri" w:cs="Amiri"/>
          <w:color w:val="111111"/>
          <w:sz w:val="28"/>
          <w:sz w:val="28"/>
          <w:szCs w:val="28"/>
          <w:rtl w:val="true"/>
          <w:lang w:bidi="ar-SA"/>
        </w:rPr>
        <w:t>يغاير لونها أو ما يسمَّى بعضها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الفراش الأسود والوسادة السَّوداء ، بل يكره حتَّى على الثِّياب السُّود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للمحرم لئلاَّ يحصل ما يوجب الكفَّارة في حال الاختيار كالحك المدمي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تدليك الجسد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باليد أو بالكيس المتعارف حتَّى على فرض الحاجة لكونها غير ماسَّة إليه لعدم ضرورتها أو فرض دخوله الحمَّام لغير الحاجة الملحَّة حتَّى مع تحمُّل الكراهيَّة فيما إذا لم يحرز فيه سقوط الشَّعر أو الإدماء للحذر من حصول شيء منهما لاحتمالهما ، وهما ممَّا يوجب الكفَّارة لو حصلا فضلاً عن حالة عدم الحاجة إلى دخوله لبروز الكراهة بشكل أوضح خصوصاً لو حصل نفس المحذور المحتمل أو ما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الضَّرورة وعدم إحراز السُّقوط ونحوه فلا كراهيَّة ، وأمَّا معها وإحراز السُّقوط ونحوه فلا كراهة أيضاً ولكن في ذلك تجب الكفَّارة ، وأمَّا مع عدم الضَّرورة وإحراز السُّقوط ونحوه فيحرم مع ترتُّب الكفَّارة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من يناديه بأن يجيبه بكلمة لبَّيك لكون المواقع الخاصَّة هذه خاصَّة لتلبية أوامر الله تعالى في أداء المناسك دون غيره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الاحتباء وهو الجلوس على الإليتين ومدُّ السَّاقين وتشبيك اليدين على الرِّجلين على المشهور ، وهما من فعال غيرنا من بعض المذاهب ولكونها بعيدة عن سيرة النَّبي  صلَّى اَللَّهُ عَلَيْهِ وَ آلِهِ وَ سَلَّمْ  وأهل بيته الطَّاهرين </w:t>
      </w:r>
      <w:bookmarkStart w:id="189" w:name="pg8206_71605"/>
    </w:p>
    <w:p>
      <w:pPr>
        <w:pStyle w:val="BookText"/>
        <w:rPr/>
      </w:pPr>
      <w:bookmarkEnd w:id="189"/>
      <w:r>
        <w:rPr>
          <w:rFonts w:ascii="Amiri" w:hAnsi="Amiri" w:eastAsia="Amiri" w:cs="Amiri"/>
          <w:color w:val="111111"/>
          <w:sz w:val="28"/>
          <w:sz w:val="28"/>
          <w:szCs w:val="28"/>
          <w:rtl w:val="true"/>
          <w:lang w:bidi="ar-SA"/>
        </w:rPr>
        <w:t>وخلَّص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الشِّعر ولو كان بحق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المصارعة ونحوها ممَّا يخاف منه على النَّاسك أن يُصاب بجرح أو يقع بعض الشَّعر من بدنه على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البدن بالماء البارد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تدليك الوجه والمبالغة بالسُّواك لئلا يدمي</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8947405_1051229030"/>
      <w:bookmarkStart w:id="191" w:name="_Toc66"/>
      <w:bookmarkEnd w:id="190"/>
      <w:r>
        <w:rPr>
          <w:rtl w:val="true"/>
        </w:rPr>
        <w:t xml:space="preserve">تفصيل واجبات الإحرام الثَّلاث الأوَّل </w:t>
      </w:r>
      <w:r>
        <w:rPr>
          <w:rtl w:val="true"/>
        </w:rPr>
        <w:t xml:space="preserve">: </w:t>
      </w:r>
      <w:r>
        <w:rPr>
          <w:rtl w:val="true"/>
        </w:rPr>
        <w:t>لِبَاسِ المُحْرِمِ</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للمحرم الرَّجل من لبس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مئزر وأزار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مخيطين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ثيابه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إحرامه من أولِّها إلىأخرها في عمرة التَّمتُّع وحجِّه وفي حجِّ القِران وحجِّ الإفِراد والعمرة المفردة ، كما سنوضِّحه في أحكام تصرُّفات المحرم آتياً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يرجح منها لبس هذين الثَّوبين كما مرَّ ولو فوق لباس المخيط المسموح لها خصوصاً فيه كما نوَّهنا سابقاً ولو لعقد الإحرام على الأقل وهو الأحوط استحباباً ، مع رجحان كونهما أبيضين وكراهيَّة غير الأبيضين ، مع لزوم طهارتهما أو تطهيرهما وقت ما يشترط فيه الطَّهارة من الصَّلاة الاعتيادية والطَّواف وصلاته لكل حجٍّ وعمرة ، بل في غير ذلك من حالات الإحرام على الأحوط مع الإمكان ، مع لزوم كونهما نقيَّين من الغصبيَّة والحقوق الشَّرعيَّة، بل </w:t>
      </w:r>
    </w:p>
    <w:p>
      <w:pPr>
        <w:pStyle w:val="BookText"/>
        <w:rPr/>
      </w:pPr>
      <w:r>
        <w:rPr>
          <w:rFonts w:ascii="Amiri" w:hAnsi="Amiri" w:eastAsia="Amiri" w:cs="Amiri"/>
          <w:color w:val="111111"/>
          <w:sz w:val="28"/>
          <w:sz w:val="28"/>
          <w:szCs w:val="28"/>
          <w:rtl w:val="true"/>
          <w:lang w:bidi="ar-SA"/>
        </w:rPr>
        <w:t>حتَّى من الشُّبهة احتياطاً استحبابيَّاً لا 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الثَّوبين واجب على الرِّجال بعد التَّجرد عمَّا يجب على المحرم اجتنابه من الميقات بأن يتَّزر بأحدهما ويرتدي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الصِّبيان فيجوز تأخير تجريدهم خوف البَّرد إلى 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النِّساء فإضافة إلى كون لبس الثَّوبين مستحبَّاً لهنَّ غير واجب فلا داعي إلى التَّجرُّد من المخيط بالنِّسبة إليهنَّ لجواز لبسه لهنَّ كما مرَّ ، بل يرتدين بهما فوق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الثَّوبين للمحرم واجب تعبُّدي إضافة إلى كونه شرطاً في تحقُّق الإحرام على الأحوط مع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المئزر أن يكون ساتراً من السرَّة إلى الرُّكبة ، كما يعتبر في الإزار أن يكون لبسه على الطَّريق المألوف ساتراً للمنكبين ، أو متوشِّحاً به بأن يُغطِّي المنكشف من المنكبين بطرف الإزار الثَّاني ، لا كما يفعله بعض المذاهب من التَّقيُّد الخاص وهو كشف المنكب الأيمن وستر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كون اللِّبس حاصلاً قبل النيَّة والتَّلبية فلو قدَّمهما عليه أعادهما بعده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في قميص جاهلاً أو ناسياً نزعه وصحَّ إحرامه ، وأمَّا إذا لبسه بعد الإحرام فلا إشكال في صحَّة إحرامه وإن احتاج إلى الاستغفار لكونه فعلاً حراماً إذا كان عن عمد ويلزم عليه </w:t>
      </w:r>
    </w:p>
    <w:p>
      <w:pPr>
        <w:pStyle w:val="BookText"/>
        <w:rPr/>
      </w:pPr>
      <w:r>
        <w:rPr>
          <w:rFonts w:ascii="Amiri" w:hAnsi="Amiri" w:eastAsia="Amiri" w:cs="Amiri"/>
          <w:color w:val="111111"/>
          <w:sz w:val="28"/>
          <w:sz w:val="28"/>
          <w:szCs w:val="28"/>
          <w:rtl w:val="true"/>
          <w:lang w:bidi="ar-SA"/>
        </w:rPr>
        <w:t>شقُّه وإخراجه من تحت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بالزِّيادة على الثَّوبين في ابتداء الإحرام وبعده كالمكرَّر في الإزار والمكرَّر في المئزر للتَّحفُّظ من البرد أو الحرِّ أو لغيرذلك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ثوبي الإحرام نفس الشروط المعتبرة في لباس المصلِّي للنِّساء والرِّجال معاً وكذلك المخيط الَّذي تلبسه النِّساء ،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ذكره من لزوم كونهما طاهرين وغير مغصوبين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الحرير الخالص ، ولا من أجزاء ما لا يأكل لحمه ولا من المذهَّب لأجل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المئزر أن يكون ساتراً للبشرة غير شفاف حاكٍ عنها ، والأحوط استحباباً اعتبار ذلك في الإزار أيضاً هذا ما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النِّساء فلابدَّ من كون العباءة السَّاترة لهنَّ غير حاكية لجسمهنَّ وما يحرم النَّظر إليه منهنَّ وما يحرم عليهنَّ إبداؤه كشعرهنَّ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في الثَّوبين أن يكونا من المنسوج ولا يكونا من قبيل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أحد الثَّوبين أو كلاهما بعد التَّلبُّس بالإحرام فالأحوط وجوباً المبادرة إلى التَّبديل أو التَّطهير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الاستدامة في لباس الإحرام فلا بأس بإلقاء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متنه لضرورة أو غير ضرورة ، كما لا بأس بتبديله </w:t>
      </w:r>
      <w:bookmarkStart w:id="192" w:name="pg8206_71608"/>
    </w:p>
    <w:p>
      <w:pPr>
        <w:pStyle w:val="BookText"/>
        <w:rPr/>
      </w:pPr>
      <w:bookmarkEnd w:id="192"/>
      <w:r>
        <w:rPr>
          <w:rFonts w:ascii="Amiri" w:hAnsi="Amiri" w:eastAsia="Amiri" w:cs="Amiri"/>
          <w:color w:val="111111"/>
          <w:sz w:val="28"/>
          <w:sz w:val="28"/>
          <w:szCs w:val="28"/>
          <w:rtl w:val="true"/>
          <w:lang w:bidi="ar-SA"/>
        </w:rPr>
        <w:t>على أن يكون البديل واجداً للشَّرائط</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8947407_1051229030"/>
      <w:bookmarkStart w:id="194" w:name="_Toc67"/>
      <w:bookmarkEnd w:id="193"/>
      <w:r>
        <w:rPr>
          <w:rtl w:val="true"/>
        </w:rPr>
        <w:t xml:space="preserve">الثَّاني </w:t>
      </w:r>
      <w:r>
        <w:rPr>
          <w:rtl w:val="true"/>
        </w:rPr>
        <w:t xml:space="preserve">: </w:t>
      </w:r>
      <w:r>
        <w:rPr>
          <w:rtl w:val="true"/>
        </w:rPr>
        <w:t>صُورِ الألفَاظِ المَطْلُوبَةِ في نَوايَا إحْرَامِ الحَجِّ وَالعُمْرَةِ وجوباً واستحباباً</w:t>
      </w:r>
      <w:bookmarkEnd w:id="194"/>
    </w:p>
    <w:p>
      <w:pPr>
        <w:pStyle w:val="BookText"/>
        <w:rPr/>
      </w:pPr>
      <w:r>
        <w:rPr>
          <w:rFonts w:ascii="Amiri" w:hAnsi="Amiri" w:eastAsia="Amiri" w:cs="Amiri"/>
          <w:color w:val="111111"/>
          <w:sz w:val="28"/>
          <w:sz w:val="28"/>
          <w:szCs w:val="28"/>
          <w:rtl w:val="true"/>
          <w:lang w:bidi="ar-SA"/>
        </w:rPr>
        <w:t xml:space="preserve">صور التَّلفُّظ بالنِّيَّة في الإحرام بأمرين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لفظ نيَّة لبس ثوبي الإحرام الاحتياطيَّة ، لإحرام الحجِّ والعمرة على اختلاف أقسام الحجِّ ، وَأنواع وجوهه من الوجوب والاستحباب ، وكونه حجَّة الإسلام ، أو مكرَّرةً في حال قلَّة الحجَّاج ، أو باطلة سابقاً فيجب إعادتها ، أو كانت منذورة أو عن عهد أو يمين ، أو كونها أصالة عن نفس مؤديها ، أو نيابة عن حي أو قضاء عن ميَّت بعد أخذ الأجرة ، أو بلا أجرة كالتزام الولد الأكبر أو بتبُّرع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اختلاف قسمي العمرة من الَّتي هي قبل الحجِّ وهي عمرة التَّمتُّع ، أو الَّتي بعده وهي العمرة المفردة ، وذلك عند الحضور في الميقاتالخاصِّ ، واستحباب النيَّة فيه حين لبس الثَّوبين إنَّما هو ، لكون الواجب هو مجرَّد لبسهما ، ثمَّ تكون النيَّة الثَّانية الواجبة بعد ذلك للإحرام رأساً كما سيجيء ، وهذه الصُّورة نأتي بها جامعة لما مرَّ ليأخذ المكلَّف الذَّكي ما يخص تكليفه منها حيث يشاء وكذلك النَّوايا الواجبة الآتية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الصُّورة الاحتياطيَّة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اللابس للثَّوبين عند ممارسة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ثوبَي الإحرامِ ، لِعمرَةِ التَّمتُّع مثلاً أو لحجَّةِ </w:t>
      </w:r>
    </w:p>
    <w:p>
      <w:pPr>
        <w:pStyle w:val="BookText"/>
        <w:rPr/>
      </w:pPr>
      <w:r>
        <w:rPr>
          <w:rFonts w:ascii="Amiri" w:hAnsi="Amiri" w:eastAsia="Amiri" w:cs="Amiri"/>
          <w:color w:val="111111"/>
          <w:sz w:val="28"/>
          <w:sz w:val="28"/>
          <w:szCs w:val="28"/>
          <w:rtl w:val="true"/>
          <w:lang w:bidi="ar-SA"/>
        </w:rPr>
        <w:t xml:space="preserve">التَّمتُّع ، حجَّة الإسلام أو حجَّةِ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الحجُّاج أو لِكونِها باطلَةً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كَانت منذورةً أو حاصلةً عن عهد أو يمين ، بأصالةٍ أو إجارةٍ عن حي أو ميَّت نيابةً عنه ، لوجوب ذلك العمل الَّذي يُلبس له الثَّوبان أو استحبابه ، قربةً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فيذكر الوجوب في مقامه ، وإذا كان للاستحباب يذكره مستحبَّاً بصيغته في مقامه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يقول بالنِّسبة إلى قسمي الحجِّ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ثَوبي الإحرامِ لحجِّ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حجِّ القِران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لحجِّ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حجِّ الإفِراد وإلى أخره ، ممَّا ذكرناه من الوجوه آنفاً ، وإذا كانت نيابيَّةً فيصرِّحُ باسم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العمرة المفردة ، فيذكر صيغتها في مقامها المناسب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لفظ نيَّة الإحرام لعمرة التَّمتُّع وحجِّ التَّمتُّع وحجِّ القِران وحجِّ الإفراد والعمرة المفردة بما يناسب كلاًّ منها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 يقول لابس الثَّوبين على الأحوط وجوباً عند حلوله في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أُحرم لعمرة التَّمتُّع لحجِّ التَّمتُّع حجَّة الإسلام ، لوجوبها على نفسي ، أو نيابةً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أو الميَّت قضاءاً ، أو كانت واجبة مكرَّرةً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الحجَّاج أو لبطلان عملها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كانت عن نذرٍ أو عهدٍ أو يمين قربةً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يصرِّح بالحجِّ التَّمتُّعي في مورده والقراني في مورده والإفرادي في مورده ،وكذا بالعمرة المفردة في موردها</w:t>
      </w:r>
      <w:r>
        <w:rPr>
          <w:rFonts w:eastAsia="Amiri" w:cs="Amiri" w:ascii="Amiri" w:hAnsi="Amiri"/>
          <w:color w:val="111111"/>
          <w:sz w:val="28"/>
          <w:szCs w:val="28"/>
          <w:rtl w:val="true"/>
          <w:lang w:bidi="ar-SA"/>
        </w:rPr>
        <w:t xml:space="preserve">. </w:t>
      </w:r>
      <w:bookmarkStart w:id="195" w:name="pg8206_71610"/>
    </w:p>
    <w:p>
      <w:pPr>
        <w:pStyle w:val="BookText"/>
        <w:rPr/>
      </w:pPr>
      <w:bookmarkEnd w:id="195"/>
      <w:r>
        <w:rPr>
          <w:rFonts w:ascii="Amiri" w:hAnsi="Amiri" w:eastAsia="Amiri" w:cs="Amiri"/>
          <w:color w:val="111111"/>
          <w:sz w:val="28"/>
          <w:sz w:val="28"/>
          <w:szCs w:val="28"/>
          <w:rtl w:val="true"/>
          <w:lang w:bidi="ar-SA"/>
        </w:rPr>
        <w:t xml:space="preserve">وهكذا لو لم تكن الحجَّة واجبة فيقيِّدها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القربة</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8947409_1051229030"/>
      <w:bookmarkStart w:id="197" w:name="_Toc68"/>
      <w:bookmarkEnd w:id="196"/>
      <w:r>
        <w:rPr>
          <w:rtl w:val="true"/>
        </w:rPr>
        <w:t xml:space="preserve">الثَّالث </w:t>
      </w:r>
      <w:r>
        <w:rPr>
          <w:rtl w:val="true"/>
        </w:rPr>
        <w:t xml:space="preserve">: </w:t>
      </w:r>
      <w:r>
        <w:rPr>
          <w:rtl w:val="true"/>
        </w:rPr>
        <w:t>التَّلْبِيَاتِ الأرْبَعِ</w:t>
      </w:r>
      <w:bookmarkEnd w:id="197"/>
    </w:p>
    <w:p>
      <w:pPr>
        <w:pStyle w:val="BookText"/>
        <w:rPr/>
      </w:pPr>
      <w:r>
        <w:rPr>
          <w:rFonts w:ascii="Amiri" w:hAnsi="Amiri" w:eastAsia="Amiri" w:cs="Amiri"/>
          <w:color w:val="111111"/>
          <w:sz w:val="28"/>
          <w:sz w:val="28"/>
          <w:szCs w:val="28"/>
          <w:rtl w:val="true"/>
          <w:lang w:bidi="ar-SA"/>
        </w:rPr>
        <w:t xml:space="preserve">وهو الواجب الثَّالث من واجبات الإحرام وهي الَّتي تتحقَّق بما يلي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الفراغ من عقد نيَّة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ولفظاً احتياطيَّاً بعد لبس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التَّلبيات الأربع بعد قصدها وهي قول المحرم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لبَّيكَ لاَ شَرِيكَ لَكَ لبَّيكَ ، إنَّ الحَمْدَ وَالنِّعْمَةَ لَكَ وَالمُلْكَ ، لاَ شَرِيكَ لَكَ 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بطوله واجب إلاَّ لبَّيكَ الأخيرة ، فيأتي بها المحرم للاحتياط الاستحبابي ، وهذه التَّلبيات مع لبَّيك المستحبَّة الأخيرة هي إبراز لفظي هامُّ لمظاهر امتثال الأوامر الإلهيَّة ، بل هو من أهمِّ مظاهر تعظيم الشَّعائر الَّتي مرَّ شيء منها في الكلام عن النيَّة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 هذه التَّلبيات بمنزلة تكبيرة الإحرام ، الَّتي إذا أتى بها المصلِّي أحرم عن أمور كانت بعضها جائزة عليه في حالاته الاعتياديَّة ، لكن صارت محرمَّة في صلاة واجبة يجب انصراف صاحبها عن تلك الأمور لأنَّها صلة خاصَّة بين العبد وربِّه ، إضافة إلى لزوم انصرافه عن كل ما هو حرام في أساسه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حتَّى الصَّلاة المستحبَّة يلزم فيها ذلك الانصراف ، إلاَّ في حالات مستثناة</w:t>
      </w:r>
      <w:r>
        <w:rPr>
          <w:rStyle w:val="FootnoteAnchor"/>
          <w:rtl w:val="true"/>
        </w:rPr>
        <w:footnoteReference w:id="15"/>
      </w:r>
      <w:r>
        <w:rPr>
          <w:rFonts w:ascii="Amiri" w:hAnsi="Amiri" w:eastAsia="Amiri" w:cs="Amiri"/>
          <w:color w:val="111111"/>
          <w:sz w:val="28"/>
          <w:sz w:val="28"/>
          <w:szCs w:val="28"/>
          <w:rtl w:val="true"/>
          <w:lang w:bidi="ar-SA"/>
        </w:rPr>
        <w:t>مذكورة في كتبنا الخاصَّة الموسَّعة وهكذا الأمر بالنِّسبة للمحرم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بالتَّلبيات الأربع المذكورة حرمت عليه محرَّمات الإحرام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تروك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والآتية في عمرة التَّمتُّع ، وهكذا في إحرام حجِّ التَّمتُّع نفسه ، وكذا في حجِّ القِران وحجِّ الإفراد والعمرة المفردة والكل على وتيرة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من حِكم تشريع التَّلبية ما في العلل عن عبيد الله بن علي الحلبي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لِمَ جُعِلَتْ التَّلْبِيَةُ فَقَاَلَ إنَّ  الله  محمد أوحى إلى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فنادى ، فأُجيب من كلِّ فجِّ عَميقٍ يُلَبُّون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أن يقول بعد ذلك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ذَا اْلمَعَارِجِ لَبَّيك ، لَبَّيكَ دَاعِيَاً إلَى دَارِ اْلسَّلاَمِ لَبَّيك ، لَبَّيكَ غَفَّارَاْلذِّنُوبِ لَبَّيك ، لَبَّيْكَ أهْلَ التَّلْبِيةِ لَبَّيك ، لَبَّيْكَ ذَا اْلجَلاَلِ وَاْلإكْرَامِ لَبَّيك ، لَبَّيْكَ تُبْدىء وَالمَعَادُ إلَيكَ لَبَّيك ، لَبَّيكَ تَسْتَغْنِي وَيُفْتَقَرُ إلَيكَ لَبَّيك ، لَبَّيكَ مَرْهُوبَاً وَمَرْغُوبَاً إلَيكَ لَبَّيك لَبَّيْكَ إلَه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لَبَّيكَ ذَا النَّعَمَاءِ وَالفَضْلِ اْلحَسَنِ اْلجَمِيلِ لَبَّيك ، لَبَّيْكَ </w:t>
      </w:r>
      <w:bookmarkStart w:id="198" w:name="pg8206_71612"/>
    </w:p>
    <w:p>
      <w:pPr>
        <w:pStyle w:val="BookText"/>
        <w:rPr/>
      </w:pPr>
      <w:bookmarkEnd w:id="198"/>
      <w:r>
        <w:rPr>
          <w:rFonts w:ascii="Amiri" w:hAnsi="Amiri" w:eastAsia="Amiri" w:cs="Amiri"/>
          <w:color w:val="111111"/>
          <w:sz w:val="28"/>
          <w:sz w:val="28"/>
          <w:szCs w:val="28"/>
          <w:rtl w:val="true"/>
          <w:lang w:bidi="ar-SA"/>
        </w:rPr>
        <w:t xml:space="preserve">كَشَّافَ اْلكُرَبِ العِظَامِ لَبَّيك ، لَبَّيكَ عَبْدُكّ وَأبنُ عَبْدَيكَ لَبَّيك ، لَبَّيكَ يَا كَرِيمُ 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أيضاً أن يضيف إليها في خصوص عمرة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أتَقَرَّبُ لَبَّيكَ بِمُحَمَّدٍ وَآلِ محمد لَبَّيْكَ ، لَبَّيْكَ بِحِجَّةٍ أو عُمْرَةٍ لَبَّيْكَ لَبَّيك ، وَهَذِهِ عُمْرَةُ مُتْعَةٍ لِلحَجِّ لَبَّيْكَ ، لَبَّيْكَ أهْلُ التَّلْبِيَةِ لَبَّيكَ ، لَبَّيْكَ تَلْبِيَةً تَمَامُهَا وَبَلاَغُهَا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أراد الحج قال وهذا حجُّ التَّمتُّع أو حجُّ الإفراد أو حجُّ القِران أو العمرة المفردة حسب ما يناسب المقام</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8947411_1051229030"/>
      <w:bookmarkStart w:id="200" w:name="_Toc69"/>
      <w:bookmarkEnd w:id="199"/>
      <w:r>
        <w:rPr>
          <w:rtl w:val="true"/>
        </w:rPr>
        <w:t>حَالاَتِ تَجْدِيدِ التَّلْبيَةِ</w:t>
      </w:r>
      <w:bookmarkEnd w:id="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التَّلبية على قسمين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ومنه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ضاق الوقت على المرأة لخوف الحيض مثلاً وكذا العُجَّز في حجِّ الإفراد والقِران بعد الوقوفين وأعمال منى بما لا يسعها فعل الطَّواف وصلاته وما بعدهما فقدَّمتهما وقتئذ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قدَّمت الطَّواف قبل الوقوف في عرفات بسبب خروج الرَّفقة عنها وكذا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أحرم الحاج لحجِّ الإفراد ودخل مكَّة للطَّواف المستحب كما سيأتي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يجب التَّجديد لئلاَّ يحصل إحلال من الإحرام</w:t>
      </w:r>
      <w:r>
        <w:rPr>
          <w:rFonts w:eastAsia="Amiri" w:cs="Amiri" w:ascii="Amiri" w:hAnsi="Amiri"/>
          <w:color w:val="111111"/>
          <w:sz w:val="28"/>
          <w:szCs w:val="28"/>
          <w:rtl w:val="true"/>
          <w:lang w:bidi="ar-SA"/>
        </w:rPr>
        <w:t xml:space="preserve">. </w:t>
      </w:r>
      <w:bookmarkStart w:id="201" w:name="pg8206_71613"/>
    </w:p>
    <w:p>
      <w:pPr>
        <w:pStyle w:val="BookText"/>
        <w:rPr/>
      </w:pPr>
      <w:bookmarkEnd w:id="201"/>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 ومنه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المكلَّف الإحرام قبل الميقات وأحرم قبله ثمَّ وصل بعده إلى المكان المحاذي لذلك الميقات فإنَّه يستحب له التَّجديد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ركوبه ومسيره مرتفعاً على الجبال أو منخفضاً إلى الوديان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ملاقاة الرَّكب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السَّحر ، حتَّى لو كان المحرم محتلماً أو كانت المحرمة حائضاً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الاستيقاض من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الحالات جميعها يستحب للمكلَّف أن يجدِّدها ويكثر منها</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8947413_1051229030"/>
      <w:bookmarkStart w:id="203" w:name="_Toc70"/>
      <w:bookmarkEnd w:id="202"/>
      <w:r>
        <w:rPr>
          <w:rtl w:val="true"/>
        </w:rPr>
        <w:t>مِنْ أحْكَامِ التَّلْبِيَاتِ</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 أن يتعلَّم ألفاظ التَّلبية ويحسن أداءها بصورة صحيحة كما في تكبيرة الإحرام للصَّلاة ، ولو كان ذلك بتلقينه كلماتها من قبل شخص آخر عارف بها ، ولو بدفع مال في سبيله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يتعلَّم تلك الألفاظ ولم يتيسَّر له التَّلقين يجب عليه التَّلفُّظ بها بالمقدار الميسور ، والأحوط في هذه الصُّورة الجمع بين الإتيان </w:t>
      </w:r>
    </w:p>
    <w:p>
      <w:pPr>
        <w:pStyle w:val="BookText"/>
        <w:rPr/>
      </w:pPr>
      <w:r>
        <w:rPr>
          <w:rFonts w:ascii="Amiri" w:hAnsi="Amiri" w:eastAsia="Amiri" w:cs="Amiri"/>
          <w:color w:val="111111"/>
          <w:sz w:val="28"/>
          <w:sz w:val="28"/>
          <w:szCs w:val="28"/>
          <w:rtl w:val="true"/>
          <w:lang w:bidi="ar-SA"/>
        </w:rPr>
        <w:t xml:space="preserve">بالمقدار الَّذي يتمكَّن منه والإتيان بترجمتها باللُّغة الَّتي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بها وبين الاستتابة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مقارنة التَّلبية لنيَّة الإحرام بمعنى أن تكون التَّلبية صادرة عن نيَّة مستمرِّة إلى آخر عمل في الحجِّ أو العمرة ، وقد يكون من لوازم ذلك سبق النيَّة للتَّلبية من باب المقدِّمة العلميَّة ، لكون أوَّل حرف من التَّلبية يجب كونه مصحوباً بها ، هذا هو معنى لزوم المصاحبة الشَّرعي في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معنى كون النيَّة أنَّها لو صدرت بعد لبس ثوبي الإحرام وحدها ثمَّ أخَّر التَّلبية عن ذلك فترة مع استمرار تلك النيَّة فلا مانع منه ، لعدم لزوم المقارنة بهذا المعنى ، بل لعدم إمكانها بناء على ما ذكرناه من الاحتياط الوجوبي بالتَّلفُّظ بنيَّةِ الإحرام ، فإنَّه لو أراد التَّلبية مع تلك النيَّة اللَّفظيَّة لتزاحما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بأمر النيَّة العامَّة للإحرام بعموم أفعاله ، وهناك واجب احتياطي خاص وهو نيَّة الحاجِّ للتَّلبية متقرِّباً بها إلى الله لكونها واجباً مستقلاًّ في المناسك المنفصلة في وجوبها في بعضها عن البعض الآخر ، وليست هي كتكبيرةِ الإحرام في الصَّلاة من حيث كونها منضمَّة إلى أفعال الصَّلاة الأخرى الَّتي بأجمعها تكون ذات علاقة بنيَّة واحدة مقارنة للتَّكبيرة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النيَّة في التَّلبية يجب أن تكون أيضاً مقدَّمة على التَّقرب بنية الإحرام العام بحيث يجمعهما الحاجُّ جملة 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الإحرام وأتى ببعض محرَّماته قبل التَّلبية فلاشيء عليه لأنَّ حرمتها عليه تتمُّ بالتَّلبية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إحرام حجِّ التَّمتُّع في عمرته وحجِّه وفي إحرام حجِّ الإفراد وإحرام العمرة المفردة إلاَّ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 القِران فهو كأخويه في التَّلبية لكن لا بنحو تعينها فيه مثلهما في لزوم تحقيق الإحرام بها بل إنَّما ذلك بنحو التَّخيير في تحقيقه بينها وبين أحد شيئين آخرين وهما الإشعار والتَّقليد فكما يتحقَّق إحرامه بالتَّلبية منفردة فكذلك يتحقَّق بالإشعار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والإشعار مختصٌّ بالبُدن بأن يقوم المحرم من الجانب الأيسر من هديه الَّذي يقرنه معه ويشقُّ سنامه من الجانب الأيمن ويلطَّخ صفحته بدمه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والتَّقليد مشترك بين البُدن وغيرها من أنواع الهدي الأخرى كالغنم والماعز والبقر ، وهو أن يعلِّق المحرم في رقبة هديه هذا نعلاً خَلِقاً قد صلَّى فيها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والحِكمة من تشريع الإشعار والتَّقليد المذكورين هي أنَّ الهدي إذا افتقد وضاع ورُئيَ من قبل آخرين على هذه الحالة قد يتصدَّى له الواجدون له من الملتزمين فيذبحونه أو ينحرونه هدياً عن صاحبه وهو المطلوب ولو لم يضمن ذلك اكتفاء في هذا بالاحتمال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من لم يُشعر أو يقلِّد فإنَّ ذلك يكون مستبعداً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ظهر ممَّا بيَّنَّا أنَّ الإشعار أو التَّقليد يمكن أن يكون أحدهما معوِّضاً عن التَّلبية الَّتي هي بمثابة تكبيرة الإحرام فبإجراء أحدهما بعد القصد للنيَّة بعد التَّلفُّظ بها إذا فعل القارن أحدهما يحرم عليه تروك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يشير إلى التَّلبية بإصبعه مع تحريك لسانه بعد إفهامه معنى ما يجب عليه من ذلك بالإشارة المفهمة له من قِبل العارفين ليعقد قلبه بذلك قبل أن يشير إليها بإصبعه ، والأولى أن يجمعبينها وبين الاستتابة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المميِّز يلبِّي بنفسه للإحرام وغير المميِّز يُلَّبى عنه من قِبل من يتولَّى أمره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لمن حجَّ عن طريق المدينة تأخير التَّلبية إلى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على مسافة ميل من ذي الحليفة وهو كيلو 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ولمن حجَّ عن طريق آخر تأخيرها إلى أن يمشي قليلاً ، ولمن حجَّ من مكَّة تأخيرها إلى الرَّقطاء موضع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مدعى دون الرَّدم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التَّعجيل بها مطلقاً اخفاتاً ويؤخِّر الجهر بها إلى المواضع </w:t>
      </w:r>
    </w:p>
    <w:p>
      <w:pPr>
        <w:pStyle w:val="BookText"/>
        <w:rPr/>
      </w:pP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لمن اعتمر عمرة التَّمتُّع قطع التَّلبية عند مشاهدة موضع بيوت مكَّة القديمة ،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جاء عن طريق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اعتمر عمرة مفردة قطعها عند دخول الحرم إذا جاء من خارج الحرم ، وعند مشاهدة الكعبة إذا كان قد خرج من مكَّة لإحرامها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حجَّ بأيِّ نوع من أنواع الحج قطعها عند الزَّوال من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التَّلبية في الميقات عند الإحرام وجب عليه العود إليه لتداركها ، وإن لم يتمكَّن وكان أمامه ميقات آخر فيجب عليه أن يلبِّي من مكانه احتياطاً ثمَّ يذهب إلى الميقات الآخر للإحرام منه والتَّلبية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لبس الثَّوبين وقبل التَّجاوز من الميقات في أنَّه هل أتى بالتَّلبية أم لا ؟ بنى على عدم الإتيان بها فلا تحرم عليه محرَّمات الإحرام حينئذ ، وإن أتى بها فلا إثم ولا كفَّارة عليه ولكنَّ الأحوط استحباباً التَّورع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شكَّ بعد الإتيان بالتَّلبية بأنَّه هل أتى بها صحيحة أم لا ؟ بنى على الصحَّة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بموجب الكفَّارة من التُّروك الآتي ذكرها </w:t>
      </w:r>
      <w:bookmarkStart w:id="204" w:name="pg8206_71618"/>
    </w:p>
    <w:p>
      <w:pPr>
        <w:pStyle w:val="BookText"/>
        <w:rPr/>
      </w:pPr>
      <w:bookmarkEnd w:id="204"/>
      <w:r>
        <w:rPr>
          <w:rFonts w:ascii="Amiri" w:hAnsi="Amiri" w:eastAsia="Amiri" w:cs="Amiri"/>
          <w:color w:val="111111"/>
          <w:sz w:val="28"/>
          <w:sz w:val="28"/>
          <w:szCs w:val="28"/>
          <w:rtl w:val="true"/>
          <w:lang w:bidi="ar-SA"/>
        </w:rPr>
        <w:t>وشكَّ في أنَّه هل أتى به قبل التَّلبية حتَّى أنَّه لم يكن عليه شيء ؟ أو بعدها حتَّى تجب عليه الكفَّارة ؟ فلا شيء عليه سواء كان زمان إتيان التَّلبية وزمان إتيان موجب الكفَّارة مجهولين أو كان زمان أحدهما معلوماً وزمان الآخر مجهولاً</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8947415_1051229030"/>
      <w:bookmarkStart w:id="206" w:name="_Toc71"/>
      <w:bookmarkEnd w:id="205"/>
      <w:r>
        <w:rPr>
          <w:rtl w:val="true"/>
        </w:rPr>
        <w:t>الاشْتِرَاطِ عَلَى  الله</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يشترط المكلَّف على الله تعالى في أثناء</w:t>
      </w:r>
    </w:p>
    <w:p>
      <w:pPr>
        <w:pStyle w:val="BookText"/>
        <w:rPr/>
      </w:pPr>
      <w:r>
        <w:rPr>
          <w:rFonts w:ascii="Amiri" w:hAnsi="Amiri" w:eastAsia="Amiri" w:cs="Amiri"/>
          <w:color w:val="111111"/>
          <w:sz w:val="28"/>
          <w:sz w:val="28"/>
          <w:szCs w:val="28"/>
          <w:rtl w:val="true"/>
          <w:lang w:bidi="ar-SA"/>
        </w:rPr>
        <w:t xml:space="preserve">نيَّة الإحرام أن يحلَّه حيث حبسه عن إتمام نسكه ، بمعنى أنَّه إذا منعه مانع من إتمام الحجِّ أو العمرة كالمرض أو نحوه ، فيتحلَّل من إحرامه بمجرَّد حصول ذلك المنع بأن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عَرَضَ لِي عَارِضٌ يَحْبِسُنِي ، فُحلّنِي حَيْثُ حَبَسْتَنِي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يشترط هذا الاشتراط فلا يتحلَّل من إحرامه حتَّى يصل الهدي إلى محلِّ ذبحه ، ولأهميَّته قد تضمَّنت ذكره بعض الأدعية الماضي ذكرها ، ولذا يستحب قصد مضامينها حين قراءتها كما في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يستفيد منها الحاج وبالأخص إن لم يقم بالاشتراط المذكور خارج الأدعية</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8947417_1051229030"/>
      <w:bookmarkStart w:id="208" w:name="_Toc72"/>
      <w:bookmarkEnd w:id="207"/>
      <w:r>
        <w:rPr>
          <w:rtl w:val="true"/>
        </w:rPr>
        <w:t>مَتَى يُقْلَبُ الحَجُّ إلى نِيَّةٍ أُخْرَى</w:t>
      </w:r>
      <w:bookmarkEnd w:id="2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الحجُّ الَّذي بدء به المحرم في إحرامه من </w:t>
      </w:r>
    </w:p>
    <w:p>
      <w:pPr>
        <w:pStyle w:val="BookText"/>
        <w:rPr/>
      </w:pPr>
      <w:r>
        <w:rPr>
          <w:rFonts w:ascii="Amiri" w:hAnsi="Amiri" w:eastAsia="Amiri" w:cs="Amiri"/>
          <w:color w:val="111111"/>
          <w:sz w:val="28"/>
          <w:sz w:val="28"/>
          <w:szCs w:val="28"/>
          <w:rtl w:val="true"/>
          <w:lang w:bidi="ar-SA"/>
        </w:rPr>
        <w:t xml:space="preserve">المواقيت بنيَّته الخاصَّة لأجل عدم جواز إبطال العمل في عامه إلاَّ بفائدة مشروعة ولو في الجملة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يحصل الإحلال من إحرامه في موارد ، وان كان قد يجب عليه الإعادة في العام القادم ، أو ما بعده من أعوام الإمكان المستقبليَّة ، ومن تلك الموارد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حجَّ التَّمتُّع ولم يجز له العدول إلى غيره من إفراد وقران ، إلاَّ لمن دخل في عمرة التَّمتُّع ، ثمَّ ضاق وقته فلم يتمكَّن من إتمامها وإدراك الحجِّ ، فإنَّه ينقل نيَّته إلى حجِّ الإفراد ويأتي بالعمرة المفردة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الضيق المسوِّغ لذلك خوف فوات الوقوف الاختياري في عرفات ، لكونه بدء في إحرام عمرة التَّمتُّع في وقت مقارب لوقت الإفاضة إلى عرفات جدَّاً ، بحيث يخاف بسببه فوات ذلك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العلم المسبق بذلك يقيناً قبل أن يدخل في العمرة فإنَّه لم يجز له العدول من الأوَّل يقيناً ، بل يجب عليه تأخير الحجِّ إلى السَّنة القادمة مع تقصيره بالتَّأخير وكان غير عاجز ، بل حتَّى مع عدم تقصيره إذا كان متمكِّناً من الإعادة على الأحوط وجوباً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إحرامه لتلك العمرة في سعة الوقت وأخَّر الطَّواف والسَّعيمتعمِّداً إلى زمان لا يمكن فيه الإتيان بهما وإدراك الحجِّ المطلوب بطلت عمرته ، ولا يجوز له العدول إلى الإفراد كما في أمر الضِّيق ، لكنَّ الأحوط استحباباً أن يعدل إليه ويُتمَّ تلك العمرة بقصد الأعمِّ من حجِّ الإفراد والعمرة المفردة ، لإحراز ما على ذمَّته من الأمر </w:t>
      </w:r>
    </w:p>
    <w:p>
      <w:pPr>
        <w:pStyle w:val="BookText"/>
        <w:rPr/>
      </w:pPr>
      <w:r>
        <w:rPr>
          <w:rFonts w:ascii="Amiri" w:hAnsi="Amiri" w:eastAsia="Amiri" w:cs="Amiri"/>
          <w:color w:val="111111"/>
          <w:sz w:val="28"/>
          <w:sz w:val="28"/>
          <w:szCs w:val="28"/>
          <w:rtl w:val="true"/>
          <w:lang w:bidi="ar-SA"/>
        </w:rPr>
        <w:t>الواقعي المحتمل لكلٍّ منهما مع وجوب الإعادة في العام القابل ، أو الَّذي بعده من أعوام الإمكان والقدرة بلا تعمُّد في التأخير لو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في عمرة التَّمتُّع حال الإحرام أو بعده ، ولم يسع الوقت لأداء أعمالها للعمرة ففي ذلك صورتان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حيضها عند إحرامها بادئاً من قبل أن تحرم له ، فهنا ينقلب حجُّها إلى الإفراد ، وبعد فراغها من هذا الحجِّ تجب عليها العمرة المفردة إذا تمكَّنت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حيضها بعد الإحرام ، ففي هذه الصُّورة تتخيَّر بين الإتيان بحجِّ الإفراد كما في الصُّورة الأولى ، وبين أن تأتي بأعمال عمرة التَّمتُّع من دون طواف فتسعى وتقصِّر ، ثمَّ تحرم للحجِّ وبعدما ترجع إلى مكَّة بعد الفراغ من أعمال منى تقضي فيها طواف العمرة قبل طواف الحج ، وفيما إذا تيقَّنت ببقاء حيضها وعدم تمكُّنها من الطَّواف حتَّى بعد رجوعها من منى استنابت لطوافها ثمَّ أتت بالسَّعي بنفسها ، لعدم لزوم الطَّهارة في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اليوم الَّذي يجب عليها الاستظهار فيه كرؤية الدم قبل إكمال الأيَّام الثَّلاثة كما في المبتدئة في حيضها ونحوها هو بحكم أيَّام الحيض في بعض الحالات كما لو حصل في الحج ، فيجري عليه حكم تلك الأيَّام هنا ، فتأجِّل في مورد التَّأجيل ، أو تستنيب في مورد الاستتابة كما ذكرنا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المرأة الحيض في أثناء طوافها للعمرة ولم يتجاوز النِّصف ، أي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الشَّوط الأول أو الثَّاني أو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ذلك </w:t>
      </w:r>
    </w:p>
    <w:p>
      <w:pPr>
        <w:pStyle w:val="BookText"/>
        <w:rPr/>
      </w:pPr>
      <w:r>
        <w:rPr>
          <w:rFonts w:ascii="Amiri" w:hAnsi="Amiri" w:eastAsia="Amiri" w:cs="Amiri"/>
          <w:color w:val="111111"/>
          <w:sz w:val="28"/>
          <w:sz w:val="28"/>
          <w:szCs w:val="28"/>
          <w:rtl w:val="true"/>
          <w:lang w:bidi="ar-SA"/>
        </w:rPr>
        <w:t>تقطع طوافها وتخرج من البيت فوراً بعد التَّيمُّم للخروج ، ثمَّ تنتظر فإن طهرت قبل الموقف بعرفة فتأتي بالطَّواف كاملاً وكذا الصَّلاة بعد طهرها ، وإذا لم تطهر قبل الموقف ، فينقلب حجُّها حينئذ إلى الإفراد كما تقدَّم ، وتمضي إلى عرفات والمشعر ، وتأتي بمناسك منى كلِّها وبقيَّة مناسك مكَّة حين طهارتها ، وإذا فرغت من مناسك الحجِّ كلِّها تأتي بعمرة مفردة بعد إكمال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لحجِّ الإفراد ندباً ، جاز له أن يعدل إلى عمرة التَّمتُّع ، إلاَّ فيما إذا لبَّى بعد السَّعي ، فليس له العدول حينئذ إلى التَّمتُّع ، للتَّنافي بينحالة الخروج من الإحرام وهي التَّقصير بعد السَّعي وبين المدخل فيه وهي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المرأة مكَّة ، وكانت متمكِّنة من أعمال العمرة للتَّمتُّع بها قبل الحجِّ ، ولكنَّها أخَّرتها إلى أن حاضت حتَّى ضاق الوقت مع العلم والعمد ، فتعدل إلى حجِّ الإفراد على الأحوط وجوباً ، وإن بقيت بلا عدول كانت عمرتها فاسدة ، وبعد إنهاءها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عليها إعادة الحجِّ في العام القابل ، أو الَّذي بعده بلا تقصير في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من أشواط السَّعي عامداً عالماً بالحكم أو جاهلاً به ولم يمكنه تداركه إلى زمان الوقوف بعرفات فسد حجُّه ولزمته الإعادة من قابل ، والظَّاهر بطلان إحرامه أيضاً ، وإن كان الأولى مستحبَّاً العدول إلى حجِّ الإفراد وإتمامه بنيَّة الأعمِّ من الحجِّ والعمرة المفردة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عمداً في عمرة التَّمتُّع ، فأحرم للحجِّ بطلت </w:t>
      </w:r>
    </w:p>
    <w:p>
      <w:pPr>
        <w:pStyle w:val="BookText"/>
        <w:rPr/>
      </w:pPr>
      <w:r>
        <w:rPr>
          <w:rFonts w:ascii="Amiri" w:hAnsi="Amiri" w:eastAsia="Amiri" w:cs="Amiri"/>
          <w:color w:val="111111"/>
          <w:sz w:val="28"/>
          <w:sz w:val="28"/>
          <w:szCs w:val="28"/>
          <w:rtl w:val="true"/>
          <w:lang w:bidi="ar-SA"/>
        </w:rPr>
        <w:t>عمرته ، والظَّاهر أنَّ حجَّه ينقلب إلى الإفراد ، فيأتي بعمرة مفردة مع إعادة الحجِّ في السَّنة القادمة احتياطاً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أحصر المكلَّف بسبب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بهديه ، وبعد ذلك خفَّ مرضه ، فإن ظنَّ أو احتمل عقلائيَّاً قدرته على إدراك الحجِّ وجب عليه الالتحاق ، وحينئذ فإن أدرك الموقفين أو الوقوف المجزي بالمشعر الحرام خاصَّة في مورد الإجزاء فقد أدرك الحجَّ ، وإلاَّ فإن لم يذبح أو ينحر عنه انقلب حجُّه إلى العمرة المفردة ، وإن ذبح عنه تحلَّل من غير الطِّيب والنِّساء ووجب عليه الإتيان بالطَّواف وصلاته والسَّعي له وطواف النِّساء وصلاته للتَّحلُّل أيضاً من الطِّيب والنِّساء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الإنسان مصدوداً عن حجِّه من مانع بشريٍّ ظلماً ، أو حيوان مفترس ، فله أن يتحلَّل بعد فوات الحج بعمرة مفردة ، كما فعل ذلك الحسين السِّبط الشَّهيد بن بنت رسول  الله  صلَّى اَللَّهُ عَلَيْهِ وَ آلِهِ وَ سَلَّمْ  ، بعد ما عرف بمجيء أشرار الأرض من جند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عددهم ثلاثين نفراً ، لإلقاء القبض عليه حسب تصميم الأوامر الصَّادرة لهم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متعلِّقاً بأستار الكعبة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فيطوف من كان مبتلى بمثل هذا حول البيت سبعاً لتلك العمرة ، ثمَّ يصلِّي ركعتي الطَّواف بالمقام ، ثمَّ يسعى بين الصَّفا والمروة ، ثمَّ يقصِّر ، ثمَّ يأتي بطواف النِّساء ويصلِّي ركعتيه خلف المقام ، ولا يسقط عنه الحجُّ بذلك فيما إذا كان الحجُّ قد استقرَّ في ذمَّته ، فيأتي به في عام </w:t>
      </w:r>
      <w:bookmarkStart w:id="209" w:name="pg8206_71623"/>
    </w:p>
    <w:p>
      <w:pPr>
        <w:pStyle w:val="BookText"/>
        <w:rPr/>
      </w:pPr>
      <w:bookmarkEnd w:id="209"/>
      <w:r>
        <w:rPr>
          <w:rFonts w:ascii="Amiri" w:hAnsi="Amiri" w:eastAsia="Amiri" w:cs="Amiri"/>
          <w:color w:val="111111"/>
          <w:sz w:val="28"/>
          <w:sz w:val="28"/>
          <w:szCs w:val="28"/>
          <w:rtl w:val="true"/>
          <w:lang w:bidi="ar-SA"/>
        </w:rPr>
        <w:t>قابل منأعوام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أحرم للحجِّ ولم يدرك الوقوفين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يأتي بعمرة مفردة ويحل من 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للحجِّ ولم يدرك إلاَّ اختياري عرفة فقط ، وترك الوقوف في المشعر الحرام عالماً ، فالأحوط وجوباً اقلاب حجِّه إلى عمرة مفردة ليحلَّ من 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أحرم للحجِّ ولم يدرك إلاَّ اضطراري عرفة فقط ، فإنَّه ينقلب حجُّه إلى عمرة مفردة</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8947419_1051229030"/>
      <w:bookmarkStart w:id="211" w:name="_Toc73"/>
      <w:bookmarkEnd w:id="210"/>
      <w:r>
        <w:rPr>
          <w:rtl w:val="true"/>
        </w:rPr>
        <w:t>تُروكُ الإحْرَامِ</w:t>
      </w:r>
      <w:bookmarkEnd w:id="211"/>
    </w:p>
    <w:p>
      <w:pPr>
        <w:pStyle w:val="BookText"/>
        <w:rPr/>
      </w:pPr>
      <w:r>
        <w:rPr>
          <w:rFonts w:ascii="Amiri" w:hAnsi="Amiri" w:eastAsia="Amiri" w:cs="Amiri"/>
          <w:color w:val="111111"/>
          <w:sz w:val="28"/>
          <w:sz w:val="28"/>
          <w:szCs w:val="28"/>
          <w:rtl w:val="true"/>
          <w:lang w:bidi="ar-SA"/>
        </w:rPr>
        <w:t>وَهي بمعنى الَّتي يجب تركها أثناء الإحرام من أوَّله إلى أخره في الحجِّ بجميع أقسامه الثَّلاثة الماضية ، وكذا في العمرة قبل الحجِّ إذا كان الحجُّ للتَّمتُّع ، وبعد الحَجِّ إذا كانت العمرة مفردة ، سواء كان ذلك في أشهر الحجِّ أم في سائر أشهر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تروك الإحرام أربعة وعشرون تركاً يجب تركها بلا أيِّ مجال شرعي لفعلها وإن كان بعضها محلَّلاً في نفسه في سائر الأوقات وإن قيل بأكثر من هذا العدد لعود الزَّائد إلى هذه المذكورة في الحقيقة ، وهي </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الحَيَوَانِ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الحيوانات الأهليَّة وإن توَّحشت بعد ذلك كالغنم والبقر والإبل ، وحكم الفرخ تابع لما تولَّد </w:t>
      </w:r>
    </w:p>
    <w:p>
      <w:pPr>
        <w:pStyle w:val="BookText"/>
        <w:rPr/>
      </w:pPr>
      <w:r>
        <w:rPr>
          <w:rFonts w:ascii="Amiri" w:hAnsi="Amiri" w:eastAsia="Amiri" w:cs="Amiri"/>
          <w:color w:val="111111"/>
          <w:sz w:val="28"/>
          <w:sz w:val="28"/>
          <w:szCs w:val="28"/>
          <w:rtl w:val="true"/>
          <w:lang w:bidi="ar-SA"/>
        </w:rPr>
        <w:t>منه ، وكذا ذبحه وأكله وإمساكه والإعانة على صيده بدلالة أو إشارة أو إغلاق عليه ، أو نحو ذلك من أساليب الصَّيد أو الذَّبح ، ما عدى السِّباع الضَّارية إذا كان يخاف منها ، أو السِّباع من الطيور لغير المحرم إذا كانت على الكعبة ، أو آذت حمام الحرم فيجوز قتلها حفظاً لنفسه ولحمام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المحرم فالأحوط وجوباً له ترك قتلها مع الإمكان ، وما عدى ذلك فلا يجوز الصَّيد أو الذَّبح مطلقاً ، فإذا اصطاد الصَّيد أو ذبحه كان ميتةً ، ويحرم عليه وعلى كلِّ أحد أن يأكل منه ، بل ولا تجوز الصَّلاة في جلده حتَّى لو كان مذكَّى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إطلاق الصَّيد مع قيد البرِّي عليه ، إنَّما هو في مقابل البحري فقط للأدلَّة ، بمعنى أنَّ الطيور ملحقة بالبرِّي في حرمتها ، إذا كانت غير وحشيَّة وغير مضرَّة لذلك على ما مرَّ ، ولكنَّنا عنونَّا لذلك فيباب الكفَّارات بعنوان مستقلٍّ له بعدما عنونَّا كفَّارة الصيد البرِّي الحقيقي بعنوانها الخاصِّ للاختلاف بين الكفَّارتين ولو في الجملة ، وذلك لإعانة المطالع الكريم من طلاَّب الفقاهة والحجُّاج الكرام ولو بتذكيره بما يساعد على سرعة تناول الأمور بصورة أكثر ممَّا لو يُدمجا في حقل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فالصَّيد البحري لا يحرم عليه كالسَّمك ، ويلحق به المائي وهو الَّذي يبيض ويفرخ ويعيش في الماء وإن كان ماء نهر صغير ، وكذلك البيض منه فحكمه حكم أصله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الجراد فيعتبر من الحيوانات الطَّائرة البريَّة ، فلا يجوز صيده </w:t>
      </w:r>
    </w:p>
    <w:p>
      <w:pPr>
        <w:pStyle w:val="BookText"/>
        <w:rPr/>
      </w:pPr>
      <w:r>
        <w:rPr>
          <w:rFonts w:ascii="Amiri" w:hAnsi="Amiri" w:eastAsia="Amiri" w:cs="Amiri"/>
          <w:color w:val="111111"/>
          <w:sz w:val="28"/>
          <w:sz w:val="28"/>
          <w:szCs w:val="28"/>
          <w:rtl w:val="true"/>
          <w:lang w:bidi="ar-SA"/>
        </w:rPr>
        <w:t>ويحرم أكله حتَّى لو كان محلَّلاً في غير الإحرام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 في الحيوان في أنَّه هو بري أم بحري ؟ فحينئذ لا يجب الاجتناب عنه لأصالة الإباحة ، وإن كان الأحوط استحباباً اجتنابه ، بل يشتد أمر ذلك إلى الوجوبي إذا صوحب ذلك الشَّك باحتمال كونه بريَّاً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يحرم الصَّيد على المُحرم مطلقاً ، يعنى حتَّى لو كان في غير الحرم ، فكذلك يحرم على المُحلِّ في داخل حدود الحرم الَّتي بينَّاها سابقاً ، وتلزمه الفدية كما تلزم المحرم على ما سيجيء بيانه في موضوع الكفَّارة الآتي بعد الفراغ من هذه التُّروك إنشاء  الله ، وإن أختلف في الفداء أحياناً بحسب النَّوع والمقدار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المحرم الصَّيد في الحرم إضافة إلى عملية الاصطياد ، لزمته الكفَّارتان وهما القيمة والفداء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تلك المجامعة على المحرم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بجميع أقسامه الثَّلاثة إلى ما قبل صلاة طواف النِّساء ، وفي العمرتين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التَّمتُّع والعمرة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التَّقصير بعد السَّعي في عمرة التَّمتُّع ، وإلى ما قبل صلاة طواف النِّساء في 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الجماع وطياً قبلاً أو دبراً ، بل تقبيلاً ولمساً إذا كانا بشهوة بل حتَّى بلا شهوة في خصوص التَّقبيل ، وكذلك النَّظر بشهوة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اللَّمس والنَّظر بغير شهوة فلا بأس بهما ، كما لا بأس بالضَّم مع عدم قصد الاستمتاع ،كما في حالة خطورة الازدحام </w:t>
      </w:r>
    </w:p>
    <w:p>
      <w:pPr>
        <w:pStyle w:val="BookText"/>
        <w:rPr/>
      </w:pPr>
      <w:r>
        <w:rPr>
          <w:rFonts w:ascii="Amiri" w:hAnsi="Amiri" w:eastAsia="Amiri" w:cs="Amiri"/>
          <w:color w:val="111111"/>
          <w:sz w:val="28"/>
          <w:sz w:val="28"/>
          <w:szCs w:val="28"/>
          <w:rtl w:val="true"/>
          <w:lang w:bidi="ar-SA"/>
        </w:rPr>
        <w:t>خوف الأذى أو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بالنِّساء هنَّ الزَّوجات الشَّرعيَّات دائمات أو منقطعات ، أمَّا غيرهنَّ فهنَّ حرام مطلقاً ، سواء كنَّ في الإحرام أم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في ذلك كلِّه كالرَّجل ، فلا يجوز لها التّلذُّذ بالنَّظر إلى زوجهاأو لمسه أو تقبيله بشهوة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إجراء صيغته إيجاباً وقبولاً سواءاً كان ذلك لنفسه أم لغيره ، أو كان العقد دائماً أم منقطعاً وسواء كان بإذن أم كان فضوليَّاً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عقد لشخص من امرأة من دون علمها ، أو عقد لرجل من امرأة من دون علم الرجل ، سواءاً كان الغير مُحرِماً أو مُحلاًّ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الصُّور يحرم عقد النِّكاح للمحرم ، وكذا لو عقد له غيره بوكالة منه ، حتَّى لو كانت الوكالة قبل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الأحوط وجوباً ترك الخطبة أيضاً ، ولو كان الخاطب قاصداً عقد النِّكاح بعد انتهاء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الرجوع إلى الزَّوجيَّة في عدَّة الطَّلاق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في حال الإحرام لأنَّ المطلَّقة الرَّجعيَّة كالزَّوجة ولأنَّ الرجوع لم يكن محرزاً دائماً كونه للمجامعة أو التَّلذُّذ الآخر رأساً إذ يمكن أن يرجع إليها بلا جماع وشبهه إلى حين إتمام المناسك ومن توابعها طواف النِّساء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بأس بشراء الأمة للخدمة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توفرَّت في هذا </w:t>
      </w:r>
    </w:p>
    <w:p>
      <w:pPr>
        <w:pStyle w:val="BookText"/>
        <w:rPr/>
      </w:pP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حالة الاستمتاع حين الإحرام ، أمَّا إذا كان معه غرض الاستمتاع أو كانت خاصَّة له في ذلك الحال من الإحرام ، فالأحوط وجوبا اجتنابه ، بل هو الأقوى وإن لم يصدر منه شيء من ذلك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على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يشهد على عقد نكاح يجرى أمامه لغيره ، حتَّى لو كان الغير مُحلاًّ على ما يراه المشهور ، وكذا يحرم عليه أداء الشَّهادة على النِّكاح ، ولو كان قد تحمَّلها حينما كان مُحلاًّ للمشهور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خروج المني ، بأي سبب اختياري كان سواء بيده أم بغيرها ، وسواء كان بالملاعبة أم بغيرها ، فإنَّ كلَّ ذلك حرام في الإحرام وقبله لحرمته في الأساس ما عدا أن يكون بملاعبة مع زوجته في غير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أقسامه وأنحاء استعمالاته ، كالمسك والعنبر والعود وعطر الورد وغيرها من العطور الدِّهنيِّة الَّتي تحرم من 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العطريَّة بما يشم وجانب 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التِّرك الخامس عشر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الزَّعفران والكافور والهيل والقرنفل وغيرها من مواد العطور الأساسيَّة نباتيَّة وغيرها ، وكذا المائيَّة المستخلصة تصعيداً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الورد ، أو المخفَّفة من العطور الثَّقيلة أو البخور ، فلا يجوز وضع ذلك في الطَّعام أو الشَّراب أو الثِّياب أو التَّبخُّر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اضطرَّ إلى ذلك أو بعضه ، كمفاجئة من تعطَّر بحصوله أمامه أو دخوله عفوياً في مكان فيه ذلك كسوق العطَّارين ، فيجب عليه أن يسدَّ أنفه ، وكذا لو اضطرَّ طبيَّاً إلى استعماله ، بل وكذا إذا وقع شيء على ثيابه أو بدنه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سدِّ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تجب إزالته فوراً بغسل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بخلوق الكعبة إذا أتت روائحه إلى الأنف ، وهو مجموعة من العطور يطلى بها ستار الكعبة المشرَّفة بين حين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بأس بأكل التفَّاح والسَّفرجل وبقيَّة الفواكه ، الَّتي توجد فيها الرَّوائح الطَّيبة ، وغاية الاحتياط أن لا يشمَّها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وأنَّه يجب على المُحرم عندما يشمُّ الرَّوائح الكريهة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مكانه أو يمرُّ عليها فيشمُّها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يسدَّ أنفه عند ذلك ليذلَّ نفسه بين يدي  الله ، ولا يتنعَّم في مثل ذلك بتنعُّم المترفين كما في حالاته الاعتياديَّة ، وإن كان الطِّيب حسناً في حالاته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بل الأقوى وجوب ترك استعمال الرَّياحين كلِّها شمَّاً مثل السَّعد</w:t>
      </w:r>
      <w:r>
        <w:rPr>
          <w:rStyle w:val="FootnoteAnchor"/>
          <w:rtl w:val="true"/>
        </w:rPr>
        <w:footnoteReference w:id="17"/>
      </w:r>
      <w:r>
        <w:rPr>
          <w:rFonts w:ascii="Amiri" w:hAnsi="Amiri" w:eastAsia="Amiri" w:cs="Amiri"/>
          <w:color w:val="111111"/>
          <w:sz w:val="28"/>
          <w:sz w:val="28"/>
          <w:szCs w:val="28"/>
          <w:rtl w:val="true"/>
          <w:lang w:bidi="ar-SA"/>
        </w:rPr>
        <w:t>والياس والنَّرجس ونحوها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المخيط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النِّساء ، كالقميص والسَّراويل والسِّترة والبنطلون والجبَّة والعباءة وغيرها ، ممَّا هو متعارف </w:t>
      </w:r>
    </w:p>
    <w:p>
      <w:pPr>
        <w:pStyle w:val="BookText"/>
        <w:rPr/>
      </w:pPr>
      <w:r>
        <w:rPr>
          <w:rFonts w:ascii="Amiri" w:hAnsi="Amiri" w:eastAsia="Amiri" w:cs="Amiri"/>
          <w:color w:val="111111"/>
          <w:sz w:val="28"/>
          <w:sz w:val="28"/>
          <w:szCs w:val="28"/>
          <w:rtl w:val="true"/>
          <w:lang w:bidi="ar-SA"/>
        </w:rPr>
        <w:t>لبسه بين الرِّجال إذا كان مخيطاً ، ومثله الملبَّد إذا كان بهيئة الملابس إلاَّ عند الضَّرورة كالبرد العظيم ، فحينئذ يجوز مع الفداء على ما سيأتي توضيحه في باب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للمحرم أن يغطِّي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باللَّحاف ونحوه من المخيط حالة الاضطجاع للنَّوم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يجوز أيضاً للمُحرم الرجل لبس أشياءٍ ، وإن كانت مخيطة بلا فداء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يحفظ فيه دراهمه وحاجاته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ليس بساتر كالألبسة المُحرَّمة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التَّقميطة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توضع فيها الدَّراهم أيضاً أو حصىرمي الجمار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الحاجة إليه إذا كان قرب السرَّة ، ويجوز أيضاً لتلك الحاجة ولكن لمنع نزول الأمعاء في موقع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يجوز عقد المنطقة والهميان إذا لبسهما لتلك الحوائج إذا أفادته عند الحاجة ، والأحوط في رباط الفتق للأنثيين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يشبه السِّروال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إذا كان لا يستر ظهر القدم ، كالنَّعال العربية المعروفة ، أو نعال الإسفنج المفتوح من فوق وهو المألوف الآن عادة وشرعاً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النِّساء فيجوز لهنَّ لبس المخيط مطلقاً ، إلاَّ القُفَّازين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وتشديد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لباسان ساتران للكفَّين ، فلا يجوز للمرأة أن تلبسهما وتشدُّهما على يديها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 والجورب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يغطي ظهر القدم كالبوتين والجزمة والسبَّاط على النِّساء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للرَّجل إذا لم يجد النَّعل العربيَّة أن يلبس الخفَّ ، لكن بعد شقِّ ما فوق قبَّة القدم منه على الأحوط وجوباً وإظهار ظاهره ، كما يجوز للمرأة أن تلبس الحذاء أو النَّعل الكاشف لقبَّة قدمها والجورب بعد شقِّ ما فوق قبَّة قدمها أيضاً 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لتطوُّر الصناعات الحديثة في زماننا ، وظهور الأحذية المطاطيَّة والإسفنجيَّة المفتوحة بالنِّسبة إلى ظاهر قبَّتي القدمين وبلا أن تكون مخيطة ، فهي المفضَّلة على غيرها حينئذ لما مرَّت الإشارة إلى ذلك سابقاً ، بل هي المتعيِّنة لصعوبة تحصيل تلك القديمة المذكورة آنفاً أو 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كونها بيضاء اللَّون ، بل يجوز لبس ذات أي لون كان ، كما لا بأس بتغطية ظاهر القدم بمثل الجلوس عليها ، أو تغطيتها برداء أو ثياب أو غطاء عند النَّوم أو الاستلقاء للاستراحة ، وكذا في حالات المشي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زينة للعينين من جهة عرفيَّة ، وإن لم يقصد المكتحل به الزِّينة فضلاً عمَّا لو قصدها ، والأحوط وجوباً الاجتناب عن مطلق الاكتحال للزِّينة سواء كان بالأسود أو بغيره ، ولو اكتحل لغير الزِّينة مع عدم وجود الصِّدق العرفي في كونه زينة فلا شيء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كان قاصداً به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وهيرؤية الغير جمال منظره أو إرائة الآخرين ذلك به أو لتعديل هندامه ليكون بمظهر جيِّد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يقصد به ذلك ، ولكن مع حصول ذلك النَّظر يستحبُّ له تجديد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النَّظر فيها لغير غرض الزِّينة مع الاضطرار إليه كنظر السَّائق للسيَّارة فيها ، ليرى ما وراءه ليسلِّم نفسه وركَّابه من مخاطر الطَّريق فلا شيء عليه سوى الاستغفار احتياطاً استحبابيَّاً ، ومع اشتراك قصد الزِّينة مع الحاجة المذكورة للسَّائق فالأحوط دفع الكفَّارة على ما سيجيء ومع عدم القدرة عليها بالمرَّة فعليه الاستغفار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كمالا بأس بالنَّظر في الماء الصَّافي ، وكلَّما كان حاكياً لجسمه من المائعات أو غيرها من الأشياء العاكسة ، إذا لم تصل إلى مستوى المرآة في انطباع نفس الصورة دقيقاً أمام الرَّائي لاستفادة ما يتزيَّن به ولو بنسبة قليلة ، كما لا بأس أيضاً بلبس المنظرة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الكذب ، سواء كان الكذب على  الله تعالى أو الرَّسول صلَّى اَللَّهُ عَلَيْهِ وَ آلِهِ وَ سَلَّمْ  أو الأئمَّة  عَلَيْهِم اَلسَّلاَمُ  مع الزَّهراء عَلَيْها اَلسَّلاَمُ  ، أو على سائر النَّاس ، وحرمة الكذب هذه ثابتة في غير الحجِّ والعمرة كما لا يخفى ، فصار فيهما أشد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ويُفسَّر أيضاً بالسُّباب وبالمفاخرة وإظهار الفضائل لنفسه وسلبها عن الغير ، وإثبات الرَّذائل للغير وسلبها عن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مدح النَّفس من دون أن يكون به ذمٌّ للغير من المؤمنين أو مبالغة إلى حد ما لا واقع له ، فلا حرمة فيه ، إلاَّ أنَّه قد يقلِّل من فضيلة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نحو الفسوق بذاءة اللِّسان وهي كل كلام بذيء ولفظ قبيح ، ولا فرق في الحرمة بين كونها في عمرة التَّمتُّع وحجِّه وقسمي الحجِّ الآخرين مع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وبلى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عدم الخصومة على الأحوط وجوباً ، ويجوز ذلك مع الضَّرورة لإثبات حق ، أو دفع باطل خصوصاً مع المعادين لمذهب أهل البيت  عَلَيْهِم اَلسَّلاَمُ  ونحوهم ، ولكن في هذه المجادلة إذا كانت حالة مصحوبة بلزوم الحلف عليها ينبغي أن يستغفر الله تعالى لها وكفَّارة الصُّورة الأولى بلا ضرورة إلى ذلك تأتي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ما يتكوَّن في جسده من 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كالقمَّل،بل وكذا ما يقع عليه من بقيَّة الحشرات كالبقِّ والبرغوث ، ممَّا قد يُعدُّ مثل ما يتكوَّنفي الجسد بسبب امتلائه من امتصاصه للدَّم مع مساعدة الأدلَّة على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كيفيَّة القتل سواء كان بفعل المكلَّف مباشرةً ، أم بتسبيب من قبله بوضع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فيموت ، أو بإلقائه عن بدنه ليكون معرَّضاً للقتل فيموت ، بل حتَّى لو أحتمل موته عقلائيَّاً على الأحوط ، بل نقله من محل إلى محل آخر معرَّضاً للسُّقوط فيموت على </w:t>
      </w:r>
    </w:p>
    <w:p>
      <w:pPr>
        <w:pStyle w:val="BookText"/>
        <w:rPr/>
      </w:pPr>
      <w:r>
        <w:rPr>
          <w:rFonts w:ascii="Amiri" w:hAnsi="Amiri" w:eastAsia="Amiri" w:cs="Amiri"/>
          <w:color w:val="111111"/>
          <w:sz w:val="28"/>
          <w:sz w:val="28"/>
          <w:szCs w:val="28"/>
          <w:rtl w:val="true"/>
          <w:lang w:bidi="ar-SA"/>
        </w:rPr>
        <w:t>الأحوط إن كان المحلُّ الأول أحفظ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 لا تتكوَّن في جسده ، فيجوز قتلها كالحشرة المسمَّاة بالقرادة مثلاً ، لا ما يسمَّى بالجراد لإيذائها ، لأنَّ القرادة ممَّا تعارف أنَّها تلتصق في الجسم بأذيَّة ، ومع فرض عدم إيذاءها وأن أحتمل فلا مانع من نقلها ، نعم إذا التصقت في جسم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المتعارف كثرتها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راحلةً أو هدياً أو أضحية أو مصاحباً عادياً ، فلا يجوز نقلها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وجوباً في جميع ما مرَّ ممَّا يجوز قتله على نحو الاحتمال اجتناب القتل حين التَّواجد في الحرم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التَّزيين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كالتَّختُّم ونحوه ، ولا بأس بالتَّختُّم إذا كان للسنَّة والاستحباب الشَّرعي حتَّى لو انضمَّ إليه قصد الحفظ من الضياع أو السَّرقة ، ويفترق التَّزيُّن عن اللِّبس للسُنَّة بالنيَّة ، فمع قصد المعنى الأوَّل يحرم ومع قصد الثَّاني يجوز ، بل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استحباباً الاجتناب في الإحرام عن كلِّ ما ينافي كونه أشعث أغبر ، لتذويب شخصيَّة العبد نفسه الأنانيَّة والمتكبِّرة والمتغطرسة بالنِّعم ، والَّتي كانت متمادى بها في الحالات الاعتياديَّة ، فيما عدا موسم أداء هذه الفريضة المعطاء تلك المحتاجة إلى هذا العطاء لشأن الكمالات النَّفسيَّة المفقودة وغيرها ، كما مرَّ ذكره في باب الفوائد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وأنَّه يحرم على المرأة حال الإحرام لبس حليِّها للغرض نفسه ، </w:t>
      </w:r>
    </w:p>
    <w:p>
      <w:pPr>
        <w:pStyle w:val="BookText"/>
        <w:rPr/>
      </w:pPr>
      <w:r>
        <w:rPr>
          <w:rFonts w:ascii="Amiri" w:hAnsi="Amiri" w:eastAsia="Amiri" w:cs="Amiri"/>
          <w:color w:val="111111"/>
          <w:sz w:val="28"/>
          <w:sz w:val="28"/>
          <w:szCs w:val="28"/>
          <w:rtl w:val="true"/>
          <w:lang w:bidi="ar-SA"/>
        </w:rPr>
        <w:t>أمَّا الَّذي كانت قد اعتادت لبسه قبل الإحرام من دون أن يثار قصدها به للزِّينة هذه فلا بأس به بشرط أن لا تظهره لزوجها أو لمن لا يحرم نظره من محارمها ممَّا أبيح في غير الحج أو العمرة إلاَّ للضَّرورة ، كما لو كان لغرض الحفظ من الضِّياع أو السَّرقة مع ضمان احتجابها عن قصد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بالتَّزيُّن وضع الحنِّاء للرجل والمرأة على الأحوط وجوباً ، في بعض الأوساط إذا صدق بين العرف كونها زينة ، سواء قصدت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 لم تقصد ، والأولى تركها حتَّى قبل الإحرام ، إذا كان يبقى أثرها إلى وقت الإحرام مع وجود الصِّدق العرفي في ذلك أو قصد المُطَّليبها إياه ، ومع عدم الصِّدق العرفي بأنَّها زينة وعدم قصد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وبالأخصِّ إذا كان وضع الحنَّاء للضَّرورة ، كالاستشفاء من بعض الأمراض ،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يطلي جسده بالسِّمن أو الزَّيت أو غيرهما من الأدهان ، حتَّى إذا لم تكن فيه رائحة طيَّبة ، لما قد اعتادته بعض الطَّبقات الاجتماعيَّة في العالم الإسلامي قديماً ، بل وكذا حديثاً كبعض الأفارقة ، وإن لم يكن مألوفاً عندنا في أوساطنا ، إلاَّ ما كان من العطور الدِّهنيَّة للشَّعر وغيره الَّتي ذكرنا حكمها في التَّرك السَّادس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استعمال الأدهان المذكورة وغيرها من غير العطريَّة إذا كان للضَّرورة ، بل حتَّى العطريَّة في مورد الحاجة الطِّبيَّة الماسَّة أكثر كتشقُّق الجلد ، أو كان دواءً لألم في بدنه كالفكس لكن يسدُّ أنفه حين </w:t>
      </w:r>
    </w:p>
    <w:p>
      <w:pPr>
        <w:pStyle w:val="BookText"/>
        <w:rPr/>
      </w:pPr>
      <w:r>
        <w:rPr>
          <w:rFonts w:ascii="Amiri" w:hAnsi="Amiri" w:eastAsia="Amiri" w:cs="Amiri"/>
          <w:color w:val="111111"/>
          <w:sz w:val="28"/>
          <w:sz w:val="28"/>
          <w:szCs w:val="28"/>
          <w:rtl w:val="true"/>
          <w:lang w:bidi="ar-SA"/>
        </w:rPr>
        <w:t>استعمالها لذلك ، ولا كفَّارة عليه غير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سواء كان من بدنه أم بدن غيره حتَّى البعض منه إلاَّ للضَّرورة ، وذلك في موارد وهي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الشَّعرة المؤذية النَّابتة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الثَّلاثة تجوز الإزالة ، ولكن تلزمه الفدية كما سيجيء ، بخلاف ما إذا كان قد أزالها عن غيره فلا فدية عليه ، ولكن لا يجوز ذلك ولو كان الغير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بالحكِّ ، بأن يحكَّ المحرم جسده ، ولكن بشرط أن يتحرَّز من سقوط الشَّعر أو الإدماء بسبب الحكِّ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من الشَّعر من غير قصد حال الوضوء أو الغُسل ، إذا كان من نوع التَّخليل لإيصال الماء إلى الجسم على النَّهج المتعارف ولم يكن مظنَّة للسُّقوط ، أما مع خروجه عن المتعارف كالدَّلك الشَّديد فيشكل ذلك حينئذ ، والأحوط الفداء بكفَّين من الطَّعام كما سيتَّضح في باب الكفَّارة قريباً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الرَّأس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دون النِّساء وهو تغطية منابت الشَّعر والأذنين ، ولا فرق بين أن يغطِّي كلَّ الرَّأس أو بعضه ، وذلك بكل ساتر ملاصق له كالقلنسوة أو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الكلو والعرقجين والعِمَّة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حتَّى الطِّين ، وكذا الحنَّاء إذا طلي بها الرَّأس قبل غسلها </w:t>
      </w:r>
    </w:p>
    <w:p>
      <w:pPr>
        <w:pStyle w:val="BookText"/>
        <w:rPr/>
      </w:pPr>
      <w:r>
        <w:rPr>
          <w:rFonts w:ascii="Amiri" w:hAnsi="Amiri" w:eastAsia="Amiri" w:cs="Amiri"/>
          <w:color w:val="111111"/>
          <w:sz w:val="28"/>
          <w:sz w:val="28"/>
          <w:szCs w:val="28"/>
          <w:rtl w:val="true"/>
          <w:lang w:bidi="ar-SA"/>
        </w:rPr>
        <w:t xml:space="preserve">من عليه ، إضافةإلى حكم الزِّينة الَّذي مرَّ ذكره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اللَّصقة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للرَّأس أو بعضه مع عدم الاضطرار إليها ، والارتماس في الماء أو في مائع آخر كالكبريت لبعض الأغراض الصحيَّة ، مع عدم الاضطرار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بحمل شيء على رأسه من الأمتعة والعفش ممَّا قد يشاهد وللأسف الشَّديد من بعض الحجَّاج المحرمين كبعض الأفارقة وأمثالهم من التزامهم بهذا وقت الإحرام كثيراً وحين نزولهم من سيَّاراتهم ، وكذا ما يشاهد من وضع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تقريبها جدَّاً من الرؤوس إلصاقاً من دون تنبيه من بعض من يقدر على ذلك ، فإنَّه مُحرَّم وإن كان لحاجة إذا كانت غير ضروريَّة ، وكذا ركوب السيَّارات المسقَّفة أو غيرها إن كانت سقوفها قريبة جدَّاً من الرؤوس وإلى حد الملاصقة ولو أحياناً لأنَّها إن كانت بعيدة لابدَّ أن تكون من نوع التَّظليل الآتي بيانه ، وبالأخصِّ لمن نذر الإحرام قبل الميقات ككونه منذوراً من البلد ، أو من أي مكان مختار قبل الميقات وصاحبَ ذلك مثل هذا الركوب ، كما سيجيء في التَّرك التَّاسع عشر وهو الكلام عن التظليل ونحو ذلك وإن كانت قريبة جدَّاً فيحصل مثل هذا الأمر الآخر الَّذي يشبه السَّاتر الملاصق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كذلك ترك ستره بشيء من البدن كاليد ، ويستثنى من ذلك أمور وهي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ممَّا مضى على نحو الضَّرورة ، ولكن فيه 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في موقعه الآتي بعد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ستر رأسه بما يسمَّى ستراً نسياناً فلا بأس به ، ولكن يجب عليه كشفه حين الإلتفات فوراً بدون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مسح رأسه باليد عند صبِّ الماء عليه نسياناً حين الغَسل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وضع رأسه على الوسادة للنَّوم ، وإن استوجب ذلك التَّغطية لجهة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أفاض الماء على رأسه ، أو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الاغتسال ما لم يكن كالشلاَّل الممنوع خوفاً من صدق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حكَّ رأسه مع تحرُّزه من سقوط الشَّعر ، وعلمه بعدم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وضع عصام القربة المائيَّة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عصَّب رأسه بعصابة للصُّداع ، ولكن مع الاكتفاء بتعصيب جبهته وكشف أعلى رأسه لكونه واجباً يحرم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الوجه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بنقاب أو غيره ، ممَّا يلصق على الوجه كلاًّ أو بعضاً ولو كان في حال النَّوم ،ويستثنى من ذلك أمور وهي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أن تنام على وجهها وإن استوعب ذلك النَّوم كل الوجه وإن كان مكروهاً في نفسه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أن تستر وجهها ببرقع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بوشيَّه منشَّاة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عليها أسم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السَّابق ، بحيث يكون بعيداً عن وجهها ليس كالسَّاتر الرَّقيق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إسدال قناعها ونحوه على وجهها إلى ما يحاذي أنفها فقط عن الأجنبي ، ولو زادت على ذلك لزمتها كفَّارة يجيء ذكرها قريباً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لبس عباءتها وستر وجهها بما لا يلاصق الوجه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ستر بعض الوجه مقدِّمة لستر الرَّأس في الصَّلاة بلا ملاصقة لجدل الجبهة ، ولكن لابدَّ لها من كشف الوجه بعد الفراغ من الصَّلاة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السَّير فوق الرَّأس بمثل هودج وشمسيَّة ونحوهما، راكباً كان أم راجلاً على الأحوط، سواء كان في اللَّيل أو النَّهار، بل الأحوط اجتناب مطلق التَّظليل حتَّى التَّظليل الجانبي إذا أثَّر أثره سواء عن جانبه الأيمن أم الأيسر، وإن كان يجوز المشي في ظلِّ المحمل إذا لم يؤثِّر أثره كتغطية الرأس، وكذلك ما لا يكون فوق رأسه، والأحوط كذلك عدم الاستظلال بطرف الثَّوب أو الشَّمسيَّة ونحوهما ولو لم يكن ذلك فوق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زماننا الحالي قد توفرَّت ولله الحمد السيَّارات المكشوفة المجهَّزة بوسائل الرَّاحة بما لا تجعل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وهداهم لما فيه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 للاعتذار عن مسألة الاحتياج للسيَّارات هذه في قطع المسافة إلاَّ إلى المظلَّلة منها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والرَّجاء من الأخوة المسؤولين عن إدارة شؤون الحجَّاج الكرام في أرض الحجاز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المواقيت وإلى بقاع المناسك المقدَّسة </w:t>
      </w:r>
    </w:p>
    <w:p>
      <w:pPr>
        <w:pStyle w:val="BookText"/>
        <w:rPr/>
      </w:pPr>
      <w:r>
        <w:rPr>
          <w:rFonts w:ascii="Amiri" w:hAnsi="Amiri" w:eastAsia="Amiri" w:cs="Amiri"/>
          <w:color w:val="111111"/>
          <w:sz w:val="28"/>
          <w:sz w:val="28"/>
          <w:szCs w:val="28"/>
          <w:rtl w:val="true"/>
          <w:lang w:bidi="ar-SA"/>
        </w:rPr>
        <w:t xml:space="preserve">أوقات الإحرام بأجمعها مع ما يسمع من تعهُّداتهم المتكرِّرة بضمان تسهيلاتهم لحاجات الحجَّاج الكرام مهما كانت مذاهبهم لوجوب احترام كل وافدٍ من المسلمين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يفسحوا المجال بتهيئة هذه السَّيارات المكشوفة كاملاً لكل الوافدين عن الجو والبر والبحر وبالسُّرعة الممكنةعمليَّاً ليصدق إعلامهم حول ذلك ، ليؤدِّي إخوانهم المسلمون كيفيَّة إحرامهم المشروعة بالمناسك المرضية شرعاً بلا ضغوط مذهبيَّة تعصبيَّة مانعة من قبل بعض الجهلة ، للأخوَّة المسلَّمة في كثير من جوامع الكلم الَّتي جمعت الكلَّ على هذا الصَّعيد الواحد الَّذي طالما أجهد نفسه لأجله النَّبي  صلَّى اَللَّهُ عَلَيْهِ وَ آلِهِ وَ سَلَّمْ  وآله الأطهار  عَلَيْهِم اَلسَّلاَمُ  والصحابة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أيِّ عراقيل كانت ممَّا قد أحدثه بعض المغرضين اليوم في بعض الأعوام الأخيرة وللخلاص من مخاطر صعود الرِّجال على سطوح سيَّارات الأحمال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جميع ما ذكرناه من التَّظليل لأشخاص ولحالات مثل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النُّزول من الحافلة المظلَّلة وغيرها للضَّرورة وإن تردَّد إليها في أشغاله دخولاً وخروجاً منها وإن كانت في حالة سير كالبطيء الممكن فيه هذا الدخول والخروج على أن لا يجلس في المكان المظلَّل ، وإن كان الأحوط استحباباً ترك ذلك حتَّى في حال التَّردد بكلِّ حالاته منه حالة السَّير من قبل الحافلة إن كان بطيئاً كما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للضَّرورة كالبرد الشَّديد والحر الشَّديد والمطر ، ولكنَّه يكفِّر كما سيجيء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والأطفال بلا 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للمعلِّم المصاحب للنِّساء الَّذي انحصر حفظه لهنَّ بركوبه معهنَّ في السيَّارات المظلَّلة ، مع وجوب الفداء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لسائق سيَّارتِهن مع وجوب الفداء أيضاً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 الطَّائرة إذا كان ناذراً إحرامه قبل الميقات كالحجَّاج المماثلين له ، مع وجوب الفداء عليه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 السَّفينة النَّاذر للإحرام قبل الميقات كالحجَّاج المماثلين له مع الفداء أيضاً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تتيسر له سيَّارة من الرِّجال إلاَّ المظلَّلة ، وعليه الفداء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الرُّكوب إلاَّ في المظلَّلة لمرض فيه فلا يحرم عليه ، ولكن عليه الفداء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تحت سقوف الأسواق الثَّابتة بلا حاجة إلى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والتَّواجد تحت ظلِّ الأبنية والبيوت الثَّابتة ، وكذا الخيم المشابهة للسقوف الثَّابتة بلا حاجة إلى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نام المحرم الرَّجل وأدَّى نومه على وسادة النَّوم الى ستر بعض من رأسه ، بلا حاجة إلى فداء كما مرَّ في مستثنيات ستر الرأس للرجال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التَّظليل في حالة الإحرام بالنَّذر من دون الميقات ولبعض الأسباب المبرِّرة كما في باب السَّتر لكون حالة النَّذر على الأكثر لا تكون إلا لأهل الطَّائرة أو الباخرة المظلَّلة من دون </w:t>
      </w:r>
    </w:p>
    <w:p>
      <w:pPr>
        <w:pStyle w:val="BookText"/>
        <w:rPr/>
      </w:pPr>
      <w:r>
        <w:rPr>
          <w:rFonts w:ascii="Amiri" w:hAnsi="Amiri" w:eastAsia="Amiri" w:cs="Amiri"/>
          <w:color w:val="111111"/>
          <w:sz w:val="28"/>
          <w:sz w:val="28"/>
          <w:szCs w:val="28"/>
          <w:rtl w:val="true"/>
          <w:lang w:bidi="ar-SA"/>
        </w:rPr>
        <w:t>قدرة على الخروج مع التَّكفير الآتي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بدنه لا من بدن غيره ، بأي سبب كان سواء كان بالفصد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الحجامة أو السُّواك المدمي أو الحكِّ الشَّديد المدمي أو غير ذلك ، إلاَّ مع الضَّرورة فلا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حالاتها حكُّ الجرب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 الدمَّل وعصره إذا كان يتألم ، إلا بإخراج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الجراحة المصحوبة بشيء من الدَّم حسب العادة ، أو بالحكِّ المدمي ، ولكن فيه فدية تأتي في محلِّها إنشاء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ظفراً واحداً بل ولو بعض ظفر تعبُّداً ، ولما قد يحتاجه في حالات التَّقصير الَّتي تمرُّ عليه حجَّاً كان أو عمرة بأي نوع من أنواعهما ، إلاَّ مع الأذيَّة فيجوز حينئذ تقليمه ، مثل ما لو انكسر بعضه أو احتاج علاج الإصبع المدمل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شفائه إلى تقليم الظفر ، فيجوز ذلك حينئذ ولكن عليه فدية تأتي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يأتي ما يتعلَّق بفديات ما يزيد على الظُّفر الواحد بتفاصيله حسب المجال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مدمياً ، وبالأخصِّ إذا كان بإمكانه علاجه بلا إدماء بالحشو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يعالجه بذلك ، أمَّا حال الاضطرار كالتَّسوُّس المتلف لكل جذوره ، أو نحو ذلك ممَّا يضطرُّه للقلع ، فيجوز وإن أدمى ولكن عليه تكفير لذلك يأتي في محلِّه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كالسَّيف أو الخنجر أو المسدَّس أو البندقيَّة </w:t>
      </w:r>
    </w:p>
    <w:p>
      <w:pPr>
        <w:pStyle w:val="BookText"/>
        <w:rPr/>
      </w:pPr>
      <w:r>
        <w:rPr>
          <w:rFonts w:ascii="Amiri" w:hAnsi="Amiri" w:eastAsia="Amiri" w:cs="Amiri"/>
          <w:color w:val="111111"/>
          <w:sz w:val="28"/>
          <w:sz w:val="28"/>
          <w:szCs w:val="28"/>
          <w:rtl w:val="true"/>
          <w:lang w:bidi="ar-SA"/>
        </w:rPr>
        <w:t xml:space="preserve">أو غيرها ممَّا يعدُّ سلاحاً ، على وجه يصدق على حامله أنَّه متسلِّح فهو مُحرَّم ، لأنَّه في بقاع السَّلام وأراضي الوئام بعون الملك العلاَّم لأداء المناسك في الأشهر الحرام ، بما لا يتناسب إلاَّ في مقام الدِّفاع عن النَّفس من ضد معتدٍ كافر أو مسلم خارجي أو ناصبي ملحق بالكافر ، والأحوط عدم حمل السِّلاح الظَّاهر وإن لم يلبسه لبس استعداد عند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يصدق عليه التَّسلُّح كالسكِّينة الصغيرة الَّتي يستعملهاالحاجُّ لشؤونه الخاصَّة كتقطيع مأكولاته وفواكهه ونحوهما فلا بأس 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كلِّ نابت في الحرم وقطعه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حال الإحرام أم في غيره ، وسواء كان في الحجِّ أم في العمرة أم في غيرهما ، عدى ما أستثني ممَّا فصَّلناه في ما يتعلَّق بالأحكام المرتبطة بالحرم تحت عنوان الحرم فلا نعيد</w:t>
      </w:r>
      <w:r>
        <w:rPr>
          <w:rFonts w:eastAsia="Amiri" w:cs="Amiri" w:ascii="Amiri" w:hAnsi="Amiri"/>
          <w:color w:val="111111"/>
          <w:sz w:val="28"/>
          <w:szCs w:val="28"/>
          <w:rtl w:val="true"/>
          <w:lang w:bidi="ar-SA"/>
        </w:rPr>
        <w:t xml:space="preserve">. </w:t>
      </w:r>
      <w:bookmarkStart w:id="212" w:name="pg8206_71643"/>
    </w:p>
    <w:p>
      <w:pPr>
        <w:pStyle w:val="Heading2"/>
        <w:numPr>
          <w:ilvl w:val="1"/>
          <w:numId w:val="1"/>
        </w:numPr>
        <w:rPr/>
      </w:pPr>
      <w:bookmarkStart w:id="213" w:name="__RefHeading___Toc8947421_1051229030"/>
      <w:bookmarkStart w:id="214" w:name="_Toc74"/>
      <w:bookmarkEnd w:id="212"/>
      <w:bookmarkEnd w:id="213"/>
      <w:r>
        <w:rPr>
          <w:rtl w:val="true"/>
        </w:rPr>
        <w:t>كَفَّارَاتُ تُروُكِ الإحْرَامِ في مَسَائِل</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لغة هي السَّتر ، وشرعاً هي شيء يؤتى به في الحجِّ وغيره عقوبة مكان فعل محرَّم أتى به المكلَّف عمداً بلا اضطرار إليه في بعض المقامات إلاَّ أنَّها قد تجب حتَّى حالة الاضطرار كما في حالة التَّظليل وغيرها ، وإنَّما الاضطرار في هذه الحالة يرفع الإثم فقط ، ودفع هذه الكفَّارة واجب يحرم تركه ، لأنَّه جاء بأمر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يسبِّب ذلك إسقاط الذَّنب أو ستره من قبل المولى تعالى لبعض أمور أخرى فعلها المكلَّف كغلبة موازين الخير على موازين عكسها ونحوها عنده تعالى ، عدا ما يرتبط بحقوق النَّاس ممَّا لا يكون الأقرب إلى الستر منه إلاَّ بما فيه إرضاؤهم من قبل غاصبها إذا كان على الوجه الصَّحيح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تكون بمعنى رفع الأثر الوضعي من الأذى وإن لم يكن المكلَّف متعمِّداً بفعل التَّرك كحالة التَّظليل الاضطراري وهو ما يحتمل فيه كون الأنسب تسميتها بالفداء حقيقة ، وكذا إذا كانت بديلاً عن شيء اختياري في الحج وإن لم يصاحبه إثم كحالة عدم المبيت في منى والاشتغال في مكَّة بالعبادة كما في غير الحج أيضاً كالصِّيام إذا تركه المكلَّف وسافر باختياره سفر تقصير لا إقامة فيه حتَّى جاء شهر رمضان الثَّاني ممَّا قد يطلق عليه لفظ الكفَّارة تجوزاً وهو ما يطلق عليه فداء أو كفَّارة تأخير</w:t>
      </w:r>
      <w:r>
        <w:rPr>
          <w:rFonts w:eastAsia="Amiri" w:cs="Amiri" w:ascii="Amiri" w:hAnsi="Amiri"/>
          <w:color w:val="111111"/>
          <w:sz w:val="28"/>
          <w:szCs w:val="28"/>
          <w:rtl w:val="true"/>
          <w:lang w:bidi="ar-SA"/>
        </w:rPr>
        <w:t xml:space="preserve">. </w:t>
      </w:r>
      <w:bookmarkStart w:id="215" w:name="pg8206_71644"/>
    </w:p>
    <w:p>
      <w:pPr>
        <w:pStyle w:val="BookText"/>
        <w:rPr/>
      </w:pPr>
      <w:bookmarkEnd w:id="215"/>
      <w:r>
        <w:rPr>
          <w:rFonts w:ascii="Amiri" w:hAnsi="Amiri" w:eastAsia="Amiri" w:cs="Amiri"/>
          <w:color w:val="111111"/>
          <w:sz w:val="28"/>
          <w:sz w:val="28"/>
          <w:szCs w:val="28"/>
          <w:rtl w:val="true"/>
          <w:lang w:bidi="ar-SA"/>
        </w:rPr>
        <w:t>وجاءت الكفَّارة في باب الحجِّ بكل تلك المعاني تقريباً ، ولا تخفى على اللَّبيب المتتبِّع في جميعها مع بعض قرائن وضعناها لذلك كما سيأتي</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8947423_1051229030"/>
      <w:bookmarkStart w:id="217" w:name="_Toc75"/>
      <w:bookmarkEnd w:id="216"/>
      <w:r>
        <w:rPr>
          <w:rtl w:val="true"/>
        </w:rPr>
        <w:t>كَفَّارَةِ الصّيدِ البَرَّي</w:t>
      </w:r>
      <w:bookmarkEnd w:id="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النَّعامة بُدنة ، وفي قتل بقرة الوحش بقرة ، وفي قتل حمار الوحش بُدنة أو بقرة ، وفي قتل الظَّبي والأرنب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في الثَّعلب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اليربوع والقنفذ والضبِّ وما أشبهها جدي</w:t>
      </w:r>
      <w:r>
        <w:rPr>
          <w:rStyle w:val="FootnoteAnchor"/>
          <w:rtl w:val="true"/>
        </w:rPr>
        <w:footnoteReference w:id="18"/>
      </w:r>
      <w:r>
        <w:rPr>
          <w:rFonts w:ascii="Amiri" w:hAnsi="Amiri" w:eastAsia="Amiri" w:cs="Amiri"/>
          <w:color w:val="111111"/>
          <w:sz w:val="28"/>
          <w:sz w:val="28"/>
          <w:szCs w:val="28"/>
          <w:rtl w:val="true"/>
          <w:lang w:bidi="ar-SA"/>
        </w:rPr>
        <w:t>والأحوط وجوباً أن لا يكون سِنُّه أقل من سبعة أشهر ، وفي قتل العظاية</w:t>
      </w:r>
      <w:r>
        <w:rPr>
          <w:rStyle w:val="FootnoteAnchor"/>
          <w:rtl w:val="true"/>
        </w:rPr>
        <w:footnoteReference w:id="19"/>
      </w:r>
      <w:r>
        <w:rPr>
          <w:rFonts w:ascii="Amiri" w:hAnsi="Amiri" w:eastAsia="Amiri" w:cs="Amiri"/>
          <w:color w:val="111111"/>
          <w:sz w:val="28"/>
          <w:sz w:val="28"/>
          <w:szCs w:val="28"/>
          <w:rtl w:val="true"/>
          <w:lang w:bidi="ar-SA"/>
        </w:rPr>
        <w:t>كفٌّ من الطَّعام</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8947425_1051229030"/>
      <w:bookmarkStart w:id="219" w:name="_Toc76"/>
      <w:bookmarkEnd w:id="218"/>
      <w:r>
        <w:rPr>
          <w:rtl w:val="true"/>
        </w:rPr>
        <w:t>كَفَّارَةُ صَيدِ الطُّيوُرِ أو قَتْلِها</w:t>
      </w:r>
      <w:bookmarkEnd w:id="21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المحرم حمامة ونحوها في خارج الحرم فعليه شاة ، وفي فرخها حمَل</w:t>
      </w:r>
      <w:r>
        <w:rPr>
          <w:rStyle w:val="FootnoteAnchor"/>
          <w:rtl w:val="true"/>
        </w:rPr>
        <w:footnoteReference w:id="20"/>
      </w:r>
      <w:r>
        <w:rPr>
          <w:rFonts w:ascii="Amiri" w:hAnsi="Amiri" w:eastAsia="Amiri" w:cs="Amiri"/>
          <w:color w:val="111111"/>
          <w:sz w:val="28"/>
          <w:sz w:val="28"/>
          <w:szCs w:val="28"/>
          <w:rtl w:val="true"/>
          <w:lang w:bidi="ar-SA"/>
        </w:rPr>
        <w:t xml:space="preserve">أو جدي وفي كسر بيضها درهم فضِّي </w:t>
      </w:r>
    </w:p>
    <w:p>
      <w:pPr>
        <w:pStyle w:val="BookText"/>
        <w:rPr/>
      </w:pPr>
      <w:r>
        <w:rPr>
          <w:rFonts w:ascii="Amiri" w:hAnsi="Amiri" w:eastAsia="Amiri" w:cs="Amiri"/>
          <w:color w:val="111111"/>
          <w:sz w:val="28"/>
          <w:sz w:val="28"/>
          <w:szCs w:val="28"/>
          <w:rtl w:val="true"/>
          <w:lang w:bidi="ar-SA"/>
        </w:rPr>
        <w:t xml:space="preserve">إسلامي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ومقداره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قتلها المحلُّ في الحرم فعليه درهم فضِّي أو ما يعادله ، وفي فرخها نصف درهم وفي بيضها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قتلها المحرم في الحرم فعليه الجمع بين الكفَّارتين الفداء 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والدِّرهم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التَّرك الأوَّل ص</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وكذلك في قتل الفرخ وكسر البيض وهما الحمَل أو الجدي مع نصف الدِّرهم ، وحكم البيض إذا ترك فيه الفرخ حكم الفرخ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القطاة</w:t>
      </w:r>
      <w:r>
        <w:rPr>
          <w:rStyle w:val="FootnoteAnchor"/>
          <w:rtl w:val="true"/>
        </w:rPr>
        <w:footnoteReference w:id="21"/>
      </w:r>
      <w:r>
        <w:rPr>
          <w:rFonts w:ascii="IRNazanin" w:hAnsi="IRNazanin" w:eastAsia="IRNazanin"/>
          <w:color w:val="111111"/>
          <w:sz w:val="28"/>
          <w:sz w:val="28"/>
          <w:szCs w:val="28"/>
          <w:rtl w:val="true"/>
          <w:lang w:bidi="fa-IR"/>
        </w:rPr>
        <w:t>والحجل</w:t>
      </w:r>
      <w:r>
        <w:rPr>
          <w:rStyle w:val="FootnoteAnchor"/>
          <w:rtl w:val="true"/>
        </w:rPr>
        <w:footnoteReference w:id="22"/>
      </w:r>
      <w:r>
        <w:rPr>
          <w:rFonts w:ascii="Amiri" w:hAnsi="Amiri" w:eastAsia="Amiri" w:cs="Amiri"/>
          <w:color w:val="111111"/>
          <w:sz w:val="28"/>
          <w:sz w:val="28"/>
          <w:szCs w:val="28"/>
          <w:rtl w:val="true"/>
          <w:lang w:bidi="ar-SA"/>
        </w:rPr>
        <w:t>والدُّرَّاج</w:t>
      </w:r>
      <w:r>
        <w:rPr>
          <w:rStyle w:val="FootnoteAnchor"/>
          <w:rtl w:val="true"/>
        </w:rPr>
        <w:footnoteReference w:id="23"/>
      </w:r>
      <w:r>
        <w:rPr>
          <w:rFonts w:ascii="Amiri" w:hAnsi="Amiri" w:eastAsia="Amiri" w:cs="Amiri"/>
          <w:color w:val="111111"/>
          <w:sz w:val="28"/>
          <w:sz w:val="28"/>
          <w:szCs w:val="28"/>
          <w:rtl w:val="true"/>
          <w:lang w:bidi="ar-SA"/>
        </w:rPr>
        <w:t>ونظيرها حمل ، وفي العصفور والقُبَّرة</w:t>
      </w:r>
      <w:r>
        <w:rPr>
          <w:rStyle w:val="FootnoteAnchor"/>
          <w:rtl w:val="true"/>
        </w:rPr>
        <w:footnoteReference w:id="24"/>
      </w:r>
      <w:r>
        <w:rPr>
          <w:rFonts w:ascii="Amiri" w:hAnsi="Amiri" w:eastAsia="Amiri" w:cs="Amiri"/>
          <w:color w:val="111111"/>
          <w:sz w:val="28"/>
          <w:sz w:val="28"/>
          <w:szCs w:val="28"/>
          <w:rtl w:val="true"/>
          <w:lang w:bidi="ar-SA"/>
        </w:rPr>
        <w:t>والصَّعوة</w:t>
      </w:r>
      <w:r>
        <w:rPr>
          <w:rStyle w:val="FootnoteAnchor"/>
          <w:rtl w:val="true"/>
        </w:rPr>
        <w:footnoteReference w:id="25"/>
      </w:r>
      <w:r>
        <w:rPr>
          <w:rFonts w:ascii="Amiri" w:hAnsi="Amiri" w:eastAsia="Amiri" w:cs="Amiri"/>
          <w:color w:val="111111"/>
          <w:sz w:val="28"/>
          <w:sz w:val="28"/>
          <w:szCs w:val="28"/>
          <w:rtl w:val="true"/>
          <w:lang w:bidi="ar-SA"/>
        </w:rPr>
        <w:t xml:space="preserve">مدٌّ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والأحوط فيها حمَل فطيم ، وفي قتل جرادة واحدة تمرة وفي أكثر من واحدة كفٌّ من الطَّعام وفي الكثير شاة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احتياطاً على المحرم أن ينحرف عن الجادَّة الَّتي يكثر فيها الجراد للتَّخلُّص من مسؤولية ما ذكرناه إذا عرف أنَّه قد </w:t>
      </w:r>
      <w:bookmarkStart w:id="220" w:name="pg8206_71646"/>
    </w:p>
    <w:p>
      <w:pPr>
        <w:pStyle w:val="BookText"/>
        <w:rPr/>
      </w:pPr>
      <w:bookmarkEnd w:id="220"/>
      <w:r>
        <w:rPr>
          <w:rFonts w:ascii="Amiri" w:hAnsi="Amiri" w:eastAsia="Amiri" w:cs="Amiri"/>
          <w:color w:val="111111"/>
          <w:sz w:val="28"/>
          <w:sz w:val="28"/>
          <w:szCs w:val="28"/>
          <w:rtl w:val="true"/>
          <w:lang w:bidi="ar-SA"/>
        </w:rPr>
        <w:t>يضطر إلى قتله أو قتل شيء منه فضلاً عمَّا لو أحرز أنَّه يكون بمسيره سبباً في قتله ، فإن لم يتمكَّن فلا بأس بقتله إن اضطر إليه مع الاحتياط استحباباً بما ذكرناه من الكفَّارة إن 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الزنبور متعمِّداً إطعام شيء من الطَّعام ، وإذا كان القتل دفعاً لإيذائه فلا شيء عليه مع رجحان التَّورُّع عنه إذا كان بعيداً عنه</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8947427_1051229030"/>
      <w:bookmarkStart w:id="222" w:name="_Toc77"/>
      <w:bookmarkEnd w:id="221"/>
      <w:r>
        <w:rPr>
          <w:rtl w:val="true"/>
        </w:rPr>
        <w:t>أحْكَامِ كَفَّارَةِ الصَّيدِ نَوعَاً</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معه صيد ودخل الحرم فإنَّه يجب عليه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لم يرسله حتَّى مات لزمه الفداء ، بل الحكم كذلك بعد إحرامه وإن لم يدخل الحرم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أكل الصَّيد ككفَّارة الصَّيد نفسه ، فلو صاده المحرم وأكله فعليه كفَّارتان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قاصراً بحكم الكفَّارة أو مقصِّراً غير ملتفت له أو ناسياً في خصوص كفَّارات غير الصَّيد فلا كفَّارة عليه ، وفي الجاهل المقصِّر الملتفت إذا علم بالحكم وجبت عليه مع وجوب الاستغفار لأجل الذَّنب الحاصل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الصَّيد فلا فرق في ثبوت الكفَّارة إذا أتى بموجبها بين العمد والسَّهو والجهل</w:t>
      </w:r>
      <w:r>
        <w:rPr>
          <w:rFonts w:eastAsia="Amiri" w:cs="Amiri" w:ascii="Amiri" w:hAnsi="Amiri"/>
          <w:color w:val="111111"/>
          <w:sz w:val="28"/>
          <w:szCs w:val="28"/>
          <w:rtl w:val="true"/>
          <w:lang w:bidi="ar-SA"/>
        </w:rPr>
        <w:t xml:space="preserve">. </w:t>
      </w:r>
      <w:bookmarkStart w:id="223" w:name="pg8206_71647"/>
    </w:p>
    <w:p>
      <w:pPr>
        <w:pStyle w:val="BookText"/>
        <w:rPr/>
      </w:pPr>
      <w:bookmarkEnd w:id="2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الكفَّارة بتكرُّر الصَّيد جهلاً أو نسياناً أو خطأً ، وكذلك في العمد إذا كان الصَّيد من المحلِّ في الحرم أو من المحرم مع تعدُّد الإحرام كحالتي إحرام العمرة وإحرام الحجِّ ، وأمَّا إذا تكرَّر الصَّيد عمداً من المحرم في إحرام واحد لم تتعدَّد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مماثلة ما يقوم به قاتل النعم في حجه حين تكفيره عمَّا فعل من الكفَّارات الحيوانيَّة في السنِّ والذُّكورة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فَجَزَآءُ مِثْلُ مَا قَتَلَ مِنَ النَّعَمِ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شيئاً من الصَّيد فإن كان فداؤه بُدنة ولم يجدها ، فعليه إطعام ستِّين مسكيناً لكلِّ مسكين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لم يقدر صام ثمانية عشر يوماً ، وإن كان فداؤه بقرة ولم</w:t>
      </w:r>
    </w:p>
    <w:p>
      <w:pPr>
        <w:pStyle w:val="BookText"/>
        <w:rPr/>
      </w:pPr>
      <w:r>
        <w:rPr>
          <w:rFonts w:ascii="Amiri" w:hAnsi="Amiri" w:eastAsia="Amiri" w:cs="Amiri"/>
          <w:color w:val="111111"/>
          <w:sz w:val="28"/>
          <w:sz w:val="28"/>
          <w:szCs w:val="28"/>
          <w:rtl w:val="true"/>
          <w:lang w:bidi="ar-SA"/>
        </w:rPr>
        <w:t>يجدها فليطعم ثلاثين مسكيناً ، فإن لم يقدر صام تسعة أيَّام ، وإن كان فداؤهشاة ولم يجدها فليطعم عشرة مساكين ، فإن لم يقدر صام ثلاثة أيَّام</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8947429_1051229030"/>
      <w:bookmarkStart w:id="225" w:name="_Toc78"/>
      <w:bookmarkEnd w:id="224"/>
      <w:r>
        <w:rPr>
          <w:rtl w:val="true"/>
        </w:rPr>
        <w:t>كَفَّارَات مُجَامَعَةِ النِّسَاءِ وَتَقْبِيلِهنَّ وَلَمْسِهنَّ وَالنَّظَرِ إلَيهِنَّ وَمُلاَعَبَتِهنَّ</w:t>
      </w:r>
      <w:bookmarkEnd w:id="22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المتمتِّع في حجِّه امرأته قبلاً أو دبراً عالماً عامداً بعد الفراغ من السَّعي من عمرته قبل التقصير لم تفسد عمرته وإن كان الجماع حراماً عليه وإن كان الجماع أثناءها فهو إضافة إلى </w:t>
      </w:r>
    </w:p>
    <w:p>
      <w:pPr>
        <w:pStyle w:val="BookText"/>
        <w:rPr/>
      </w:pPr>
      <w:r>
        <w:rPr>
          <w:rFonts w:ascii="Amiri" w:hAnsi="Amiri" w:eastAsia="Amiri" w:cs="Amiri"/>
          <w:color w:val="111111"/>
          <w:sz w:val="28"/>
          <w:sz w:val="28"/>
          <w:szCs w:val="28"/>
          <w:rtl w:val="true"/>
          <w:lang w:bidi="ar-SA"/>
        </w:rPr>
        <w:t>كونه حراماً عليه كان ممَّا وجبت عليه فيه الكفَّارة ، وهي على الأحوط جزور</w:t>
      </w:r>
      <w:r>
        <w:rPr>
          <w:rStyle w:val="FootnoteAnchor"/>
          <w:rtl w:val="true"/>
        </w:rPr>
        <w:footnoteReference w:id="26"/>
      </w:r>
      <w:r>
        <w:rPr>
          <w:rFonts w:ascii="Amiri" w:hAnsi="Amiri" w:eastAsia="Amiri" w:cs="Amiri"/>
          <w:color w:val="111111"/>
          <w:sz w:val="28"/>
          <w:sz w:val="28"/>
          <w:szCs w:val="28"/>
          <w:rtl w:val="true"/>
          <w:lang w:bidi="ar-SA"/>
        </w:rPr>
        <w:t>، ومع العجز عنه بقرة ومع العجز عنها شاة وعليه إعادة العمرة قبل الحجِّ مع الإمكان على الأحوط وجوباً ،ومع عدم الإمكان</w:t>
      </w:r>
    </w:p>
    <w:p>
      <w:pPr>
        <w:pStyle w:val="BookText"/>
        <w:rPr/>
      </w:pPr>
      <w:r>
        <w:rPr>
          <w:rFonts w:ascii="Amiri" w:hAnsi="Amiri" w:eastAsia="Amiri" w:cs="Amiri"/>
          <w:color w:val="111111"/>
          <w:sz w:val="28"/>
          <w:sz w:val="28"/>
          <w:szCs w:val="28"/>
          <w:rtl w:val="true"/>
          <w:lang w:bidi="ar-SA"/>
        </w:rPr>
        <w:t>أعاد حجَّه مسبوقاً بعمرته في العام القابل وإن كان جاهلاً فعليه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محرم الحجِّ امرأته قبلاً أو دبراً عالماً عامداً قبل الوقوف بالمزدلفة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الكفَّارة والإتمام وإعادة الحجِّ من عام قابل سواء كان الحجُّ فرضاً أو نفلاً ، وكذلك المرأة إذا كانت مُحرِمة وعالمة بالحال ومطاوعة له على الجماع ، ولو كانت المرأة مكرهة عليه لم يفسد حجُّها وتجب على الزَّوج المُكرِه لها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أن يكون على المرأة شيء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الجماع بُدنة مع اليُسر ، وبقرة مع العُسر ، وشاة مع العُسر عن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الحال يجب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الرَّجل والمرأة في حجِّهما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عالماً بحالهما من الفقهاء هناك أو من يمثِّلهم من المؤمنين خصوصاً أو عموماً ، بل حتَّى على من يصادفه ذلك من غيرهم من المؤمنين ، لئلاَّ يقع في حجِّهما فيما بينهما مثل ما وقع في السَّابق ، ولأنَّه ما اجتمع اثنان في خلوة إلاَّ وثالثهما الشَّيطان وبالأخصِّ في مثل تلك المواقع الشَّريفة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ويجب عليهما في حجِّهما المعاد في العام الآخر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w:t>
      </w:r>
    </w:p>
    <w:p>
      <w:pPr>
        <w:pStyle w:val="BookText"/>
        <w:rPr/>
      </w:pPr>
      <w:r>
        <w:rPr>
          <w:rFonts w:ascii="Amiri" w:hAnsi="Amiri" w:eastAsia="Amiri" w:cs="Amiri"/>
          <w:color w:val="111111"/>
          <w:sz w:val="28"/>
          <w:sz w:val="28"/>
          <w:szCs w:val="28"/>
          <w:rtl w:val="true"/>
          <w:lang w:bidi="ar-SA"/>
        </w:rPr>
        <w:t xml:space="preserve">يكن معهما إنسان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يرجعا إلى نفس المحل الذي وقع فيه ذلك الجماع ، وإذا كان الجماع بعد تجاوزه من منى إلى عرفات لزم عليهما استمرارالفصل بينهما من ذلك المحل إلى وقت النَّحر بمنى ، بل الأحوط استمرار الفصل إلى الفراغ من تمام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المحرم امرأته عالماً عامداً بعد الوقوف بالمزدلفة ، فإن كان ذلك قبل طواف النِّساء وجبت عليه الكفَّارة على النَّحو المتقدِّم ، ولكن لا تجب عليه الإعادة ، وكذلك إذا كان جُماعُه قبل الشَّوط الخامس من طواف النِّساء ، وأمَّا إذا كان بعده فلا كفَّارة عليه مع عدم الإعادة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امرأته عالماً عامداً بالعمرة المفردة وجبت عليه الكفَّارة على النَّحو المتقدِّم ولا تفسد عمرته إذا كان الجماع بعد السَّعي ، وأمَّا إذا كان قبله بطلت عمرته أيضاً مع الاحتياط وجوباً بإتمامها وإن كانت فاسدة ، ووجب عليه أن يقيم بمكَّة إلى شهر مع الإمكان لكون أقل فاصل بين عمرة وعمرة هو شهر على المشهور أو لا أقل من ثبوت هلال الشَّهر الثَّاني بعد العمرة الثَّانية وإن احتطنا عند الخروج منها بعد المكث فيها عشرة أيَّام أن لا يدخلها إلاَّ معتمراً ، ثمَّ يخرج إلى أحد المواقيت ويحرم منه إلى العمرة المعادة ومع عدم الإمكان فلا مانع من المدَّة الأقل على أن لا تقل عن العشرة بناء على أقل القولين في المسألة لقاعدة الميسور في المقام مع الاحتياط الوجوبي بالإعادة في سفر آخر للحج من قبله أو الاستتابة وقت الإمكان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 من إحرامه إذا جامع زوجته المحرمة وجبت الكفَّارة على زوجته إن كانت هي السَّبب وعلى الرَّجل أن يغرمها إذا كان مُكرِهاً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المحرم امرأته في الحجِّ أو العمرة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قصوريَّاً أو تقصيريَّاً بلا إلتفات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نسياناً صحَّت عمرته وحجُّه ولا تجب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يجري في بقيَّة المحرمَّات الآتية الَّتي هي ممَّا يوجب الكفَّارة ، بمعنى أنَّ ارتكاب أي عمل محرَّم على المُحرم لا يوجب الكفَّارة إذا كان صدوره ناشئاً منه عن جهل أو نسيان ، ويستثنى من ذلك موارد ثلاثة 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الطَّواف في الحجِّ وواقع أهله ، أو نسي شيئاً من السَّعي في عمرة التَّمتُّع وجامع أهله ، أو قلَّم أظافره بزعم أنَّه مُحل وصدر منه ذلك ، أو إذا أتى أهله بعد السَّعي وقبل التَّقصير جاهلاً بالحكم فعليهالكفَّارة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يده على رأسه أو لحيته عبثاً فسقطت شعرة أو شعرات فعليه الكفَّارة كما سيأتي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دهَّن جسمه أو بعضه عن جهل فعليه الكفَّارة كما سيجيء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زوجته عن شهوة عمداً وخرج منه المني ، فعليه مع حرمة ذلك كفَّارة بدنة أو جزور ، وكذلك إذا لم يخرج منه </w:t>
      </w:r>
    </w:p>
    <w:p>
      <w:pPr>
        <w:pStyle w:val="BookText"/>
        <w:rPr/>
      </w:pPr>
      <w:r>
        <w:rPr>
          <w:rFonts w:ascii="Amiri" w:hAnsi="Amiri" w:eastAsia="Amiri" w:cs="Amiri"/>
          <w:color w:val="111111"/>
          <w:sz w:val="28"/>
          <w:sz w:val="28"/>
          <w:szCs w:val="28"/>
          <w:rtl w:val="true"/>
          <w:lang w:bidi="ar-SA"/>
        </w:rPr>
        <w:t>المني على الأحوط للشَّهوة وإن قلَّت عن مستوى لذَّة الجماع ، وأمَّا إذا لم يكن التَّقبيل عن شهوة فكفَّارته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حين تقبيل الرَّجل امرأته بعد طواف النِّساء بالنِّسبة إليه إذا كانت محرمة أن يكفِّر بدم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المحرم زوجته عن شهوة فعليه مع الحرمة كفَّارة شاة ، وإذا لم يكن عن شهوة فلا شيء عليه ، وقد يرجح منه الحفاظ عليها بالمسِّ ونحوه من غير شهوة ، وإن كان الأحوط رجحان كون ذلك من وراء حجاب في حالات الزُّحام خوف ضياعها أو وقوعها تحت أرجل السَّائرين أو المزدحمين كما مرَّ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لاعب المحرم امرأته فأمنى لزمته كفَّارة بُدنة ، وإذا نظر إلى امرأة أجنبيَّة عن شهوة أو غير شهوة فأمنى وجبت عليه الكفَّارة وهي بدنة أو جزور على الموسر ، وبقرة على المتوسِّط ، وشاة</w:t>
      </w:r>
    </w:p>
    <w:p>
      <w:pPr>
        <w:pStyle w:val="BookText"/>
        <w:rPr/>
      </w:pPr>
      <w:r>
        <w:rPr>
          <w:rFonts w:ascii="Amiri" w:hAnsi="Amiri" w:eastAsia="Amiri" w:cs="Amiri"/>
          <w:color w:val="111111"/>
          <w:sz w:val="28"/>
          <w:sz w:val="28"/>
          <w:szCs w:val="28"/>
          <w:rtl w:val="true"/>
          <w:lang w:bidi="ar-SA"/>
        </w:rPr>
        <w:t xml:space="preserve">على الفقير ، وأمَّا إذا نظر إليها وان لم يكن عن شهوة ولم يُمنِ فلا كفَّارة عليه وإن حرم عليه ارتكاب ذلك وبالأخص في النَّظرة بعد النَّظرة وعليه الاستغفار كذلك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نظر المحرم إلى زوجته عن شهوة وخروج المني منه عن ذلك تجب عليه الكفَّارة وهي بدنة أو جزور ، وأمَّا إذا كان بشهوة ومن دون إمناء أو نظر إليها بغير شهوة فأمنى فلا كفَّارة عليه ، مع حرمة النَّظر عليه في الصُّورة الأولى وهي كونها مع شهوة ومع لزوم الاستغفار</w:t>
      </w:r>
      <w:r>
        <w:rPr>
          <w:rFonts w:eastAsia="Amiri" w:cs="Amiri" w:ascii="Amiri" w:hAnsi="Amiri"/>
          <w:color w:val="111111"/>
          <w:sz w:val="28"/>
          <w:szCs w:val="28"/>
          <w:rtl w:val="true"/>
          <w:lang w:bidi="ar-SA"/>
        </w:rPr>
        <w:t xml:space="preserve">. </w:t>
      </w:r>
      <w:bookmarkStart w:id="226" w:name="pg8206_71652"/>
    </w:p>
    <w:p>
      <w:pPr>
        <w:pStyle w:val="BookText"/>
        <w:rPr/>
      </w:pPr>
      <w:bookmarkEnd w:id="2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للمحرم إضافة ترك استمتاعه بزوجته في غير الموارد الموجبة للتَّحريم والتَّكفير ممَّا ذكر مطلقاً كالمزاح وأمثاله</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8947431_1051229030"/>
      <w:bookmarkStart w:id="228" w:name="_Toc79"/>
      <w:bookmarkEnd w:id="227"/>
      <w:r>
        <w:rPr>
          <w:rtl w:val="true"/>
        </w:rPr>
        <w:t>كَفَّارَةُ عَقْدِ النِّكَاح</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المحرم للمحرم ، أو عقد المحلُّ للمحرم على امرأة ، عقد نكاح دائم أو منقطع ، ودخل المعقود له بها ، وكان العاقد والمعقود له عالمين بتحريم العقد في هذا الحال فإنَّه مع بطلان العقد وفساده على كلٍّ منهما كفَّارة بدنة ، وكذلك على المرأة إن كانت عالمة بالحال مثلهما</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8947433_1051229030"/>
      <w:bookmarkStart w:id="230" w:name="_Toc80"/>
      <w:bookmarkEnd w:id="229"/>
      <w:r>
        <w:rPr>
          <w:rtl w:val="true"/>
        </w:rPr>
        <w:t>كَفَّارَةُ الشَّهَادَةِ عَلَى النِّكَاحِ</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المحرم مجلس العقد ، أو شهد عليه فهو حرام ، وكذلك أداء الشَّهادة على عقد سابق احتياطاً ، ولذلك يجب عليه الاستغفار وهو كفَّارته</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8947435_1051229030"/>
      <w:bookmarkStart w:id="232" w:name="_Toc81"/>
      <w:bookmarkEnd w:id="231"/>
      <w:r>
        <w:rPr>
          <w:rtl w:val="true"/>
        </w:rPr>
        <w:t>كَفَّارَةُ الاسْتِمْنَاءِ</w:t>
      </w:r>
      <w:bookmarkEnd w:id="23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عبث المحرم بذَكره فخرج المني فحكمه حكم الجماع إثماً وكفَّارة ، وعليه فلو وقع ذلك في إحرام الحجِّ قبل الوقوف </w:t>
      </w:r>
      <w:bookmarkStart w:id="233" w:name="pg8206_71653"/>
    </w:p>
    <w:p>
      <w:pPr>
        <w:pStyle w:val="BookText"/>
        <w:rPr/>
      </w:pPr>
      <w:bookmarkEnd w:id="233"/>
      <w:r>
        <w:rPr>
          <w:rFonts w:ascii="Amiri" w:hAnsi="Amiri" w:eastAsia="Amiri" w:cs="Amiri"/>
          <w:color w:val="111111"/>
          <w:sz w:val="28"/>
          <w:sz w:val="28"/>
          <w:szCs w:val="28"/>
          <w:rtl w:val="true"/>
          <w:lang w:bidi="ar-SA"/>
        </w:rPr>
        <w:t>بالمزدلفة وجبت الكفَّارة ولزمه إتمامه وإعادته في العام القادم ، لركنيَّة الوقوف في المزدلفة المنهدمة بهذا الفعل القبيح المتعمَّد ، كما أنَّه لو فعل ذلك في عمرته المفردة قبل الفراغ من السَّعي بطلت عمرته ولزمه الإتمام والإعادة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استمنى بغير العبث كحالة النَّظر والخيال أو التَّغزُّل والمزاح اللَّفظي المهيِّج وأمثالها فأمنى لزمته الكفَّارة المشار إليها كذلك ، مع الاحتياط وجوباً بإعادة الحجِّ في العام القابل وإعادة العمرة المفردة بعد إفسادها لو كانت ولو في نفس العام إذا كان الإمناء من عادته إذا فعل ذلك ، وأمَّا مع عدم كون ذلك من عادته فالاحتياط استحبابي</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8947437_1051229030"/>
      <w:bookmarkStart w:id="235" w:name="_Toc82"/>
      <w:bookmarkEnd w:id="234"/>
      <w:r>
        <w:rPr>
          <w:rtl w:val="true"/>
        </w:rPr>
        <w:t>كَفَّارَةُ اسْتِعْمَالِ الطِّيب</w:t>
      </w:r>
      <w:bookmarkEnd w:id="2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المحرم متعمِّداً شيئاً من ذوات الرَّوائح الطَّيبة إذا أودعت فيه كبعض الأطعمة المضاف لها ذلك فعليه كفَّارة شاة على المشهور ما لم تكن روائح فواكه أساسيَّة فيها ، فإنَّ فواكهها لا مانع من أكلها مع إمساك الأنف عن شمِّها حين الأكل كما مضى ، وكذلك تجبالكفَّارة في الشَّم بلا أكل على الأحوط وجوباً ، فضلاً عمَّا لو كانت روائح العطور المتعارفة لكون الأقوى فيها ذلك كما لا يخفى</w:t>
      </w:r>
      <w:r>
        <w:rPr>
          <w:rFonts w:eastAsia="Amiri" w:cs="Amiri" w:ascii="Amiri" w:hAnsi="Amiri"/>
          <w:color w:val="111111"/>
          <w:sz w:val="28"/>
          <w:szCs w:val="28"/>
          <w:rtl w:val="true"/>
          <w:lang w:bidi="ar-SA"/>
        </w:rPr>
        <w:t xml:space="preserve">. </w:t>
      </w:r>
      <w:bookmarkStart w:id="236" w:name="pg8206_71654"/>
    </w:p>
    <w:p>
      <w:pPr>
        <w:pStyle w:val="Heading2"/>
        <w:numPr>
          <w:ilvl w:val="1"/>
          <w:numId w:val="1"/>
        </w:numPr>
        <w:rPr/>
      </w:pPr>
      <w:bookmarkStart w:id="237" w:name="__RefHeading___Toc8947439_1051229030"/>
      <w:bookmarkStart w:id="238" w:name="_Toc83"/>
      <w:bookmarkEnd w:id="236"/>
      <w:bookmarkEnd w:id="237"/>
      <w:r>
        <w:rPr>
          <w:rtl w:val="true"/>
        </w:rPr>
        <w:t>كَفَّارَةُ لِبْسِ المَخِيطِ</w:t>
      </w:r>
      <w:bookmarkEnd w:id="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الرَّجل المحرم متعمِّداً شيئاً ممَّا حرم لبسه عليه فكفَّارته شاة ، والأحوط لزوم الكفَّارة عليه ولو كان لبسه للاضطرار لأنَّ بعض الكفَّارات قد لا تلازم مجرَّد حالة الأحكام التَّكليفيَّة الطَّبيعيَّة ، بل قد تتجاوزها حتَّى في مرحلة الاضطرار وهذا منها تبعاً للأدلَّة ولو تعبُّداً</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8947441_1051229030"/>
      <w:bookmarkStart w:id="240" w:name="_Toc84"/>
      <w:bookmarkEnd w:id="239"/>
      <w:r>
        <w:rPr>
          <w:rtl w:val="true"/>
        </w:rPr>
        <w:t>كَفَّارَةُ لِبْسِ الخُفِّ وَالجَوْرَبِ</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لبس الخفِّ والجورب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ما يستر تمام ظهر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على الأحوط ، إلاَّ حالة الضَّرورة فيلبس ذلك بعد خرق ذلك الملبوس من جانب المقدَّم لإظهاره كما مرَّ ، ولا بأس بستر تمام ظهر القدم إذا لم يكن بنحو اللَّبس كحالة التَّغطية للرجلين وقت النَّوم مع رجحان إظهارهما احتياطاً إن أمكن</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8947443_1051229030"/>
      <w:bookmarkStart w:id="242" w:name="_Toc85"/>
      <w:bookmarkEnd w:id="241"/>
      <w:r>
        <w:rPr>
          <w:rtl w:val="true"/>
        </w:rPr>
        <w:t>كَفَّارَةُ الاكْتِحَالِ</w:t>
      </w:r>
      <w:bookmarkEnd w:id="24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الاكتحال بالكحل الأسود مع قصد الزِّينة إضافة إلى الحرمة المذكورة في باب التُّروك شاة على الأحوط ، بل حتَّى </w:t>
      </w:r>
      <w:bookmarkStart w:id="243" w:name="pg8206_71655"/>
    </w:p>
    <w:p>
      <w:pPr>
        <w:pStyle w:val="BookText"/>
        <w:rPr/>
      </w:pPr>
      <w:bookmarkEnd w:id="243"/>
      <w:r>
        <w:rPr>
          <w:rFonts w:ascii="Amiri" w:hAnsi="Amiri" w:eastAsia="Amiri" w:cs="Amiri"/>
          <w:color w:val="111111"/>
          <w:sz w:val="28"/>
          <w:sz w:val="28"/>
          <w:szCs w:val="28"/>
          <w:rtl w:val="true"/>
          <w:lang w:bidi="ar-SA"/>
        </w:rPr>
        <w:t>مع عدم قصد الزِّينة لكونه كحلاً أسوداً لتخصيص الدَّليل عليه له بالذِّكر على الأحوط ، وكذلك مع قصد الزِّينة إذا كان غير أسود ، إضافة إلى أنَّه لو لم يكتحل بهما فالأحوط له وجوباً الاجتناب عنهما</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8947445_1051229030"/>
      <w:bookmarkStart w:id="245" w:name="_Toc86"/>
      <w:bookmarkEnd w:id="244"/>
      <w:r>
        <w:rPr>
          <w:rtl w:val="true"/>
        </w:rPr>
        <w:t>كَفَّارَةُ النَّظَرُ في المِرْآة</w:t>
      </w:r>
      <w:bookmarkEnd w:id="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الحرمة المذكورة في التَّرك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النَّظر في المرآة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التَّكفير بشاة على الأحوط وجوباً</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8947447_1051229030"/>
      <w:bookmarkStart w:id="247" w:name="_Toc87"/>
      <w:bookmarkEnd w:id="246"/>
      <w:r>
        <w:rPr>
          <w:rtl w:val="true"/>
        </w:rPr>
        <w:t>كَفَّارَةُ الفُسوُق</w:t>
      </w:r>
      <w:bookmarkEnd w:id="2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الكذب والسبِّ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يجمعهما الفسوق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الاستغفار ، للحرمة المثبتة فيهما في التَّرك الحادي عشر ، ومثل ذلك حالة التَّفاخر وهو إثبات الفضيلة لنفسه إذا كان مستلزماً الحطَّ من شأن الآخرين ولو كان عرفاً مع عدم قصده على الأحوط وجوباً</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8947449_1051229030"/>
      <w:bookmarkStart w:id="249" w:name="_Toc88"/>
      <w:bookmarkEnd w:id="248"/>
      <w:r>
        <w:rPr>
          <w:rtl w:val="true"/>
        </w:rPr>
        <w:t>كَفَّارَةُ المُجَادَلَة</w:t>
      </w:r>
      <w:bookmarkEnd w:id="24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على المجادل فيما إذا كان صادقاً في قوله ولكنَّه يستغفر ربَّه ، هذا فيما إذا لم يتجاوز حلفه المرَّة الثَّانية ، وإلاَّ </w:t>
      </w:r>
      <w:bookmarkStart w:id="250" w:name="pg8206_71656"/>
    </w:p>
    <w:p>
      <w:pPr>
        <w:pStyle w:val="BookText"/>
        <w:rPr/>
      </w:pPr>
      <w:bookmarkEnd w:id="250"/>
      <w:r>
        <w:rPr>
          <w:rFonts w:ascii="Amiri" w:hAnsi="Amiri" w:eastAsia="Amiri" w:cs="Amiri"/>
          <w:color w:val="111111"/>
          <w:sz w:val="28"/>
          <w:sz w:val="28"/>
          <w:szCs w:val="28"/>
          <w:rtl w:val="true"/>
          <w:lang w:bidi="ar-SA"/>
        </w:rPr>
        <w:t>كان عليه كفَّارة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الجدال عن كذب فعليه كفَّارة شاة للمرَّة الأولى وشاتين للمرَّة الثَّانية وبقرة للمرَّة الثَّالثة</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8947451_1051229030"/>
      <w:bookmarkStart w:id="252" w:name="_Toc89"/>
      <w:bookmarkEnd w:id="251"/>
      <w:r>
        <w:rPr>
          <w:rtl w:val="true"/>
        </w:rPr>
        <w:t>كَفَّارَةُ قَتْلِ مَا يَتَكَّوَنْ عَلَى جَسَدِ الإنْسَانِ مِنَ الهَوَامِّ</w:t>
      </w:r>
      <w:bookmarkEnd w:id="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في قتل ما يتكَّون في الجسد من الهوامِّ كالقمَّل ، وكذا ما يلحق بالقتل من مسبِّبات قتله بسب النَّقل والإلقاء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الحرمة الموجبة للاستغفار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التَّكفير عنه لكلِّ حشرة بكفٍّ من الطَّعام للفقراء ، بل كذا البقُّ والبرغوث وأمثالهما إذا لم يكن ضرر يتوَّجه منهما على المحرم حين عدم قتله كما مرَّ ذكره حول القراءة</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8947453_1051229030"/>
      <w:bookmarkStart w:id="254" w:name="_Toc90"/>
      <w:bookmarkEnd w:id="253"/>
      <w:r>
        <w:rPr>
          <w:rtl w:val="true"/>
        </w:rPr>
        <w:t>كَفَّارَةُ التَّزْيين</w:t>
      </w:r>
      <w:bookmarkEnd w:id="25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التَّزيين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كالتَّختُّم والتَّحلُّق ونحوهما مع قصده بذلك هي التَّكفير بشاة احتياطاً واجباً</w:t>
      </w:r>
      <w:r>
        <w:rPr>
          <w:rFonts w:eastAsia="Amiri" w:cs="Amiri" w:ascii="Amiri" w:hAnsi="Amiri"/>
          <w:color w:val="111111"/>
          <w:sz w:val="28"/>
          <w:szCs w:val="28"/>
          <w:rtl w:val="true"/>
          <w:lang w:bidi="ar-SA"/>
        </w:rPr>
        <w:t xml:space="preserve">. </w:t>
      </w:r>
      <w:bookmarkStart w:id="255" w:name="pg8206_71657"/>
    </w:p>
    <w:p>
      <w:pPr>
        <w:pStyle w:val="Heading2"/>
        <w:numPr>
          <w:ilvl w:val="1"/>
          <w:numId w:val="1"/>
        </w:numPr>
        <w:rPr/>
      </w:pPr>
      <w:bookmarkStart w:id="256" w:name="__RefHeading___Toc8947455_1051229030"/>
      <w:bookmarkStart w:id="257" w:name="_Toc91"/>
      <w:bookmarkEnd w:id="255"/>
      <w:bookmarkEnd w:id="256"/>
      <w:r>
        <w:rPr>
          <w:rtl w:val="true"/>
        </w:rPr>
        <w:t>كَفَّارَةُ الإدِّهَانِ</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الإدِّهان شاة إذا كان عن علم وعمد ، ومع</w:t>
      </w:r>
    </w:p>
    <w:p>
      <w:pPr>
        <w:pStyle w:val="BookText"/>
        <w:rPr/>
      </w:pPr>
      <w:r>
        <w:rPr>
          <w:rFonts w:ascii="Amiri" w:hAnsi="Amiri" w:eastAsia="Amiri" w:cs="Amiri"/>
          <w:color w:val="111111"/>
          <w:sz w:val="28"/>
          <w:sz w:val="28"/>
          <w:szCs w:val="28"/>
          <w:rtl w:val="true"/>
          <w:lang w:bidi="ar-SA"/>
        </w:rPr>
        <w:t>الجهل إطعام فقير على الأحوط</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8947457_1051229030"/>
      <w:bookmarkStart w:id="259" w:name="_Toc92"/>
      <w:bookmarkEnd w:id="258"/>
      <w:r>
        <w:rPr>
          <w:rtl w:val="true"/>
        </w:rPr>
        <w:t>كَفَّارَةُ إزَالَةِ الشَّعْرِ عَنْ البَدَنِ</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المحرم رأسه من دون ضرورة قبل موعده المقرَّر شرعاً له فكفَّارته شاة ، وإذا حلقه لضرورة فكفَّارته شاة أيضاً أو صوم ثلاثة أيَّام أو إطعام ستة مساكين لكلِّ واحد 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وثمانمائة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نتف المحرم شعره الكائن تحت إبطيه فكفَّارته شاة ، وكذا إذا نتف أحد إبطيه على الأحوط وجوباً ، وإذا نتف شيئاً من شعر لحيته وغيرها فعليه أن يطعم مسكيناً بكفٍّ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في حلق المحرم رأس غيره محرماً كان أم محلاًّ ولكن يستغفر الله وبلا تحمُّل شيء من المحلوق رأسه لو كان محرماً قبل موعد حلقه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أمرَّ المحرم يده على رأسه أو لحيته عبثاً فسقطت شعرة أو شعرتان فليتصدَّق بكفٍّ من طعام ، أمَّا إذا كان السُّقوط في الوضوء ونحوه وبدون قصد الإسقاط فلا شيء عليه ، وأمَّا إذا كان مع قصد </w:t>
      </w:r>
      <w:bookmarkStart w:id="260" w:name="pg8206_71658"/>
    </w:p>
    <w:p>
      <w:pPr>
        <w:pStyle w:val="BookText"/>
        <w:rPr/>
      </w:pPr>
      <w:bookmarkEnd w:id="260"/>
      <w:r>
        <w:rPr>
          <w:rFonts w:ascii="Amiri" w:hAnsi="Amiri" w:eastAsia="Amiri" w:cs="Amiri"/>
          <w:color w:val="111111"/>
          <w:sz w:val="28"/>
          <w:sz w:val="28"/>
          <w:szCs w:val="28"/>
          <w:rtl w:val="true"/>
          <w:lang w:bidi="ar-SA"/>
        </w:rPr>
        <w:t>الإسقاط أو كان مظنَّة للسُّقوط من البداية فالأحوط وجوباً التَّصدُّق بكفَّين من الطَّعام</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8947459_1051229030"/>
      <w:bookmarkStart w:id="262" w:name="_Toc93"/>
      <w:bookmarkEnd w:id="261"/>
      <w:r>
        <w:rPr>
          <w:rtl w:val="true"/>
        </w:rPr>
        <w:t>كَفَّارَةُ سَتْرِ الرَأسِ لِلرِجَالِ</w:t>
      </w:r>
      <w:bookmarkEnd w:id="2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 المحرم رأسه فكفَّارته شاة على الأحوط وجوباً ، وإذا تعدَّد السَّتر تعدَّدت الكفَّارة ، وبالأخص إذا تعدَّد المجلس هذا مع التَّعمُّد ، وأمَّا في موارد جواز السَّتر والاضطرار إليه ، فالظَّاهر عدم وجوبها عليه ، إلاَّ أنَّ الأحوط هو الاستغفار في مورد الاضطرار</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8947461_1051229030"/>
      <w:bookmarkStart w:id="264" w:name="_Toc94"/>
      <w:bookmarkEnd w:id="263"/>
      <w:r>
        <w:rPr>
          <w:rtl w:val="true"/>
        </w:rPr>
        <w:t>كَفَّارَةُ سَتْرِ الوَجْهِ لِلنِّسَاءِ</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ستر الوجه للنِّساء شاة على الأحوط وجوباً ، وهو السَّتر لملاصقته الحاجب لبشرة الوجه لا غير</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8947463_1051229030"/>
      <w:bookmarkStart w:id="266" w:name="_Toc95"/>
      <w:bookmarkEnd w:id="265"/>
      <w:r>
        <w:rPr>
          <w:rtl w:val="true"/>
        </w:rPr>
        <w:t>كَفَّارَةُ التَّظْلِيلِ</w:t>
      </w:r>
      <w:bookmarkEnd w:id="26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التَّظليل شاة ، ولا فرق في ذلك بين حالتي الاختيار والاضطرار ، وإذا تكرَّر التَّظليل فالأحوط وجوباً التَّكفير عن كلِّ يوم بشاة مع قدرته وإن لم يتعدَّد الإحرام ، وإن كان الأظهر عند بعض كفَّارة واحدة في كل إحرام خاصَّة بالنِّسبة إلى غير المقتدر </w:t>
      </w:r>
      <w:bookmarkStart w:id="267" w:name="pg8206_71659"/>
    </w:p>
    <w:p>
      <w:pPr>
        <w:pStyle w:val="BookText"/>
        <w:rPr/>
      </w:pPr>
      <w:bookmarkEnd w:id="267"/>
      <w:r>
        <w:rPr>
          <w:rFonts w:ascii="Amiri" w:hAnsi="Amiri" w:eastAsia="Amiri" w:cs="Amiri"/>
          <w:color w:val="111111"/>
          <w:sz w:val="28"/>
          <w:sz w:val="28"/>
          <w:szCs w:val="28"/>
          <w:rtl w:val="true"/>
          <w:lang w:bidi="ar-SA"/>
        </w:rPr>
        <w:t>اقتصاديَّاً عند تعدُّده</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8947465_1051229030"/>
      <w:bookmarkStart w:id="269" w:name="_Toc96"/>
      <w:bookmarkEnd w:id="268"/>
      <w:r>
        <w:rPr>
          <w:rtl w:val="true"/>
        </w:rPr>
        <w:t>كَفَّارَةُ إخْرَاجِ الدَّمِ مِنَ البَدَنِ</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حرمة إخراج الدَّم من بدن الإنسان بحكٍّ أو بسواك أو نحوهما مع التَّعمُّد عليه التَّكفير بشاة على الأحوط وجوباً ، ولا بأس به للضَّرورة أو دفع الأذى مع الاستغفار</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8947467_1051229030"/>
      <w:bookmarkStart w:id="271" w:name="_Toc97"/>
      <w:bookmarkEnd w:id="270"/>
      <w:r>
        <w:rPr>
          <w:rtl w:val="true"/>
        </w:rPr>
        <w:t>كَفَّارَةُ تَقْلِيمِ الأظَفارِ</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تقليم كلِّ ظفر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 وكفَّارة تقليم أظافر اليد جميعها في مجلس واحد شاة ، وكذلك أظافر أصابع الرِجل ، وإذا كان تقليم أظافر اليد وأظافر الرِجل في مجلس واحد فالكفَّارة أيضاً شاة ، وإذا كان تقليم أظافر اليد في مجلس وتقليم أظافر الرِجل في مجلس آخر فالكفَّارة شاتان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قلَّم المحرم أظافره فأدمى اعتماداً على فتوى من جوَّزه وجبت الكفَّارة على المفتي على الأحوط</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8947469_1051229030"/>
      <w:bookmarkStart w:id="273" w:name="_Toc98"/>
      <w:bookmarkEnd w:id="272"/>
      <w:r>
        <w:rPr>
          <w:rtl w:val="true"/>
        </w:rPr>
        <w:t>كَفَّارَةُ قَلْعِ السِّن</w:t>
      </w:r>
      <w:bookmarkEnd w:id="27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التَّكفير بشاة لقلع السِّن تعمُّداً </w:t>
      </w:r>
      <w:bookmarkStart w:id="274" w:name="pg8206_71660"/>
    </w:p>
    <w:p>
      <w:pPr>
        <w:pStyle w:val="BookText"/>
        <w:rPr/>
      </w:pPr>
      <w:bookmarkEnd w:id="274"/>
      <w:r>
        <w:rPr>
          <w:rFonts w:ascii="Amiri" w:hAnsi="Amiri" w:eastAsia="Amiri" w:cs="Amiri"/>
          <w:color w:val="111111"/>
          <w:sz w:val="28"/>
          <w:sz w:val="28"/>
          <w:szCs w:val="28"/>
          <w:rtl w:val="true"/>
          <w:lang w:bidi="ar-SA"/>
        </w:rPr>
        <w:t>إضافة إلى حرمته وإن لم يُدمِ فضلاً عمَّا لو أدمى مع إضافة شاة أخرى لذلك التَّعمُّد إذا كان في السِّن والإدماء ، وكذلك في حال الاضطرار بالتَّكفيربشاة مع الاستغفار الاحتياطي للدَّم غير المتعمَّد</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8947471_1051229030"/>
      <w:bookmarkStart w:id="276" w:name="_Toc99"/>
      <w:bookmarkEnd w:id="275"/>
      <w:r>
        <w:rPr>
          <w:rtl w:val="true"/>
        </w:rPr>
        <w:t>كَفَّارَةُ لِبْسِ السِّلاَحِ</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المحرم السِّلاح بأنواعه في حال الاختيار فالأحوط له وجوباً التَّكفير بشاة</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8947473_1051229030"/>
      <w:bookmarkStart w:id="278" w:name="_Toc100"/>
      <w:bookmarkEnd w:id="277"/>
      <w:r>
        <w:rPr>
          <w:rtl w:val="true"/>
        </w:rPr>
        <w:t>كَفَّارَةُ قَلْعِ شَجَرِ الحَرَمِ وَنَبْتِهِ</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قلع شجر الحرم في الشَّجرة الكبيرة بقرة ، وفي الصَّغيرة شاة ، ولو قلع بعض الشَّجرة فكفَّارته قيمته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بأن يرعى بعيره في الحرم فيأكل البعير من حشيشه كما مرَّ في مستثنيات قلع شجر الحرم في باب الحرم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لا يجوز له الاحتشاش لبعيره ، وكفَّارة قطع الحشيش هي الاستغفار ، ولا كفَّارة في قلع الأعشاب الطبيَّة</w:t>
      </w:r>
      <w:r>
        <w:rPr>
          <w:rFonts w:eastAsia="Amiri" w:cs="Amiri" w:ascii="Amiri" w:hAnsi="Amiri"/>
          <w:color w:val="111111"/>
          <w:sz w:val="28"/>
          <w:szCs w:val="28"/>
          <w:rtl w:val="true"/>
          <w:lang w:bidi="ar-SA"/>
        </w:rPr>
        <w:t xml:space="preserve">. </w:t>
      </w:r>
      <w:bookmarkStart w:id="279" w:name="pg8206_71661"/>
    </w:p>
    <w:p>
      <w:pPr>
        <w:pStyle w:val="Heading2"/>
        <w:numPr>
          <w:ilvl w:val="1"/>
          <w:numId w:val="1"/>
        </w:numPr>
        <w:rPr/>
      </w:pPr>
      <w:bookmarkStart w:id="280" w:name="__RefHeading___Toc8947475_1051229030"/>
      <w:bookmarkStart w:id="281" w:name="_Toc101"/>
      <w:bookmarkEnd w:id="279"/>
      <w:bookmarkEnd w:id="280"/>
      <w:r>
        <w:rPr>
          <w:rtl w:val="true"/>
        </w:rPr>
        <w:t>كَفَّارَاتٌ مُتَنَوِّعَة</w:t>
      </w:r>
      <w:bookmarkEnd w:id="281"/>
    </w:p>
    <w:p>
      <w:pPr>
        <w:pStyle w:val="BookText"/>
        <w:rPr/>
      </w:pPr>
      <w:r>
        <w:rPr>
          <w:rFonts w:ascii="Amiri" w:hAnsi="Amiri" w:eastAsia="Amiri" w:cs="Amiri"/>
          <w:color w:val="111111"/>
          <w:sz w:val="28"/>
          <w:sz w:val="28"/>
          <w:szCs w:val="28"/>
          <w:rtl w:val="true"/>
          <w:lang w:bidi="ar-SA"/>
        </w:rPr>
        <w:t xml:space="preserve">قد مرَّ الكلام عن كفَّارات خصوص من توَّرط في فعل محرَّمات الإحرام ، وهناك كفَّارات متنوِّعة في عموم أفعال الحجِّ أو العمرة قد يوقع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مسبِّباتها ، ونوردها الآن ليستفيد منها الحاجُّ الكريم بذكرها وفي موضوع مستقل 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للتَّمتُّع في شهر شوَّال وأحلَّ من عمرته بعد التَّقصير ، فله أن يحلق رأسه إلى مضي ثلاثين يوماً من يوم عيد الفطر ، وأمَّا بعد الثَّلاثين فالأحوط وجوباً أن لا يحلقه ، بل يستحب له أن يوفِّره كما سيجيء ، فإذا حلقه فعليه كفَّارة شاة ، وبالأخصِّ ما لو كان عالماً عامداً كما سنبيِّنه في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رأسه في عمرة التَّمتُّع عالماً بتحريمه عامداً فعليه شاة ، ومن ترك التَّقصير في عمرة التَّمتُّع نسياناً فأحرم للحجِّ فعمرته صحيحة ، ولكنَّ الأحوط له أن يكفِّر عن ذلك بشاة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شوطاً أو أكثر من سعيه بين الصَّفا والمروة في عمرة التَّمتُّع وأتى أهله أو فعل شيئاً من محرَّمات الإحرام بعد ما قصَّر لاعتقاده بأنَّه فرغ من سعيه فعليه كفَّارة بقرة ، وسيأتي بيانه في أحكام السَّعي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أفاض من عرفات إلى المشعر عالماً عامداً قبل الغروب فعليه كفَّارة بدنة وسيأتي بيانها أيضاً في الوقوف في عرفات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 من المزدلفة قبل طلوع الفجر جاهلاً بالحكم بعد وقوفه فيها ليلة العيد فعليه كفَّارة شاة ، وكذلك من أفاض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الإمام</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الشَّمس سواء دخل في وادي محسَّر أو لم يدخل ، وسيأتي تفصيله في المشعر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في الحجِّ متعمِّداً ولم يمكنه التَّدارك بطل حجُّه ولزمته الإعادة من عام قابل ، وإذا كان ذلك من جهة الجهل بالحكم لزمته الإعادة من قابل أيضاً مع التَّكفير ببدنة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طواف الحجِّ عن الحلق أو التَّقصير في حج التَّمتُّع فلو قدَّمه عالماً عامداً وجبت إعادته بعد الحلق أو التَّقصير ولزمته كفَّارة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تهيأ للخروج من منى بعد فراغه من أعمالها يوم العيد وتحرَّك من مكانه ولم يمكنه الخروج قبل الغروب للزحام ونحوه ، فإن أمكنه المبيت وجب ذلك ، وإن لم يمكنه أو كان المبيت حرجيَّاً جاز له الخروج وعليه دم شاة على الأحوط وجوباً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المبيت في منى عمداً فعليه كفَّارة شاة عن كلِّ ليلة ، والأحوط استحباب التَّكفير فيما إذا تركه نسياناً أو جهلاً منه بالحكم ، وكذلك التَّكفير للمعذور من ذلك المبيت ، ولا كفَّارة على من تركه مشتغلاً بالعبادة في مكَّة كالطَّواف وتوابعه ، وكذلك على من خرج من </w:t>
      </w:r>
      <w:bookmarkStart w:id="282" w:name="pg8206_71663"/>
    </w:p>
    <w:p>
      <w:pPr>
        <w:pStyle w:val="BookText"/>
        <w:rPr/>
      </w:pPr>
      <w:bookmarkEnd w:id="282"/>
      <w:r>
        <w:rPr>
          <w:rFonts w:ascii="Amiri" w:hAnsi="Amiri" w:eastAsia="Amiri" w:cs="Amiri"/>
          <w:color w:val="111111"/>
          <w:sz w:val="28"/>
          <w:sz w:val="28"/>
          <w:szCs w:val="28"/>
          <w:rtl w:val="true"/>
          <w:lang w:bidi="ar-SA"/>
        </w:rPr>
        <w:t>مكَّة بعد الطَّواف والسَّعي والعبادة وتمادى به الطَّريق ولم يصل صدفة إلى منى راجعاً قبل الفجر ، لكن يجب الاهتمام مع الإمكان بالتَّحفُّظ على البقاء في منى في النِّصف الأوَّل من اللَّيل أو النَّصف الأخير</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8947477_1051229030"/>
      <w:bookmarkStart w:id="284" w:name="_Toc102"/>
      <w:bookmarkEnd w:id="283"/>
      <w:r>
        <w:rPr>
          <w:rtl w:val="true"/>
        </w:rPr>
        <w:t>تَنْبِيهٌ في مَسْأَلَة</w:t>
      </w:r>
      <w:bookmarkEnd w:id="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كفَّارة كل مورد ممَّا مضى شاة فيجوز التَّعويض عنها بماعز اختياراً لأنَّه من فصيلة الشِّياه ، وإن تفاوت في شكله أو قيمته عنها ، أو عدَّ الضأن أفضل من بعض الجهات مع الاحتياط بجعل عدم الفرق بينهما في غير صورة الاختيار</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8947479_1051229030"/>
      <w:bookmarkStart w:id="286" w:name="_Toc103"/>
      <w:bookmarkEnd w:id="285"/>
      <w:r>
        <w:rPr>
          <w:rtl w:val="true"/>
        </w:rPr>
        <w:t>مَوْضِعِ ذَبْحِ الكَفَّارَةِ الحَيَوَانِيَّة وَمَصْرَفِهَا</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على المحرم كفَّارة لأجل الصَّيد في العمرة فمحل ذبحها مكَّة المكرَّمة ، وإذا كان الصَّيد في إحرام الحجِّ فمحل ذبح الكفَّارة منى ، ومع تعذرها في منى كما في هذه الأوقات ففي مكَّة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إنفاق الكفَّارة على فقراء المؤمنين من الضُّعفاء أو دفعها إلى من يكون وكيلاً عنهم من غير فرق بين العوام والسَّادات إذا كانت بمعنى الفداء كفداء التَّظليل مثلاً وأمثاله ، وإذا كانت بمعناها الحقيقي فمصرفها عوام الفقراء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المتعيِّن ذبحها في مكَّة إن لم يتمكَّن صاحبها من ذبحها فيها لعدم وجود فقير وكذلك الوكيل عنهم ، وكذلك الكفَّارة المتعيِّنة في منى في عدم التَّمكُّن من ذبحها فيها فإنَّه يكون حينئذمخيَّراً بين الذَّبح في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الحجِّ مع الإمكان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الذَّبح في بلده وإعطائه إلى فقراء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الكفَّارة بسبب غير الصَّيد فيجوز تأخيرها إلى عودته من الحجِّ فيذبحها أين شاء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يتيسَّر لدى من وجبت عليه الكفَّارة قيمتها وأمكنه الاستقراض بغير حرج وجب الذَّبح بمكَّة فيما يجب من الكفَّارات بمكَّة ، وهكذا غيرها ممَّا يتعيَّن فيه الذَّبح مع وجود الفقراء والمادَّة ولو بعد حين ، وإلاَّ فيذبحه عند أهله لو لم يتمكَّن من إرسال الكفَّارات إلى مكَّة أو غيرها</w:t>
      </w:r>
      <w:r>
        <w:rPr>
          <w:rFonts w:eastAsia="Amiri" w:cs="Amiri" w:ascii="Amiri" w:hAnsi="Amiri"/>
          <w:color w:val="111111"/>
          <w:sz w:val="28"/>
          <w:szCs w:val="28"/>
          <w:rtl w:val="true"/>
          <w:lang w:bidi="ar-SA"/>
        </w:rPr>
        <w:t xml:space="preserve">. </w:t>
      </w:r>
      <w:bookmarkStart w:id="287" w:name="pg8206_71665"/>
    </w:p>
    <w:p>
      <w:pPr>
        <w:pStyle w:val="Heading2"/>
        <w:numPr>
          <w:ilvl w:val="1"/>
          <w:numId w:val="1"/>
        </w:numPr>
        <w:rPr/>
      </w:pPr>
      <w:bookmarkStart w:id="288" w:name="__RefHeading___Toc8947481_1051229030"/>
      <w:bookmarkStart w:id="289" w:name="_Toc104"/>
      <w:bookmarkEnd w:id="287"/>
      <w:bookmarkEnd w:id="288"/>
      <w:r>
        <w:rPr>
          <w:rtl w:val="true"/>
        </w:rPr>
        <w:t>الرُّكْنِ الثَّالِثِ الطَّوَافِ حَوْلَ البَيْتِ</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واجبات الحجِّ والعمرة وأركانهما هو الطَّواف حول البيت الحرام ، بمعنى الدَّوران حوله من جانب كتف المكلَّف الأيسر ، ابتداءاً من ركن الحجر الأسعد بسبعة أشواط وانتهاءاً به كما</w:t>
      </w:r>
    </w:p>
    <w:p>
      <w:pPr>
        <w:pStyle w:val="BookText"/>
        <w:rPr/>
      </w:pPr>
      <w:r>
        <w:rPr>
          <w:rFonts w:ascii="Amiri" w:hAnsi="Amiri" w:eastAsia="Amiri" w:cs="Amiri"/>
          <w:color w:val="111111"/>
          <w:sz w:val="28"/>
          <w:sz w:val="28"/>
          <w:szCs w:val="28"/>
          <w:rtl w:val="true"/>
          <w:lang w:bidi="ar-SA"/>
        </w:rPr>
        <w:t xml:space="preserve">سيأتي ، بحيث يبطل الحج وكذا العمرة بتركه عمداً ، حتَّى عمرة التَّمتُّع إذا ترك فيها من قبل الحاجِّ نفسه أو المعتمر نفسه أو من ينيباه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تعذُّر المباشرة من قبلهما وجواز الإنابة أو وجوبها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فإضافة إلى تسبيب المكلَّف بطلانه أنَّه يسبِّب بطلان الحجِّ نفسه أيضاً ، لوجود التَّلازم الحكمي بين العملين كما مضى الكلام عنها في القسم الأول من أقسام الحجِّ ، ويلحق بذلك الجاهل بالحكم والجاهل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التَّرك إحداث التَّأخير إلى زمان لا يمكنه إدراك الوقوف بعرفات في خصوص طواف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إلى حلول مرحليَّة في البيان الكامل عن أفعال الحجِّ هذا ألان تناسب الكلام عن عمرة التَّمتُّع لكون حجِّها مفضَّلاً على القسمين الآخرين ، لما مرَّ من الأسباب ولأسبقيَّة هذه العمرة على حجِّها في أداءها ولزوم الطَّواف في أعمالها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رجَّحنا تقديم الكلام عن الطَّواف نوعاً على الموقع المناسب الآخر </w:t>
      </w:r>
      <w:bookmarkStart w:id="290" w:name="pg8206_71666"/>
    </w:p>
    <w:p>
      <w:pPr>
        <w:pStyle w:val="BookText"/>
        <w:rPr/>
      </w:pPr>
      <w:bookmarkEnd w:id="290"/>
      <w:r>
        <w:rPr>
          <w:rFonts w:ascii="Amiri" w:hAnsi="Amiri" w:eastAsia="Amiri" w:cs="Amiri"/>
          <w:color w:val="111111"/>
          <w:sz w:val="28"/>
          <w:sz w:val="28"/>
          <w:szCs w:val="28"/>
          <w:rtl w:val="true"/>
          <w:lang w:bidi="ar-SA"/>
        </w:rPr>
        <w:t>لأدائه لخصوص الحج وهو ما بعد الفراغ من أعمال منى من يوم العيد أو ما بعد إنهاء المبيت الواجب فيها من ليلتيه أو لياليه ، مكتفين بما يعوِّض عن ذلك عند بياننا الآتي عن كيفيَّة حجِّ التَّمتُّع وكيفيَّة حجِّ القِران وكيفيَّة حجِّ الإفراد وكيفيَّة العمرة المفردة ، وإن كان في الموعدين المذكورين مناسبة لا بأس بها</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8947483_1051229030"/>
      <w:bookmarkStart w:id="292" w:name="_Toc105"/>
      <w:bookmarkEnd w:id="291"/>
      <w:r>
        <w:rPr>
          <w:rtl w:val="true"/>
        </w:rPr>
        <w:t>فَائَدِةٌ يَحْسُنُ ذِكْرُهَا</w:t>
      </w:r>
      <w:bookmarkEnd w:id="292"/>
    </w:p>
    <w:p>
      <w:pPr>
        <w:pStyle w:val="BookText"/>
        <w:rPr/>
      </w:pPr>
      <w:r>
        <w:rPr>
          <w:rFonts w:ascii="Amiri" w:hAnsi="Amiri" w:eastAsia="Amiri" w:cs="Amiri"/>
          <w:color w:val="111111"/>
          <w:sz w:val="28"/>
          <w:sz w:val="28"/>
          <w:szCs w:val="28"/>
          <w:rtl w:val="true"/>
          <w:lang w:bidi="ar-SA"/>
        </w:rPr>
        <w:t xml:space="preserve">قبل البدء بالكلام عن خصوصيَّات الطَّواف ينبغي ذكر فائدة يحسن بيانها وهي </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قد ورد في وجه تشريع الطَّواف إضافة إلى التَّعبُّد الواجب تطبيقه تجاه أحكامه ، ما عن علل الشَّرائع عن أبي حمزة الثَّمالي عن علي بنالحسين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 صار الطَّواف سبعة أشواط ، قال عَلَيْهِم اَلسَّلاَمُ  لأنَّ الله تبارك وتعالى قال للملائكة إنِّي جاعل في الأرض خليفة ، فردُّوا على الله تبارك وتعالى وقالوا أتجعل فيها من يفسد فيها ويسفك الدِّماء ، قال الله إني أعلم ما لا تعلمون ، وكان لا يحجبهم عن نوره فحجبهم عن نوره سبعة آلاف عام ، فلاذوا بالعرش سبعة آلاف سنة ، فرحمهم وتاب عليهم وجعل لهم البيت المعمور الَّذي في السَّماء الرَّابعة وجعله مثابة ووضع البيت الحرام تحت البيت المعمور فجعله مثابة للنَّاس وأمناً ، فصار الطَّواف سبعة أشواط واجباً على العباد لكلِّ ألف سنة شوطاً واحداً </w:t>
      </w:r>
      <w:r>
        <w:rPr>
          <w:rFonts w:eastAsia="Amiri" w:cs="Amiri" w:ascii="Amiri" w:hAnsi="Amiri"/>
          <w:color w:val="111111"/>
          <w:sz w:val="28"/>
          <w:szCs w:val="28"/>
          <w:rtl w:val="true"/>
          <w:lang w:bidi="ar-SA"/>
        </w:rPr>
        <w:t xml:space="preserve">). </w:t>
      </w:r>
      <w:bookmarkStart w:id="293" w:name="pg8206_71667"/>
    </w:p>
    <w:p>
      <w:pPr>
        <w:pStyle w:val="BookText"/>
        <w:rPr/>
      </w:pPr>
      <w:bookmarkEnd w:id="293"/>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هذه الرِّواية الشَّريفة حِكمة منيفة من حِكم تشريع أصل الطَّواف غير كونه أشواطاً سبعة ، وهي ما يطابق معنى اللَّوذ المذكور فيها بالبيت وحوله ، وهو الحوم حول ما به رجاء غفران الذِّنوب وستر العيوب وكشف الكروب دنياً وآخرة ، ولجعل المكلَّفين إن أطاعوه كالملائكة روحانيَّاً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أخبار أخرى بهذا المضمون وغيره لا داعي للإطالة بها</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8947485_1051229030"/>
      <w:bookmarkStart w:id="295" w:name="_Toc106"/>
      <w:bookmarkEnd w:id="294"/>
      <w:r>
        <w:rPr>
          <w:rtl w:val="true"/>
        </w:rPr>
        <w:t xml:space="preserve">شُروطُ الطَّوَافِ </w:t>
      </w:r>
      <w:r>
        <w:rPr>
          <w:rtl w:val="true"/>
        </w:rPr>
        <w:t xml:space="preserve">( </w:t>
      </w:r>
      <w:r>
        <w:rPr>
          <w:rtl w:val="true"/>
        </w:rPr>
        <w:t xml:space="preserve">الأجْزَاءِ الخَارجِيَّة </w:t>
      </w:r>
      <w:r>
        <w:rPr>
          <w:rtl w:val="true"/>
        </w:rPr>
        <w:t>)</w:t>
      </w:r>
      <w:bookmarkEnd w:id="2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الطَّواف ويصحُّ بشروط خاصَّة وتسمَّى بالأجزاء الخارجيَّة وهي </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وهي القصد إلى الطَّواف مقترناً بالقربة إلى  الله تعالى وهي ما تعبيره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أطوف حول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حجِّ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حج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نيابة عن فلان أو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أشواط قربة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الطَّواف إذا لم يقترن بقصد القربة وإنَّما عدَّت هذه النِّيَّة من الأجزاء الخارجيَّة لأنَّها أخرجت لأمر وهو أنَّها كانت قبل العمل العبادي لناحية المقدَّميَّة الملحوظة بالاعتبار فيها لهذا الركن الَّذي ينبغي أن تتقدَّم عليه لإحراز أن تكون حاصلة من أوَّله كما لو أراد المكلَّف إخطارها في الذِّهن ، ولولا هذه المقدَّميَّة </w:t>
      </w:r>
    </w:p>
    <w:p>
      <w:pPr>
        <w:pStyle w:val="BookText"/>
        <w:rPr/>
      </w:pPr>
      <w:r>
        <w:rPr>
          <w:rFonts w:ascii="Amiri" w:hAnsi="Amiri" w:eastAsia="Amiri" w:cs="Amiri"/>
          <w:color w:val="111111"/>
          <w:sz w:val="28"/>
          <w:sz w:val="28"/>
          <w:szCs w:val="28"/>
          <w:rtl w:val="true"/>
          <w:lang w:bidi="ar-SA"/>
        </w:rPr>
        <w:t>لما أمكن أن تتناسب إلاَّ وأن تكون من الدَّاخليَّات فقط لأنَّها روح العبادة ، وأمَّا لو كانت بمعنى الدَّاعي فلا داعي إلى شيء من التَّكلُّف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الحدثين الأكبر والأصغر ، فلو طاف المحدث عمداً أو جهلاً أو نسياناً لم يصح طوافه ، فلذلك يحتاج إلى سبقه بالطَّهارة ، كسبقه بالغُسل عن الجنابة أو الحيض أو النَّفاس بالنِّسبة للنِّساء في الأخيرين ، وكذا الإستحاضة الكبرى والوسطى ، وكذا سبقه بالوضوء ، لأنَّ الطَّواف صلاة لكونه مرتبطاً بالصَّلاة كما مضى شيء عنه وكما سيجيء شيء آخر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نفس دخول المسجد الحرام يحتاج إلى الخلاص من الحدث الأكبر قبله وجوباً ، وإلى سبقه بالوضوء استحباباً حتَّى في غير الطَّواف وقد مرَّ الكلام عن أساليب التَّطهير في بيان صورة الوضوء وصورة الغُسل وصورة التَّيمم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المحرم أثناء الطَّواف فللمسألة صور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قبل بلوغه النِّصف من أشواط الطَّواف السَّبعة كالأول أو الثَّاني أو الثَّالث ، ففي هذه الصُّورة يبطل طوافه وتلزمه إعادته بعد إجراء الطَّهارة الثَّانية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الحدث بعد إتمامه الشَّوط الرَّابع فما فوق ومن دون اختياره ، ففي هذه الصُّورة يقطع طوافه ويتطهَّر ويتَّمه من حيث قطعه بلا شك ، بل وكذا لو تجاوز النِّصف قبل إتمام الشَّوط الرَّابع مع </w:t>
      </w:r>
    </w:p>
    <w:p>
      <w:pPr>
        <w:pStyle w:val="BookText"/>
        <w:rPr/>
      </w:pPr>
      <w:r>
        <w:rPr>
          <w:rFonts w:ascii="Amiri" w:hAnsi="Amiri" w:eastAsia="Amiri" w:cs="Amiri"/>
          <w:color w:val="111111"/>
          <w:sz w:val="28"/>
          <w:sz w:val="28"/>
          <w:szCs w:val="28"/>
          <w:rtl w:val="true"/>
          <w:lang w:bidi="ar-SA"/>
        </w:rPr>
        <w:t>الاحتياط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النِّصف وقبل تمام الشوط الرَّابع ، أو يكون بعد تمامه مع صدور الحدث بالاختيار كإجناب المحرم نفسه حال الإحرام ولو بملاصقة مع الزَّوجة من وراء الثِّياب من غير جماع فإنَّه استمناء لا يختلف عن الجماع ، أو كالتَّبوُّل مع قدرته على ضبط نفسه ، والأحوط وجوباً في هاتين الصُّورتين أن يتمَّ طوافه بعد الطَّهارة من حيث قطع ثمَّ يعيده ، مع وجوب الإعادة في صورة إجناب نفسه من العام الأتي كما بيَّنَّاه في محلِّه إذا كان قبل المزدلفة في الحجِّ وكذا في عمرته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الطَّهارة قبل الشُّروع في الطَّواف أو في أثنائه ، فإن علم أنَّ الحالة السَّابقة كانت هي الطَّهارة وكان الشكُّ في صدور الحدث بعدها لم يعتنِ بالشَّك ، لأنَّه لا يُنقض اليقين به ، وإلاَّ وجبت عليه الطَّهارة والطَّواف ابتداء به أو لإكماله على ما بيَّنَّاه آنفاً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الطَّهارة بعد الفراغ من الطَّواف لم يعتنِبالشَّكِّ لقاعدة الفراغ ، وإن كانت الإعادة أحوط مع وجوب الطَّهارة لصلاة الطَّواف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المحرمة أثناء طوافها فالمشهور على أنَّ طروء الحيض إذا كان قبل أن تتجاوز النِّصف بطل طوافها ، وإذا كان بعده صحَّ ما أتت به ووجب عليها إتمامه بعد الطُّهر والاغتسال ، </w:t>
      </w:r>
    </w:p>
    <w:p>
      <w:pPr>
        <w:pStyle w:val="BookText"/>
        <w:rPr/>
      </w:pPr>
      <w:r>
        <w:rPr>
          <w:rFonts w:ascii="Amiri" w:hAnsi="Amiri" w:eastAsia="Amiri" w:cs="Amiri"/>
          <w:color w:val="111111"/>
          <w:sz w:val="28"/>
          <w:sz w:val="28"/>
          <w:szCs w:val="28"/>
          <w:rtl w:val="true"/>
          <w:lang w:bidi="ar-SA"/>
        </w:rPr>
        <w:t>ولكن الأحوط وجوباً في كلتا الصُّورتين مع حالة الإتمام في الصُّورة الثَّانية أن تأتي بطواف كامل تنوي به الأعم من التَّمام والإتمام ، هذا فيما إذا وسع الوقت ، وإلاَّ سَعَت وقصرَّت وأحرمت للحجِّ ولزمها الإتيان بقضاء طوافها بعد الرجوع من منى وقبل طواف الحجِّ على ما مرَّ الكلام عليه في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على المستحاضة أن تتوضأ لكلٍّ من الطَّواف وصلاته إن كانت الإستحاضة قليلة كما في الصَّلوات اليوميَّة لكل منها ، وأن تغتسل غسلاً واحداً لهما وتتوضأ لكلِّ منهما إن كانت الإستحاضة متوسِّطة ، وأن تغتسل لكلِّ منهما مع الوضوء لكلِّ منهما إن كانت كبيرة ، وإذا أحدثت بالأصغر في أثناء الغسل فعليها الاحتياط بالإتمام والإعادة بما هو الأعم من التَّمام أو الإتمام كما مرَّ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حبوب المانع الَّتي تغيِّر وقت خروج العادة الشَّهريَّة وتأجِّلها على نحو لا تبقي للدِّم فعلاً أثراً ومجالاً للظهور ولو كان يسيراً بشيء في حالة حبسه داخلاً ، ويلحق بها النَّفساء لأجل وجوب إحراز كون المرأة طاهرة من دمها في الحدثين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ذلك ضارَّاً بالاثنين من جهة طبيَّة ومؤثِّراً على العادة الشَّهريَّة بلا إمكان معالجة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لتمارس إلتزامها في المسجد الحرام من طواف عمرة التَّمتُّع قبل الحجِّ أو طواف الحجِّ بعد العود من منى في جميع أقسامه ، وكذلك </w:t>
      </w:r>
    </w:p>
    <w:p>
      <w:pPr>
        <w:pStyle w:val="BookText"/>
        <w:rPr/>
      </w:pPr>
      <w:r>
        <w:rPr>
          <w:rFonts w:ascii="Amiri" w:hAnsi="Amiri" w:eastAsia="Amiri" w:cs="Amiri"/>
          <w:color w:val="111111"/>
          <w:sz w:val="28"/>
          <w:sz w:val="28"/>
          <w:szCs w:val="28"/>
          <w:rtl w:val="true"/>
          <w:lang w:bidi="ar-SA"/>
        </w:rPr>
        <w:t>طواف العمرة المفردة أو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ولتخلِّص نفسها من مسألة تأجيل الطَّواف أثناء وجود الحيض أو النَّفاس ، أو من كلفة الإنابة إن أمكن ذلك لأهميَّة الممارسة الذَّاتيَّة على غيرها ولعدم إمكان دفع الأجرة للنِّيابة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وللاستفادة أيضاً من عموم دخول المسجد الشَّريف في غير ما ذكرناه من الأمور الواجبة ، وإن كان الأحوط استحباباً إذا كانت عادتها وقتيَّة وعدديَّة منتظمة متزامنة مع أوقات أداء تلك المناسك واجبها ومستحبِّها واحتمل عدم إعدام خروج بعض الدَّم كحالة اختزانه في قعر مهبلها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إذا تركت تلك الحبوب سوف ترجع إليها عادتها وقتيَّاً وعدديَّاً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تقضيبعد ذلك طوافها مع الاستتابة المقتدر عليها ، بل هو الأحوط وجوباً إن لم يكن الأقوى لو كان ذلك الدَّم بواسطة تلك الحبوب منحصراً عن الخروج لا منعدماً كما 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المكلَّف في المسجد الحرام بما يوجب الغُسل يجب عليه أن يتيمَّم بدلاً عنه حينما لا يتمكَّن منه لتبرير أمر خروجه ولو في خطوات كانت عن بابه ، ولو بأن تكون طهارة تعويضيَّة مؤقَّتة لعدم جواز الاغتسال في المسجد في بعض الحالات ، بإيصال النَّجاسة الحتمية إلى أرضه من خلاله ولوجوب الخروج الفوري عنه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لتصحيح عمل الطَّائف للطَّواف المستحب هو الطَّهارة في هذا الطَّواف ، لا لاعتبارها فيه من حيث هو </w:t>
      </w:r>
    </w:p>
    <w:p>
      <w:pPr>
        <w:pStyle w:val="BookText"/>
        <w:rPr/>
      </w:pPr>
      <w:r>
        <w:rPr>
          <w:rFonts w:ascii="Amiri" w:hAnsi="Amiri" w:eastAsia="Amiri" w:cs="Amiri"/>
          <w:color w:val="111111"/>
          <w:sz w:val="28"/>
          <w:sz w:val="28"/>
          <w:szCs w:val="28"/>
          <w:rtl w:val="true"/>
          <w:lang w:bidi="ar-SA"/>
        </w:rPr>
        <w:t>وإنَّما للزومها الكمالي في ذاته ولاشتراطها في صلاته المتوقِّفة صحَّتها على الطَّهارة ويتبعها الطَّواف تعبُّداً ، ومن لم يرد كمال الطَّواف من حيث هو له أن يختار عدمها لو رضي من نفسه تقليل ثواب عمله ، إلاَّ الأحداث الكبيرة فلابدَّ من رفعها بالاغتسال لجهة المسجديَّة وحرمتها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من الخبث فلا يصحُّ الطَّواف مع نجاسة البدن أو اللِّباس ، وإنَّ النَّجاسة المعفو عنها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كالدَّم الأقل من الدِّرهم البغلَّي</w:t>
      </w:r>
      <w:r>
        <w:rPr>
          <w:rStyle w:val="FootnoteAnchor"/>
          <w:rtl w:val="true"/>
        </w:rPr>
        <w:footnoteReference w:id="28"/>
      </w:r>
      <w:r>
        <w:rPr>
          <w:rFonts w:ascii="Amiri" w:hAnsi="Amiri" w:eastAsia="Amiri" w:cs="Amiri"/>
          <w:color w:val="111111"/>
          <w:sz w:val="28"/>
          <w:sz w:val="28"/>
          <w:szCs w:val="28"/>
          <w:rtl w:val="true"/>
          <w:lang w:bidi="ar-SA"/>
        </w:rPr>
        <w:t xml:space="preserve">أو عقد الإصبع أو منخفض راحة اليد على الاختلاف في عبارات النُّصوص لكونها متقاربة وبالأخص في موردنا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معفوَّاً عنها في الطَّواف الواجب أو المستحب المرتبط بالصَّلاة على الأحوط وجوباً ، بل وكذا عن الأشياء المتنجِّسة إذا كانت من الملابس اختياراً بل وكذا من مطلق المحمول إذا كان ساتراً للعورة ، ولكنَّ الأحوط التَّحرز عن أقل المقدَّرات الدَّمويَّة في النُّصوص من الدِّرهم إن ظهر حجمه للمكلَّف وأي جزء من ذلك الأقل إن ظهر له وجود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بدم الجروح والقروح فيما يشقُّ الاجتناب عنه ، ولا تجب إزالته عن الثَّوب والبدن في الطَّواف ، كما لا بأس بالمحمول المتنجِّس إن اضطرَّ إليه أو خيف عليه بدونه إذا كان ممَّا يستر </w:t>
      </w:r>
    </w:p>
    <w:p>
      <w:pPr>
        <w:pStyle w:val="BookText"/>
        <w:rPr/>
      </w:pPr>
      <w:r>
        <w:rPr>
          <w:rFonts w:ascii="Amiri" w:hAnsi="Amiri" w:eastAsia="Amiri" w:cs="Amiri"/>
          <w:color w:val="111111"/>
          <w:sz w:val="28"/>
          <w:sz w:val="28"/>
          <w:szCs w:val="28"/>
          <w:rtl w:val="true"/>
          <w:lang w:bidi="ar-SA"/>
        </w:rPr>
        <w:t>العورة ، فضلاً عن نجاسة ما لا تتمُّ الصَّلاة فيه ، بل وكذا الملبوس الاعتيادي حينالاضطرار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بنجاسة بدنه أو ثيابه ثمَّ علم بها ولكن كان علمه بعد الفراغ من الطَّواف صحَّ طوافه فلا حاجة إلى إعادته إذا لم يكن ظانَّاً بلحوقها بذلك قبل الصَّلاة أو أثناءها لبقاء احتمال لحوقها المعتد به فيما بعد الفراغ وهو كاف في إجراء الصحَّة ، وكذلك تصحُّ صلاة الطَّواف إذا لم يعلم بالنَّجاسة إلى أن فرغ منها على أساس ما ذكرناه من القيد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الظنِّ بما ذكرناه في الطَّواف أو صلاته فالأحوط وجوباً إزالتها من البدن أو الثَّوب ثمَّ الإعادة لكلا العملين وهما الطَّواف والصَّلاة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نجاسة بدنه أو ثيابه ثمَّ تذكَّرها بعد طوافه فالأحوط وجوباً إعادته بعد الإزالة والتَّطهير ، وإذا تذكَّرها بعد صلاة الطَّواف فلابدَّ من إعادتها بعد ذلك حتماً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بنجاسة بدنه أو ثيابه وعلم بها أثناء الطَّواف أو طرأت النَّجاسة عليه قبل فراغه من الطَّواف ، فإن كان معه ثوب طاهر يكتفي به مكان النَّجس طرح الثَّوب النَّجس وأتمَّ طوافه في الثَّوب الطَّاهر ، وإن لم يكن معه ثوب طاهر فإن كان ذلك بعد إتمام الشَّوط الرَّابع أو لا أقل ممَّا بعد النِّصف من الثَّالث من الطَّواف قطع طوافه ولزمه الإتيان بما بقي منه بعد إزالة النَّجاسة مع الاحتياط </w:t>
      </w:r>
    </w:p>
    <w:p>
      <w:pPr>
        <w:pStyle w:val="BookText"/>
        <w:rPr/>
      </w:pPr>
      <w:r>
        <w:rPr>
          <w:rFonts w:ascii="Amiri" w:hAnsi="Amiri" w:eastAsia="Amiri" w:cs="Amiri"/>
          <w:color w:val="111111"/>
          <w:sz w:val="28"/>
          <w:sz w:val="28"/>
          <w:szCs w:val="28"/>
          <w:rtl w:val="true"/>
          <w:lang w:bidi="ar-SA"/>
        </w:rPr>
        <w:t>بالإعادة في صورة ما كان بعد النِّصف من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للمسلمين المتواجدين في مقام الحرم المكِّي الشَّريف أن يفسحوا مجالاً للكفَّار سواء كانوا كتابيِّين أو غيرهم للنَّهي المصرَّح به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بَعْدَ عَاَمِهِمْ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الحجُّ واجباً عليهم ، لا من جهة عدم صحَّة الحجِّ المسلَّم منهم حال كفرهم فقط ، وإنَّما هو لنجاستهم الذَّاتيَّة ، وكذا المعنويَّة والَّتي لا تزول إلاَّ بالإقرار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لو أرادوا الدُّخول ، أو فسح لهم المجال بعضُ المتطرِّفين في الإسلام لغرض التَّفرُّج أو أخذ الصُّور ونحوهما ممَّا يفعله السُّواح للأغراض غير المقبولة أو لاعتبار كون هذه المواقع من قبلهم من الآثار ليس إلاَّ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دخولهم أو إدخالهم من قبل الآخرين محرزاً فيه أمر كسبهم للإسلام ، أو كان هناك سعي حثيث في سبيل ذلك ، ممَّا قد يتوقَّف نجاحإدخالهم إلى الإسلام على إدخالهم مع ما ذكرناه من التَّحفُّظ الكامل بما ليس فيه مزاحمة للمسلمين ومماسَّة لهم ولجوانب الحرم الشَّريف وأرضه برطوباتهم ونجاساتهم العرضيَّة ، إضافة إلى عدم إحراز أمر كسبهم أو إقناعهم للخضوع للإسلام العزيز في خارجه دون إدخالهم إليه فلابدَّ أوَّلاً من إيضاح ما يلزم من ذلك لهم عن طريق المصوَّرات عن طريق الفيديوات المعتبرة عند الجميع من ذلك فإن لم يتوفَّر بعد ذلك فلا مانع من ذلك إذا تأكَّد إسلامهم أوَّل </w:t>
      </w:r>
    </w:p>
    <w:p>
      <w:pPr>
        <w:pStyle w:val="BookText"/>
        <w:rPr/>
      </w:pPr>
      <w:r>
        <w:rPr>
          <w:rFonts w:ascii="Amiri" w:hAnsi="Amiri" w:eastAsia="Amiri" w:cs="Amiri"/>
          <w:color w:val="111111"/>
          <w:sz w:val="28"/>
          <w:sz w:val="28"/>
          <w:szCs w:val="28"/>
          <w:rtl w:val="true"/>
          <w:lang w:bidi="ar-SA"/>
        </w:rPr>
        <w:t>دخولهم مع سبق موافقة الحاكم الشَّرعي على ذلك لأنَّه هو الَّذي يدرك مصالح الأمور الدَّاخليَّة والخارجيَّة المرتبطة بغير المسلمين لو اقتضى الأمر الإسلامي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حجُّهم المفروض عليهم شرعاً والَّذي أثبته المشهور والكثير من علماءنا ، وكذلك ما استقرَّ عليه رأينا ممَّا بينَّاه مفصَّلاً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المَسْؤُول التَّكْلِيفُ بالفُروعِ للِكُفَّارِ 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فإنَّه ممنوع عليهم حتَّى لو اعتقدوا به وحده دون بقيَّة العبادات لعدم كفايته بذلك ولعدم صحَّة نيَّة القربة منه ، ويلازم منعهم عنه منعهم من الدُّخول إلى المسجد الحرام المتوِّقف فيه إتمام الحجِّ على دخوله لممارسة الطَّواف وصلاته للنَّهي الواضح في القرآن وهو 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بَعْدَ عَامِهِمْ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نفس الدُّخول الَّذي لا يؤمن منه المخالطات أو بعضها ممَّا يؤثِّر على الطَّائفين المسلمين بمصاحبتهم لهم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ذلك المنع لغرض تعطيلهم عن ممارسة الحجِّ مع كفرهم فقط إلاَّ إذا أسلموا ولو لفظاً إذا حصل اليأس من هدايتهم الذَّاتيَّة المعنويَّة ، وإنَّما للتَّجنُّب عن نجاساتهم الثَّابتة وإن آمنوا بخصوص الحج أو بعض العبادات دون بعض ، وأمَّا من طاوع منهم لأن يسلم من بداية ممارسته مع تحفُّظه عن كل ما يخالف الطَّهارة الإسلاميَّة وإن كان نادراً ، فبإمكانه لو كان كذلك أن يمارسه مع إسلامه سريعاً وتطهُّره كذلك أو أن يستنيب من يقوم عنه بالطَّواف والصَّلاة من المسلمين بعد إسلامه بعد فرض تعذُّر أو تعسُّر ذلك الإجراء المباشر منه خوفاً من </w:t>
      </w:r>
    </w:p>
    <w:p>
      <w:pPr>
        <w:pStyle w:val="BookText"/>
        <w:rPr/>
      </w:pPr>
      <w:r>
        <w:rPr>
          <w:rFonts w:ascii="Amiri" w:hAnsi="Amiri" w:eastAsia="Amiri" w:cs="Amiri"/>
          <w:color w:val="111111"/>
          <w:sz w:val="28"/>
          <w:sz w:val="28"/>
          <w:szCs w:val="28"/>
          <w:rtl w:val="true"/>
          <w:lang w:bidi="ar-SA"/>
        </w:rPr>
        <w:t>أهله ، بل حتَّى لو أسلم واقعاً ولكن تعذَّر أو تعسَّر عليه إسراعه إلى إعلان الإسلام لبعض الحالات الاجتماعيَّة المانعة كما لو أراد أن يؤدِّي ذلك المباشر بعد إسلامه جهاراً فيبقى على تكتُّمه في إسلامه خوفاً من ذويه مثلاً فيجري الاستتابة في حجِّه حينئذ فضلاً عمَّا لو كان معناه الظاهري هو الإعلان به وكان مقبولاً كما في حالات الخوف من المجتمع الَّذي يحل فيه إن صحَّحنا تلك الاستتابة أن تكون عمَّن لم يسرع في إسلامه الظاهري ولو بنحو فيه تشجيع للمنوبعنه أو دعاء له بالهداية التَّامَّة الَّتي قد تستجاب مع إيمان النَّائب وإخلاصه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النَّاحية نوع رأفة راجحة جدَّاً ومستحبَّة ، بل واجبة في بعض الأحوال لا يحسن بل لا يجوز أن لا نهتم بها نحن المسلمين مع التَّيَّارات المضادَّة تجاه من يصل إلى هذا النَّحو من الإطاعة أو الدنو منها ، ولعلَّها تكون بذرة من بذرات الهداية ، لنفسح المجال له ولأمثاله ولمن يريد أن يتوب لتزدهر أجواء كل البسيطة بهذابة أبنائها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هذه الفريضة وفي مثل هذا المقام أيضاً مع كون الحق للنَّائب عنه في أن يأخذ منه أجراً يرضيه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الالتزام بأخذ ذلك الأجر مع الإمكان إذا كان الغرض هو الدَّعوة إلى تطبيق معالم الإسلام والتزاماته قربة إلى  الله أو أخذ أقل ما يمكن من الأجر وعدم تيسُّر المتبرِّع ، على أن يكون هذا العمل النِّيابي مرجوَّاً به أن يكون سبباً من أسباب هدايته التَّامَّة ، وبالأخصِّ إذا كان هذا النَّمط من الكفَّار التَّائبين ولو في الجملة أو غير المسرعين إلى الإسلام الإيماني تماماً كالَّذي كان معتقداً بخصوص هذا الفرض أو نحوه دون بقيَّة الواجبات </w:t>
      </w:r>
    </w:p>
    <w:p>
      <w:pPr>
        <w:pStyle w:val="BookText"/>
        <w:rPr/>
      </w:pPr>
      <w:r>
        <w:rPr>
          <w:rFonts w:ascii="Amiri" w:hAnsi="Amiri" w:eastAsia="Amiri" w:cs="Amiri"/>
          <w:color w:val="111111"/>
          <w:sz w:val="28"/>
          <w:sz w:val="28"/>
          <w:szCs w:val="28"/>
          <w:rtl w:val="true"/>
          <w:lang w:bidi="ar-SA"/>
        </w:rPr>
        <w:t>لو لم يصرَّح بكفره بها لمحاولة إكمال هدايته ، مع السَّلامة من شرِّه ممَّن يرتجى النَّفع فيه ، ومع ضمان عزَّة النَّائب لو أخذ شيئاً من الأجر مع حاجته مع الإقرار بالشَّهادتين من هذا الكافر ولو من جهة مبدئيَّة سطحيَّة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بل يجب الحذر من بعض المجهولين من هؤلاء ، وبالأخصِّ من بعض المستشرقين المندسِّين في صفوف المسلمين وبمظاهرهم المغرية الَّتي قد تكون إسلاميَّة جيِّدة في بعض الحالات الظاهريَّة ولكن هدفهم هو بث السُّموم المفرِّقة والفتَّاكة بأهل الدِّين الإسلامي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منهم وممَّن يرحِّب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بساطة لكون أكثر حكَّام بلاد المسلمين في واقعهم خدمة أسياد أولئك المستشرقين الجواسيس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الختان للرِّجال دون النِّساء فلا يصحُّ الطَّواف لغير المختون ، والأحوط وجوباً اعتباره في الصَّبي المميِّز سواءاً أحرم بنفسه أو أحرم له وليُّه ، وكذلك غير المميِّز إذا طيف به على أساس من عقد الإحرام له مثلاً قبل ذلك ، ولا فرق بين العالم والجاهل بالحكم أو الموضوع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المحرم غير مختونٍ بالغاً كان أو صبيَّاً مميِّزاً فلا يجتزئ بطوافه إلاَّ بكونه مختوناً ، فيجب أن يختن نفسه إذا كانبالغاً لحرمة أن يسلِّط على نفسه أحداً لحرمة نظر غيره إلى عورته إلاَّ مع الضَّرورة كحالة عدم قدرته على مباشرة ذلك ، أو يُختن من قبل وليِّه أو نحوه إن لم يكن واصلاً إلى البلوغ ، وهذا الواجب فوري ليطوف </w:t>
      </w:r>
    </w:p>
    <w:p>
      <w:pPr>
        <w:pStyle w:val="BookText"/>
        <w:rPr/>
      </w:pPr>
      <w:r>
        <w:rPr>
          <w:rFonts w:ascii="Amiri" w:hAnsi="Amiri" w:eastAsia="Amiri" w:cs="Amiri"/>
          <w:color w:val="111111"/>
          <w:sz w:val="28"/>
          <w:sz w:val="28"/>
          <w:szCs w:val="28"/>
          <w:rtl w:val="true"/>
          <w:lang w:bidi="ar-SA"/>
        </w:rPr>
        <w:t>مرَّة أخرى غير تلك الأشواط الأولى ، وإن لم يعد الطَّواف وهو مختون فهو كتارك له عمداً ، ويجب أن يجري فيه ما عليه من الأحكام الخاصَّة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المكلَّف وهو غير مختون ، فإن أمكنه الختان والحج في سنة الاستطاعة وجب ذلك ، وإلاَّ أخَّر الحجَّ إلى السَّنة القادمة ، فإن لم يمكنه الختان أصلاً لضرر أو حرج أو نحو ذلك فاللازم عليه الحجُّ ، لكن الأحوط وجوباً أن يطوف بنفسه في عمرته وحجِّه ، ويستنيب أيضاً من يطوف عنه ويصلِّي هو صلاة الطَّواف بعد طواف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البالغ غير المختون أو طيف به إذا كان صبيَّاً ثمَّ رجع إلى بلده وبلغ ذلك الصبيُّ ، وأراد البالغ أو من كان قد بلغ من أولئك الصبية أن يتزوَّج فلا تحلُّ له امرأة ، وكذلك من كان متزوِّجاً سابقاً فتحرم عليه إلى حين ختان نفسه ، أو ختان ولي الصبيِّ للصبيِّ إذا أريد العقد له على بنت ، ثمَّ يعود للطَّواف في العام الآتي أو الَّذي بعده بنفسه أو بإنابة شخص مكانه مع التَّعذُّر حتَّى تحلُّ له المرأة في أمر الزَّواج وتصلح له فيه فيما كان قديماً أو فيما هو جديد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العورة حال الطَّواف لوجود النَّاظر المحترم عادة ، بل حتَّى لو أمن من النَّاظر على الأحوط وجوباً لندرة هذا الفرض جدَّاً ، بل هو الأقوى لو لم يأمن منه للتَّعبُّد ولوجوب الحذر فضلاً عمَّا لو تيقَّن بوجوده على المتعارف</w:t>
      </w:r>
      <w:r>
        <w:rPr>
          <w:rFonts w:eastAsia="Amiri" w:cs="Amiri" w:ascii="Amiri" w:hAnsi="Amiri"/>
          <w:color w:val="111111"/>
          <w:sz w:val="28"/>
          <w:szCs w:val="28"/>
          <w:rtl w:val="true"/>
          <w:lang w:bidi="ar-SA"/>
        </w:rPr>
        <w:t xml:space="preserve">. </w:t>
      </w:r>
      <w:bookmarkStart w:id="296" w:name="pg8206_71679"/>
    </w:p>
    <w:p>
      <w:pPr>
        <w:pStyle w:val="BookText"/>
        <w:rPr/>
      </w:pPr>
      <w:bookmarkEnd w:id="29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اللِّباس أي أن لا يكون لباسه مغصوباً فلو طاف في لباس ثوبي الإحرام المغصوب بطل طوافه حتَّى المخلوط منه بأمواله مع أموال الغير سواء كانت من الحقوق الشَّرعيَّة أو أموال النَّاس ، بل الأحوط وجوباً اعتبار جميع شرائط لباس المصلِّي فيه</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8947487_1051229030"/>
      <w:bookmarkStart w:id="298" w:name="_Toc107"/>
      <w:bookmarkEnd w:id="297"/>
      <w:r>
        <w:rPr>
          <w:rtl w:val="true"/>
        </w:rPr>
        <w:t xml:space="preserve">واجبات الطَّواف </w:t>
      </w:r>
      <w:r>
        <w:rPr>
          <w:rtl w:val="true"/>
        </w:rPr>
        <w:t xml:space="preserve">( </w:t>
      </w:r>
      <w:r>
        <w:rPr>
          <w:rtl w:val="true"/>
        </w:rPr>
        <w:t xml:space="preserve">الأجزاء الدَّاخليَّة </w:t>
      </w:r>
      <w:r>
        <w:rPr>
          <w:rtl w:val="true"/>
        </w:rPr>
        <w:t>)</w:t>
      </w:r>
      <w:bookmarkEnd w:id="298"/>
    </w:p>
    <w:p>
      <w:pPr>
        <w:pStyle w:val="BookText"/>
        <w:rPr/>
      </w:pPr>
      <w:r>
        <w:rPr>
          <w:rFonts w:ascii="Amiri" w:hAnsi="Amiri" w:eastAsia="Amiri" w:cs="Amiri"/>
          <w:color w:val="111111"/>
          <w:sz w:val="28"/>
          <w:sz w:val="28"/>
          <w:szCs w:val="28"/>
          <w:rtl w:val="true"/>
          <w:lang w:bidi="ar-SA"/>
        </w:rPr>
        <w:t xml:space="preserve">للطَّواف أجزاء واجبة داخليَّة ، كما كان له خارجيَّة ، وهي داخلة في أصل الطَّواف وهي سبعة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الابتداء من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والانتهاء به ، والأحوط وجوباً أن يمرَّ بجميع بدنه على جميع الحجر بأن يقف دون الحجر بقليل ، فينوي الطَّواف من الموضع الَّذي تتحقَّق فيه المحاذاة واقعاً ، على أن تكون الزيادة من باب المقدِّمة العلميَّة ، كما أنَّه يحتاط في الشَّوط الأخير بتجاوزه عن الحجر بقليل ، على أن تكون الزِّيادة من باب المقدِّمة العلميَّة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الكعبة على يساره في جميع أحوال الطَّواف كما مرَّ في بداية الكلام عن الطواف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استقبل الطَّائف الكعبة لتقبيل الأركان أو لغيره ، أو ألجأه الزُّحام إلى استقبال الكعبة أو استدبارها أو جعلها على اليمين ، فذلك المقدار لا يعدُّ من الطَّواف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والعبرة في جعل الكعبة على اليسار بالصِّدق العرفي كما يظهر </w:t>
      </w:r>
    </w:p>
    <w:p>
      <w:pPr>
        <w:pStyle w:val="BookText"/>
        <w:rPr/>
      </w:pPr>
      <w:r>
        <w:rPr>
          <w:rFonts w:ascii="Amiri" w:hAnsi="Amiri" w:eastAsia="Amiri" w:cs="Amiri"/>
          <w:color w:val="111111"/>
          <w:sz w:val="28"/>
          <w:sz w:val="28"/>
          <w:szCs w:val="28"/>
          <w:rtl w:val="true"/>
          <w:lang w:bidi="ar-SA"/>
        </w:rPr>
        <w:t>ذلك من طواف النَّبي  صلَّى اَللَّهُ عَلَيْهِ وَ آلِهِ وَ سَلَّمْ  راكباً ، فلا ينافي الانحراف اليسير البسيط من جرَّاء الزُّحام ومدافعاته إذا لم يكن منافياً لمسيرة الطَّواف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التَّدقيق في ذلك وبالأخصِّ في المشي ، بل هو الأحوط وجوباً مع إمكان السيطرة ولاسيَّما عند فتحتي حِجْر إسماعيل وعند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يميل بمنكبه الأيمن قليلاً حتَّى يكون منكبه الأيسر مقابل الكعبة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تُحمل عليه مسيرة رسول الله  صلَّى اَللَّهُ عَلَيْهِ وَ آلِهِ وَ سَلَّمْ  مثال الدِّقة المنسوبة إليه حتَّى مع دورانه راكباً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إدخال حِجْر إسماعيل في المطاف وهو مدفن النَّبي إسماعيل  عَلَيْهِ اَلسَّلاَمُ  وأمِّه هاجر وجملة من الأنبياء  عَلَيْهِم اَلسَّلاَمُ  ، بمعنى أن تطوف حول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تجعله على يسارك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الدُّخول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الطَّائف عن الكعبة وعن الصِّفة الَّتي في أطرافها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 الباقي من أساس الجدار القديم بعد بنايته الجديدة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الطَّواف بين البيت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يصحُّ أن يجعل المقام داخل المطاف 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جوَّزه البعض للزحام لكون بعض حالاته ما يمكن فيه حالة المسير ما بين البيت والمقام ولكن ببعض يسير من المشقَّة الَّذي طالما يهون لغرض الواجب الأساسي إذا أدِّي على ما 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الواجب هو أن يكون مقام إبراهيم  عَلَيْهِ اَلسَّلاَمُ  على اليمين والبيت على اليسار ويكون الطَّواف بينهما مراعى بذلكالقدر من البعد في جميع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المسافة </w:t>
      </w:r>
      <w:bookmarkStart w:id="299" w:name="pg8206_71681"/>
    </w:p>
    <w:p>
      <w:pPr>
        <w:pStyle w:val="BookText"/>
        <w:rPr/>
      </w:pPr>
      <w:bookmarkEnd w:id="299"/>
      <w:r>
        <w:rPr>
          <w:rFonts w:ascii="Amiri" w:hAnsi="Amiri" w:eastAsia="Amiri" w:cs="Amiri"/>
          <w:color w:val="111111"/>
          <w:sz w:val="28"/>
          <w:sz w:val="28"/>
          <w:szCs w:val="28"/>
          <w:rtl w:val="true"/>
          <w:lang w:bidi="ar-SA"/>
        </w:rPr>
        <w:t xml:space="preserve">الَّتي قدِّرت بستَّة وعشرين ذراعاً ونصف تقريباً بذراع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حِجْر إسماعيل داخل في المطاف فيكون محل الطَّواف من طرف الحِجْر ضيِّقاً ، والمعروف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أذرع ونصف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 فيجب أن لا يكون الطَّواف في أزيد منه جهد الإمكان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خريطة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بأن يطوف حول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أشواط من الحجر الأسود وإليه كما مرَّ ، ولا يجزي الأقل من السَّبع ، كما يبطل الطَّواف بالزِّيادة على السَّبع عمداً إلاَّ بمقدار قليل من باب المقدِّمة كما بيَّنا وستأتي أحكام الزِّيادة بتفصيل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الموالاة في الطَّواف عرفاً ، فإنَّها شرط في طواف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يتابع بين أشواط الطَّواف ولا يعمل في خلال الأشواط عملاً ينافي تلك الموالاة في 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وليست الموالاة شرطاً في الطَّواف المستحب</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8947489_1051229030"/>
      <w:bookmarkStart w:id="301" w:name="_Toc108"/>
      <w:bookmarkEnd w:id="300"/>
      <w:r>
        <w:rPr>
          <w:rtl w:val="true"/>
        </w:rPr>
        <w:t>التَّجَاوُزِ عَنِ المَطَافِ دُخُولاً أو خُرُوجَاً في مَسَائِلٍ</w:t>
      </w:r>
      <w:bookmarkEnd w:id="30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الطَّائف عن المطاف فدخل الكعبة مثلاً بطل طوافه ولزمته الإعادة ، والأحوط وجوباً إتمام الطَّواف ثمَّ إعادته إذا كان الخروج بعد تجاوز النِّصف وفي حال عدم التَّجاوز تكفيه مجرَّد الإعادة لبطلان ما قام به سابقاً</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تجاوز عن مطافه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عمداًالمفروض فيه ابتعاد جسمه وأطرافه عن جدران البيت المطاف حولها ولكون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أساس الجدران القديمة ظاهراً والَّتي لابدَّ أنَّ يبقى حكم كونها من المطاف على حاله إن صحَّ هذا الكون ولو احتياطاًً كما مر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الطَّائف حِجْر إسماعيل  عَلَيْهِ اَلسَّلاَمُ  بطل الشَّوط الَّذي وقع ذلك فيه فلابدَّ من إعادته لعدم صدق الطَّواف الواجب الَّذي خرج به الجسم والأطراف تماماً عن المطاف الَّذي ما حول الحِجر لا داخله ، والأولى إعادة الطَّواف بعد إتمامه ، وفي حكم دخول الحِجْر التَّسلق على حائطه على الأحوط وجوباً للخروج بالأطراف، بل الأحوط أيضاً أن لا يضع الطَّائف يده على حائط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الطَّائف من المطاف إلى الخارج قبل تجاوزه النِّصف من دون عذر فإن فاتته الموالاة العرفيَّة بطل طوافه ولزمته إعادته ، وكذا إن لم تفت مع عدم العذر ، أمَّا إذا كان مع العذر وعدم فوات الموالاة فإنَّه يتم ويحتاط بالإعادة وجوباً ، فإن كان خروجه بعد تجاوز النِّصف فيتم بعد رجوعه بلا إعادة في عدم العذر وعدم الموالاة ويحتاط بالإعادة استحباباً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أثناء طوافه جاز له أن يخرج ويتطَّهر ثمَّ يرجع ويتمَّ طوافه على ما تقدَّم ، بل قد يجب كما في حالة ضيق </w:t>
      </w:r>
    </w:p>
    <w:p>
      <w:pPr>
        <w:pStyle w:val="BookText"/>
        <w:rPr/>
      </w:pPr>
      <w:r>
        <w:rPr>
          <w:rFonts w:ascii="Amiri" w:hAnsi="Amiri" w:eastAsia="Amiri" w:cs="Amiri"/>
          <w:color w:val="111111"/>
          <w:sz w:val="28"/>
          <w:sz w:val="28"/>
          <w:szCs w:val="28"/>
          <w:rtl w:val="true"/>
          <w:lang w:bidi="ar-SA"/>
        </w:rPr>
        <w:t xml:space="preserve">وقته إذا كان طوافه طواف عمرة التَّمتُّع ، لوجوب إكمال العمرة بطل طوافه بالنِّسبة إلى المقدار الخارج عن المطاف ، والأحوط وجوباً إتمام الطَّواف بعد تدارك ذلك المقدار ثمَّ إعادته ، كما أن الأحوط أيضاً أن لا يمدَّ يده حال طوافه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جدار الكعبة لاستلام الأركان أو غيره لمنافاة كل ما مضى لحقيقة الدَّوران المتوقِّف على إكمال هذا الطَّواف عن طهارة قبل البدء بالإحرام القريب جدَّاً لحجِّه الآتي ، وكذلك جاز له الخروج أو وجب على التَّقدير الثَّاني لإزالة النَّجاسة من بدنه أو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حاضت المرأة أثناء طوافها وجب عليها قطعه والخروج من المسجد الحرام فوراً بعد ما تتيمَّم لأجل الخروج ، وقد مرَّ حكم طواف هؤلاء في شرائط الطَّواف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للطَّائف أن يخرج من المطاف لعذر شرعي أو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كعيادة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لقضاء حاجة لنفسه أو لأحد إخوانه المؤمنين ، ولكن تلزمه الإعادة إذا كان الطَّواف فريضة وكان ما أتى به شوطاً أوشوطين إلى الثَّالث بخلاف كونه مستحبَّاً ، وأمَّا إذا كان خروجه بعد الفراغ من ثلاثة أشواط مع تلك الأعذار دون غيرها فإنَّه يتم طوافه الاستحبابي بالإعادة ويقصد بالمعاد ما هو الأعم من التَّمام أو الإتمام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الجلوس أثناء الطَّواف للاستراحة ، ولكن لابدَّ أن يكون مقداره بحيث لا تفوت به الموالاة العرفيَّة فإن زاد على </w:t>
      </w:r>
      <w:bookmarkStart w:id="302" w:name="pg8206_71685"/>
    </w:p>
    <w:p>
      <w:pPr>
        <w:pStyle w:val="BookText"/>
        <w:rPr/>
      </w:pPr>
      <w:bookmarkEnd w:id="302"/>
      <w:r>
        <w:rPr>
          <w:rFonts w:ascii="Amiri" w:hAnsi="Amiri" w:eastAsia="Amiri" w:cs="Amiri"/>
          <w:color w:val="111111"/>
          <w:sz w:val="28"/>
          <w:sz w:val="28"/>
          <w:szCs w:val="28"/>
          <w:rtl w:val="true"/>
          <w:lang w:bidi="ar-SA"/>
        </w:rPr>
        <w:t>ذلك بمدَّة أطول بطل طوافه ولزمه الاستيناف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المواصلة في طواف المكلَّف بينه وبين طواف آخر ولو بشوط منه بإيصاله به ، فلو أوصله بشوط كامل من الطَّواف الثَّاني وجب عليه أن يكمل الأشواط الباقية لتكون مع السَّابق أربعة عشر وهكذا مع الثَّالث وهلمَّ جرَّا</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8947491_1051229030"/>
      <w:bookmarkStart w:id="304" w:name="_Toc109"/>
      <w:bookmarkEnd w:id="303"/>
      <w:r>
        <w:rPr>
          <w:rtl w:val="true"/>
        </w:rPr>
        <w:t>النُّقْصَانِ في الطَّوَافِ</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من طوافه عمداً فإن فاتت الموالاة بطل طوافه ، وإلاَّ جاز له الإتمام ما لم يخرج من المطاف ، وقد تقدَّم حكم الخروج من المطاف متعمِّداً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من طوافه بعض الأشواط فإن كان في محلِّ المطاف نفسه ولم يعمل عملاً ينافي الموالاة أتى بالباقي وصحَّ طوافه ويكفيه ذلك الإكمال مطلقاً ، أي سواء كان النَّقص عمديَّاً أو سهويَّاً ، وسواء كان ذلك قبل أن يتجاوز نصف الطَّواف أو بعده ، وسواء كان الطَّواف واجباً أو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فاتته الموالاة فإن كان الطَّواف مستحبَّاً أكمل النَّقص وصحَّ طوافه في جميع الصُّور المتقدِّمة ، وإن كان الطَّواف واجباً وكان النَّقص عن سهو ولم يكن عن عمد فإن تجاوز النِّصف فحينئذ يبني على موضع القطع بمجرَّد تذكُّره ذلك النَّقص فيكمل ذلك النَّقص</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حالة العمد فإنَّه يرتَّب فيها عليه نفس هذا الحكم بعد </w:t>
      </w:r>
      <w:bookmarkStart w:id="305" w:name="pg8206_71686"/>
    </w:p>
    <w:p>
      <w:pPr>
        <w:pStyle w:val="BookText"/>
        <w:rPr/>
      </w:pPr>
      <w:bookmarkEnd w:id="305"/>
      <w:r>
        <w:rPr>
          <w:rFonts w:ascii="Amiri" w:hAnsi="Amiri" w:eastAsia="Amiri" w:cs="Amiri"/>
          <w:color w:val="111111"/>
          <w:sz w:val="28"/>
          <w:sz w:val="28"/>
          <w:szCs w:val="28"/>
          <w:rtl w:val="true"/>
          <w:lang w:bidi="ar-SA"/>
        </w:rPr>
        <w:t>تجاوز النِّصف ، فيما عدى حالة دخول الكعبة لو كان هو الفاضل فإنَّ الأحوط وجوباً فيها الاستيناف بعد الإتمام لإطلاق مصحَّح حفص البختري ، بل الأحوط استحباباً ذلك نفسه في صورة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يتجاوز النِّصف في الواجب حينما فقدت الموالاة فإنَّه يعيد في السَّهو فضلاً عن العمد</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8947493_1051229030"/>
      <w:bookmarkStart w:id="307" w:name="_Toc110"/>
      <w:bookmarkEnd w:id="306"/>
      <w:r>
        <w:rPr>
          <w:rtl w:val="true"/>
        </w:rPr>
        <w:t>صُوَرُ الزِّيَادَةِ في الطَّوَافِ</w:t>
      </w:r>
      <w:bookmarkEnd w:id="307"/>
    </w:p>
    <w:p>
      <w:pPr>
        <w:pStyle w:val="BookText"/>
        <w:rPr/>
      </w:pPr>
      <w:r>
        <w:rPr>
          <w:rFonts w:ascii="Amiri" w:hAnsi="Amiri" w:eastAsia="Amiri" w:cs="Amiri"/>
          <w:color w:val="111111"/>
          <w:sz w:val="28"/>
          <w:sz w:val="28"/>
          <w:szCs w:val="28"/>
          <w:rtl w:val="true"/>
          <w:lang w:bidi="ar-SA"/>
        </w:rPr>
        <w:t xml:space="preserve">قد تقع زيادة في الطَّواف وهي ذات صور خمسة لها أحكامها الخاصَّة كما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الطَّائف جزئيَّة الزَّائد للطَّواف الَّذي بيده أو لطواف آخر قد يكون قبله أو بعده مباشرة تشريعاً ، ففي هذه الصُّورة لا يبطل طوافه بالزِّيادة لعدم علاقته بإضافة شيء إليه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حين شروعه في الطَّواف أو في أثنائه حتَّى أخره الإتيان بالزَّائد ، على أن يكون جزءاً من طوافه الَّذي بيده ، فلا إشكال في بطلان طوافه ولزوم إعادته ، لأنَّه لا يزيد على سبعة أشواط كما لا ينقص عنها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بالزَّائد على أن يكون جزءاً من طوافه الَّذي فرغ منه بمعنى أن يكون قصد الجزئيَّة بعد فراغه من الطَّواف فقط ، والأظهر في هذه الصُّورة بطلانه معها فتلزم الإعادة ولو بالنَّحو الاحتياطي </w:t>
      </w:r>
      <w:r>
        <w:rPr>
          <w:rFonts w:eastAsia="Amiri" w:cs="Amiri" w:ascii="Amiri" w:hAnsi="Amiri"/>
          <w:color w:val="111111"/>
          <w:sz w:val="28"/>
          <w:szCs w:val="28"/>
          <w:rtl w:val="true"/>
          <w:lang w:bidi="ar-SA"/>
        </w:rPr>
        <w:t xml:space="preserve">. </w:t>
      </w:r>
      <w:bookmarkStart w:id="308" w:name="pg8206_71687"/>
    </w:p>
    <w:p>
      <w:pPr>
        <w:pStyle w:val="BookText"/>
        <w:rPr/>
      </w:pPr>
      <w:bookmarkEnd w:id="308"/>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جزئيَّة الزَّائد لطواف آخر ويتمَّ الطَّواف الآخر بادئاً بها ، والزِّيادة في هذه الصُّورة وإن لم تكن متحقِّقة حقيقة للأوَّل ، إلاَّ أنَّ الأظهر فيها البطلان من جهة المقارنة بين طوافين بالفريضة بلا فاصل فتجب لأجلها الإعادة ولو بالنَّحو الاحتياطي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جزئيَّة الزَّائد لطواف آخر غير طوافه الَّذي تحت يده ، ولا يتم الطَّواف الثَّاني صدفة فلا زيادة حقيقيَّة هنا يخشى منها كالصورة الرَّابعة ، ولا مقارنة موجبة للبطلان كما سبق ، إلاَّ أنَّ البطلان قد يكون في طوافه لعدم تأتي قصد القربة تامَّاً ، وذلك فيما إذا قصد المكلَّف الزِّيادة عند ابتداءه بالطَّواف الأوَّل أو في أثناءه مع علمه بحرمة المقارنة بين طوافين وبطلان الطَّواف بها ، وهذا العلم لا تتحقَّق معه القربة حتَّى لو لم تتحقَّق تلك المقارنة صدفة لبعض الموانع الطارئة لقصده المذكور في حصوله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أزاد في طوافه سهواً فإن كان الزَّائد أقل من شوط قطعه وصحَّ طوافه ، وإن كان شوطاً واحداً أو أكثر فالأحوط أن يتم ذلك الزَّائد إلى سبعة أشواط أخرى ، ويجعلها طوافاً كاملاً بقصد القربة المطلقة ولو بعد الشَّوط الأوَّل وأثناء الأشواط الَّتي بعده</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8947495_1051229030"/>
      <w:bookmarkStart w:id="310" w:name="_Toc111"/>
      <w:bookmarkEnd w:id="309"/>
      <w:r>
        <w:rPr>
          <w:rtl w:val="true"/>
        </w:rPr>
        <w:t>الشَّكِ في عَدَدِ الأشْوَاطِ</w:t>
      </w:r>
      <w:bookmarkEnd w:id="31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عدد الأشواط بعد الفراغ من الطَّواف والتَّجاوز عن محلِّه لم يعتنِ بالشكِّ ، كما إذا كان شكُّه بعد دخوله في </w:t>
      </w:r>
    </w:p>
    <w:p>
      <w:pPr>
        <w:pStyle w:val="BookText"/>
        <w:rPr/>
      </w:pPr>
      <w:r>
        <w:rPr>
          <w:rFonts w:ascii="Amiri" w:hAnsi="Amiri" w:eastAsia="Amiri" w:cs="Amiri"/>
          <w:color w:val="111111"/>
          <w:sz w:val="28"/>
          <w:sz w:val="28"/>
          <w:szCs w:val="28"/>
          <w:rtl w:val="true"/>
          <w:lang w:bidi="ar-SA"/>
        </w:rPr>
        <w:t>صلاة الطَّواف فحدَّثته نفسه أنَّ هذا الشَّوط هل هو الأول أم الثَّاني أم الثَّالث أم غيره من السَّبعة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بالسَّبعة وشكَّ في الزَّائد كما إذا احتمل أنَّ يكون الشَّوط الأخير هو الثَّامن لم يعتنِ بالشَكِّ وصحَّ طوافه ، إلاَّ أن يكون شكُّه هذا قبل تمام الشَّوط الأخير فحينئذ يبطل الطَّواف ، والأحوط استحباباً إتمامه بنيَّة رجاء المطلوبيَّة ثمَّ الإتيان بإعادته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الأشواط كما إذا شكَّ بين السَّادس والسَّابع ، أو بين الخامس والسَّادس ، وكذلك الأعداد السَّابقة حُكم ببطلان طوافه في ذلك ، وكذلك إذا شكَّ في الزِّيادة والنُّقصان معاً كما إذا شكَّ في أن شوطه الأخير هو السَّادس أو الثَّامن كما مرَّ في استثناء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السَّادس والسَّابع وبنى على السَّادس جهلاً منه بالحكم وأتمَّ طوافه لزمه الاستيناف ، وإن استمرَّ جهله إلى أن فاته زمان التَّدارك كما في طواف عمرة التَّمتُّع في وقته الضَّيق وحلَّ الوقوف في عرفات فالأحوط وجوباً إعادة طوافه قبل طواف الحجِّ ، مع القول بعدم استبعاد صحَّته من قبل أحد الأساتذة العظام  قدس سره وإن كان بعده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للطَّائف أن يعتمد على إحصاء صاحبه الَّذي معه في حفظ عدد أشواطه إذا كان الطَّائف غير حافظ لعدد أشواطه </w:t>
      </w:r>
    </w:p>
    <w:p>
      <w:pPr>
        <w:pStyle w:val="BookText"/>
        <w:rPr/>
      </w:pPr>
      <w:r>
        <w:rPr>
          <w:rFonts w:ascii="Amiri" w:hAnsi="Amiri" w:eastAsia="Amiri" w:cs="Amiri"/>
          <w:color w:val="111111"/>
          <w:sz w:val="28"/>
          <w:sz w:val="28"/>
          <w:szCs w:val="28"/>
          <w:rtl w:val="true"/>
          <w:lang w:bidi="ar-SA"/>
        </w:rPr>
        <w:t>صدفة ، أو كان مبتلى بالشكِّ وكان صاحبه على يقين من عددها وموثوقاً به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الطَّواف المندوب يبني على الأقل وصحَّ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الطَّواف حتَّى رجع إلى بلده وواقع أهله</w:t>
      </w:r>
    </w:p>
    <w:p>
      <w:pPr>
        <w:pStyle w:val="BookText"/>
        <w:rPr/>
      </w:pPr>
      <w:r>
        <w:rPr>
          <w:rFonts w:ascii="Amiri" w:hAnsi="Amiri" w:eastAsia="Amiri" w:cs="Amiri"/>
          <w:color w:val="111111"/>
          <w:sz w:val="28"/>
          <w:sz w:val="28"/>
          <w:szCs w:val="28"/>
          <w:rtl w:val="true"/>
          <w:lang w:bidi="ar-SA"/>
        </w:rPr>
        <w:t>لزمه بعث هدي إلى منى إن كان المنسي طواف الحجِّ ، وإلى مكَّة إن كان المنسي طواف العمرة ويكفي في الهدي أن يكون شاة كما سيأتي في باب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الطَّواف وتذكَّره في زمان يمكنه القضاء قضاه بإحرامه الأوَّل من دون حاجة إلى تجديد الإحرام ، نعم إذا كانقد خرج من مكَّة ومضى عليه شهر ولو بظهور الهلال الجديد لزمه الإحرام لدخول مكَّة الثَّاني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لناسي الطَّواف ما كان حِلُّه متوقِّفاً عليه كالطِّيب بالنِّسبة إلى 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والنِّساء بالنِّسبة إلى طواف النِّساء سواءاً كان في أيَّام الحجِّ لنفس العام أو في العام الآخر إذا ذهب إلى أهله حتَّى يقضيه بنفسه أو بنائبه مع عدم إمكانه</w:t>
      </w:r>
      <w:r>
        <w:rPr>
          <w:rFonts w:eastAsia="Amiri" w:cs="Amiri" w:ascii="Amiri" w:hAnsi="Amiri"/>
          <w:color w:val="111111"/>
          <w:sz w:val="28"/>
          <w:szCs w:val="28"/>
          <w:rtl w:val="true"/>
          <w:lang w:bidi="ar-SA"/>
        </w:rPr>
        <w:t xml:space="preserve">. </w:t>
      </w:r>
      <w:bookmarkStart w:id="311" w:name="pg8206_71690"/>
    </w:p>
    <w:p>
      <w:pPr>
        <w:pStyle w:val="Heading2"/>
        <w:numPr>
          <w:ilvl w:val="1"/>
          <w:numId w:val="1"/>
        </w:numPr>
        <w:rPr/>
      </w:pPr>
      <w:bookmarkStart w:id="312" w:name="__RefHeading___Toc8947497_1051229030"/>
      <w:bookmarkStart w:id="313" w:name="_Toc112"/>
      <w:bookmarkEnd w:id="311"/>
      <w:bookmarkEnd w:id="312"/>
      <w:r>
        <w:rPr>
          <w:rtl w:val="true"/>
        </w:rPr>
        <w:t>مُسْتَحَبَّاتُ الطَّوَافِ</w:t>
      </w:r>
      <w:bookmarkEnd w:id="313"/>
    </w:p>
    <w:p>
      <w:pPr>
        <w:pStyle w:val="BookText"/>
        <w:rPr/>
      </w:pPr>
      <w:r>
        <w:rPr>
          <w:rFonts w:ascii="Amiri" w:hAnsi="Amiri" w:eastAsia="Amiri" w:cs="Amiri"/>
          <w:color w:val="111111"/>
          <w:sz w:val="28"/>
          <w:sz w:val="28"/>
          <w:szCs w:val="28"/>
          <w:rtl w:val="true"/>
          <w:lang w:bidi="ar-SA"/>
        </w:rPr>
        <w:t xml:space="preserve">يستحبُّ للطَّائف حول البيت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حول الكعبة الشَّريفة حافياً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تقصير الخطوات عند الطَّواف والمشي على سكينة ووقار لا مسرعاً ولا مبطئاً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عند الطَّواف لا الرُّكوب ، وإن كان الرُّكوب جائزاً خصوصاً لبعض العجزة ، مثل حملهم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الاشتغال بالذِّكر والدُّعاء وقراءة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كلُّ ما يكره في الصَّلاة وكلُّ لغو وعبث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استلام الحَجر وتقبيله في كلِّ شوط إن أمكن ، بالإضافة إلى الابتداء والاختتام به من دون أن يؤذِّي أحداً أو يزعجه أو يؤخِّره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عند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 البصر وبالأخصِّ عمَّا يحتمل أن يكون أمامه ممَّا يحرم النَّظر إليه كوجوه النِّساء الأجنبيَّات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 من البيت حال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الأدعية المأثورة عن أهل البيت  عَلَيْهِم اَلسَّلاَمُ  بمثل ما رواه معاوية بن عمَّار عن أبي عبد الله الصَّادق  عَلَيْهِ اَلسَّلاَمُ  فيقول </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اَسْاَلُكَ بِاِسْمِكَ الَّذي يُمْشَى بِهِ عَلَى ظُلَلِ المَاءِ ، كَمَا </w:t>
      </w:r>
    </w:p>
    <w:p>
      <w:pPr>
        <w:pStyle w:val="BookText"/>
        <w:rPr/>
      </w:pPr>
      <w:r>
        <w:rPr>
          <w:rFonts w:ascii="Amiri" w:hAnsi="Amiri" w:eastAsia="Amiri" w:cs="Amiri"/>
          <w:color w:val="111111"/>
          <w:sz w:val="28"/>
          <w:sz w:val="28"/>
          <w:szCs w:val="28"/>
          <w:rtl w:val="true"/>
          <w:lang w:bidi="ar-SA"/>
        </w:rPr>
        <w:t>يُمْشَى بِهِ عَلَى جُدَدِ الأرْضِ ، وَاَسْاَلُكَ بِاِسْمِكَ الَّذي يَهْتَزُّ لَهُ عَرْشُكَ ، وَاَسْاَلُكَ بِاِسْمِكَ الَّذي تَهْتَزُّ لَهُ اَقْدَامُ مَلاَئِكَتِكَ ، وَاَسْاَلُكَ بِاِسْمِكَ الَّذي دَعَاكَ بهِ مُوسَى مِنْ جَانِبِ الطُّورِ اْلاَيْمَنِ فَاَسْتَجَبْتَ لَهُ ، وَاَلْقَيْتَ عَلَيِهِ مَحَبَّةً مِنْكَ ، وَاَسْاَلُكَ بِاِسْمِكَ الَّذي غَفَرْتَ بِهِ لِمُحَمَّدٍ</w:t>
      </w:r>
      <w:r>
        <w:rPr>
          <w:rStyle w:val="FootnoteAnchor"/>
          <w:rtl w:val="true"/>
        </w:rPr>
        <w:footnoteReference w:id="29"/>
      </w:r>
      <w:r>
        <w:rPr>
          <w:rFonts w:ascii="Amiri" w:hAnsi="Amiri" w:eastAsia="Amiri" w:cs="Amiri"/>
          <w:color w:val="111111"/>
          <w:sz w:val="28"/>
          <w:sz w:val="28"/>
          <w:szCs w:val="28"/>
          <w:rtl w:val="true"/>
          <w:lang w:bidi="ar-SA"/>
        </w:rPr>
        <w:t>صَلَّى  الله عَلَيهِ وَآلِهِ مَا تَقَدَّمَ مِنْ ذَنْبِهِ وَمَا تَاَخَّرَ ، وَاَتْمَمْتَ عَلَيِهِ نِعْمَتَكَ ، اَنْ تَفَعَلَ بِي وتطلب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أيضاً في حال الطَّواف أن 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اِنِّي اِلَيْكَ فَقِيرٌ ، وَاِنِّي خَائِفٌ مُسْتَجِيرٌ ، فَلاَ تُغَيِّر جِسْمِي ، وَلاَ تُبَدِّلْ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انتهى إلى باب الكعبة في كلِّ شوط يصلِّي على محمد وآل محمد ،ويدعو بهذا الدُّعاء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سَائِلُكَ فَقِيرُكَ ، مِسْكِينُكَ بِبِابِكَ فَتَصَدَّقْ عَلَيهِ بِالجَنَّةِ ، اَللَّهُمَّ اْلبَيْتُ بَيْتُكَ ، وَاْلحَرْمُ حَرَمُكَ ، وَاْلعَبْدُ عَبْدُكَ ، وَهَذَا مَقَامُ اْلعَائِذِ بِكَ ، اْلمُسْتَجِيرُ بِكَ مِنَ اْلنَّارِ ، فَاَعْتِقْنِي وَوَاْلِدَيَّ وَاَهْلِي وَوَلْدِي وَاِخْوَانِي اْلمُؤمِنْينَ مِنَ اْلنَّارِ ، يَا جَوَادُ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الحسين  عَلَيْهِما اَلسَّلاَمُ  إذا بلغ حِجر إسماعيل يرفع رأسه ثمَّ يقول </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اَدْخِلْنِي اْلجَنَّةَ ، وَاَجْرِنِي مِنَ اْلنَّارِ بِرَحْمَتِكَ ، وَعَافِني مِنَ السُّقْمِ ، وَاَوْسِعْ عَلَيَّ مِنَ اْلرِّزْقِ اْلحَلاَلِ ، وَاَدْرَأ عَنِّي شَرَّ فَسَقَةِ اْلجِنِّ </w:t>
      </w:r>
    </w:p>
    <w:p>
      <w:pPr>
        <w:pStyle w:val="BookText"/>
        <w:rPr/>
      </w:pPr>
      <w:r>
        <w:rPr>
          <w:rFonts w:ascii="Amiri" w:hAnsi="Amiri" w:eastAsia="Amiri" w:cs="Amiri"/>
          <w:color w:val="111111"/>
          <w:sz w:val="28"/>
          <w:sz w:val="28"/>
          <w:szCs w:val="28"/>
          <w:rtl w:val="true"/>
          <w:lang w:bidi="ar-SA"/>
        </w:rPr>
        <w:t xml:space="preserve">وَاْلإنْسِ ، وَشَرَّ فَسَقَةِ اْلعَرَبِ وَاْلعَجَمِ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إذا مضى عن الحِجر ووصل إلى خلف البيت أن يقول ما رواه عمر بن أذينة رحمه الله عن الإمام أبي عبد الله الصَّادق  عَلَيْهِ اَلسَّلاَمُ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ذَا اْلمَنِّ وَاْلطَّوْلِ يَا ذَا اْلجُودِ وَاْلكَرَمِ ، اِنَّ عَمَلِي ضَعِيفٌ ، فَضَاعِفْهُ وَتَقَبَّلْهُ مِنِّي ، اِنَّكَ اَنْتَ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وصل إلى الرُّكن اليماني يرفع يديه ويدعو بما دعى به أبو الحسن الرِّضا  عَلَيْهِ اَلسَّلاَمُ  فيقول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الله يَا وَلِيَّ اْلعَافِيَةِ ، وَرَزَاقَ اْلعَافِيَةِ ، وَخَالِقَ اْلعَافِيَةِ ، وَاْلمُنْعِمُ بِالعَافِيَةِ ، وَاْلمَنَّانُ بِالعَافِيَةِ ، وَالمُتَفَضِّلُ بِالعَافِيَةِ عَلَيَّ وَعَلَى جَمِيعِ خَلْقِكَ ، يَا رَحْمَنَ اْلدُّنْيَا وَاْلآخِرَةِ وَرَحِيمَهُمَا ، صَلِّ عَلَى  محمد وَآلِ  محمد ، وَاَرْزُقْنَا اْلعَافِيَةَ وَتَمَامَ اْلعَافِيَةِ وَشُكْرَ اْلعَافِيَةِ في الدُّنْيَا وَاْلآخِرَةِ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يرفع رأسه إلى الكعبة ويقول ما رواه إبراهيم بن عيسى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شَرَّفَكِ وَعَظَّمَكِ ، وَاْلحَمْدُ للهِ اْلَّذي بَعَثَ مُحَمَّدَاً نَبِيَّاً ، وَجَعَلَ عَلِيَّاً إمَامَاً ، اَللَّهُمَّ اهْدِ لَهُ خِيَارَ خَلْقِكَ وَجَنِّبْهُ شِرَارَ خَلْقِكَ</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وفيما بين الرُّكن اليماني والحجر الأسود يقول ما رواه عبد الله بن سنان عن الإمام أبي عبد الله الصَّادق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الشَّوط السَّابع بعد فراغه إذا وصل 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خلف الكعبة قريباً من الرُّكن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بحذاء الكعبة ، ويبسط يديه على حائطه ، ويلصق به بطنه وخدَّه ، ويقرُّ بذنوبه مسمِّياً لها ، ويتوب ويستغفر  الله تعالى منها ، ويدعو بما دعا به أبو عبد  الله الصَّادق  عَلَيْهِ اَلسَّلاَمُ  فيقول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اْلبَيْتُ بَيْتُكَ ، وَاْلعَبْدُ عَبْدُكَ ، وَهَذَا مَقَامُ اْلعَائِذِ بِكَ مِنَ اْلنَّارِ ، اَللَّهُمَّ مِنْ قِبَلِكَ اْلرُّوحُ وَاْلفَرَجُ وَالعَافِيَةُ ، اَللَّهُمَّ إنَّ عَمَلِي ضَعِيفٌّ فَضَاعِفْهُ لِي ، وَاِغفِرْ لِي مَا اِطَّلَعْتَ عَلَيهِ مِنِّي ، وَخَفَيَ عَلَى خَلْقِكَ ، اَسْتَجِيرُ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ويدعو بما دعا به علي بن الحسين  عَلَيْهِما اَلسَّلاَمُ  فيقول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اِنَّ عِنْدِي أفْوَاجَاً مِنْ ذُنوبٍ ، وَأفْوَاجَاً مِنْ خَطَايَا ، وَعِنْدَكَ أفْوَاجٌ مِنْ رَحْمَةٍ ، وَأفَوَاجٌ مِنْ مَغْفِرَةٍ ، يَا مَنْ اسْتَجَابَ لأبْغَضِ خَلْقِهِ إذ قَاَلَ أنْظُرْنِي إلى يَوْمِ يُبْعَثُونْ ، اسْتَجبْ لِي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يطلب حاجته ، ويدعو كثيراً ، ويعترف بذنوبه ، فما كان ذاكراً لها فليذكرها مفصِّلاً ، وما كان ناسياً لها فليعترف بها إجمالاً ، وليستغفر الله فإنَّه يغفر له إن شاء الله تعالى حسب المنصوص ، فإذا وصل الحجر الأسود ، فليدعو بما رواه معاوية بن عمَّار عن الإمام أبي عبد الله الصَّادق  عَلَيْهِ اَلسَّلاَمُ  وهو</w:t>
      </w:r>
      <w:r>
        <w:rPr>
          <w:rFonts w:eastAsia="Amiri" w:cs="Amiri" w:ascii="Amiri" w:hAnsi="Amiri"/>
          <w:color w:val="111111"/>
          <w:sz w:val="28"/>
          <w:szCs w:val="28"/>
          <w:rtl w:val="true"/>
          <w:lang w:bidi="ar-SA"/>
        </w:rPr>
        <w:t xml:space="preserve">:- </w:t>
      </w:r>
      <w:bookmarkStart w:id="314" w:name="pg8206_71694"/>
    </w:p>
    <w:p>
      <w:pPr>
        <w:pStyle w:val="BookText"/>
        <w:rPr/>
      </w:pPr>
      <w:bookmarkEnd w:id="314"/>
      <w:r>
        <w:rPr>
          <w:rFonts w:ascii="Amiri" w:hAnsi="Amiri" w:eastAsia="Amiri" w:cs="Amiri"/>
          <w:color w:val="111111"/>
          <w:sz w:val="28"/>
          <w:sz w:val="28"/>
          <w:szCs w:val="28"/>
          <w:rtl w:val="true"/>
          <w:lang w:bidi="ar-SA"/>
        </w:rPr>
        <w:t>اَللَّهُمَّ فَنَعِّمْنِي بِمَا رَزَقْتَنِي وَبَارِكْ فِيمَا آتْيِتَنِي</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8947499_1051229030"/>
      <w:bookmarkStart w:id="316" w:name="_Toc113"/>
      <w:bookmarkEnd w:id="315"/>
      <w:r>
        <w:rPr>
          <w:rtl w:val="true"/>
        </w:rPr>
        <w:t>مَكْرُوهَاتِ الطَّوَافِ</w:t>
      </w:r>
      <w:bookmarkEnd w:id="316"/>
    </w:p>
    <w:p>
      <w:pPr>
        <w:pStyle w:val="BookText"/>
        <w:rPr/>
      </w:pPr>
      <w:r>
        <w:rPr>
          <w:rFonts w:ascii="Amiri" w:hAnsi="Amiri" w:eastAsia="Amiri" w:cs="Amiri"/>
          <w:color w:val="111111"/>
          <w:sz w:val="28"/>
          <w:sz w:val="28"/>
          <w:szCs w:val="28"/>
          <w:rtl w:val="true"/>
          <w:lang w:bidi="ar-SA"/>
        </w:rPr>
        <w:t xml:space="preserve">يكره للطَّائف الالتزام بأمور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بغير ذكر  الله تعالى وغير الدُّعاء وغير قراءة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الضَّحك والتَّمطِّي والتَّثاؤب وفرقعة الأصابع ، وكل ما يكره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مدافعة البول والغائط ، بل الرِّيح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قلنسوة طويلة كانت تلبس قديماً وإن كان المكلَّف معذوراً في استعماله لها ولما يشد به الرَّأس أو يغطيه لوجع في رأسه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بأنَّ استعمال ما يغطِّي الرأس ومنه هذا النَّوع أساساً محرَّم عند الإحرام وأعماله لأنَّ به تغطية للرَّأس المسلَّمة في كونها من التروك ففي حال وجود العذر عدَّت مكروهة ، ولأنَّ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من زيِّ اليهود ، وقد تشتد الكراهة إلى حيث الحرمة بالعنوان الثَّانوي وهو ما إذا قصد التَّزيِّ بزيِّهم</w:t>
      </w:r>
      <w:r>
        <w:rPr>
          <w:rFonts w:eastAsia="Amiri" w:cs="Amiri" w:ascii="Amiri" w:hAnsi="Amiri"/>
          <w:color w:val="111111"/>
          <w:sz w:val="28"/>
          <w:szCs w:val="28"/>
          <w:rtl w:val="true"/>
          <w:lang w:bidi="ar-SA"/>
        </w:rPr>
        <w:t xml:space="preserve">. </w:t>
      </w:r>
      <w:bookmarkStart w:id="317" w:name="pg8206_71695"/>
    </w:p>
    <w:p>
      <w:pPr>
        <w:pStyle w:val="Heading2"/>
        <w:numPr>
          <w:ilvl w:val="1"/>
          <w:numId w:val="1"/>
        </w:numPr>
        <w:rPr/>
      </w:pPr>
      <w:bookmarkStart w:id="318" w:name="__RefHeading___Toc8947501_1051229030"/>
      <w:bookmarkStart w:id="319" w:name="_Toc114"/>
      <w:bookmarkEnd w:id="317"/>
      <w:bookmarkEnd w:id="318"/>
      <w:r>
        <w:rPr>
          <w:rtl w:val="true"/>
        </w:rPr>
        <w:t>صَلاَةِ الطَّوَافِ</w:t>
      </w:r>
      <w:bookmarkEnd w:id="319"/>
    </w:p>
    <w:p>
      <w:pPr>
        <w:pStyle w:val="BookText"/>
        <w:rPr/>
      </w:pPr>
      <w:r>
        <w:rPr>
          <w:rFonts w:ascii="Amiri" w:hAnsi="Amiri" w:eastAsia="Amiri" w:cs="Amiri"/>
          <w:color w:val="111111"/>
          <w:sz w:val="28"/>
          <w:sz w:val="28"/>
          <w:szCs w:val="28"/>
          <w:rtl w:val="true"/>
          <w:lang w:bidi="ar-SA"/>
        </w:rPr>
        <w:t>صلاة الطَّواف هي الواجب الثَّالث من واجبات عمرة التَّمتُّع ، والمكمِّل للطَّواف الَّذي هو السَّابع من واجبات أفعال حجِّ التَّمتُّع والقِران ، والسَّادس من واجبات حجِّ الإفراد بعد إنهاء الحلق أو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من واجبات العمرة المفردة كما سيأتي بيانه ، والثَّاني من واجبَي طواف النِّساء في كل من أقسام الحجِّ الثَّلاثة والعمرة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ركعتان مثل فريضة الصُّبح كما سيأتي ، يتخيَّر المكلَّف فيها بين الجهر والإخفات ، يصلِّيها الحاجُّ أو المعتمر بعد الطَّواف مباشرة ، ويراعي فيها الفوريَّة العرفيَّة على الأحوط ، بمعنى أنَّه بعد فراغه من الطَّواف يصلِّي ركعتيه خلف مقام إبراهيم  عَلَيْهِ اَلسَّلاَمُ  ، عند الصخرة بحيث يصدق عليه أنَّه صلاَّها عندها إن أمكنه ذلك ، والأحوط استحباباً أن يستقبلها بوجهه ، وإن لم يتمكَّن من الصَّلاة خلف المقام صلاَّها عنده من أحد الجانبين ، فإن لم يتيسَّر له ذلك يصلِّيها حيث شاء من المسجد الحرام ضمن حدود المسجد القديم الَّتي كانت في زمن النَّبي  صلَّى اَللَّهُ عَلَيْهِ وَ آلِهِ وَ سَلَّمْ  والأئمَّة  عَلَيْهِم اَلسَّلاَمُ  مع مراعاة الأقرب فالأقرب إلى خلف المقام مع الاحتياط بترصُّد حصول مجال لإعادة الصَّلاة خلف المقام إذا كان في الوقت سعة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كان من أمر الطَّواف الواجب وصلاته ، وأمَّا صلاة </w:t>
      </w:r>
      <w:bookmarkStart w:id="320" w:name="pg8206_71696"/>
    </w:p>
    <w:p>
      <w:pPr>
        <w:pStyle w:val="BookText"/>
        <w:rPr/>
      </w:pPr>
      <w:bookmarkEnd w:id="320"/>
      <w:r>
        <w:rPr>
          <w:rFonts w:ascii="Amiri" w:hAnsi="Amiri" w:eastAsia="Amiri" w:cs="Amiri"/>
          <w:color w:val="111111"/>
          <w:sz w:val="28"/>
          <w:sz w:val="28"/>
          <w:szCs w:val="28"/>
          <w:rtl w:val="true"/>
          <w:lang w:bidi="ar-SA"/>
        </w:rPr>
        <w:t>الطَّواف المستحب فمحلُّها جميع المسجد ضمن الحدود الأصليَّة المذكورة اختياراً</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8947503_1051229030"/>
      <w:bookmarkStart w:id="322" w:name="_Toc115"/>
      <w:bookmarkEnd w:id="321"/>
      <w:r>
        <w:rPr>
          <w:rtl w:val="true"/>
        </w:rPr>
        <w:t>شَرَائِطُ صَلاَةِ الطَّوَافِ مَعَ كَيْفِيَّتِهَا</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الصَّلاة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الكون على الطَّهارة من الأحداث الكبيرة والأحداث الصغيرة ، وعدم تلويث أو تلوث الثِّياب والبدن بالخبث من الأعيان النَّجسة أو الأشياء المتنجِّسة كما مرَّ في الطَّواف ، بل اشتراطها كاشتراطها في غيرها من الصَّلوات بالصُّورة الدَّقيقة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لباسه من كلِّ حالة من حالات الغصبيَّة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على وجه القربة إلى الله تعالى ،وصورتها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أصلِّيركعتي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الإفراد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من القصود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عن نفسي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عن فلان أو فلانة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لوجوبه أو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ركعتين كصلاة الصبح تماماً بلا زيادة ولا نقيصة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ما يصحُّ السجود عليه من الأرض وما أنبتت </w:t>
      </w:r>
    </w:p>
    <w:p>
      <w:pPr>
        <w:pStyle w:val="BookText"/>
        <w:rPr/>
      </w:pPr>
      <w:r>
        <w:rPr>
          <w:rFonts w:ascii="Amiri" w:hAnsi="Amiri" w:eastAsia="Amiri" w:cs="Amiri"/>
          <w:color w:val="111111"/>
          <w:sz w:val="28"/>
          <w:sz w:val="28"/>
          <w:szCs w:val="28"/>
          <w:rtl w:val="true"/>
          <w:lang w:bidi="ar-SA"/>
        </w:rPr>
        <w:t xml:space="preserve">عدا المأكول والملبوس لقوله  صلَّى اَللَّهُ عَلَيْهِ وَ آلِهِ وَ سَلَّمْ  في حديث مشهور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المرمر المبلَّط به قاع الحرم الشَّريف إذا لم يكن من ماء القطر المنجمد لكونه من المياه المعدنية الكلسيَّة الخاصَّة الممنوعة شرعاً في السُّجود عليها ، ومن ذلك حصاه ورمله ، وقِطَع الخشب ، والورق الأبيض الَّذي يكتب عليه إذا كان خالياً من خطوط الكتابة ،وكذلك 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المصنوع من القشِّ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بعض ما تنبته الأرض ممَّا يصلح لهذا النَّسيج ، أو نحوه ممَّا لم يكن ملبوساً في أصله كالقطن والصُّوف فإنَّ الأخيرين لا يصح السجود عليهما لكونهما ممَّا يلبس في</w:t>
      </w:r>
    </w:p>
    <w:p>
      <w:pPr>
        <w:pStyle w:val="BookText"/>
        <w:rPr/>
      </w:pPr>
      <w:r>
        <w:rPr>
          <w:rFonts w:ascii="Amiri" w:hAnsi="Amiri" w:eastAsia="Amiri" w:cs="Amiri"/>
          <w:color w:val="111111"/>
          <w:sz w:val="28"/>
          <w:sz w:val="28"/>
          <w:szCs w:val="28"/>
          <w:rtl w:val="true"/>
          <w:lang w:bidi="ar-SA"/>
        </w:rPr>
        <w:t>أصله لو أريد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بما يصحَّ السُّجود عليه ، بل يستحب ما كان من قطع الطِّين اليابس غير المفخور ، وأفضله من مواقع الشُّهداء كشهداء أحد ، وأفضل من ذلك هو المتَّخذ من أرض كربلاء المقدَّسة لأنَّها أرض طيِّبة طاهرة تبرَّكت بدماء الشَّهادة ضد طغاة الأرض من بني أميَّة ، كما كان يصنع مثل هذا أو يتَّخذ من ترابه من موقع قبر حمزة سيِّد الشُّهداء في عهد رسول الله  صلَّى اَللَّهُ عَلَيْهِ وَ آلِهِ وَ سَلَّمْ  لغرض السُّجود عليه من قبله ملبَّداً بالتِّبن ثم صار سيرة متَّبعة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حاول من أعداء المذاهب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المتآخين لله وفي  الله </w:t>
      </w:r>
    </w:p>
    <w:p>
      <w:pPr>
        <w:pStyle w:val="BookText"/>
        <w:rPr/>
      </w:pPr>
      <w:r>
        <w:rPr>
          <w:rFonts w:ascii="Amiri" w:hAnsi="Amiri" w:eastAsia="Amiri" w:cs="Amiri"/>
          <w:color w:val="111111"/>
          <w:sz w:val="28"/>
          <w:sz w:val="28"/>
          <w:szCs w:val="28"/>
          <w:rtl w:val="true"/>
          <w:lang w:bidi="ar-SA"/>
        </w:rPr>
        <w:t xml:space="preserve">لوجود كثير من الجوامع الشَّاملة لهم في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يلقي فتن التَّفرقة لإثارة المذاهب الأربعة ضدَّ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الوهابيِّين وغيرهم من المكفِّرة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بادِّعاء أن هذا العمل هو عبادة للحجر وأمثال ذلك ، بغضاً منهم للحسين  عَلَيْهِ اَلسَّلاَمُ  وغيره من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يلقم حجراً لما نصَّت عليه نصوص كثيرة من غير الشِّيعة من المذاهب الأخرى الَّتي منها ما رواه الخبَّات بن الأرت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شكونا إلى رسول الله  صلَّى اَللَّهُ عَلَيْهِ وَ آلِهِ وَ سَلَّمْ  شدَّة الحرِّ في جباهنا وأكفِّنا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يُشكِّنا </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لكون الأرض الأصيلة هي أساس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روي عن النَّبي  صلَّى اَللَّهُ عَلَيْهِ وَ آلِهِ وَ سَلَّمْ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الصَّلاة على شيء دون الأرض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روي عن النَّبي  صلَّى اَللَّهُ عَلَيْهِ وَ آلِهِ وَ سَلَّمْ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خميرة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ورد عن النَّبي  صلَّى اَللَّهُ عَلَيْهِ وَ آلِهِ وَ سَلَّمْ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بساط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وهو من جريد النَّخل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ولعدم التَّفريق منهم وللأسف بين مسألة السُّجود على الطِّينة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وبين السُّجود لها أثار هؤلاء الأعداء شبهات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ضاق عليه أمر السُّجود على التُّربة الشَّريفة أو غيرها من الشِّيعة الإماميَّة وغيرهم من إخوانهم من بقيَّة المذاهب الأخرى المؤيدة حيث لا يرضى به بعض المتطرِّفين في مواقفهم الخاصَّة ، فليحفظ كرامة نفسه من اعتدآتهم بالاقتصار على باقي ما يصح السجود عليه من الأرض وما أنبتت عدا المأكول والملبوس كما دلَّ عليه قول النَّبي  صلَّى اَللَّهُ عَلَيْهِ وَ آلِهِ وَ سَلَّمْ  الماضي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الفريقين وغيره اتقاء الفتنة واتقاء التَّعصب الضار من بعض المتعصبين عناداً وجهالة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أهميَّة تكريم الجو الرَّوحاني العام للمسلمين للتَّأدب الأخلاقي الَّذي علَّمنا به النَّبي  صلَّى اَللَّهُ عَلَيْهِ وَ آلِهِ وَ سَلَّمْ  والأئمة الأطهار  عَلَيْهِم اَلسَّلاَمُ  ومن حذا حذوهم من أجلاَّء الصحابة والتَّابعين وتابعي التَّابعين وللصَّبر أمام هذه الأمور وأمام الأعداء تلهُّفاً لجمع الشَّمل ما دام الباقي ممَّا يصح السجود عليه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حال عدم وجود شيء ممَّا يصحُّ السُّجود عليه فيكتفى بالميسور مع شدَّة المعارضة للصَّلاة خلف المقام ثمَّ إعادة الصَّلاة في الفسحة المسجديَّة الأخرى الَّتي يتواجد في بقعتها ما يصحُّ السجود عليه</w:t>
      </w:r>
      <w:r>
        <w:rPr>
          <w:rFonts w:eastAsia="Amiri" w:cs="Amiri" w:ascii="Amiri" w:hAnsi="Amiri"/>
          <w:color w:val="111111"/>
          <w:sz w:val="28"/>
          <w:szCs w:val="28"/>
          <w:rtl w:val="true"/>
          <w:lang w:bidi="ar-SA"/>
        </w:rPr>
        <w:t xml:space="preserve">. </w:t>
      </w:r>
      <w:bookmarkStart w:id="323" w:name="pg8206_71700"/>
    </w:p>
    <w:p>
      <w:pPr>
        <w:pStyle w:val="Heading2"/>
        <w:numPr>
          <w:ilvl w:val="1"/>
          <w:numId w:val="1"/>
        </w:numPr>
        <w:rPr/>
      </w:pPr>
      <w:bookmarkStart w:id="324" w:name="__RefHeading___Toc8947505_1051229030"/>
      <w:bookmarkStart w:id="325" w:name="_Toc116"/>
      <w:bookmarkEnd w:id="323"/>
      <w:bookmarkEnd w:id="324"/>
      <w:r>
        <w:rPr>
          <w:rtl w:val="true"/>
        </w:rPr>
        <w:t>أحْكَامُ صَلاَةِ الطَّوَافِ</w:t>
      </w:r>
      <w:bookmarkEnd w:id="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صلاة الطَّواف في الحجِّ عالماً عامداً بطل حجُّه ، لاستلزامه فساد السَّعي المترتِّب عليها وبقي عليه قضاء نفس الطَّواف والإعادة في العام الأتي ، وإذا كان في طواف العمرة مع العمد أيضاً فقد صحَّت منه بقيَّة المناسك المترتِّبة عليه بعد الصَّلاة ، وبقي عليه قضاء نفس صلاة الطَّواف كالنَّاسي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طوافه مستحبَّاً وتعمَّد ترك صلاة الطَّواف فينبغي أن لا يتركها ، بل يصلِّيها حيث شاء وإن كان الإتيان بها في المسجد الحرام 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المبادرة إلى الصَّلاة بعد الطَّواف بمعنى أن لا يفصل بين الصَّلاة والطَّواف عرفاً فاصل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صلاة الطَّواف وذكرها بعد السَّعي أتى بها ، ولا تجب إعادة السَّعي بعدها مع رجحان الاحتياط بإعادته استحباباً ، وإذا ذكرها في أثناء السَّعي قطعه وأتى بالصَّلاة خلف المقام ثمَّ رجع وأتمَّ السَّعي حيثما قطع ، وإذا ذكرها بعد خروجه من مكَّة لزمه الرجوع والإتيان بها في محلِّها إن أمكنه ، فإن لم يتمكَّن من الرجوع أتى بها في أي موضع ذكرها فيه مع الاحتياط بالإنابة ليصلِّي النَّائب مكانه خلف المقام إن أمكن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التَّارك لصلاة الطَّواف جهلاً حكم النَّاسي ، ولا فرق بين </w:t>
      </w:r>
      <w:bookmarkStart w:id="326" w:name="pg8206_71701"/>
    </w:p>
    <w:p>
      <w:pPr>
        <w:pStyle w:val="BookText"/>
        <w:rPr/>
      </w:pPr>
      <w:bookmarkEnd w:id="326"/>
      <w:r>
        <w:rPr>
          <w:rFonts w:ascii="Amiri" w:hAnsi="Amiri" w:eastAsia="Amiri" w:cs="Amiri"/>
          <w:color w:val="111111"/>
          <w:sz w:val="28"/>
          <w:sz w:val="28"/>
          <w:szCs w:val="28"/>
          <w:rtl w:val="true"/>
          <w:lang w:bidi="ar-SA"/>
        </w:rPr>
        <w:t>القاصر والمقصِّر غير الملتفت ، ولكن المقصِّر الملتفت عليه تبعات ما أوصل نفسه إليه من المسؤوليَّة بسبب التَّقاعس عن العلم بصورة أشد من النَّاسي والجاهل المقصِّر غير الملتفت فضلاً عن القاصر فيجب عليه التَّعلم حتَّى لا تصدر منه المخالفات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صلاة الطَّواف حتَّى مات وجب على الولي قضاءها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يلحن في قراءته وكان جاهلاً بلحنه وكانمعذوراً في جهله لبساطته وعدم إلتفاته صحَّت صلاته ولا حاجة إلى إعادتها حتَّى إذا علم بذلك بعد الصَّلاة إذا لم يتوفَّر من يعلِّمه أو ينوب عنه ، وأمَّا إذا لم يكن معذوراً لتقصيره مع الإلتفات فاللازم عليه إعادتها بعد التَّصحيح ، ويجري عليه حكم تارك صلاة الطَّواف نسياناً من حالة وجوب التَّدارك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القراءة فعليه أن يصلِّيها بصحبة شخص عارف يتعلَّم ويفعل الصَّحيح بسببه</w:t>
      </w:r>
      <w:r>
        <w:rPr>
          <w:rFonts w:eastAsia="Amiri" w:cs="Amiri" w:ascii="Amiri" w:hAnsi="Amiri"/>
          <w:color w:val="111111"/>
          <w:sz w:val="28"/>
          <w:szCs w:val="28"/>
          <w:rtl w:val="true"/>
          <w:lang w:bidi="ar-SA"/>
        </w:rPr>
        <w:t>.</w:t>
      </w:r>
    </w:p>
    <w:p>
      <w:pPr>
        <w:pStyle w:val="Heading2"/>
        <w:numPr>
          <w:ilvl w:val="1"/>
          <w:numId w:val="1"/>
        </w:numPr>
        <w:rPr/>
      </w:pPr>
      <w:bookmarkStart w:id="327" w:name="__RefHeading___Toc8947507_1051229030"/>
      <w:bookmarkStart w:id="328" w:name="_Toc117"/>
      <w:bookmarkEnd w:id="327"/>
      <w:r>
        <w:rPr>
          <w:rtl w:val="true"/>
        </w:rPr>
        <w:t>مُسْتَحَبَّاتُ رِكْعَتَي الطَّوَافِ</w:t>
      </w:r>
      <w:bookmarkEnd w:id="328"/>
    </w:p>
    <w:p>
      <w:pPr>
        <w:pStyle w:val="BookText"/>
        <w:rPr/>
      </w:pPr>
      <w:r>
        <w:rPr>
          <w:rFonts w:ascii="Amiri" w:hAnsi="Amiri" w:eastAsia="Amiri" w:cs="Amiri"/>
          <w:color w:val="111111"/>
          <w:sz w:val="28"/>
          <w:sz w:val="28"/>
          <w:szCs w:val="28"/>
          <w:rtl w:val="true"/>
          <w:lang w:bidi="ar-SA"/>
        </w:rPr>
        <w:t xml:space="preserve">يستحب لمن عليه صلاة الطَّواف إجراء أمور </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سورة التَّوحيد بعد الحمد في الرِّكعة الأولى وقراءة سورة 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آءَيُّهَا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في الرَّكعة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والثَّناء على  الله تعالى والصَّلاة والسَّلام على الرَّسول  صلَّى اَللَّهُ عَلَيْهِ وَ آلِهِ وَ سَلَّمْ  وعلى آله بعد الفراغ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من الله تعالى القبول في الدُّعاء ويقول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تَقَبَّلْ مِنِّي ، وَلاَ تَجْعَلْهُ آخِرَ اْلعَهْدِ مِنِّي ، اْلحَمْدُ للهِ بِمَحَامِدِهِ كُلِّهَا عَلَى نَعَمَائِهِ كُلِّهَا ، حَتَّى يَنْتَهِيَ اْلحَمْدُ اِلى مَا يُحِبُّ وَيَرْضَى ، اَللَّهُمَّ صَلِّ عَلَى محمد وَآلِ مُحَمِّدٍ ، وَتَقَبَّلْ مِنِّي وَطَهِّرْ قَلْبِي وَزَكِّ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اَللَّهُمَّ اَرحِمْنِي بَطَاعَتِي اِيَّاكَ وَطَاعَةِ رَسُولِكَ  صلَّى اَللَّهُ عَلَيْهِ وَ آلِهِ وَ سَلَّمْ  ، اَللَّهُمَّ جَنِّبْنِي اَنْ اَتَعَدَّى حُدُودَكَ ،وَاَجْعَلْنِي مِمَّنْ يُحِبُّكَ وُيُحِبُّ رَسُولَكَ وَمَلاَئِكَتَكَ وَعِبَادَكَ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ويقول كما صنع الإمام أبو عبد الله الصَّادق  عَلَيْهِ اَلسَّلاَمُ  على ما رواه بكر بن محمد </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 لَكَ وَجْهِي تَعَبُّدَاً وَرِقَّاً ، لاَ اِلَهَ اِلاَّ اَنْتَ حَقَّاً حَقَّاً ، الأوَّلُ قَبْلَ كُلِّ شَيء ، وَالآخِرُ بَعْدَ كُلِّ شَيء ، وَهَا اَنَذَا بَيْنَ يَدَيْكَ ، نَاصِيَتِي بِيَدِكَ فَاِغفِرْ لِي ، فَاِنَّه لاَ يَغْفِرُ الذَّنْبَ اْلعَظِيمَ غَيْرُكَ فَاِنِّي مُقِّرٌ بِذُنُوبِي عَلَى نَفْسِي وَلاَ يَدْفَعُ اْلعَظِيمَ غَيْرُكَ</w:t>
      </w:r>
      <w:r>
        <w:rPr>
          <w:rFonts w:eastAsia="Amiri" w:cs="Amiri" w:ascii="Amiri" w:hAnsi="Amiri"/>
          <w:color w:val="111111"/>
          <w:sz w:val="28"/>
          <w:szCs w:val="28"/>
          <w:rtl w:val="true"/>
          <w:lang w:bidi="ar-SA"/>
        </w:rPr>
        <w:t xml:space="preserve">. </w:t>
      </w:r>
      <w:bookmarkStart w:id="329" w:name="pg8206_71703"/>
    </w:p>
    <w:p>
      <w:pPr>
        <w:pStyle w:val="Heading2"/>
        <w:numPr>
          <w:ilvl w:val="1"/>
          <w:numId w:val="1"/>
        </w:numPr>
        <w:rPr/>
      </w:pPr>
      <w:bookmarkStart w:id="330" w:name="__RefHeading___Toc8947509_1051229030"/>
      <w:bookmarkStart w:id="331" w:name="_Toc118"/>
      <w:bookmarkEnd w:id="329"/>
      <w:bookmarkEnd w:id="330"/>
      <w:r>
        <w:rPr>
          <w:rtl w:val="true"/>
        </w:rPr>
        <w:t>الرُّكْنُ الرَّابِعِ السَّعِيُ بَيْنَ الصَّفَا وَالمَرْوَة</w:t>
      </w:r>
      <w:bookmarkEnd w:id="331"/>
    </w:p>
    <w:p>
      <w:pPr>
        <w:pStyle w:val="BookText"/>
        <w:rPr/>
      </w:pPr>
      <w:r>
        <w:rPr>
          <w:rFonts w:ascii="Amiri" w:hAnsi="Amiri" w:eastAsia="Amiri" w:cs="Amiri"/>
          <w:color w:val="111111"/>
          <w:sz w:val="28"/>
          <w:sz w:val="28"/>
          <w:szCs w:val="28"/>
          <w:rtl w:val="true"/>
          <w:lang w:bidi="ar-SA"/>
        </w:rPr>
        <w:t>السَّعي هو الواجب الرَّابع من واجبات عمرة التَّمتُّع ، والواجب التَّاسع من واجبات الحجِّ بجميع أقسامه بعد الفراغ من الحلق أو التَّقصير يوم العيد في منى ، وواجب رابع من واجبات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من الأركان فلو تركه المكلَّف عمداً بطل حجُّه سواءاً في ذلك العلم بالحكم أو الجهل به عن تقصير والتفات إذا لم يمكنه التَّدارك في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الوقوف بعرفات إذا كان سعياً للعمرة مع وجوب الإعادة ، والأظهر بطلان إحرامه أيضاً ومع ذلك فالأحوط الأولى هو العدول إلى الإفراد وإتمامه بقصد الأعمِّ من الحج ومن العمرة المفردة ، وهكذا الأمر في سعي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السَّعي هو الذِّهاب والإيَّاب بين جبلين أو مرتفعين معلومين قرب المسجد الحرام بقي أثرهما أو بعضه إلى حدِّ الآن رغم ارتفاع الأرض الَّتي بينهما بسبب إحداث التَّبليط المستمر فيها لعدَّة مرَّات ولم يكن ذلك التَّجديد فيها مؤثِّراً فيهما بعد إزاحة القديم كما</w:t>
      </w:r>
    </w:p>
    <w:p>
      <w:pPr>
        <w:pStyle w:val="BookText"/>
        <w:rPr/>
      </w:pPr>
      <w:r>
        <w:rPr>
          <w:rFonts w:ascii="Amiri" w:hAnsi="Amiri" w:eastAsia="Amiri" w:cs="Amiri"/>
          <w:color w:val="111111"/>
          <w:sz w:val="28"/>
          <w:sz w:val="28"/>
          <w:szCs w:val="28"/>
          <w:rtl w:val="true"/>
          <w:lang w:bidi="ar-SA"/>
        </w:rPr>
        <w:t>سيأتي توضيحه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فيه قصد القربة لعباديَّته ، ولا يعتبر فيه ستر العورة كما يعتبر في الطَّواف من حيث أصل الحكم إذا لم يكن مشاهد أجنبي يراه ، وخصوصاً في حالة عدم وجود ما يكتسي به من الألبسة المحلَّلة أما </w:t>
      </w:r>
      <w:bookmarkStart w:id="332" w:name="pg8206_71704"/>
    </w:p>
    <w:p>
      <w:pPr>
        <w:pStyle w:val="BookText"/>
        <w:rPr/>
      </w:pPr>
      <w:bookmarkEnd w:id="332"/>
      <w:r>
        <w:rPr>
          <w:rFonts w:ascii="Amiri" w:hAnsi="Amiri" w:eastAsia="Amiri" w:cs="Amiri"/>
          <w:color w:val="111111"/>
          <w:sz w:val="28"/>
          <w:sz w:val="28"/>
          <w:szCs w:val="28"/>
          <w:rtl w:val="true"/>
          <w:lang w:bidi="ar-SA"/>
        </w:rPr>
        <w:t xml:space="preserve">من يحرم إبداء العورة أمامه وأمام من يحرم نظره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مصداقيَّة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وجود ذلك المانع فالسَّتر واجب لا محالة ، بل حتَّى لو لم يكن مع احتمال مصادفة وجود شيء منه احتياطاً ومع 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تعتبر أيضاً الطَّهارة من الحدث أو الخبث لعدم وجود المسجديَّة في المسعى بالنِّسبة إلى الأحداث الكبيرة ، ولا وجود لازم من لوازم عباديَّة في السَّعي تتوقَّف على الطَّهارة من الحدث الأصغر أو الخبث كذلك ، ولكن الأولى رعاية الطَّهارة فيه للكمال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منشأ تشريعه إضافة إلى لزوم الامتثال الشَّرعي بتطبيقه تعبُّداً ما في علل الشَّرائع عن معاوية بن عمَّار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خلَّف إسماعيل بمكَّة عطش الصَّبي وكان فيما بين الصَّفا والمروة شجر فخرجت أمُّه حتَّى قامت على الصَّفا فقالت هل بالواديمن أنيس فلم يجبها أحد فمضت حتَّى انتهت إلى المروة فقالت هل بالوادي من أنيس فلم يجبها أحد ثمَّ رجعت إلى الصَّفا فقالت كذلك حتَّى صنعت ذلك سبعاً فأجرى  الله ذلك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8947511_1051229030"/>
      <w:bookmarkStart w:id="334" w:name="_Toc119"/>
      <w:bookmarkEnd w:id="333"/>
      <w:r>
        <w:rPr>
          <w:rtl w:val="true"/>
        </w:rPr>
        <w:t>وَاجِبَاتُ السَّعِي</w:t>
      </w:r>
      <w:bookmarkEnd w:id="334"/>
    </w:p>
    <w:p>
      <w:pPr>
        <w:pStyle w:val="BookText"/>
        <w:rPr/>
      </w:pPr>
      <w:r>
        <w:rPr>
          <w:rFonts w:ascii="Amiri" w:hAnsi="Amiri" w:eastAsia="Amiri" w:cs="Amiri"/>
          <w:color w:val="111111"/>
          <w:sz w:val="28"/>
          <w:sz w:val="28"/>
          <w:szCs w:val="28"/>
          <w:rtl w:val="true"/>
          <w:lang w:bidi="ar-SA"/>
        </w:rPr>
        <w:t xml:space="preserve">واجبات السَّعي أمور </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بأن يأتي به للعمرة إن كان في العمرة وللحجِّ إن كان في الحجِّ ويقصد السَّعي الواجب إن كان واجباً ، ويقصد السَّعي </w:t>
      </w:r>
    </w:p>
    <w:p>
      <w:pPr>
        <w:pStyle w:val="BookText"/>
        <w:rPr/>
      </w:pPr>
      <w:r>
        <w:rPr>
          <w:rFonts w:ascii="Amiri" w:hAnsi="Amiri" w:eastAsia="Amiri" w:cs="Amiri"/>
          <w:color w:val="111111"/>
          <w:sz w:val="28"/>
          <w:sz w:val="28"/>
          <w:szCs w:val="28"/>
          <w:rtl w:val="true"/>
          <w:lang w:bidi="ar-SA"/>
        </w:rPr>
        <w:t>المستحب إن كان مستحبَّاً أصالة عن نفسه إن كان عن نفسها لحجَّة الإسلام أو لغيرها كالمعادة ، وبقصد النِّيابة عن الغير إن كان عنه كذلك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لفظ النيَّة ، هي أن يقول عند الصُّعود على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أسعى بين الصَّفا والمروة بسبعة أشواط على الوجه الَّذي أنا مكلَّف به وهو العمرة أو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لوجوبه أو لاستحبابه و لكونه للنِّفس لحجَّة الإسلام أو لغيرها تبرُّعاً أو نيابة عن الغير مبتدئاً من الصَّفا ومنتهياً بالمروة سبعة أشواط قربة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ولابدَّ أن تكون مقارنة لأوَّل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الابتداء من الصَّفا ، ويتحقَّق ذلك بإلصاق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إلصاق العقبين والبدن معاً مع الإمكان فيبدأ بالسَّعي بأوَّل جزء من الصَّفا ، ثمَّ يذهب بعد ذلك إلى المروة وهذا ما يعدُّ به شوطاً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الختم بالمروة ، ويتحقَّق ذلك أيضاً بأن يلصق أصابع قدميه بآخر جزء من مرتفعها ، والأحوط إلصاق إبهامي القدمين والبدن معاً</w:t>
      </w:r>
    </w:p>
    <w:p>
      <w:pPr>
        <w:pStyle w:val="BookText"/>
        <w:rPr/>
      </w:pPr>
      <w:r>
        <w:rPr>
          <w:rFonts w:ascii="Amiri" w:hAnsi="Amiri" w:eastAsia="Amiri" w:cs="Amiri"/>
          <w:color w:val="111111"/>
          <w:sz w:val="28"/>
          <w:sz w:val="28"/>
          <w:szCs w:val="28"/>
          <w:rtl w:val="true"/>
          <w:lang w:bidi="ar-SA"/>
        </w:rPr>
        <w:t>مع الإمكان كما في الصَّفا ثمَّ يتَّجه إلى الصَّفا ثانية فيدير ظهره ملصقاً عقبيه وظهره بجدار أعلى المروة ثمَّ ينزل ساعياً نحو الصَّفا وهكذا إلى سبعة أشواط ، ولا تجوز مخالفة هذا النَّهج فيه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بدء بالمروة قبل الصَّفا فإن كان في شوطه الأول ألغاه وشرع من الصَّفا ، وإن كان بعده ألغى ما بيده وأستأنف السَّعي من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وهو أن يقطع المسافة الَّتي بين الصَّفا والمروة سبعة أشواط بلا زيادة ولا نقصان فيحصل بالذِّهاب أربعاً من الصَّفا إلى المروة وبالإيِّاب ثلاثاً من المروة إلى الصَّفا فيكون سبعة أشواط أخرها المروة كما كان أولُّها الصَّفا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خريطة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ذهابه وإيَّابه فيما بين الصَّفا والمروة من الطَّريق المتعارف ، فلا يجزئ الذِّهاب أو الإيَّاب من المسجد الحرام ، أو أي طريق آخر كالطَّابق الثَّاني المبتدع إنشاؤه أخيراً إلاَّ إذا أضطرَّ إلى ذلك بسبب عدم القدرة على الطَّابق الأرضي المستغرقة لجميع زمان أداء واجب السَّعي وعلى شرط وجود أثر الجبلين في ذلك الطَّابق الثَّاني حتَّى يبدأ من الصَّفا في أوَّله وينتهي بالمروة في أخره كما مرَّ ذكره ولكن لا أرى فعلاً موجباً للاضطرار إلى الصُّعود على الطَّابق الثَّاني حتَّى مع الزُّحام المتعارف على ظاهر ما قد يحصل من العسر المتحمَّل احتفاظاً بالمألوف الشَّرعي من موقع السَّعي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لزوم أن يكون ذهابه وإيَّابه في طريقه الأرضي بالخطِّ المستقيم لجواز ذهابه مثلاً من جانب اليمين وإيَّابه من جانب اليسار فيخف الزُّحام ولو نسبيَّاً مع وجود مخاطر مخيفة بل مميتة لكثيرين في الطَّابق الأعلى على ما ثبت في بعض سنين حججنا الماضية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المقصد وهو استقبال المروة عند الذِّهاب إليها ، كما يجب استقبال الصَّفا عند الرجوع من المروة إليه ، فلو استدبر المروة عند الذِّهاب إليها أو استدبر الصَّفا عند الإيَّاب من المروة أو مشى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عرضاً لم يجزئه ذلك مع حرمته ، ولا بأس بالالتفات إلى اليمين واليسار أو الخلف عند الذِّهاب أو الإيَّاب مع بقاء مقاديم البدن على حالة الاستقبال حين السَّعي إن أمكن في الأخير ، أمَّا في حالة الوقوف فلا بأس بالإعراض بكل البدن ولو بلغ حدَّ الاستدبار إلى أن ينتهي من ذلك الوقوف ليمشي بعد ذلك على طريقة الاستقبال الصَّحيحة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الدَّابَّة أو العربة إن أراد المكلَّف الركوب مع الحاجة إلى أحدهما أو حتَّى مع عدمها لعدم لزوم المشي في السَّعي على ما سيأتي تفصيله قريباً في أحكام السَّعي مع كون المشي أحوط مع القدرة عليه ، بل وكذا النَّعل واللِّباس أيضاً فلا يجوز السَّعي على الدَّابَّة أو العربة المغصوبة ، وكذا لا يجوز السَّعي بالنَّعل المغصوب واللِّباس المغصوب ، بل وكذا حمل المغصوب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التَّرتيب بأن يكون السَّعي بعد صلاة الطَّواف من غير ضرورة كشدَّة الحرِّ أو التَّعب ، فلو قدَّمه على الطَّواف أو على صلاته اختياراً في الحجِّ والعمرة ، فلابدَّ من إعادته بعدهما لعدم جواز هذا التَّقديم ، وكذا لا تجوز محاولة تأخيره اختياراً كذلك عنهما بمقدار كثير غير مضطر إليه إلاَّ إذا اضطر إليه أو نسي أو جهل حكمه فأخَّر حتَّى إلى اللَّيل إذا كان الجهل عن غير التفات مع التَّقصير فضلاً عن القصور ، وأمَّا مع التَّقصير الالتفاتي والاختيار فلا يمتد إلى اللَّيل فضلاً عن الغد</w:t>
      </w:r>
      <w:r>
        <w:rPr>
          <w:rFonts w:eastAsia="Amiri" w:cs="Amiri" w:ascii="Amiri" w:hAnsi="Amiri"/>
          <w:color w:val="111111"/>
          <w:sz w:val="28"/>
          <w:szCs w:val="28"/>
          <w:rtl w:val="true"/>
          <w:lang w:bidi="ar-SA"/>
        </w:rPr>
        <w:t xml:space="preserve">. </w:t>
      </w:r>
      <w:bookmarkStart w:id="335" w:name="pg8206_71709"/>
    </w:p>
    <w:p>
      <w:pPr>
        <w:pStyle w:val="Heading2"/>
        <w:numPr>
          <w:ilvl w:val="1"/>
          <w:numId w:val="1"/>
        </w:numPr>
        <w:rPr/>
      </w:pPr>
      <w:bookmarkStart w:id="336" w:name="__RefHeading___Toc8947513_1051229030"/>
      <w:bookmarkStart w:id="337" w:name="_Toc120"/>
      <w:bookmarkEnd w:id="335"/>
      <w:bookmarkEnd w:id="336"/>
      <w:r>
        <w:rPr>
          <w:rtl w:val="true"/>
        </w:rPr>
        <w:t>أحْكَامُ السَّعِي</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المشي على القدمين في حال السَّعي ، بل يجوز الركوب على حيوان أو عربة ، إلاَّ أنَّ استخدام القدمين واجب في بداية السَّعي نزولاً من أعلى الصَّفا وصعوداً إلى أعلى المروة فلذلك نقول بوجوب استخدامهما على المقتدر في الجملة ،وأمَّا غير المقتدر فيكفيه الرُّكوب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الجلوس على الصَّفا أو المروة أو فيما بينهما للاستراحة ، ولكنَّ الأحوط وجوباً ترك الجلوس فيما بينهما إلاَّ في حالة الاضطرار ، وكذلك بالاحتياط بالجلوس ذاهباً في الذِّهاب وآئباً في الإيَّاب ، وبالاحتياط عند القيام للإتمام أن يرجع القهقرى يسيراً من باب المقدِّمة حتَّى لا يفوته أقل جزء من أشواط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سبعة أشواط في السَّعي عمداً مبطلة فتجب إعادته ، ومع السَّهو والجهل فيها يبقى صحيحاً ولكنَّ الأحوط استحباباً الإعادة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في السَّعي سهواً يوجب العود للإتمام فإن لم يتمكَّن استناب ، والأحوط وجوباً في صورة عدم تجاوز النِّصف الإتمام والاستئناف أيضاً ولا يحل له ما حرم بالإحرام قبل الإتمام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 أشواط السَّعي بعد الانصراف لم يلتفت ، وإن كان عروض الشكِّ في أثنائه فإن تيقَّن أنَّه أتمَّ سعيه أو </w:t>
      </w:r>
      <w:bookmarkStart w:id="338" w:name="pg8206_71710"/>
    </w:p>
    <w:p>
      <w:pPr>
        <w:pStyle w:val="BookText"/>
        <w:rPr/>
      </w:pPr>
      <w:bookmarkEnd w:id="338"/>
      <w:r>
        <w:rPr>
          <w:rFonts w:ascii="Amiri" w:hAnsi="Amiri" w:eastAsia="Amiri" w:cs="Amiri"/>
          <w:color w:val="111111"/>
          <w:sz w:val="28"/>
          <w:sz w:val="28"/>
          <w:szCs w:val="28"/>
          <w:rtl w:val="true"/>
          <w:lang w:bidi="ar-SA"/>
        </w:rPr>
        <w:t>أزيد كما إذا كان بالمروة وشكَّ بين السَّبع من الأشواط وبين التِّسع منها فيبني على مجرَّد التَّمام لعدم وجود زائد على السَّبع في أصل التَّشريع مع ذلك الشَّك ، وإن كان في أثناء الشَّوط قبل الوصول إلى المروة فالظَّاهر أنَّ سعيه باطل ، وكذا إذا تعلَّق شكَّه بالأقلِّ من سبعة أشواط ثمَّ طرأ عليه هذا الشَّكُّ في الأثناء من باب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السَّعي بنفسه ولو بحمله على حيوان أو متن إنسان أو عربة ونحو ذلك استناب غيره ، فيسعى عنه ويصح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أزاد في سعيه خطأ صحَّ سعيه لكن الزَّائد إذا كان شوطاً كاملاً فإنَّه يستحبُّ له أن يضيف إليه ستَّة أشواط ليكون سعياً كاملاًغير سعيه الأوَّل فيكون انتهاؤه إلى الصَّفا عكس المجموعة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بأس بالإتمام رجاءً إذا كان الزَّائد أكثر من شوط واحد</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8947515_1051229030"/>
      <w:bookmarkStart w:id="340" w:name="_Toc121"/>
      <w:bookmarkEnd w:id="339"/>
      <w:r>
        <w:rPr>
          <w:rtl w:val="true"/>
        </w:rPr>
        <w:t>مُسْتَحَبَّاتُ السَّعِي</w:t>
      </w:r>
      <w:bookmarkEnd w:id="340"/>
    </w:p>
    <w:p>
      <w:pPr>
        <w:pStyle w:val="BookText"/>
        <w:rPr/>
      </w:pPr>
      <w:r>
        <w:rPr>
          <w:rFonts w:ascii="Amiri" w:hAnsi="Amiri" w:eastAsia="Amiri" w:cs="Amiri"/>
          <w:color w:val="111111"/>
          <w:sz w:val="28"/>
          <w:sz w:val="28"/>
          <w:szCs w:val="28"/>
          <w:rtl w:val="true"/>
          <w:lang w:bidi="ar-SA"/>
        </w:rPr>
        <w:t xml:space="preserve">يستحب عند السَّعي أمور </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الأكبر والأصغر على الأحوط استحباباً من دون أن يحسب ذلك شرطاً كما لا يشترط الطَّهارة من الخبث أيضاً ، والحائض يمكنها السَّعي ، نعم يستحبُّ لها الطَّهارة إن أمكنها ذلك فتتوضأ أو تتيمَّم وإلاَّ فتسعى بدون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إلى السَّعي بعد ركعتي الطَّواف مباشرة ويمكن للمتعب الاستراحة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الحَجر الأسود واستلامه عند إرادته الخروج إلى الصَّفا إن أمكن ذلك وإلاَّ أشار إلى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إلى عين زمزم قبل السَّعي للاستقاء بنفسه إن أمكنه والشُّرب من مائها وليصبَّ منه على رأسه وظهره ، ويقول وهو مستقبل الكعبة ما رواه معاوية بن عمَّار عن الإمام أبي عبد الله الصَّادق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الحجر بعد الشُّرب من زمزم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إلى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إلى الصَّفا من الباب الَّذي يقابل الحَجر الأسود وهو الباب الَّذي كان يخرج منه رسول  الله  صلَّى اَللَّهُ عَلَيْهِ وَ آلِهِ وَ سَلَّمْ  ويسمَّى الآن بباب الصَّفا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في خروجه إلى الصَّفا بسكينة ووقار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 على الصَّفا بحيث ينظر إلى البيت إن أمكن فإنَّ النَّظر إلى البيت مستحبُّ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الرُّكن الَّذي فيه الحجر بعد صعوده على الصَّفا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تعالى والثَّناء عليه وأن يتذكَّر الإنسان نِعمَ  الله عليه ويذكر من آلائه وبلائه وحسن صنيعه إليه ما يتمكَّن على ذكره ، ثمَّ يقول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 مرَّات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 لَهُ المُلْكُ وَلَهُ الحَمْدُ ، يُحْيِي وَيُمِيتُ وَيُمِيتُ وَيُحِيي ،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على محمد وآل محمد ويقول ثلاث 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أكْبَرُ عَلَى مَا هَدَانَا ، اَلحَمْدُ للهِ عَلَى مَا أوْلاَنَا ، وَالحَمْدُ للهِ الحَيِّ القَيِّومِ ، وَالحَمْدُ للهِ الحَيِّ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ثلاث 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أشْهَدُ أن لاَ إلَهَ إلاَّ  الله وَحْدَهُ لاَ شَرِيكَ لَهُ ، وَأشْهَدُ أنَّ مُحَمَّدَاً عَبْدُهُ وَرَسُولُهُ ، لاَ نَعْبُدُ إلاَّ إيَّاه مُخْلِصينَ لَهُ الدِّين وَلَوْ كَرِهَ المُشْرِكُون</w:t>
      </w:r>
    </w:p>
    <w:p>
      <w:pPr>
        <w:pStyle w:val="BookText"/>
        <w:rPr/>
      </w:pPr>
      <w:r>
        <w:rPr>
          <w:rFonts w:ascii="Amiri" w:hAnsi="Amiri" w:eastAsia="Amiri" w:cs="Amiri"/>
          <w:color w:val="111111"/>
          <w:sz w:val="28"/>
          <w:sz w:val="28"/>
          <w:szCs w:val="28"/>
          <w:rtl w:val="true"/>
          <w:lang w:bidi="ar-SA"/>
        </w:rPr>
        <w:t xml:space="preserve">ويقول ثلاث 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أسْألُكَ العَفْوَ وَالعَافِيَةَ وَاليَقِينَ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ثلاث 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وَحْدَهُ أنْجَزَ وَعْدَهُ وَنَصَرَ عَبْدَهُ وَغَلَبَ الأحْزَابَ وَحْدَهُ ، فَلَهُ اَلمُلْكُ وَلَهُ اَلحَمْدُ وَحْدَهُ ، اَللَّهُمَّ بَاركْ لِي في اَلمَوتِ وَفِيمَا بَعْدَ المَوتِ ، اَللَّهُمَّ إنِّي أعُوذُ بِكَ مِنْ ظُلْمَةِ القَبْرِ وَوَحْشَتِهِ ، اَللَّهُمَّ أظِلَّنِي في ظِلِّ عَرْشِكَ يَوْمَ لاَ ظِلَّ إلاَّ ظِلُّكَ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يُكثر الإنسان من</w:t>
      </w:r>
    </w:p>
    <w:p>
      <w:pPr>
        <w:pStyle w:val="BookText"/>
        <w:rPr/>
      </w:pPr>
      <w:r>
        <w:rPr>
          <w:rFonts w:ascii="Amiri" w:hAnsi="Amiri" w:eastAsia="Amiri" w:cs="Amiri"/>
          <w:color w:val="111111"/>
          <w:sz w:val="28"/>
          <w:sz w:val="28"/>
          <w:szCs w:val="28"/>
          <w:rtl w:val="true"/>
          <w:lang w:bidi="ar-SA"/>
        </w:rPr>
        <w:t xml:space="preserve">استيداع  الله دينه ونفسه وأهل بيته حين وقوفه على الصَّفا ويقول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أسْتَوْدِعُ الله الرَّحْمَنَ الرَّحِيمَ ، الَّذي لاَ تَضِيعُ وَدَائِعُهُ ، دِينِي وَنَفْسِي وَأهْلِي وَمَالي وَوَلْدِي ، اَللَّهُمَّ اسْتَعْمِلْنِي عَلَى كِتَابِكَ وَسُنَّةِ نَبِيِّكَ ، وَتَوَفَّنِي عَلَى مِلَّتِهِ وَأعْذِني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يدعو بالدُّعاء السَّابق مرَّتين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بالدُّعاء السَّابق إن تمكَّن من ذلك وإلاَّ فليأت بما تيسَّر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الكعبة الشَّريفة ، وقراءة هذا الدُّعاء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اغفِرْ لي كُلَّ ذَنْبٍ أذْنَبْتُهُ قَطْ ، فَإن عُدْتُ فَعُدْ عَلَيَّ بِالمَغْفِرَةِ ، فَإنَّكَ أنْتَ الغَفُورُ الرَّحِيمُ ، اَللَّهُمَّ افْعَلْ بي مَا أنْتَ أهْلُهُ ، فَإنَّكَ إنْ تَفْعَلْ بي مَا أنْتَ أهْلُهُ تَرْحَمُنِي ، وَإنْ تُعَذبَنِي فَأنْتَ غَنِيٌ عَنْ عَذَابِي ، وَأنَا مُحْتَاجٌ إلى رَحْمَتِكَ ، فَيَا مَنْ أنَا مُحْتَاجٌ إلى رَحْمَتِهِ ارْحَمْنِي ، اَللَّهُمَّ لاَ تَفْعَلْ بي مَا أنَا أهْلُهُ ،فَإنَّكَ إنْ تَفْعَلْ بي مَا أنَا أهْلُهُ تُعَذبْنِي وَلَم تَظْلِمْنِي ، أصْبَحْتُ أتَّقِي عَدْلَكَ وَلاَ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لاَ يَخِيبُ سَائِلُهُ ، وَلاَ يَنْفَدٌ نَائِلُهُ ، صَلِّ عَلَى محمد وَآلِ محمد وَأجِرنِي مِنَ النَّارِ بِرَحْمَتِكَ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إطالة الوقوف على الصَّفا ، ففي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يُكْثِرَ مَالَهُ فَليُطِلْ الوُقوفَ في الصَّفا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انحدر بعد الصُّعود على الصَّفا فليقف على الدَّرج الرَّابع ويتوجَّه إلى الكعبة الشَّريفة ويقول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أعَوذُ بِكَ مِنَ عَذَابِ القَبْرِ وَفِتْنَتِهِ وَغُرْبَتِهِ وَوَحْشَتِهِ وَظُلْمَتِهِ وَضِيقِهِ وَضَنَكِهِ ، 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ينحدر من الدَّرجة الرَّابعة ويكشف عن ظهره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العَفْوَ ، يَا مَنْ أمَرَ بِالعَفْوِ ، يَا مَنْ هُوَ أوْلَى بِالعَفْوِ ، يَا مَنْ يُثِيبُ عَلَى العَفْوِ ، العَفْوَ العَفْوَ العَفْوَ ، يَا جَوَادُ يَا كَرِيمُ ، يَا قَرِيبُ يَا بَعِيدُ ، ارْدُدْ عَلَيَّ نِعْمَتَكَ وَاسْتَعْمِلْنِي بِطَاعَتِكَ وَمَرْضَاتِكَ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ماشياً لا راكباً حتَّى لو تحمَّل بعض المشاق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المشي على سكينة ووقار نحو ما مرَّ بالطَّواف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المشي متوسِّطاً لا سريعاً ولا بطيئاً من الصَّفا إلى المنارة الأولى ، وهي الآن معلَّمة بلون أخضر على الجانب الأيمن من المسعى ، ثمَّ يُهرول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الجري سريعاً على مقدَّم الرِجل وأطراف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المنارة الثَّانية المعلَّمة بلون أخضر أيضاً كما في وادي محسَّر ، ولا هرولة على النِّساء ، وإن كان راكباً حرَّك دابَّته من دون أن يؤذِّي أحداً ، ثمَّ يمشي منها إلى المروة وهكذا يفعل في الرجوع ، وينبغي عدم التَّهاون في الهرولة من قبل الرِّجال حين الوصول إلى محلِّها المعلَّم بالأخضر موقعاً وضياءاً بل قيل بالوجوب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الوصول إلى المنارة الأولى فيقول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بِسْمِ  الله وَبِاللهِ وَ الله أكْبَرُ ، وَصَلَّى الله عَلَى محمد وَأهْلِ بَيْتِهِ ، اَللَّهُمَّ اغْفِرْ وَأرْحَمْ ، وَتَجَاوَزْ عَمَّا تَعْلَمْ ، إنَّكَ أنْتَ الأعَزُّ الأجَلُّ الأكْرَمُ ، وَاهْدِني للَّتي هِيَ أقْوَمُ ، اَللَّهُمَّ إنَّ عَمَلِي ضَعِيفٌ فَضَاعِفْهُ لي وَتَقَبَّلْهُ مِنِّي ، اَللَّهُمَّ لَكَ سَعْيي ، وَبِكَ حَوْلِي وَقُوَّتِي ، تَقَبَّلْ مِنِّي عَمَلِي يَا مَنْ يَقْبَلُ عَمَلَ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تجاوز المنارة الثَّانية 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ذَا المَنِّ وَالفَضْلِ وَالكَرَمِ وَالنَّعَمَاءِ وَالجُودِ ، اغْفِرْ ذُنُوبِي إنَّه لاَ يَغْفِرُالذِّنُوبَ إلاَّ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المروة فليصعد عليها وليصنع كما صنع على الصَّفا وليقرأ الأدعية الأولى الَّتي قرأها على الصَّفا بموجب التَّرتيب الَّذي مرَّ ذكره ، ويقول بعد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يَا مَنْ أمَرَ بِالعَفْوِ، يَا مَنْ يُحِبُّ العَفْوَ ، يَا مَنْ يُعْطِي عَلَى العَفْوِ ، يَا مَنْ يَعْفُو عَلَى العَفْوِ ، يَا رَبِّ العَفْوَ العَفْوَ العَفْوَ العَفْوَ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في البكاء ويدعو كثيراً ويتباكى ويقرأ هذا الدُّعاء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أسْألُكَ حُسْنَ الظَنِّ بِكَ عَلَى كُلِّ حَالٍ وَصِدْقَ النِيَّة في التَّوَكُلِّ عَلَيكَ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الهرولة ففي أي موضع تذكَّرها يرجع القهقرى إلى موضع الهرولة ثمَّ يهرول</w:t>
      </w:r>
      <w:r>
        <w:rPr>
          <w:rFonts w:eastAsia="Amiri" w:cs="Amiri" w:ascii="Amiri" w:hAnsi="Amiri"/>
          <w:color w:val="111111"/>
          <w:sz w:val="28"/>
          <w:szCs w:val="28"/>
          <w:rtl w:val="true"/>
          <w:lang w:bidi="ar-SA"/>
        </w:rPr>
        <w:t xml:space="preserve">. </w:t>
      </w:r>
      <w:bookmarkStart w:id="341" w:name="pg8206_71716"/>
    </w:p>
    <w:p>
      <w:pPr>
        <w:pStyle w:val="Heading2"/>
        <w:numPr>
          <w:ilvl w:val="1"/>
          <w:numId w:val="1"/>
        </w:numPr>
        <w:rPr/>
      </w:pPr>
      <w:bookmarkStart w:id="342" w:name="__RefHeading___Toc8947517_1051229030"/>
      <w:bookmarkStart w:id="343" w:name="_Toc122"/>
      <w:bookmarkEnd w:id="341"/>
      <w:bookmarkEnd w:id="342"/>
      <w:r>
        <w:rPr>
          <w:rtl w:val="true"/>
        </w:rPr>
        <w:t>الرُّكْنُ الخَامِسِ الوُقُوف في عَرَفَات</w:t>
      </w:r>
      <w:bookmarkEnd w:id="343"/>
    </w:p>
    <w:p>
      <w:pPr>
        <w:pStyle w:val="BookText"/>
        <w:rPr/>
      </w:pPr>
      <w:r>
        <w:rPr>
          <w:rFonts w:ascii="Amiri" w:hAnsi="Amiri" w:eastAsia="Amiri" w:cs="Amiri"/>
          <w:color w:val="111111"/>
          <w:sz w:val="28"/>
          <w:sz w:val="28"/>
          <w:szCs w:val="28"/>
          <w:rtl w:val="true"/>
          <w:lang w:bidi="ar-SA"/>
        </w:rPr>
        <w:t>تقدَّم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عن الإحرام أنَّ الحجَّ بجميع أقسامه ومعها العمرة المفردة لابدَّ أن يكون مبدوءاً بالإحرام له من أحد المواقيت المذكورة سابقاً في مواقعها المخطَّط لها من كلِّ جهات العالم الإسلامي ، ولأنَّ لكل جهة من هذا العالم ميقات لكل داخل محرِم ما عدا حجِّ التَّمتُّع ، فإنَّه بما إنَّه يجب تقدُّم عمرته عليه فاللازم حينئذ أن يكون الإحرام لتلك العمرة من نفس مواقيت الحجِّ المذكورة أيضاً ، ثمَّ بعد الفراغ من العمرة قبل يوم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أو كثير ينتظر الحاجُّ المتمتِّع الإفاضة يوم التَّروية استحباباً ، ويوم عرفة على مستوى القدر الواجب للإحرام لحجِّ التَّمتُّع من مكَّة عند الحاجة إلى شيء من التَّأخير للوصول إلى عرفات ولو قبيل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تقديمه على يوم التَّروية بثلاثة أيَّام ولاسيَّما بالنِّسبة إلى الشَّيخ الكبير والمريض إذا خافا من الزُّحام فيحرمان ويخرجان قبل خروج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الوقوف في عرفات وهو الرُّكن الخامس من أركان الحجِّ بجميع أقسامه ، والثَّاني من واجبات الحجِّ بجميع أقسامه مع قصد القربة الآتي بيانه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بالوقوف هو الحضور بعرفات بمصداقيَّته الأكثر تعارفاً ومنه </w:t>
      </w:r>
    </w:p>
    <w:p>
      <w:pPr>
        <w:pStyle w:val="BookText"/>
        <w:rPr/>
      </w:pPr>
      <w:r>
        <w:rPr>
          <w:rFonts w:ascii="Amiri" w:hAnsi="Amiri" w:eastAsia="Amiri" w:cs="Amiri"/>
          <w:color w:val="111111"/>
          <w:sz w:val="28"/>
          <w:sz w:val="28"/>
          <w:szCs w:val="28"/>
          <w:rtl w:val="true"/>
          <w:lang w:bidi="ar-SA"/>
        </w:rPr>
        <w:t>الوقوف ولو بالقدر المسمَّى على الرِّجلين في بعض الصور الاضطراريَّة ولو بمقدار إنشاء النِّيَّة من زوال الشَّمس إلى الغروب من نهار يوم التَّاسع من ذي الحجَّة من دون فرق بين أن يكون راكباً أو راجلاً أو ساكناً أو متحرِّكاً إذا لم يمكنه البقاء إلى الزَّوال وبهذا المسمَّى تتحقَّق الرُّكنيَّة ، بل إنَّ الوقوف أهم من الحالات الأخرى، بل هذا الوقوف الَّذي على الرِّجلين في حال نيَّته الآتية واجب على الأحوط لو صمَّم الحاج على البقاء في هذا الموقف من الزَّوال إلى الغروب بأن يلتزم به ولو يسيراً ثمَّ يأخذ راحته في بقيَّة الأوقات إذا فعله لمزاولة أعماله العباديَّة الأخرى وغيرها ، ولكن لا يلزم أن يكون هو المخصوص بالرُّكنيَّة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حكمة تشريع هذا الوقوف مضافاً إلى وجوبه التَّعبُّدي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عَلَيْهِ اَلسَّلاَمُ  قال لآدم  عَلَيْهِ اَلسَّلاَمُ  إذا غربت الشَّمس فاعترف بذنبكسبع مرَّات ولذلك سميَّت عرفة بعرفة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 علل الشَّرائع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عرفات لم سمِّيت عرفات فقال إنَّ جبرائيل  عَلَيْهِ اَلسَّلاَمُ  خرج بإبراهيم  عَلَيْهِ اَلسَّلاَمُ  يوم عرفة ، فلما زالت الشَّمس قال له جبرائيل يا إبراهيم اعترف بذنبك واعرف مناسكك فسمِّيت عرفات لقول جبرائيل  عَلَيْهِ اَلسَّلاَمُ  اعترف فأعترف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عرفات من بطن عرفة وثوية ونمرة إلى ذي المجاز ومن المأزمين إلى أقصى الموقف وهذه الحدود لها غير داخلة فيها ، والمقصود من الموقف فيها هو ما تجاوز عنها إلى الدَّاخل لا أنَّ نفس </w:t>
      </w:r>
    </w:p>
    <w:p>
      <w:pPr>
        <w:pStyle w:val="BookText"/>
        <w:rPr/>
      </w:pPr>
      <w:r>
        <w:rPr>
          <w:rFonts w:ascii="Amiri" w:hAnsi="Amiri" w:eastAsia="Amiri" w:cs="Amiri"/>
          <w:color w:val="111111"/>
          <w:sz w:val="28"/>
          <w:sz w:val="28"/>
          <w:szCs w:val="28"/>
          <w:rtl w:val="true"/>
          <w:lang w:bidi="ar-SA"/>
        </w:rPr>
        <w:t>الحدود جزء منها لأنَّ معلوميَّة خروجها عن الموقف ثبتت عن المصادر الخاصَّة الجيِّدة ولو لم يكن إلا الاحتياط لكفى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خريطة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نيَّة الوقوف اللفظيَّة في عرفات هي قول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أو نيابة لحجَّة الإسلام أو الحجِّ الواجب من الإعادة الواجبة أو ما وجب بنذر أو عهد أو يمين أو ما وجب بإيجار قبضَ ثمنه وأُلزم به أو كان مستحبَّاً قربة إلى  الله تعالى من الزَّوال إلى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يجعل نيَّة الوقوف خاصَّة في أحد ما ذكرناه من التردُّدات على ما هو المكلَّف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الصُّعود على الجبل لأنَّ فيه حكم المسجديَّة ، الَّذي لو وجدَ أحدٌ في ذلك المكان نجاسةً لوجب عليه إزالتها ، ولتساهل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من بعض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التَّغوُّط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  الله إلى ما فيه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تتأكَّد الكراهة على الآخرين على الأقوى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الوقوف أن يكون عن اختيار وانتباه للزوم القصد الطَّبيعي فيه ، فلو نام أو غشي عليه هناك في جميع الوقت ولم يتحقَّق منه شيء من ذلك لم يتحقَّق منه الوقوف ، ونظراً لخطورة الموقف لأنَّ بترك الوقوفين معاً فساد الحجِّ ، فحينئذ الأحوط له بل يجب عليه إن لم يدرك الوقوف الاختياري أن يقف الوقوف الاضطراري مع وقوف المشعر الحرام الاعتيادي إن أمكنه كما سيتَّضح في موضوع إدراك الوقوفين</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للمضطر الَّذي لم يقدر على التَّواجد من بداية الزَّوال أن يتأخَّر في نيَّة وقوفه ونفس وقوفه إلى ما بعد الظهر يسيراً وقدَّره بعض الأعلام بساعة تقريباً ، و لا بأس به إن اكتفى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الاختياريَّة فالواجب على المكلَّف أن يقف تمام الوقت بمعناه المذكور سابقاً بحيث يأثم بتركه الاستغراق ويقتصر على المسمَّى منه على الرجلين وجوباً احتياطيَّاً كما مرَّ ، وليس الاستغراق فيه بهذا النحو من الأركان الَّتي يفسد الحجُّ بتركه على كل حال كما قد يتوهم وإن وجب احتياطاً في الجملة ، لأنَّ الرُّكن من الوقوف هو المسمَّى كما قلنا سواء على الرِّجلين وهو الأهم أو على نحو الحالات الأخرى ، مع استحباب الاستغراق المذكور مع الاحتياط الإستحبابي بالقيام متى ما فرغ أو تذكَّر إضافة إلى المسمَّى إن نسيه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الإفاضة من عرفات إلى المشعر قبل غروب الشَّمس عالماً عامداً لكنَّها لا تُفسد الحجَّ ، وعليه كفَّارة بُدنة ينحرها في منى ، فإن لم يتمكَّن منها صام ثمانية عشرة يوماً متواليات بمكَّة أو في الطريق أو عند أهله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أفاض قبل المغرب نسياناً أو جهلاً منه بالحكم فتذكَّر أو علم فعليه الرجوع وإن لم يرجع فعليه الكفَّارة كالعالم</w:t>
      </w:r>
      <w:r>
        <w:rPr>
          <w:rFonts w:eastAsia="Amiri" w:cs="Amiri" w:ascii="Amiri" w:hAnsi="Amiri"/>
          <w:color w:val="111111"/>
          <w:sz w:val="28"/>
          <w:szCs w:val="28"/>
          <w:rtl w:val="true"/>
          <w:lang w:bidi="ar-SA"/>
        </w:rPr>
        <w:t xml:space="preserve">. </w:t>
      </w:r>
      <w:bookmarkStart w:id="344" w:name="pg8206_71721"/>
    </w:p>
    <w:p>
      <w:pPr>
        <w:pStyle w:val="Heading2"/>
        <w:numPr>
          <w:ilvl w:val="1"/>
          <w:numId w:val="1"/>
        </w:numPr>
        <w:rPr/>
      </w:pPr>
      <w:bookmarkStart w:id="345" w:name="__RefHeading___Toc8947519_1051229030"/>
      <w:bookmarkStart w:id="346" w:name="_Toc123"/>
      <w:bookmarkEnd w:id="344"/>
      <w:bookmarkEnd w:id="345"/>
      <w:r>
        <w:rPr>
          <w:rtl w:val="true"/>
        </w:rPr>
        <w:t>الوُقُوفُ الاضطرَاري</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يدرك الوقوف الاختياري وهو الوقوف في النَّهار لنسيان أو لجهل قد يعذر فيه أو لغيرهما من الأعذار كالشيخوخة والضعف والخوف وكون المضطر امرأة أو صبي لا يقويان عليه من الزحام لزمه الوقوف الاضطراري ولو يسيراً ليلة العيد وصحَّ حجُّه مع ما يصحح حجُّه من الوقوف الآتي في المزدلفة على ما سيجيء ، فإن تركه متعمِّداً فسد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كلام إضافي حول الاضطراري ، وكذا الاحتياطي في الكلام عن المشعر الحرام ممَّا يناط بالمقام الحالي كذلك فلاحظ</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8947521_1051229030"/>
      <w:bookmarkStart w:id="348" w:name="_Toc124"/>
      <w:bookmarkEnd w:id="347"/>
      <w:r>
        <w:rPr>
          <w:rtl w:val="true"/>
        </w:rPr>
        <w:t>آدَابُ الوُقوُفِ في عَرَفَاتِ</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الوقوف بعرفات أمور كثيرة نختار منها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الأعلام استحباب التَّلفُّظ بالنيَّة وقد ذكرنا صورته آنفاً ، ولكنَّنا نحتاط بالتّلفُّظ بما هو أشد من حالة الاستحباب كما مرَّ في ذكر نوايا الإحرام وأفعال الحجِّ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الطَّهارة حال الوقوف من الحدث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الزَّوال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النَّفس للدُّعاء والتَّوجه إلى  الله ، لأنَّه من أفضل الأوقات المناسبة والَّتي يُرجى فيها القبول ، وبالأخصِّ التَّيمُّن بدعاء الحسين  عَلَيْهِ اَلسَّلاَمُ  في يوم عرفة الآتي ذكره قريباً ، بل يستحبُّ تفريغ ذهنه عن كل ما يشوِّش فكره العبادي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ذلك اليوم وهو ممَّا أستثني من بين أنواع الصَّوم المُحرَّم في السَّفر إذا لم يضعفه الصَّوم عن الدُّعاء وبمعنى أنَّه إذا أضعفه عن الدُّعاء ينقلب ذلك الصَّوم من كونه مستحبَّاً إلى كونه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 اَلسَّلاَمُ  يوم عرفة وسيأتي ذكرها في هذه الرِّسالة بعد ذكر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بسفح الجبل على ميسرته ، أي الطَّرف الَّذي يكون علىميسرة القادم من مكَّة إذا أستقبل الجبل بوجهه في السَّفح منه للتَّعبُّد ، ولكونه مكان تواجدِ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سيرة السَّلف الصَّالح من النَّبي  صلَّى اَللَّهُ عَلَيْهِ وَ آلِهِ وَ سَلَّمْ  وآله الطّاهرين  عَلَيْهِم اَلسَّلاَمُ  ومن حذا حذوهم من عامَّة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صلاتي الظُّهر والعصر بأذان وإقامتين ، ولا فرق في ذلك بين الإمام والمأموم والمنفرد والمُتمُّ والمُقصر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خيمته بنمرة ذات المسجد المعروف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متاعه بعضه إلى بعض وأن يسدَّ الفُرَج الَّتي بينه وبين أصحابه كي يمتلأ الموقف وحتّى لا يبقى شئ منه خالياً تعظيما للشَّعائر بامتلاء ذلك المتسع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كان في الأزمنة القديمة الَّتي قد تقلِّ في بعضها نِسب الحجَّاج العدديَّة إلى حيث يحتاج إلى هذا الأمر وهو ملء المكان أو ما يشبهه ، وأما في هذه الأزمنة وهي في حالة كثرتهم بما يملاء المكان نفوساً هائلة وإلى حدِّ الضيق الخانق فلا داعي لوضع هذه الأمتعة لإشغال تلك الأماكن حتَّى لا تضيق تلك البقاع على الحجَّاج الكرام بأكثر ممَّا هو الآن ، نسأل الله تعالى أن يكون كل الجمع على الهدي الإيماني وعلى اليقين الروحاني وعلى نهج النَّبي وآله وخلَّص أصحابه حتَّى يكون مثلاً أبهر لتعظيم تلك الشَّعائر وفي جميع الأزمنة وسالماً من ضيق الزُّحام ومفلحاً بالوئام والتَّوحُّد والانسجام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تمام الوقت على قدميه كما مرَّ حتَّى لو كان داعياً ، فإن لم يستطع يقتصر على بعضه ويجلس في الباقي كما مرَّ أيضاً إلاَّ أن يشغله الوقوف قائماً عن التَّوجُّه في الدُّعاء فحينئذ يكون الجلوس له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يتوجَّه بوجهه إلى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مع الدُّعاء للوصول إلى مرتبة الإخلاص لتتحقَّق مسألة الباكي الدَّاعي المذكور في الأدلَّة ، ولأنَّ ذلك اليوم يوم مسألة وليس هناك موطن أحبُّ إلى الشَّيطان من أن يُذهل العبدَ فيه من عظيم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من الشَّيطان الرَّجيم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والاستغفار من ذنوبه ، ويعدَّها واحداً واحداً إن تمكَّن </w:t>
      </w:r>
    </w:p>
    <w:p>
      <w:pPr>
        <w:pStyle w:val="BookText"/>
        <w:rPr/>
      </w:pPr>
      <w:r>
        <w:rPr>
          <w:rFonts w:ascii="Amiri" w:hAnsi="Amiri" w:eastAsia="Amiri" w:cs="Amiri"/>
          <w:color w:val="111111"/>
          <w:sz w:val="28"/>
          <w:sz w:val="28"/>
          <w:szCs w:val="28"/>
          <w:rtl w:val="true"/>
          <w:lang w:bidi="ar-SA"/>
        </w:rPr>
        <w:t>وإلاَّ أستغفر ربَّه منها جميعاً ، بل الأحوط استحباباً عدم ترك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محمد وآله ، والإكثار من ذكر  الله ، بل الأحوط عدم تركها وترك ذكر  الله ، ومن ذلك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قراءة القران كعشر آيات من سورة البقرة ، وقراءة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 وآية الكرسي مائة مرَّة ، وسورة القدر مائة مرَّة ، والمعوِّذتين وغير ذلك</w:t>
      </w:r>
      <w:r>
        <w:rPr>
          <w:rFonts w:eastAsia="Amiri" w:cs="Amiri" w:ascii="Amiri" w:hAnsi="Amiri"/>
          <w:color w:val="111111"/>
          <w:sz w:val="28"/>
          <w:szCs w:val="28"/>
          <w:rtl w:val="true"/>
          <w:lang w:bidi="ar-SA"/>
        </w:rPr>
        <w:t xml:space="preserve">. </w:t>
      </w:r>
      <w:bookmarkStart w:id="349" w:name="pg8206_71725"/>
    </w:p>
    <w:p>
      <w:pPr>
        <w:pStyle w:val="Heading2"/>
        <w:numPr>
          <w:ilvl w:val="1"/>
          <w:numId w:val="1"/>
        </w:numPr>
        <w:rPr/>
      </w:pPr>
      <w:bookmarkStart w:id="350" w:name="__RefHeading___Toc8947523_1051229030"/>
      <w:bookmarkStart w:id="351" w:name="_Toc125"/>
      <w:bookmarkEnd w:id="349"/>
      <w:bookmarkEnd w:id="350"/>
      <w:r>
        <w:rPr>
          <w:rtl w:val="true"/>
        </w:rPr>
        <w:t>دُعَاءُ اْلحُسَينِ  عَلَيْهِ اَلسَّلاَمُ  في يَوْمِ عَرَفَة</w:t>
      </w:r>
      <w:bookmarkEnd w:id="351"/>
    </w:p>
    <w:p>
      <w:pPr>
        <w:pStyle w:val="BookText"/>
        <w:rPr/>
      </w:pPr>
      <w:r>
        <w:rPr>
          <w:rFonts w:ascii="Amiri" w:hAnsi="Amiri" w:eastAsia="Amiri" w:cs="Amiri"/>
          <w:color w:val="111111"/>
          <w:sz w:val="28"/>
          <w:sz w:val="28"/>
          <w:szCs w:val="28"/>
          <w:rtl w:val="true"/>
          <w:lang w:bidi="ar-SA"/>
        </w:rPr>
        <w:t xml:space="preserve">يستحبُّ قراءة دعاء عرفة الَّذي كان يقرأه الحسين سلام الله عليه في يوم عرفة وله شأن عظيم ، ولم يختص بقراءته النَّاسكون في نفس عرفة كالحجَّاج الكرام ، بل يستحبُّ حتّى لغيرهم ممَّن هم في بقاع العالم الإسلامي الأخرى من ذلك اليوم ، ولأهميَّته في عرفة للنَّاسك أنَّه إذا أراد الصَّوم المستحب فيه كما مرَّ وكان يُضعفه عن الدُّعاء فإنَّه ينقلب استحباب صوم ذلك اليوم بالنِّسبة إليه إلى كراهة لتقدُّم الدعاء عليه في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أنَّ بشر وبشير ولدا غالب الأسدي أنَّهما قالا لمَّا كان عصر عرفة في عرفات وكنَّا عند أبي عبد الله الحسين  عَلَيْهِ اَلسَّلاَمُ  فخرج عليه السَّلام من خيمته مع جماعة من أهل بيته وأولاده وشيعته بحال التَّذلُّل والخشوع والإستكانة فوقف في الجانب الأيسر من الجبل وتوجَّه إلى الكعبة ورفع يديه قبال وجهه كمسكين يطلب طعاماً وقرأ هذا الدعاء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لَيْسَ لِقَضَآئِهِ دَافِعٌ ، وَلا لِعَطائِهِ مَانِعٌ ، وَلا كَصُنْعِهِ صُنْعُ صَانِعٍ ، وَهُوَ الجَوادُ الوَاسِعُ ، فَطَرَ اَجْنَاسَ البَدائِعِ ، وَاَتْقَنَ بِحِكْمَتِهِ الصَّنائِعَ ، لا تَخْفَى عَلَيهِ الطَّلائِعُ ، وَلا تَضِيعُ عِنْدَهُ الوَدائِعُ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بِالكِتَابِ اْلجَامِعِ ، وَبِشَرْعِ الإسْلامِ اْلنُّورِ اْلسَّاطِعِ وَلِلخَلِيقَةِ صَانِعِ ، وَهُوَ اْلمُسْتَعَانُ عَلَى اْلفَجَائِعِ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جَازي كُلِّ صَانِعٍ ، وَرَائشُ كُلِّ قَانِعٍ ، وَرَاحِمُ كُلِّ ضَارِعٍ ، ومُنْزِلُ اْلمَنافِعِ ، وَاْلكِتَابِ اْلجَامِعِ باِلنّوُرِ السَّاطِعِ ، وَهُوَ للِدَّعَواتِ سَامِعٌ ، وَللِكُرُبَاتِ دَافِعٌ ، وَللِدَّرَجَاتِ رَافِعٌ ، وَللِجَبابِرَةِ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قَامِعٌ ، فلا إلَه غَيْرُهُ ، وَلا شَئَ يَعْدِلُهُ ، وَلَيْسَ كَمِثلِهِ شَئٌ ، وَهُوَ السَّميعُ اْلبَصيرُ ، اللَّطيفُ اْلخَبيرُ ، وَهُوَ عَلى كُلِّ شَئٍ قَديرٌ ، اَلّلهُمَّ اِنِّي اَرْغَبُ اِلَيْكَ ، وَاَشْهَدُ باِلرُّبُوبِيَّةِ لَكَ ، مُقِرٌّ بِاَنَّكَ رَبَّي ، وَأَنَّ اِلَيْكَ مَرَدِّي ، اِبْتَدَاْتَنِي بِنِعْمَتِكَ قَبْلَ اَنْ اَكُونَ شَيئاً مَذْكوُراً ، وخَلَقْتَنِي مِنَ التُّرابِ ، ثُمَّ اَسْكَنْتَنِي الأَصْلابَ ، اَمِناً لِرَيبِ المَنُونِ ، وَاْختِلافِ الدُّهُورِ وَالسِّنينَ ، فَلَمْ اَزَلْ ظَاعِناً مِنْ صُلْبٍ اِلى رَحِمٍ ، في تَقادُمٍ مِنَ الأَيَّامِ اْلماضِيَةِ ،وَاْلقُرُونِ اْلخالِيَةِ ، لَمْ تُخْرِجْني لِرَافَتِكَ بي ، وَلُطْفِكَ لي وَاِحْسانِكَ اِلَيَّ ، في دَوْلَةِ اَئِمَّةِ الْكُفْرِ ، الَّذينَ نَقَضُوا عَهْدَكَ وَكَذَّبُوا رُسُلَكَ ، لَكِنَّكَ اَخْرَجْتَني رَأفَةً مِنْكَ وَتَحَنُّناً عَلَيَّ ، لِلَّذي سَبَقَ لي مِنَ اْلهُدَى ، الَّذي لَهُ يَسَّرْتَني ، وَفيهِ اَنْشَاْتَني ، وَمِنْ قَبْلِ ذلِكَ رَؤُفْتَ بي ، بِجَميلِ صُنْعِكَ وَسَواِبغِ نِعَمِكَ ، فَابْتَدَعْتَ خَلْقِي مِنْ مَنِيٍّ يُمْنَى ، وَاَسْكَنْتَنِي في ظُلُماتٍ ثَلاثٍ بَيْنَ لَحْمٍ وَدَمٍ وَجِلْدٍ ، لَمْ تُشَهِّرني بِخَلْقِي ، وَلَمْ تَجْعَلْ اِلَيَّ شَيئاً مِنْ اَمْري ، ثُمَّ اَخْرَجْتَني لِلَّذي سَبَقَ لي مِنَ اْلهُدى ، اِلَى الدُّنيا تَآمّاً سَوِيّاً ، وَحَفِظْتَني في اْلمَهْدِ طِفْلاً صَبِيّاً ، وَرَزَقْتَني مِنَ اْلغِذآءِ لبَنَاً مَرِيّاً ، وَعَطَفْتَ عَلَيَّ قُلُوبَ اْلحَواضِنِ ، وَكَفَّلْتَنيَ اْلأُمَّهاتِ الرَّواحِمَ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الرَّحَائِمَ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وَكَلاْتَني مِنْ طَوارِقِ اْلجآنِّ ، وَسَلَّمْتَني مِنَ الزِّيادَةِ وَالنُّقْصانِ ، فَتَعالَيْتَ يا رَحيمُ يا رَحْمنُ ، حَتّى اِذَا اْستَهْلَلْتُ ناطِقاً باِلْكَلامِ ، اَتْمَمْتَ عَلَيَّ سَوابِغَ الأِنْعامِ ، وَرَبَّيْتَني زايِداً في كُلِّ عامٍ ، حَتّى اِذَا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اكْتَمَلَتْ فِطْرَتي ، وَاعْتَدَلَتْ مِرَّتي</w:t>
      </w:r>
      <w:r>
        <w:rPr>
          <w:rStyle w:val="FootnoteAnchor"/>
          <w:rtl w:val="true"/>
        </w:rPr>
        <w:footnoteReference w:id="36"/>
      </w:r>
      <w:r>
        <w:rPr>
          <w:rFonts w:ascii="Amiri" w:hAnsi="Amiri" w:eastAsia="Amiri" w:cs="Amiri"/>
          <w:color w:val="111111"/>
          <w:sz w:val="28"/>
          <w:sz w:val="28"/>
          <w:szCs w:val="28"/>
          <w:rtl w:val="true"/>
          <w:lang w:bidi="ar-SA"/>
        </w:rPr>
        <w:t>، اَوْجَبْتَ عَلَيَّ حُجَّتَكَ ، بِاَنْ اَلْهَمْتَني مَعْرِفَتَكَ ، وَرَوَّعْتَني</w:t>
      </w:r>
      <w:r>
        <w:rPr>
          <w:rStyle w:val="FootnoteAnchor"/>
          <w:rtl w:val="true"/>
        </w:rPr>
        <w:footnoteReference w:id="37"/>
      </w:r>
      <w:r>
        <w:rPr>
          <w:rFonts w:ascii="Amiri" w:hAnsi="Amiri" w:eastAsia="Amiri" w:cs="Amiri"/>
          <w:color w:val="111111"/>
          <w:sz w:val="28"/>
          <w:sz w:val="28"/>
          <w:szCs w:val="28"/>
          <w:rtl w:val="true"/>
          <w:lang w:bidi="ar-SA"/>
        </w:rPr>
        <w:t xml:space="preserve">بِعَجايِبِ حِكْمَتِكَ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فِطْرَتِكَ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وَاَيْقَظْتَني لِما ذَرَأْتَ في سَمآئِكَ وَاَرْضِكَ مِنْ بَدائِعِ خَلْقِكَ ، وَنَبَّهَتني لِشُكِرْكَ وَذِكْرِكَ ، وَاَوْجَبْتَ عَلَيَّ طاعَتَكَ وَعِبادَتَكَ ، وَفَهَّمْتَني ما جاءَتْ بِهِ رُسُلُكَ ، وَيَسَّرتَ لي تَقَبُّلَ مَرْضاتِكَ ، وَمَنَنْتَ عَلَيَّ في جَميعِ ذلِكَ بِعَونِكَ وَلُطْفِكَ ، ثُمَّ اِذْ خَلَقْتَني 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الثَّرى ، لَمْ تَرْضَ لي يااِلهي بِنِعْمَةً دوُنَ اُخرى ، وَرَزَقْتَني مِنْ اَنْواعِ اْلمَعاشِ وَصُنُوفِ الرِّياشِ ، بِمَنِّكَ اْلعَظيمِ اْلأّعْظَمِ عَلَيَّ ، وَاِحْسانِكَ اْلقَديمِ اِلَيَّ ، حَتّى اِذَا اَتْمَمْتَ عَلَيَّ جَميعَ النِّعَمِ ، وَصَرَفْتَ عَنّي كُلَّ النِّقَمِ ، لَمْ يَمْنَعْكَ جَهْلي وَجُرْاَتي عَلَيْكَ ، اَنْ دَلَلْتَني عَلَى ما يُقّرِّبُني اِلَيْكَ ، وَوَفَّقْتَني لِمَا يُزْلِفُني لَدَيْكَ ، فَاِنْ دَعَوْتُكَ اَجَبْتَني ، وَاِنْ سَئَلْتُكَ اَعْطَيْتَني، وَاِنْ اَطَعْتُكَ شَكَرْتَني ، وَاِنْ شَكَرْتُكَ زِدْتَني ، كُلُّ ذلِكَ اِكْمالٌ لأَنْعُمِكَ عَلَيَّ ، وَاِحْسانِكَ اِلَيَّ ، فَسُبْحانَكَ سُبْحانَكَ مِنْ مُبْدِئٍ مُعيدٍ ، حَميدٍ مَجيدٍ ، وتَقَدَّسَتْ اَسْمآؤُكَ ، وَعَظُمَتْ الآؤُكَ ، فَاَيُّ نِعَمِكَ يااِلهي اُحْصِي عَدَداً وَذِكراً ، اَمْ اَيُّ عَطاياكَ اَقوُمُ بِها شُكْراً ، وَهِيَ يارَبِّ اَكْبَرُ مِنْ اَنْ يُحْصِيَهَا اْلعآدّوُنَ ، اَوْ يَبْلُغَ عِلْماً بِهَا اْلحافِظُونَ ، ثُمَّ ما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صَرَفْتَ وَدَرَأْتَ عَنّي اَللّهُمَّ مِنَ الضُّرِّ وَالضَّرّآءِ اَكْثَرُ مِمَّا ظَهَرَ لي مِنَ اْلعافِيَةِ وَالسَّرَّآءِ ، فَاَنَا اَشْهَدُ يااِلهي بحَقيقَةِ ايمَانِي ، وَعَقْدِ عَزَماتِ يَقيني ، وَخَالِصِ صَريحِ تَوْحيدي ، وَباطِنِ مَكْنُونِ ضَميري ، وَعَلائِقِ مَجاري نُورِ بَصَري ، وَاَسَاريرِ صَفْحَةِ جَبيني ، وَخُرْقِ مَسارِبِ نَفَسي ، وَخَذاريفِ مَارِنِ عِرْنيني ، وَمَسارِبِ سِمَاخِ سَمْعِي ، وَمَا ضَمَّتْ وَاَطْبَقَتْ عَلَيْهِ شَفَتَايَ ، وَحَرَكَاتِ لَفْظِ لِسانِي ، وَمَغْرَزِحَنَكِ فَمِي وَفَكِّي ، وَمَنَابِتِ اَضْرَاسِي ، وَمَسَاغِ مَطْعَمِي وَمَشْرَبي ، وَحِمَالَةِ اُمِّ رَاْسِي ، وَبَلُوغِ فَارِغِ حَبَايِلِ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حَبَائِلِ بَارِعِ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عُنُقي ، وَمَا اْشتَمَلَ عَلَيْهِ تَامُوُر صَدْري ، وَحَمَايلِ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حَمَائِلِ ح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وَتينِي ، وَنِيَاطِ حِجَابِ قَلْبِي ، وَاَفْلاذِ حَوَاشِي كَبِدي ، وَمَا حَوَتْهُ شَرَاسِيفُ اَضْلاعِي ، وَحِقَاقُ مَفَاصِلي ، وَقَبْضُ عَوَامِلِي ، وَاَطْرَافُ اَنَامِلِي ، وَلَحْمِي وَدَمِي وَشَعْرِي وَبَشَرِي وَعَصَبِي وَقَصَبِي وَعِظَامِي وَمُخِّي وَعُرُوقِي وَجَميعُ جَوَاِرِحِي ، وَمَا اْنتَسَجَ عَلَى ذَلِكَ اَيَّامَ رِضَاعِي ، وَمَا اَقَلَّتْ اْلأَرْضُ مِنّي ، وَنَوْمِي وَيَقَظَتِي وَسُكُونِي ، وَحَرَكَاتِ رُكُوعِي وَسُجُودِي ، اَنْ لَوْ حَاَولْتُ وَاْجتَهَدْتُ مَدَى اْلأَعْصَارِ وَاْلأَحْقَابِ لَوْ عُمِّرْتُهَا اَنْ اُؤَدِّيَ شُكْرَ وَاحِدَةٍ مِنْ اَنْعُمِكَ ، مَا اْستَطَعْتُ ذَلِكَ اِلاَّ بِمَنِّكَ ، اْلمُوجَبِ عَلَيَّ بِهِ شُكْرُكَ ، اَبَدَاً جَدِيدَاً وَثَنَآءً طَارِفَاً عَتيداً ، اَجَلْ وَلَوْحَرَصْتُ اَنَا وَالعَآدُّونَ مِنْ اَنَامِكَ ، أَنْ نُحْصِيَ مَدَى اِنْعَامِكَ سَالِفِهِ </w:t>
      </w:r>
    </w:p>
    <w:p>
      <w:pPr>
        <w:pStyle w:val="BookText"/>
        <w:rPr/>
      </w:pPr>
      <w:r>
        <w:rPr>
          <w:rFonts w:ascii="Amiri" w:hAnsi="Amiri" w:eastAsia="Amiri" w:cs="Amiri"/>
          <w:color w:val="111111"/>
          <w:sz w:val="28"/>
          <w:sz w:val="28"/>
          <w:szCs w:val="28"/>
          <w:rtl w:val="true"/>
          <w:lang w:bidi="ar-SA"/>
        </w:rPr>
        <w:t xml:space="preserve">وَآنِفِهِ مَا حَصَرْنَاهُ عَدَداً وَلاَ اَحْصَيْنَاهُ اَمَداً ، هَيْهاتَ اَنَّى ذَلِكَ ، وَاَنْتَ اْلمُخْبِرُ في كِتَابِكَ النَّاطِقِ وَالنَّبَأِ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تَعُدُّوا نِعْمَةَ الله لاَ تُحْصُوها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كِتَابُكَ اللَّهُمَّ وَاِنْبَآؤُكَ ، وَبَلَّغَتْ اَنْبِيَآؤُكَوَرُسُلُكَ ، مَا اَنْزَلْتَ عَلَيْهِمْ مِنْ وَحْيِكَ ، وَشَرَعْتَ لَهُمْ وَبِهِمْ مِنْ دينِكَ ، غَيْرَ اَنِّي يَااِلهَي اَشْهَدُ بِجُهَدِي وَجِدّي ، وَمَبْلَغِ طَاعَتِي وَوُسْعِي ، وَاَقُولُ مُؤْمِناً مُوقِناً ، اْلحَمْدُ للهِ الَّذي لَمْ يَتَّخِذْ وَلَداً فَيَكُونَ مَوْرُوثاً ، وَلَمْ يَكُنْ لَهُ شَريكٌ في مُلْكِهِ فَيُضآدُّهُ فيمَا ابْتَدَعَ ، وَلاَ وَلِيٌ مِنَ الذُّلِّ فَيُرْفِدَهُ فيمَا صَنَعَ ، فَسُبْحانَهُ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اَلِهَةٌ اِلاَّ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وَتَفَطَّرَتا ، سُبْحَانَ  الله اْلواحِدِ اْلأَحَدِ الصَّمَدِ ، الَّذي لَمْ يَلِدْ وَلَمْ يُولَدْ وَلَمْ يَكُنْ لَهُ كُفُواً اَحَدٌ ، اَلْحَمْدُ للهِ حَمْداً يُعادِلُ حَمْدَ مَلآئِكَتِهِ اْلمُقَرَّبينَ وَاَنبِيآئِهِ اْلمُرْسَلينَ ، وَصَلَّى  الله عَلى خِيَرَتِهِ مُحَمَّدٍ خَاَتِمِ النَّبِيّينَ وَالِهِ الطَّيِّبينَ الطَّاهِرينَ اْلمُخْلَصِينَ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فشرع  عَلَيْهِ اَلسَّلاَمُ  في السُّؤال وأهتمَّ في الدُّعاء ودموعه تنحدر على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اَخْشاكَ كَاَنّي اَراكَ ، وَاَسْعِدْني بِتَقْواكَ ، وَلاَ تُشْقِني بِمَعْصيَتِكَ ، وَخِرْ لي في قَضَآئِكَ ، وَبَارِكْ لي في قَدَرِكَ ، حَتّى لاَ اُحِبَّ تَعْجيلَ مَا اَخَّرْتَ ، وَلاَ تَاْخيرَ مَا عَجَّلْتَ ، اَللَّهُمَّ اجْعَلْ غِنايَ في نَفْسي ، وَاْليَقينَ في قَلْبي ، وَاْلأِخْلاصَ في عَمَلي ، وَالنُّورَ في بَصَري ، وَاْلبَصيرَةَ في دينِي ، وَمَتِّعْني بِجَوارِحي ، وَاجْعَلْ سَمْعي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وَبَصَريَ اْلوارِثَيْن مِنّي ، وَاْنصُرني عَلى مَنْ ظَلَمَني ، وَاَرِني فيهِ ثَاري وَمَآرِبي ، وَاَقِرَّ بِذلِكَ عَيْني ، اَللَّهُمَّ اكْشِفْ كُرْبَتي ، وَاسْتُرْ عَوْرَتي ، وَاغْفِرْ لي خَطيئَتي ، وَاخْسَاْ شَيْطاني ، وَفُكَّ رِهاني ، وَاجْعَلْ لي يااِلهي الدَّرَجَةَ اْلعُلْيا في اْلأخِرَةِ وَاْلأوُلى ، اَللَّهُمَّ لَكَ اْلحَمْدُ كَما خَلَقْتَني فَجَعَلْتَني سَميعاً بَصيراً ، وَلَكَ اْلحَمْدُ كَما خَلَقْتَني ، فَجَعَلْتَني خَلْقاً سَوِيّاً ، رَحْمَةً بي ، وَقَدْ كُنْتَ عَنْ خَلْقي غَنِيّاً ، رَبِّ بِمَا بَرَاْتَني فَعَدَّلْتَ فِطْرَتي ، رَبِّ بِمَا اَنْشَاْتَني فَاَحْسَنْتَ صُورَتي ، رَبِّ بِمَا اَحْسَنْتَ بِي وَفي نَفْسي عَافَيْتَني ، رَبِّ بِمَا كَلاْتَني وَوَفَّقْتَني ، رَبِّ بِمَا اَنْعَمْتَ عَلَيَّ فَهَدَيْتَني ، رَبِّ بِمَا اَوْلَيْتَني وَمِنْ كُلِّ خَيْرٍ اَعْطَيْتَني ، رَبِّ بمِا اَطْعَمْتَني وَسَقَيْتَني ، رَبِّ بِمَا اَغْنَيْتَني وَاَقْنَيْتَني ، رَبِّ بِمَا اَعَنْتَني وَاَعْزَزْتَني ، رَبِّ بِمَا اَلْبَسْتَني مِنْ سِتْرِكَ الصَّافي ، وَيَسَّرْتَ لي مِنْ صُنْعِكَ اْلكَافي ،صَلِّ عَلَى مُحَمَّدٍ وَالِ مُحَمَّدٍ ، وَاَعِنّي عَلى بَوائِقِ الدُّهُورِ ، وَصُرُوفِ اللَّيالي وَاْلأَيّامِ ، وَنَجِّني مِنْ اَهْوالِ الدُّنْيا وَكُرُباتِ اْلأخِرَةِ ، وَاكْفِني شَرَّ مَا يَعْمَلُ الظَّالِمُونَ في اْلأَرْضِ ، اللَّهُمَّ مَا اَخافُ فَاكْفِني ، وَمَا اَحْذَرُ فَقِني ، وَفي نَفْسي وَدِيني فَاحْرُسْني ، وَفي سَفَري فَاحْفَظْني ، وَفي اَهْلي وَمَالي فَاخْلُفْني ، وَفيما رَزَقْتَني فَبارِكْ لي ، وَفي نَفْسي فَذَلِّلْني ، وَفي اَعْيُنِ النَّاسِ فَعَظِّمْني ، وَمِنْ شَرِّ اْلجِنِّ وَاْلأِنْسِ فَسَلِّمْني ، وَبِذُنُوبي فَلا تَفْضَحْني ، وَبِسَريرَتي فَلا تُخْزِني ، وَبِعَمَلي فَلا تَبْتَلِني ، وَنِعَمَكَ فَلا تَسْلُبْني ، وَاِلى </w:t>
      </w:r>
    </w:p>
    <w:p>
      <w:pPr>
        <w:pStyle w:val="BookText"/>
        <w:rPr/>
      </w:pPr>
      <w:r>
        <w:rPr>
          <w:rFonts w:ascii="Amiri" w:hAnsi="Amiri" w:eastAsia="Amiri" w:cs="Amiri"/>
          <w:color w:val="111111"/>
          <w:sz w:val="28"/>
          <w:sz w:val="28"/>
          <w:szCs w:val="28"/>
          <w:rtl w:val="true"/>
          <w:lang w:bidi="ar-SA"/>
        </w:rPr>
        <w:t>غَيْرِكَ فَلا تَكِلْني ، اِلهي اِلى مَنْ تَكِلُني ،ِالى قَريبٍ فَيَقْطَعُني ، اَمْ اِلى بَعيدٍ فَيَتَجَّمُهني ، اَمْ اِلَى اْلمُسْتَضْعِفينَ لي وَاَنْتَ رَبّي ، وَمَليكُ اَمْري ، اَشْكُو اِلَيْكَ غُرْبَتي ، وَبُعْدَ دَاري وَهَوَ اني عَلى مَنْ مَلَّكْتَهُ اَمْري ، اِلهي فَلا تُحْلِلْ عَلَيَّ غَضَبَكَ ، فَاِنْ لَمْ تَكُنْ غَضِبْتَ عَلَيَّ فَلا اُبالي سِواكَ ، سُبْحانَكَ غَيْرَ اَنَّ عَافِيَتَكَ اَوْسَعُ لي ، فَاَسْئَلُكَ يَارَبِّ</w:t>
      </w:r>
    </w:p>
    <w:p>
      <w:pPr>
        <w:pStyle w:val="BookText"/>
        <w:rPr/>
      </w:pPr>
      <w:r>
        <w:rPr>
          <w:rFonts w:ascii="Amiri" w:hAnsi="Amiri" w:eastAsia="Amiri" w:cs="Amiri"/>
          <w:color w:val="111111"/>
          <w:sz w:val="28"/>
          <w:sz w:val="28"/>
          <w:szCs w:val="28"/>
          <w:rtl w:val="true"/>
          <w:lang w:bidi="ar-SA"/>
        </w:rPr>
        <w:t>بِنُورِ وَجْهِكَ الَّذي اَشْرَقَتْ لَهُ اْلأَرْضُ وَالسَّمواتُ ، وَانْكَشَفَتْ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الظُّلُماتُ ، وَصَلُحَ بِهِ اَمْرُ اْلأَوَّلينَ وَاْلآخِرينَ ، اَنْ لا تُميتَني عَلى غَضَبِكَ ، وَلا تُنْزِلَ بي سَخَطَكَ ، لَكَ اْلعُتْبى لَكَ اْلعُتْبى حَتّى تّرْضى قَبْلَ ذلِكَ ، لاَ اِلهَ اِلاَّ اَنْتَ رَبَّ اْلبَلَدِ اْلحَرامِ ، وَاْلمَشْعَرِ اْلحَرامِ ، وَاْلبَيْتِ اْلعَتيقِ ، الَّذي اَحْلَلْتَهُ اْلبَرَكَةَ ، وَجَعَلْتَهُ لِلنَّاِس اَمْناً ، يَامَنْ عَفَا عَنْ عَظيمِ الذُّنُوبِ بِحْلِمِهِ ، يَامَنْ اَسْبَغَ النَّعمآءَ بِفَضْلِهِ ، يَامَنْ اَعْطَى اْلجَزيلَ بِكَرَمِهِ ، يَاعُدَّتي في شِدَّتي ، ياصاحِبي في وَحْدَتي ، يَاغِياثي في كُرْبَتي ، يَا وَلِّيي في نِعْمَتي ، يااِلهي وَاِلهَ اَبآئي اِبْرَاهيمَ وَاِسْمعيلَ وَاِسْحقَ وَيَعْقُوبَ ، وَرَبَّ جَبْرَائيلَ وَميكَالَ وَاِسْرافيلَ ، وَرَبَّ مُحَمَّدٍ خَاتَمِ النَّبِيَينَ ، وَآلِهِ اْلمُنْتَجَبينَ ،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وَاْلأِنْجيلِ وَالزَّبُورِ وَاْلفُرْقانِ ، وَمُنَزِّلَ كهيعص وَطه وَيس وَاْلقُرْانِ اْلحَكيمِ ، اَنْتَ كَهْفي حينَ تُعْييِني اْلمَذاهِبُ في سَعَتِها ، وَتَضيقُ بيَ اْلأَرْضُ بما رَحُبَتْ ، وَلَوْلا رَحْمَتُكَ لَكُنْتُ مِنَ اْلهالِكينَ ، وَاَنْتَ مُقيلُ عَثْرَتي ، وَلَوْلا سَتْرُكَاِيَّايَ لَكُنْتُ مِنَ اْلمَفْضُوحينَ وَاَنْتَ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مُؤَيِّدي بِالنَّصْرِ عَلى اَعْدآئي ، وَلَوْلا نَصْرُكَ اِيَّايَ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مِنَ اْلمَغْلُوبينَ ، يَامَنْ خَصَّ نَفْسَهُ بِالسُّمُوِّ وَالرِّفْعَةِ فَاَوْلِيأئُهُ بِعِزِّهِ يَعْتَزّوُنَ ، يَامَنْ جَعَلَتْ لَهُ اْلمُلُوكُ نِيرَ اْلمَذَلَّةِ عَلى اَعْناقِهِمْ ، فَهُمْ مِنْ سَطَواتِهِ خَائِفُونُ ، يَعْلَمُ خَائِنَةَ اْلأَعْيُنِ وَمَا تُخْفِي الصُّدُورُ ، وَغَيْبَ مَا تَاْتي بِهِ اْلأَزْمِنَةُ وَالدُّهُورُ ، يَامَنْ لاَيَعْلَمُ كَيْفَ هُوَ اِلاَّ هُوَ ، يَامَنْ لاَيَعْلَمُ مَا هُوَ اِلاَّ هُوَ ، يَامَنْ لاَ يَعْلَمُ مَا يَعْلَمُهُ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لاَيَعْلَمُهُ اِلاَّ هُوَ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يَامَنْ كَبَسَ اْلأَرْضَ عَلَى اْلمآءِ ، وَسَدَّ اْلهَوآءَ بِالسَّماءِ ، يَامَنْ لَهُ اَكْرَمُ اْلأَسْمآءِ ، يَاذَا اْلمَعْرُوفُ الَّذي لاَيَنْقَطِعُ اَبَداً ، يَامُقَيِّضَ الرَّكْبِ لِيُوسُفَ في اْلبَلَدِ اْلقَفْرِ ، وَمُخْرِجَهُ مِنَ اْلجُبِّ ، وَجاعِلَهُ بَعْدَ اْلعُبُودِيَّةِ مَلِكاً ، يَارآدَّهُ عَلى يَعْقُوبَ بَعْدَ اَنِ ابْبَضَّتْ عَيْناهُ مِنَ اْلحُزْنِ فَهُوَ كَظيمٌ ، يَاكاشِفَ الضُّرِّ وَالْبَلوْى عَنْ اَيُّوبَ ، يَامُمِسْكَ يَدَيْ اِبْراهيمَ عَنْ ذَبْحِ ابْنِهِ بَعْدَ كِبَرِ سِنِّهِ وَفَنآءِ عُمُرِهِ ، يَامَنِ اسْتَجابَ لِزَكَرِيَا فَوَهَبَ لَهُ يَحْيى وَلَمْ يَدَعْهُ فَرْداً وَحيداً ، يَامَنْ اَخْرَجَ يُونُسَ مِنْ بَطْنِ اْلحُوتِ ، يَامَنْ فَلَقَ اْلبَحْرَ لِبَني اِسْرآئيلَ فَاَنْجاهُمْ ، وَجَعَلَ فِرْعَوْنَ وَجُنُودَهُ مِنَ اْلمُغْرَقينَ ، يَامَنْ اَرْسَلَ الرِّياحَ مُبَشِّراتٍ بَيْنَ يَدَيْ رَحْمَتِهِ ، يَامَنْ لَمْ يَعْجَلْ عَلى مَنْ عَصاهُ مِنْ خَلْقِهِ ، يامَنِ اسْتَنْقَذَ السَّحَرَةَ مِنْ بَعْدِ طُولِ اْلجُحُودِ وَقَدْ غَدَوْا في نِعْمَتِهِ يَاْكلُونُ رِزْقَهُ وَيَعْبُدُونَ غَيْرَهُ ، وَقَدْ حادّوُهُ وَنادّوُهُ وَكَذَّبُوا رُسُلَهُ ، يااَللهُ يااَللهُ يا بَدئُ يا بَديعٌ لابَدْء لَكَ ، يا دآئِماً لاَ نَفَادَ لَكَ ، يا حَيّاً حينَ لا حَيَّ ، يا مُحْييَ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اْلمَوْتى ، يامَنْ هُوَ قَآئمٌ عَلى كُلِّ نَفْسٍ بٍما كَسَبَتْ ، يامَنْ قَلَّ لَهُ شُكْري فَلَمْ يَحْرِمْني ، وَعَظُمَتْ خَطيئَتي فَلَمْ يَفْضَحْني ، وَرَآني عَلَى اْلمَعاصِي فَلَمْ يَخْذُلْنٍي ، يَامَنْ حَفِظَنِي فِي صِغَرِي ، يَامَنْ رَزَقَنِي فِي كِبَرِي ، يَامَنْ اَيَادِيهِ عِنْدِي لاَتُحْصَى ، وَنِعَمُهُ لاَ تُجَازَى ، يَامَنْ عَارَضَنَي بِاْلخَيْرِ وَاْلأِحْسَانِ ، وَعَارَضْتُهُ بِاْلأِسَائَةِ وَاْلعِصْيَانِ ، يَامَنْ هَدَانِي لِلإيمَانِ مِنْ قَبْلِ اَنْ اَعْرِفَ شُكْرَ اْلأِمْتِنَانِ ، يَامَنْ دَعَوْتُهُ مَريضَاً فَشَفَانِي ، وَعُرْيَانَاًفَكَسَانِي ، وَجَائِعَاً فَاَشْبَعَني ، وَعَطْشَانَاً فَاَرْوَانِي ، وَذَلِيلاً فَاَعَزَّنِي ، وَجَاهِلاً فَعَرَّفَني ، وَوَحِيدَاً فَكَثَّرنِي ، وَغَائِبَاً فَرَدَّنِي ، وَمُقِلاًّ فَاَغْنَانِي ، وَمُنْتَصِراً فَنَصَرَنِي ، وَغَنِيّاً فَلَمْ يَسْلُبْني ، وَاَمْسَكْتُ عَنْ جَميعِ ذلِكَ فَابْتَدَاَني ، فَلَكَ اْلحَمْدُ وَالشُّكْرُ ، يَامَنْ اَقالَ عَثْرَتِي ، وَنَفَّسَ كُرْبَتَي ، وَاَجَابَ دَعْوَتي ، وَسَتَرَ عَوْرَتي ، وَغَفَرَ ذُنُوبي ، وَبَلَّغَني طَلِبَتي ، وَنَصَرَنِي عَلَى عَدُوّي ، وَاِنْ اَعُدَّ نِعَمَكَ وَمِنَنَكَ وَكَرايِمَ مِنَحِكَ لاَ اُحْصِيهَا ، يَا مَوْلايَ اَنْتَ الَّذِي مَنَنْتَ ، اَنْتَ الَّذِي اَنْعَمْتَ ، اَنْتَ الَّذِي اَحْسَنْتَ ، اَنْتَ الَّذِي اَجْمَلْتَ ، اَنْتَ الَّذِي اَفْضَلْتَ ، اَنْتَ الَّذِي اَكْمَلْتَ ، اَنْتَ الَّذِي رَزَقْتَ ، اَنْتَ الَّذِي وَفَّقْتَ ، اَنْتَ الَّذِي اَعْطَيْتَ ، اَنْتَ الَّذِي اَغْنَيْتَ ، اَنْتَ الَّذِي اَقْنَيْتَ ، اَنْتَ الَّذِي آوَيْتَ ، اَنْتَ الَّذِي كَفَيْتَ ، اَنْتَ الَّذِي هَدَيْتَ ، اَنْتَ الَّذِي عَصَمْتَ ، اَنْتَ الَّذِي سَتَرْتَ ، اَنْتَ الَّذِي غَفَرْتَ ، اَنْتَ الَّذِي اَقَلْتَ ، اَنْتَ الَّذِي مَكَّنْتَ ، اَنْتَ الَّذِي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اَعْزَزْتَ ، اَنْتَ الَّذِي اَعَنْتَ ، اَنْتَ الَّذِي عَضَدْتَ ، اَنْتَ الَّذِي اَيَّدْتَ ، اَنْتَ الَّذِي نَصَرْتَ ، اَنْتَ الَّذِي شَفَيْتَ ، اَنْتَ الَّذِي عَافَيْتَ ، اَنْتَ الَّذِي اَكْرَمْتَ ، تَبَارَكْتَ وَتَعَالَيْتَ ، فَلَكَ اْلحَمْدُ دَآئِمَاً ، وَلَكَ الشُّكْرُ وَاصِبَاً اَبَداً ، ثُمَّ اَنا يَااِلهي اْلمُعْتَرِفُ بِذُنُوبي فَاغْفِرْها لي ، اَنَا الَّذِي اَسَأَتُ ، اَنَا الَّذِي اَخْطَأَتُ ، اَنَا الَّذِي هَمَمْتُ ، اَنَا الَّذِي جَهِلْتُ ، اَنَا الَّذِي غَفَلْتُ ، اَنَا الَّذِي سَهَوْتُ ، اَنَا الَّذِي اعْتَمَدْتُ ، اَنَا الَّذِي تَعَّمَدْتُ ، اَنَا الَّذِي وَعَدْتُ ، وَاَنَا الَّذِي اَخْلَفْتُ ، اَنَا الَّذِي نَكَثْتُ ، اَنَا الَّذِي اَقْرَرْتُ ، اَنَا الَّذِي اعْتَرَفْتُ بِنِعْمَتِكَ عَلَيَّ وَعِنْدي وَاَبُوءُ بِذُنوُبي فَاغْفِرْها لي ، يَامَنْ لاَ تَضُرُّهُ ذُنوُبُ عِبَادِهِ وَهُوَ اْلغَنِيُّ عَنْ طَاعَتِهِمْ ، وَاْلمُوَفِّقُ مَنْ عَمِلَ صَالِحاً مِنْهُمْ بِمَعُونَتِهِ وَرَحْمَتِهِ ، فَلَكَ اْلحَمْدُ اِلهي وَسَيّدِي ، اِلهي اَمَرْتَنِي فَعَصَيْتُكَ ، وَنَهَيْتَنِي فَارْتَكَبْتُ نَهْيَكَ ، فَاَصْبَحْتُ لاَ ذَا بَرَآئَةٍ لي فَاَعْتَذِرُ ، وَلاَ ذَا قُوَّةٍ فَاَنْتَصِرُ ، فَبِاَىِّ شَئٍ اَسْتَقْبِلُكَ يَا مَوْلايَ ، اَبِسَمْعِي اَمْ بِبَصَري اَمْ بِلِسَانِي اَمْ بِيَدي اَمْ بِرِجْلِي ، اَلَيْسَ كُلُّها نِعَمَكَ عِنْدي وَبِكُلِّهَا عَصَيْتُكَ يَامَوْلايَ ، فَلَكَ اْلحُجَّةُ وَالسَّبيلُ عَلَيَّ ، يَامَنْ سَتَرَنِيمِنَ اْلأَبَاءِ وَاْلأُمَّهَاتِ اَنْ يَزْجُرُونِي ، وَمِنَ اْلعَشَايِرِ وَاْلأِخْوَانِ اَنْ يُعَيِّرُونِي ، وَمِنَ السَّلاطينِ اَنْ يُعَاقِبُونِي ، وَلَوِ اَطَّلَعُوا يَامَوْلايَ عَلَى مَا اَطَّلَعْتَ عَلَيْهِ مِنِّي اِذّاً مَا اَنْظَروُنِي ، وَلَرَفَضُونِي وَقَطَعُونِي ، فَهَا اَنَا ذَا يَا اِلهي بَيْنَ يَدَيْكَ يَاسَيِّدِي ، خَاضِعٌ ذَليلٌ حَصيرٌ حَقيرٌ ، لاَ ذُو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بَرآئَةٍ فَاَعْتَذِرُ ، وَلاَ ذُو قُوَّةٍ فَاَنْتَصِرُ ، وَلاَ حُجَّةٍ فَاَحْتَجُّ بِهَا ، وَلاَ قَائِلُ لَمْ اَجْتَرِحْ ، وَلَمْ اَعْمَلْ سُوءً ، وَمَا عَسَى اْلجُحُودُ وَلَوْ جَحَدْتُ يَامَوْلايَ يَنْفَعُنِي ؟ كَيْفَ وَاَنَّى ذَلِكَ وَجَوارِحي كُلُّها شَاهِدَةٌ عَلَيَّ بِما قَدْ عَمِلْتُ ، وَعَلْمِتُ يَقيناً غَيْرَ ذِي شَكٍّ اَنَّكَ سَآئِلي مِنْ عَظَايِمِ اْلأُمُورِ ، وَاَنَّكَ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الَّذِي لاَ تَجُوْرُ ، وَعَدْلُكَ مُهْلِكي ، وَمِنْ كُلِّ عَدْلِكَ مَهْرَبِي ، فَاِنْ تُعَذِّبْني يَا اِلهي فَبِذُنُوبي بَعْدَ حُجَّتِكَ عَلَيَّ ، وَاِنْ تَعْفُ عَنّي فَبِحِلْمِكَ وَجُودِكَ وَكَرَمِكَ ، لاَ اِلهَ اِلاَّ اَنْتَ سُبْحَانَكَ اِنِّي كُنْتُ مِنَ الظَّالِمينَ ، لاَ اِلهَ اِلاَّ اَنْتَ سُبْحَانَكَ اِنِّي كُنْتُ مِنَ اْلمُسْتَغْفِرينَ ، لاَ اِلهَ اِلاَّ اَنْتَ سُبْحَانَكَ اِنِّي كُنْتُ مِنَ اْلمُوَحِّدينَ ، لاَ اِلهَ اِلاَّ اَنْتَ سُبْحَانَكَ اِنِّي كُنْتُ مِنَ اْلخَائِفينَ ، لاَ اِلهَ اِلاَّ اَنْتَ سُبْحَانَكَ اِنِّي كُنْتُ مِنَ اْلوَجِلينَ ، لاَ اِلهَ اِلاَّ اَنْتَ سُبْحَانَكَ اِنِّي كُنْتُ مِنَ الرَّاجِينَ ، لاَ اِلهَ اِلاَّ اَنْتَ سُبْحَانَكَ اِنِّي كُنْتُ مِنَ الرَّاغِبينَ ، لاَ اِلهَ اِلاَّ اَنْتَ سُبْحَانَكَ اِنِّي كُنْتُ مِنَ اْلمُهَلِّلينَ ، لاَ اِلهَ اِلاَّ اَنْتَ سُبْحَانَكَ اِنِّي كُنْتُ مِنَ السَّائِلينَ ، لاَ اِلهَ اِلاَّ اَنْتَ سُبْحَانَكَ اِنِّي كُنْتُ مِنَ اْلمُسَبِّحينَ ، لاَ اِلهَ اِلاَّ اَنْتَ سُبْحَانَكَ اِنِّي كُنْتُ مِنَ اْلمُكَبِّرينَ ، لاَ اِلهَ اِلاَّ اَنْتَ سُبْحَانَكَ رَبِّي وَرَبِّ آبآئِيَ اْلأَوَّلينَ ، اللَّهُمَّ هَذَا ثَنَائِي عَلَيْكَ مُمَجِّداً ، وَاِخْلاصِي لِذِكْرِكَ مُوَحِّداً ، وَاِقْرَاري بِالائِكَ مُعَدِّداً ، وَاِنْ كُنْتُ مُقِرَّاً اَنِّي لَمْ اُحُصِهَا لِكَثْرَتِها ، وَسُبُوغِها وَتَظاهُرِهَا ، وَتَقَادُمِها اِلى حَادِثٍ مَا ، لَمْ تَزَلْ تَتَغَمَّدُنِي بِهِ مَعَها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خَلَقْتَنِي وَبَرَاْتَني مِنْ اَوَّلِ اْلعُمْرِ ، مِنَ اْلأِغْنآءِ مِنَ اْلفَقْرِ وَكَشْفِ الضُّرِّ ، وَتَسبيبِ اْليُسْرِ ، وَدَفْعِ اْلعُسْرِ ، وَتَفْريجِ اْلكَرْبِ ، وَاْلعَافِيَةِ في اْلبَدَنِ ، وَالسَّلاَمَةِ في الدِّينِ ، وَلَوُ رَفَدَنِي عَلَى قَدْرِ نِعْمَتِكَ جَميعُ اْلعَالمَينَ مِنَ اْلأَوَّلينَ وَاْلأخِرينَ مَاقَدَرْتُ ، وَلا هُمْ عَلَى ذَلِكَ ، تَقَدَّسْتَ وَتَعَالَيْتَ مِنْ رَبٍّ كَريمٍ عَظيمٍ رَحيمٍ ، لا تُحْصى آلآؤُكَ ، وَلاَ يُبْلَغُ ثَنَآؤُكَ ، وَلاَ تُكَافَى نَعْمَآؤُكَ ، صَلِّ عَلَى مُحَمَّدٍ وَآلِ مُحَمَّدٍ ، وَاَتْمِمْ عَلَيْنَا نِعَمَكَ ، وَاَسْعِدْنَا بِطَاعَتِكَ ، سُبْحَانَكَ لاَ اِلهَ اِلاَّ اَنْتَ ، اَللَّهُمَّ اِنَّكَ تُجِيبُ اْلمُضْطَرَّ ، وَتَكْشِفُ السّوُءَ ، وَتُغيثُ اْلمَكْرُوبَ ، وَتَشْفِي السَّقيمَ ، وَتُغْنِي اْلفَقيرَ ، وَتَجْبُرُ اْلكَسيرَ ، وَتَرْحَمُ الصَّغيرَ ، وَتُعينُ اْلكَبيرَ وَلَيْسَ دُونَكَ ظَهيرٌ ، وَلاَ فَوْقَكَ قَديرٌ ، وَاَنْتَ اْلعَلِيُّ اْلكَبيرُ ، يَامُطْلِقَ اْلمُكَبَّلِ اْلأَسيرِ ، يَارَازِقَ اْلطِّفْلَ الصَّغيِر ، يَاعِصْمَةَ اْلخآئِفِ اْلمُسْتَجيرِ ، يَامَنْ لاَ شَريكَ لَهُ وَلاَ وَزيرَ ، صَلِّ عَلى مُحَمَّدٍ وَآلِ مُحَمَّدٍ ، وَاَعْطِني في هذِهِ اْلعَشِيَّةِ اَفْضَلَ مَا اَعْطَيْتَ وَاَنَلْتَ اَحَداً مِنْ عِبادِكَ مِنْ نِعْمَةٍ تُوليهَا ، وَآلآءٍ تُجَدِّدُها وَبَلِيَّةٍ تَصْرِفُهَا ، وُكُرْبَةٍ تَكْشِفُهَا ، وَدَعْوَةٍ تَسْمَعُهَا ، وَحَسَنَةٍ تَتَقَبَّلُها ، وَسَيِّئَةٍ تَتَغَمَّدُها ، اِنَّكَ لَطيفٌ بِمَا تَشَآءُ خَبيرٌ ، وَعَلَى كُلِّ شَئٍ قَديرٌ ، اَللَّهُمَّ اِنَّكَ اَقْرَبُ مَنْ دُعِيَ ، وَاَسْرَعُ مَنْ اَجَابَ ، وَاَكْرَمُ مَنْ عَفَا ، وَاَوْسَعُ مَنْ اَعْطَى ، وَاَسْمَعُ مَنْ سُئِلَ ، يَارَحْمنَ الدُّنْيا وَاْلأخِرَةِ وَرَحيمَهُما ، لَيْسَ كَمْثلِكَ مَسْئوُلٌ ، وَلاَ سِواكَ مَاْمُولٌ ، دَعَوْتُكَ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فَاَجَبْتَنِي ، وَسأَلْتُكَ فَاَعْطَيْتَنِي ، وَرَغِبْتُ اِلَيْكَ فَرَحِمْتَنِي ، وَوَثِقْتُ بِكَ فَنَجَّيتَنِي ، وَفَزِعْتُ اِلَيْكَ فَكَفَيْتَنِي ، اَللَّهُمَّ فَصَلِّ عَلَى مُحّمَّدٍ عَبْدِكَ وَرَسُولِكَ وَنَبِيِّكَ ، وَعَلى آلِهِ الطَّيِّبينَ الطَّاهِرينَ اَجْمَعِينَ ، وَتَمِّمْ لَنَا نَعْمَآئَكَ وَهَنِّئنَا عَطَآئَكَ ، وَاكْتُبْنَا لَكَ شَاكِرينَ وَلإلآئِكَ ذَاكِرينَ ، آمينَ آمينَ رَبَّ اْلعَالمَينَ ، اَللَّهُمَّ يَامَنْ مَلَكَ فَقَدَر ، وَقَدَرَ فَقَهَرَ ، وَعُصِيَ فَسَتَرَ ، وَاسْتُغْفِرَ فَغَفَرَ ، يَاغَايَةَ الطَّالِبينَ الرَّاغِبينَ ، وَمُنْتَهى اَمَلِ الرَّاجينَ ، يَامَنْ اَحَاطَ بِكُلِّ شَئٍ عِلْماً ، وَوَسِعَ اْلمُستَقيلينَ رَاْفَةً وَرَحْمَةً وَحِلْماً ، اَللَّهُمَّ اِنَّا نَتَوَجَّهُ اِلَيْكَ في هذِهِ اْلعَشِيَّةِ الَّتي شَرَّفْتَهَا وَعَظَّمْتَها بِمُحَمَّدٍ نَبِيِّكَ وَرَسُولِكَ وَخِيَرَتِكَ مِنْ خَلْقِكَ ، وَاَمينِكَ عَلَى وَحْيِكَ ، اْلبَشيرِ النَّذيرِ ، السِّراجِ اْلمُنيرِ ، الَّذي اَنْعَمْتَ بِهِ عَلَى اْلمُسْلِمينَ ، وَجَعَلْتَهُ رَحْمَةً لِلْعالَمينَ ، اَللَّهُمَّ فَصَلِّ عَلَى مُحَمَّدٍ وَآلِ مُحَمَّدٍ كَمَامُحَمَّدٌ اَهْلٌ لِذلِكَ مِنْكَ ، يَا عَظيمُ فَصَلِّ عَلَيْهِ وَعَلَى آلِهِ اْلمُنْتَجَبينَ الطَّيِّبينَ الطَّاهِرينَ اَجْمَعينَ ، وَتَغَمَّدْنا بِعَفْوِكَ عَنَّا ، فَاِلَيْكَ عَجَّتِ اْلأَصْواتُ بِصُنُوفِ اللُّغاتِ ، فَاجْعَلْ لَنَا اَللَّهُمَّ في هذِهِ اْلعَشِيَّةِ نَصيباً مِنْ كُلِّ خَيْرٍ تَقْسِمُهُ بَيْنَ عِبادِكَ ، وَنُورٍ تَهْدي بِهِ ، وَرَحْمَةٍ تَنْشُرُها ، وَبَرَكَةٍ تُنْزِلُها ، وَعَافِيَةٍ تُجَلِّلُها ، وَرِزْقٍ تَبْسُطُهُ ، يَا اَرْحَمَ الرَّاحِمينَ ، اَللَّهُمَّ اَقْلِبْنا في هذَا اْلوَقتِ مُنْجِحينَ مُفْلِحينَ ، مَبْرُورينَ غَانِمينَ ، وَلا تَجْعَلنا مِنَ اْلقَانِطينَ ، وَلاَ تُخْلِنا مِنْ رَحْمَتِكَ ، وَلاَ تَحْرِمْنَا مَا نُؤَمِّلُهُ مِنْ فَضْلِكَ ، وَلاَ تَجْعَلنا مِنْ رَحْمَتِكَ مَحْرُومينَ ،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لِفَضْلِ مَا نُؤَمِّلُهُ مِنْ عَطآئِكَ قَانِطينَ ، وَلاَ تَرُدَّنَا خَائِبينَ ، وَلاَ مِنْ بَابِكَ مَطْرُودينَ ، يَااَجْوَدَ اْلأَجْوَدينَ ، وَاَكْرَمَ اْلأَكْرَمينَ ، اِلَيْكَ اَقْبَلنا مُوقِنينَ ، وَلِبَيتِكَ اْلحَرامِ آمِّينَ قَاصِدينَ ، فَاَعِنّا عَلَى مَنَاسِكِنَا ، وَاَكْمِلْ لَنا حَجَّنَا ، وَاَعْفُ عَنَّا وَعَافِنا ، فَقَدْ مَدَدْنَا اِلَيْكَ اَيْدِيَنَا ، فَهِيَ بِذِلَّةِ اْلأِعْتِرَافِ مَوْسُومَةٌ ، اْللَّهُمَّ فَاَعْطِنَا في هذِهِ اْلعَشِيَّةِ مَا سَئَلْنَاكَ ، وَاكْفِنَا مَا اَسْتَكْفَيْناكَ ، فَلا كَافِيَ لَنا سِوَاكَ ، وَلاَ رَبَّ لَنا غَيْرُكَ ، نَافِذٌ فِينَا حُكْمُكَ ، مُحيطٌ بنِا عِلمُكَ ، عَدْلٌ فِينَا قَضآؤُكَ ، اِقْضِ لَنَا اْلخَيْرَ ، وَاجْعَلْنا مِنْ اَهْلِ اْلخَيْرِ ، اَللَّهُمَّ اَوْجِبْ لَنا بِجُودِكَ عَظيمَ اْلأَجْرِ ، وَكَريمَ الذُّخْرِ ، وَدَوامَ اْليُسْرِ ، وَاْغفِرْ لَنا ذُنُوبَنا اَجْمَعينَ ، وَلاَ تُهْلِكْنَا مَعَ اْلهَالِكينَ ، وَلاَ تَصْرِفْ عَنَّا رَاْفَتَكَ وَرَحْمَتَكَ يَااَرْحَمَ الرَّاحِمينَ ، اَللَّهُمَّ اجْعَلْنَا في هذَا اْلوَقْتِ مِمَّنْ سَألَكَ فَاَعْطَيْتَهُ ، وَشَكَرَكَ فَزِدْتَهُ ، وَتَابَ اِلَيْكَ فَقَبِلْتَهُ ، وَتَنَصَّلَ اِلَيْكَ مِنْ ذُنُوبِهِ كُلِّها فَغَفَرْتَها لَهُ ، يَاذَا اْلجَلالِ وَاْلأِكْرامِ ، اَللَّهُمَّ وَفَقِّنا وَسَدِّدْنا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وَاعْصِمْنَا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تَضَرُّعَنا ، يَا خَيْرَ مَنْ سُئِلَ ، وَيااَرْحَمَ مَنِ اسْتُرْحِمَ ، يَامَنْ لاَ يَخْفَى عَلَيْهِ اِغْماضُ اْلجُفُونِ ، وَلاَ لَحْظُ اْلعُيُونِ ، وَلاَ مَا اسْتَقَرَّ في اْلمَكْنُونِ ، وَلاَ مَا انْطَوَتْ عَلَيْهِ مُضْمَرَاتُ اْلقُلوُبِ ، اَلاَ كُلُّ ذَلِكَ قَدْ اَحْصَاهُ عِلمُكَ ، وَوَسِعَهُ حِلمُكَ ، سُبْحانَكَ وَتَعالَيْتَ عَمَّا يَقُولُ الظَّالِمُونَ عُلُوّاً كَبِيراً ، تُسَبِّحُ لَكَ السَّمَواتُ السَّبْعُ وَاْلأَرَضُونَ وَمَنْ فيِهنَّ ، وَاِنْ مِنْ شَئٍ اِلاَّ يُسَبِّحُ بِحَمْدِكَ، فَلَكَ اْلحَمْدُ </w:t>
      </w:r>
    </w:p>
    <w:p>
      <w:pPr>
        <w:pStyle w:val="BookText"/>
        <w:rPr/>
      </w:pPr>
      <w:r>
        <w:rPr>
          <w:rFonts w:ascii="Amiri" w:hAnsi="Amiri" w:eastAsia="Amiri" w:cs="Amiri"/>
          <w:color w:val="111111"/>
          <w:sz w:val="28"/>
          <w:sz w:val="28"/>
          <w:szCs w:val="28"/>
          <w:rtl w:val="true"/>
          <w:lang w:bidi="ar-SA"/>
        </w:rPr>
        <w:t>وَاْلمَجْدُ وَعُلُوُّ اْلجَدِّ ، يَاذَا اْلجَلالِ وَاْلأِكْرَامِ ، وَاْلفَضْلِ وَالأِنْعامِ ، وَاْلأَيَادِي اْلجِسَامِ ، وَاَنْتَ اْلجَوادُ اْلكَريمُ الرَّؤُفُ الرَّحِيمُ ، اَللَّهُمَّ اَوْسِعْ عَلَيَّ مِنْ رِزْقِكَ اْلحَلالِ ، وَعَافِني في بَدَني وَدِينِي ، وَآمِنْ خَوْفي ، وَاَعْتِقْ رَقَبَتي مِنَ النَّارِ ، اَللَّهُمَّ لاَ تَمْكُرْ بي وَلا تَسْتَدْرِجْني وَلاَ تَخْدَعْنِي ، وَادْرَأْ عَنّي شَرَّ فَسَقَةِ اْلجِنِّ وَاْلأِنْسِ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رأسه وطرفه إلى السماء ودموعه تنحدر على خديه كالقربتين وهو يقول برفيع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اَسْمَعَ السَّامِعينَ ، وَيااَبْصَرَ النَّاظِرينَ ، وَيااَسْرَعَ اْلحَاسِبينَ ، وَيااَرْحَمَ الرَّاحِمينَ ، صَلِّ عَلَى مُحَمَّدٍ وَآلِ مُحَمَّدٍ السَّادَةِ اْلمَيامينِ ، وَاَسْئَلُكَ اَللَّهُمَّ حَاجَتِيَ الَّتِي اِنْ اَعْطَيْتَنيهَا لَمْ يَضُرَّني مَا مَنَعْتَني ، وَاِنْ مَنَعْتَنِيهَا لَمْ يَنْفَعْنِي مَا اَعْطَيْتَني ، اَسْئَلُكَ فَكَاكَ رَقَبَتي مِنَ النَّارِ ، لاَ اِلهَ اِلاَّ اَنْتَ ، وَحْدَكَ لاَ شَريكَ لَكَ ، لَكَ اْلمُلْكُ وَلَكَ اْلحَمْدُ ، وَانْتَ عَلَى كُلِّ شّئٍ قَديرٌ ، يَارَبُّ يَارَبُّ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والنَّاس حوله عليه السَّلام ينصتون ويؤمِّنون لدعائه ثمَّ ارتفعت أصواتهم بالبكاء والنَّحيب حتَّى غربت الشَّمس فأفاضوا إلى المشعر الحرام قال المحدِّث القمِّي إلى هنا نقل الكفعمي والعلاَّمة المجلسي هذا الدُّعاء ولكن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الإقبال ذكر بعد ذكر يا ربِّ يا ربِّ هذه الزِّيادة </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 اَنَا اْلفَقيرُ في غِنَايَ فَكَيْفَ لاَ اَكوُنُ فَقِيراً في فَقْري ، اِلهي اَنَا اْلجَاهِلُ في عِلْمِي فَكَيْفَ لاَ َاكوُنُ جَهوُلاً في جَهْلي ، اِلهي اِنَّ اخْتِلافَ تَدْبيرِكَ وَسُرْعَةَ طَوآءِ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مَقادِيرِكَ مَنَعَا عِبادَكَ اْلعَارِفينَ بِكَ عَنِ السُّكوُنِ اِلى عَطآءٍ ، وَاْليَأْسِ مِنْكَ في بَلآءٍ ، اِلهي مِنّي مَا يَليقُ بِلُؤُمي ، وَمِنْكَ مَا يَليقُ بِكَرَمِكَ ، اِلهي وَصَفْتَ نَفْسَكَ بِاللُّطْفِ وَالرَّاْفَةِ لي قَبْلَ وُجُودِ ضَعْفي ، اَفَتَمْنَعُني مِنْهُمَا بَعْدَ وُجُودِ ضَعْفِي ، اِلهي اِنْ ظَهَرَتِ اْلمحَاسِنُ مِنَي فَبِفَضْلِكَ وَلَكَ اْلمِنَّةُ عَلَيَّ ، وَاِنْ ظَهَرَتِ اْلمَساوي مِنّي فَبِعَدْلِكَ وَلَكَ اْلحُجَّةُ عَلَيَّ ، اِلهي كَيْفَ تَكِلُني وَقَدْ تَكَفَّلْتَ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وَكَيْفَ اُضَامُ وَاَنْتَ النَّاصِرُ لي ، اَمْ كَيْفَ اَخْيبُ وَاَنْتَ اْلحَفِيُّ بي ، ها اَنَا اَتَوَسَّلُ اِلَيْكَ بِفَقْري اِلَيْكَ ،وَكَيْفَ اَتَوَسَّلُ اِلَيْكَ بِمَا هُوَ مَحَالٌ اَنْ يَصِلَ اِلَيْكَ ، اَمْ كَيْفَ اَشْكُو اِلَيْكَ حَالي وَهُوَ لاَ يَخْفَى عَلَيْكَ ، اَمْ كَيْفَ اُتَرْجِمُ بِمَقالي وَهُوَ مِنْكَ بَرَزٌ اِلَيْكَ ، اَمْ كَيْفَ تُخِيَّبُ آماَلي وَهِيَ قَدْ وَفَدَتْ اِلَيْكَ ، اَمْ كَيْفَ لاَ تُحْسِنُ اَحْوَالي وَبِكَ قَامَتْ ، اِلهي مَا اَلْطَفَكَ بي مَعَ عَظيمِ جَهْلي ، وَمَا اَرْحَمَكَ بي مَعَ قَبيحِ فِعْلي ، اِلهي مَا اَقْرَبَكَ مِنّي وَاَبْعَدَني عَنْكَ وَمَا اَرْاَفَكَ بي ، فمَاَ الَّذِي يَحْجُبُني عَنْكَ ، اِلهي عَلِمْتُ بِاخْتِلافِ اْلآثارِ وَتَنَقُّلاتِ اْلأّطْوارِ اَنَّ مُرادَكَ مِنّي اَنْ تَتَعَرَّفَ اِلَيَّ في كُلِّ شَئٍ حَتّى لاَ اَجْهَلَكَ في شَئٍ ، اِلهي كُلَّما اَخْرَسَني لُؤْمي اَنْطَقَني كَرَمُكَ ، وَكُلَّمَا آيَسَتْني اَوْصافي اَطْمَعَتْني مِنَنُكَ ، اِلهي مَنْ كانَتْ مَحاسِنُهُ مَسَاوِيءَ فَكَيْفَ لاَ تَكُونُ مَساوئُهُ مَساوِيءَ ، وَمَنْ كَانَتْ حَقائِقُهُ دَعَاوِيَ فَكَيْفَ لاَ تَكُونُ دَعَاواهُ دَعاوِيَ ، اِلهي حُكْمُكَ النَّافِذُ وَمَشِيَّتُكَ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اْلقَاهِرَةُ لَمْ يَتْرُكا لِذي مَقَالٍ مَقَالاً وَلاَ لِذي حَالٍ حَالاً ، اِلهي كَمْ مِنْ طَاعَةٍ بَنَيْتُها وَحَالَةٍ شَيَّدْتُها ، هَدَمَ اعْتِمَادِي عَلَيْهَا عَدْلُكَ ، بَلْ اَقالَني مِنْها فَضْلُكَ ، اِلهي اِنَّكَ تَعْلَمُ اَنّي وَاِنْ لَمْ تَدُمِ الطَّاعَةُ مِنّي فِعْلاً جَزْمَاً فَقَدْ دَامَتْ مَحَبَّةً وَعَزْماً ، اِلهي كَيْفَ اَعْزِمُ وَاَنْتَ اْلقَاهِرُ وَكَيْفَ لاَ اَعْزِمُ وَاَنْتَ اْلآمِرُ ، اِلهي تَرَدُّدي في اْلآثَارِ يُوجِبُ بُعْدَ اْلمَزارِ ، فَاجْمَعْني عَلَيْكَ بِخِدْمَةٍ تُوصِلُني اِلَيْكَ ، كَيْفَ يُسْتَدَلُّ عَلَيْكَ بِما هُوَ في وُجُودِهِ مُفْتَقِرٌ اِلَيْكَ ، اَيَكُونُ لِغَيْرِكَ مِنَ الظّهُوُرِ مَا لَيْسَ لَكَ حَتّى يَكُونَ اْلمُظْهِرَ لَكَ ، مَتى غِبْتَ حَتّى تَحْتَاجَ اِلى دَلِيلٍ يَدُلُّ عَلَيْكَ ، وَمَتى بَعُدْتَ حَتّى تَكُونَ اْلآثارُ هِيَ الَّتي تُوصِلُ اِلَيْكَ ، عَمِيَتْ عَيْنٌ لاَ تَرَاكَ عَلَيْها رَقِيباً ، وَخَسِرَتْ صَفْقَةُ عَبْدٍ لَمْ تَجْعَلْ لَهُ مِنْ حُبِّكَ نَصِيباً ، اِلهي اَمَرْتَ بِالرّجُوُعِ اِلى اْلآثَارِ ، فَاَرْجِعْني اِلَيْكَ بِكِسْوَةِ اْلأَنْوارِ وَهِدايَةِ اْلأِسْتِبْصَارِ ، حَتّى اَرْجِعَ اِلَيْكَ مِنْهَا كَمَا دَخَلْتُ اِلَيْكَ مِنْها مَصُونَ السِّرِّ عَنِ النَّظَرِ اِلَيْها ، وَمَرْفُوعَ اْلهِمَّةِ عَنْ اْلأِعْتِمادِ عَلَيْها ، اِنَّكَ عَلَى كُلِّ شَئٍ قَديرٌ ، اِلهي هَذَا ذُلّي ظَاهِرٌ بَيْنَ يَدَيْكَ ، وَهَذَا حَالي لاَيَخْفى عَلَيْكَ ، مِنْكَ اَطْلُبُ اْلوُصُولَ اِلَيْكَ ، وَبِكَ اَسْتَدِلُّ عَلَيْكَ ، فَاهْدِني بِنُورِكَ اِلَيْكَ ، وَاَقِمْنيبِصِدْقِ اْلعُبُودِيَّةِ بَيْنَ يَدَيْكَ ، اِلهي عَلِّمْني مِنْ عِلْمِكَ اْلمَخْزُونِ ، وَصُنّي بِسِتْرِكَ اْلمَصُونِ ، اِلهي حَقِّقْني بَحَقائِقِ اَهْلِ اْلقُرْبِ ، وَاسْلُكْ بي مَسْلَكَ اَهْلِ اْلجَذْبِ ، اِلهي اَغْنِني بِتَدْبيرِكَ لي عَنْ تَدْبيرِي ، وَبِاْخِتِيارِكَ عَنْ اِخْتِياري ،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وَاَوْقِفْني عَلَى مَرَاكِزِ اِضْطِراري ، اِلهي اَخْرِجْني مِنْ ذُلِّ نَفْسي ، وَطَهِّرْني مِنْ شَكِّي وَشِرْكِي قَبْلَ حُلُولِ رَمْسي ، بِكَ اَنْتَصِرُ فَانْصُرْني ، وَعَلَيْكَ اَتَوَكَّلُ فَلاَ تَكِلْني ، وَاِيَّاكَ اَسْئَلُ فَلاَ تُخَيِّبْني ، وَفي فَضْلِكَ اَرْغَبُ فَلا تَحْرِمْني ، وَبِجَنَابِكَ اَنْتَسِبُ فَلا تُبْعِدْني ، وَبِبَابِكَ اَقِفُ فَلا تَطْرُدْني ، اِلهي تَقَدَّسَ رِضاكَ اَنْ يَكوُنَ لَهُ عِلَّةٌ مِنْكَ ، فَكَيْفَ يَكوُنُ لَهُ عِلَّةٌ مِنّي ، اِلهي اَنْتَ اْلغَنِّيُ بِذاتِكَ اَنْ يَصِلَ اِلَيْكَ النَّفْعُ مِنْكَ ، فَكَيْفَ لاَ تَكوُنُ غَنِيّاً عَنّي ، اِلهي اِنَّ اْلقَضآءَ وَاْلقَدَرَ يُمَنّيني ، وَاِنَّ اْلهَوى بِوَثائِقِ الشَّهْوَةِ اَسَرَني ، فَكُنْ اَنْتَ النَّصيرَ لي حَتّى تَنْصُرَني وَتُبَصِّرَني ، وَاَغْنِني بِفَضْلِكَ حَتّى اَسْتَغْنِيَ بِكَ عَنْ طَلَبِي ، اَنْتَ الَّذِي اَشْرَقْتَ اْلأَنْوارَ في قُلُوبِ اَوْلِيآئِكَ حَتّى عَرَفُوكَ وَوَحَّدُوكَ ، وَاَنْتَ الَّذِي اَزَلْتَ اْلأَغْياَر عَنْ قُلُوبِ اَحِبَّائِكَ حَتّى لَمْ يُحِبُّوا سِواكَ وَلَمْ يَلْجَئُوا اِلى غَيْرِكَ ، اَنْتَ اْلمُونِسُ لَهُمْ حَيْثُ اَوْحَشَتْهُمْ اْلعَوالِمُ ، وَاَنْتَ الَّذِي هَدَيْتَهُمْ حَيْثُ اَسْتَبانَتْ لَهُمُ اْلمَعالِمُ ، مَاذَا وَجَدَ مَنْ فَقَدَكَ ، وَمَا الَّذِي فَقَدَ مَنْ وَجَدَكَ ، لَقَدْ خَابَ مَنْ رَضِيَ دُونَكَ بَدَلاً ، وَلَقَدْ خَسِرَ مَنْ بَغى عَنْكَ مُتَحَوِّلاً ، كَيْفَ يُرْجَى سِوَاكَ وَاَنْتَ مَا قَطَعْتَ اْلأِحْسانَ ، وَكَيْفَ يُطْلَبُ مِنْ غَيْرِكَ وَاَنْتَ مَابَدَّلْتَ عَادَةَ اْلأِمْتِنَانِ ، يَامَنْ اَذَاقَ اَحِبَّآئَهُ حَلاوَةَ اْلمُؤانَسَةِ فَقامُوا بَيْنَ يَدَيْهِ مُتَمَلِّقينَ ، وَيَامَنْ اَلْبَسَ اَوْلِيائَهَ مَلابِسَ هَيْبَتِهِ فَقَامُوُا بَيْنَ يَدَيْهِ مُسْتَغْفِرينَ ، اَنْتَ الذَّاكِرُ قَبْلَ الذَّاكِرينَ ، وَاَنْتَ اْلبَاديءُ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بِالأِحْسانِ قَبْلَ تَوَجُّهِ اْلعابدِينَ ، وَاَنْتَ اْلجَوادُ بِاْلعَطآءِ قَبْلَ طَلَبِ الطَّالِبينَ ، وَاَنْتَ اْلوَهّابُ ثُمَّ لِما وَهَبْتَ لَنا مِنَ اْلمُسْتَقْرِضينَ ، اِلهي اُطْلُبْني بِرَحْمَتِكَ حَتّى اَصِلَ اِلَيْكَ ، وَاجْذِبْني بِمَنِّكَ حَتّى اُقْبِلَ عَلَيْكَ ، اِلهي اِنَّ رَجآئي لاَ يَنْقَطِعُ عَنْكَ وَاِنْ عَصَيْتُكَ ، كَمَا اَنَّ خَوْفي لاَ يُزَايِلُني وَاِنْ اَطَعْتُكَ ،فَقَدْ دَفَعَتْنِي اْلعَوالِمُ اِلَيْكَ ، وَقَدْ اَوْقَعَني عِلْمي بِكَرَمِكَ عَلَيْكَ ، اِلهي كَيْفَ اَخْيبُ وَاَنْتَ اَمَلي ، اَمْ كَيْفَ اُهانُ وَعَلَيْكَ مُتَّكَلي ، اِلهي كَيْفَ اَسْتَعِّزُ وَفي الذِّلَّةِ اَرْكَزْتَني ، اَمْ كَيْفَ لاَ اَسْتَعِّزُ وَاِلَيْكَ نَسَبْتَني ، اِلهي كَيْفَ لاَ اَفْتَقِرُ وَاَنْتَ الَّذِي في اْلفُقَرَآءِ اَقَمْتَني ، اَمْ كَيْفَ اَفْتَقِرُ وَاَنْتَ الَّذِي بِجُودِكَ اَغْنَيْتَني ، وَاَنْتَ الَّذِي لاَ اِلهَ غَيْرُكَ تَعَرَّفْتَ لِكُلِّ شَئٍ فَمَا جَهِلَكَ شَْئٍ ، وَاَنْتَ الَّذِي تَعَرَّفْتَ اِلَيَّ في كُلِّ شَْئٍ فَرَاَيْتُكَ ظَاهِراً في كُلِّ شَْئٍ ، وَاَنْتَ الظَّاهِرُ لِكُلِّ شَْئّ‌ٍ ، يَامَنْ اَسْتَوى بِرَحْمانِيَّتِهِ فَصَارَ اْلعَرْشُ غَيْبَاً في ذَاتِهِ ، مَحَقْتَ اْلآثَارِ بِالآثَارِ ، وَمَحَوْتَ اْلأَغْيارَ بِمُحيطَاتِ اَفْلاكِ اْلأَنْوارِ ، يَامَنِ احْتَجَبَ في سُرادِقَاتِ عَرْشِهِ عَنْ اَنْ تُدْرِكَهُ اْلأَبْصارُ ، يَامَنْ تَجَلَّى بِكَمَالِ بَهآئِهِ فَتَحَقَّقَتْ عَظَمَتُهُ مِنَ اْلأِسْتِوآءَ ، كَيْفَ تَخْفى وَاَنْتَ الظَّاهِرُ ، اَمْ كَيْفَ تَغْيبُ وَاَنْتَ الرَّقيبُ اْلحَاضِرُ ، اِنَّكَ عَلَى كُلِّ شَْئٍ قَديرٌ وَاْلحَمْدُللهِ وَحْدَهُ </w:t>
      </w:r>
      <w:r>
        <w:rPr>
          <w:rFonts w:eastAsia="Amiri" w:cs="Amiri" w:ascii="Amiri" w:hAnsi="Amiri"/>
          <w:color w:val="111111"/>
          <w:sz w:val="28"/>
          <w:szCs w:val="28"/>
          <w:rtl w:val="true"/>
          <w:lang w:bidi="ar-SA"/>
        </w:rPr>
        <w:t xml:space="preserve">. </w:t>
      </w:r>
      <w:bookmarkStart w:id="352" w:name="pg8206_71744"/>
    </w:p>
    <w:p>
      <w:pPr>
        <w:pStyle w:val="Heading2"/>
        <w:numPr>
          <w:ilvl w:val="1"/>
          <w:numId w:val="1"/>
        </w:numPr>
        <w:rPr/>
      </w:pPr>
      <w:bookmarkStart w:id="353" w:name="__RefHeading___Toc8947525_1051229030"/>
      <w:bookmarkStart w:id="354" w:name="_Toc126"/>
      <w:bookmarkEnd w:id="352"/>
      <w:bookmarkEnd w:id="353"/>
      <w:r>
        <w:rPr>
          <w:rtl w:val="true"/>
        </w:rPr>
        <w:t>زِيَارَةُ الحُسَينِ عَلَيهِ اَلسَّلام في يَوْمِ عَرَفَة</w:t>
      </w:r>
      <w:bookmarkEnd w:id="354"/>
    </w:p>
    <w:p>
      <w:pPr>
        <w:pStyle w:val="BookText"/>
        <w:rPr/>
      </w:pPr>
      <w:r>
        <w:rPr>
          <w:rFonts w:ascii="Amiri" w:hAnsi="Amiri" w:eastAsia="Amiri" w:cs="Amiri"/>
          <w:color w:val="111111"/>
          <w:sz w:val="28"/>
          <w:sz w:val="28"/>
          <w:szCs w:val="28"/>
          <w:rtl w:val="true"/>
          <w:lang w:bidi="ar-SA"/>
        </w:rPr>
        <w:t xml:space="preserve">زِيَارَةُ الحُسَينِ عَلَيهِ اَلسَّلام في يَوْمِ عَرَفَة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وهي مهمَّة كذلك في تلك البقعة الشَّريفة للنَّاسكين وغيرهم هناك ، وكأهميَّتها قصد قبره الشَّريف في كربلاء المقدَّسة لو لم يكن المكلَّف في عرفة من بقعتها الشَّريفة ، بل هي المصداق الأمثل في بابه حينئذ ، وقد مرَّ ما يفيد ذلك من حالة تقدُّمها على الحجِّ حالة نذرها قبل أشهر الحجِّ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ما أورده أجلَّة العلماء وزعماء المذهب والدِّين كما يلي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زيارته في هذا اليوم فاغتسل من الفرات إن أمكنك وإلاَّ فمن حيث أمكنك وألبس أطهر ثيابك وأقصد حضرته الشَّريفة وأنت على سكينة ووقار ، فإذا بلغت باب الحائر فكبِّر الله تعالى وقل الله اَكْبَرُ ، ثمَّ قل</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اَكْبَرُ كَبيراً ، وَاْلحَمْدُ للهِ كَثيراً ، وَسُبْحَانَ  الله بُكْرَةً وَاَصيلاً ، وَاْلحَمْدُ للهِ الَّذي هَدَانَا لِهَذَا وَمَا كُنَّا لِنَهْتَدِيَ لَوْلاَ اَنْ هَدانَا الله لَقَدْ جَآئَتْ رُسْلُ رَبِّنا بِاْلحَقِّ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رَسُولِ  الله صَلَّى  الله عَلَيْهِ وَآلِهِ ، اَلسَّلامُ عَلَى اَميرِ اْلمُؤْمِنينَ ، اَلسَّلامُ عَلَى فَاطِمَةَ الزَّهْرآءِ سَيِّدَةِ نِسآءِ اْلعَالَمينَ ، اَلسَّلامُ عَلَى اْلحَسَنِ وَاْلحُسَيْنِ ، اَلسَّلامُ عَلَى عَلِيِّ بْنِ اْلحُسَيْنِ ، السَّلامُ عَلى مُحَّمَدِ بْنِ عَلِيٍّ ، اَلسَّلامُ عَلَى جَعْفَرِ بْنِ مُحَمَّدٍ ، اَلسَّلامُ عَلَى مُوسَى بْنِ جَعْفَرٍ ، اَلسَّلامُ عَلى عَلِيِّ بْنِ مُوسَى ، اْلسَّلامُ عَلَى مُحَمَّد بْنِ عَلِيٍّ ، اَلسَّلامُ عَلَى عَلِيِّ بْنِ مُحَمَّدٍ ، اَلسَّلامُ عَلَى اْلحَسَنِ بْنِ عَلِيِّ ، اَلسَّلامُ عَلَى اْلخَلَفِ الصَّالِحِ اْلمُنْتَظَرِ ، اَلسَّلامُ عَلَيْكَ يَا اَبَا عَبْدِاللهِ ، اَلسَّلامُ عَلَيْكَ يَابْنَ رَسُولِ  الله ، عَبْدُكَ وَابْنُ عَبْدِكَ وَابْنُ اَمَتِكَ ، اْلمُوَالي لِوَلِيِّكَ اْلمُعادِي لِعَدُوِّكَ، اسْتَجَارَ بِمَشْهَدِكَ وَتَقَرَّبَ اِلَى الله بِقَصْدِكَ ، اْلحَمْدُ للهِ الَّذي هَدَانِي لِولاَيَتِكَ ، وَخَصَّني بِزِيارَتِكَ وَسَهَّلَ لي قَصْدَكَ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فقف ممَّا يلي الرَّأس وقل اَلسَّلامُ عَلَيْكَ يَاوَارِثَ آدَمَ صَفْوَةِ  الله ، اَلسَّلام عَلَيْكَ يَا وَارِثَ نُوحٍ نَبِيِّ  الله ، اَلسَّلامُ عَلَيْكَ يَاوَارِثَ اِبْرَاهِيمَ خَليلِ  الله ، اَلسَّلامُ عَلَيْكَ يَا وَارِثَ مُوسَى كَليمِ  الله ، اَلسَّلامُ عَلَيْكَ يَاوَارِثَ عِيسَى رُوحِ  الله ، اَلسَّلامُ عَلَيْكَ يَاوَارِثَ مُحَمَّدٍ حَبِيبِ الله ، اَلسَّلامُ عَلَيْكَ يَاوَارِثَ اَميرِ اْلمُؤْمِنينَ ، اَلسَّلامُ عَلَيْكَ يَاوَارِثَ فَاطِمَةَ الزَّهْرآءِ ، اَلسَّلامُ عَلَيْكَ يَابْنَ مُحَمَّدٍ اْلمُصْطَفى ، السَّلامُ عَلَيْكَ يَابْنَ عَلِيٍّ اْلمُرْتَضَى ، السَّلامُ عَلَيْكَ يَابْنَ فَاطِمَةَ الزَّهْرآءِ ، السَّلامُ عَلَيْكَ يَابْنَ خَديجَةَ اْلكُبْرَى ، السَّلامُ عَلَيْكَ يَاثَارَ  الله وَابْنَ ثَارِهِ وَاْلوِتْرَ اْلمَوْتُورَ ، اَشْهَدُ اَنَّكَ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اَقَمْتَ الصَّلاةَ ، وَآتَيْتَ الزَّكَاةَ ، وَاَمَرْتَ بِاْلمَعْرُوفِ ، وَنَهَيْتَ عَنِ اْلمُنْكَرِ ، وَاَطَعْتَ  الله حَتّى اَتاكَ اْليَقينُ ، فَلَعَنَ  الله اُمَّةً قَتَلَتْكَ ، وَلَعَنَ  الله اُمَّةً ظَلَمَتْكَ ، وَلَعَنَ  الله اُمَّةً سَمِعَتْ بِذَلِكَ فَرَضِيَتْ بِهِ ، يَامَوْلايَ يَااَبا عَبْدِ الله اُشْهِدُ الله وَمَلآئِكَتَهُ وَاَنْبيآئَهُ وَرُسُلَهُ اَنِّي بِكُمْ مُؤْمِنٌ ، وَبِاِيابِكُمْ مُوقِنٌ بِشَرايِعِ دِيني وَخَواتِيمِ عَمَلَي ، وَمُنْقَلَبي اِلى رَبِّي ، فَصَلَواتُ  الله عَلَيْكُمْ وَعَلَى اَرْواحِكُمْ وَعَلَى اَجْسَادِكُمْ وَعَلَى شَاهِدِكُمْ وَعَلى غَآئِبِكُمْ وَظَاهِرِكُمْ وَبَاطِنِكُمْ ، اَلسَّلامُ عَلَيْكَ يَابْنَ خَاتَمِ النَّبِيّينَ ، وَابْنَ سَيِّدِ اْلوصِيّينَ ، وَابْنَ اِمامِ اْلمُتَّقينَ ، وَابْنَ قَآئِدِ اْلغُرِّ اْلمُحَجَّلينَ اِلى جَنّاتِ النَّعيمِ ، وَكَيْفَ لا تَكُونُ كَذلِكَ وَاَنْتَ بَابُ اْلهُدى ، وَاِمامُ التُّقى ، وَاْلعُرْوَةُ اْلوُثْقى ، وَاْلحُجَّةُ عَلَى اَهْلِ الدُّنْيا ، وَخَامِسُ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الكِسآءِ ، غَذَتْكَ يَدُ الرَّحْمَةِ ، وَرُضِعْتَ مِنْ ثَدْيِ اْلأيمانِ ، وَرُبِّيتَ في حِجْرِ اْلأِسْلامِ ، فَالنَّفْسُ غَيْرُ رَاضِيَةٍ بِفِراقِكَ ، وَلاَ شَآكَّةٍ في حَياتِكَ ، صَلَواتُ  الله عَلَيْكَ وَعَلَى اَبآئِكَ وَاَبْنَآئِكَ ، اَلسَّلامُ عَلَيْكَ يَاصَريعَ اْلعَبْرَةِ السَّاكِبَةِ ، وَقَرينَ اْلمُصِيبَةِ الرَّاتِبَةِ ، لَعَنَ  الله اُمَّةً اَسْتَحَلَّتْ مِنْكَ اْلمَحَارِم ، وَانْتَهَكَتْ فِيكَ حُرْمَةَ الإِسْلامِ ، فَقُتِلْتَ صَلَّى  الله عَلَيْكَ مَقْهُوراً ، وَاَصْبَحَرَسُولُ  الله صَلَّى  الله عَلَيْهِ وَآلِهِ بِكَ مَوْتوُراً ، وَاَصْبَحَ كِتَابُ الله بِفَقْدِكَ مَهْجُوراً ، السَّلامُ عَلَيْكَ وَعَلَى جَدِّكَ وَاَبيكَ وَاُمِّكَ وَاَخيكَ ، وَعَلَى اْلأَئمَّةِ مِنْ بَنْيكَ ، وَعَلَى اْلمُسْتَشْهَدينَ </w:t>
      </w:r>
    </w:p>
    <w:p>
      <w:pPr>
        <w:pStyle w:val="BookText"/>
        <w:rPr/>
      </w:pPr>
      <w:r>
        <w:rPr>
          <w:rFonts w:ascii="Amiri" w:hAnsi="Amiri" w:eastAsia="Amiri" w:cs="Amiri"/>
          <w:color w:val="111111"/>
          <w:sz w:val="28"/>
          <w:sz w:val="28"/>
          <w:szCs w:val="28"/>
          <w:rtl w:val="true"/>
          <w:lang w:bidi="ar-SA"/>
        </w:rPr>
        <w:t xml:space="preserve">مَعَكَ ، وَعَلَى اْلمَلآئِكَةِ اْلحآفّينَ بِقَبْرِكَ وَالشّاهِدينَ لِزُوَّارِكَ اْلمُؤَمِّنِينَ بِالْقَبُولِ عَلى دُعآءِ شيعَتِكَ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اَنْتَ وَاُمّي يَابْنَ رَسُولِ  الله ، بِاَبي اَنْتَ وَاُمّي يَااَبَا عَبْدِاللهِ ، لَقْدَ عَظُمَتِ الرَّزِيَّةُ ، وَجَلَّتِ اْلمُصيبَةُ عَلَيْنَا وَعَلَى جَميعِ اَهْلِ السَّمواتِ وَاْلأَرْضِ ، فَلَعَنَ  الله اُمّةً اَسْرَجَتْ وَاَلْجَمْتَ وَتَهَيَّاَتْ لِقِتَالِكَ ، يَامَوْلايَ يَااَبَا عَبْدِاللهِ قَصَدْتُ حَرَمَكَ وَاَتَيْتُ مَشْهَدَكَ ، اَسْئَلُ الله بِالشَّاْنِ الَّذي لَكَ عِنْدَهُ ، وَبِاْلمَحَلِّ الَّذي لَكَ لَدَيْهِ اَنْ يُصَلِّي عَلَى مُحَمَّدٍ وَآلِ مُحَمَّدٍ ، وَاَنْ يَجْعَلَني مَعَكُمْ في الدُّنيا وَاْلأخِرَةِ بِمَنِّهِ وَجُودِهِ وَكَرَمِهِ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وصلِّ عند الرَّأس ركعتين تقرأ فيهما ما أحببت من السُّور فإذا فرغت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صَلَّيتُ وَرَكَعْتُ وَسَجَدْتُ لَكَ ، وَحْدَكَ لاَ شَريكَ لَكَ ، لأَنَّ الصَّلاةَ وَالرُّكوُعَ وَالسُّجوُدَ لاَتكوُنُ اِلاَّ لَكَ ، لأَنَكَ اَنْتَ  الله لاَ اِلهَ اِلاَّ اَنْتَ ، اَللَّهُمَّ صَلِّ عَلَى مُحَمَّدٍ وَالِ مُحَمَّدٍ ، وَاَبْلِغْهُمْ عَنِّي اَفْضَلَ التَّحِيَّةِوَالسَّلامِ ، وَارْرُدْ عَلَيَّ مِنْهُمُ التَّحِيَّةَ وَالسَّلامَ ، اَللَّهُمَّ وَهَاتانِ الرَّكْعَتانِ هَدِيَّةٌ مِنّي اِلى مَوْلاي وَسَيِّدي وَاِمَامِي اْلحُسَيْنِ بْنِ عَلِيٍّ عَلَيْهِمَا السَّلامُ ، اَللَّهُمَّ صَلِّ عَلى مُحَمَّدٍ وَالِ مُحَمَّدٍ ، وَتَقَبَّلْ ذَلكَ مِنِّي ، وَاجِزْني عَلى ذَلِكَ اَفْضَلَ اَمَلي وَرَجآئي فِيكَ وَفي وَليِّكَ يَااَرْحَمَ الرَّاحِمينَ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صر إلى عند رجلي الحسين  عَلَيْهِ اَلسَّلاَمُ  وزُر علي بن الحسين  عَلَيْهِما اَلسَّلاَمُ  ورأسه عند </w:t>
      </w:r>
    </w:p>
    <w:p>
      <w:pPr>
        <w:pStyle w:val="BookText"/>
        <w:rPr/>
      </w:pPr>
      <w:r>
        <w:rPr>
          <w:rFonts w:ascii="Amiri" w:hAnsi="Amiri" w:eastAsia="Amiri" w:cs="Amiri"/>
          <w:color w:val="111111"/>
          <w:sz w:val="28"/>
          <w:sz w:val="28"/>
          <w:szCs w:val="28"/>
          <w:rtl w:val="true"/>
          <w:lang w:bidi="ar-SA"/>
        </w:rPr>
        <w:t xml:space="preserve">رجلي أبي عبد الله  عَلَيْهِ اَلسَّلاَمُ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اَلسَّلامُ عَلَيْكَ يَابْنَ رَسُولِ  الله ، اَلسَّلامُ عَلَيْكَ يَابْنَ نَبِّي  الله ، اَلسَّلامُ عَلَيْكَ يَابْنَ اَميرِ اْلمُؤْمِنينَ ، اَلسَّلامُ عَلَيْكَ يَابْنَ اْلحُسَيْنِ الشَّهيدِ ، اَلسَّلامُ عَلَيْكَ اَيُّهَا الشَّهيدُ ابْنُ الشَّهيدِ ، اَلسَّلامُ عَلَيْكَ اَيُّهَا اْلمَظْلوُمُ ابْنُ اْلمَظْلوُمِ ، لَعَنَ  الله اُمَّةً قَتَلَتْكَ، وَلَعَنَ الله اُمَّةً ظَلَمَتْكَ ، وَلَعَنَ  الله اُمَّةً سَمِعَتْ بِذلِكَ فَرَضِيَتْ بِهِ ، اَلسَّلامُ عَلَيْكَ يَامَوْلايَ ، الَسَّلامُ عَلَيْكَ يَاوَلِيَّ  الله وَابْنَ وَلِيّهِ ، لَقَدْ عَظُمَتِ اْلمُصيبَةُ وَجَلَّتِ الرَّزِيَّةُ بِكَ عَلَيْنَا وَعَلَى جَميعِ اْلمُؤْمِنينَ ، فَلَعَنَ  الله اُمَّةً قَتَلَتْكَ ، وَاَبْرَأُ اِلَى  الله وَاِلَيْكَ مِنْهُمْ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إلى الشُّهداء وزرهم وقل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يَااَوْلِيآءَ  الله وَاَحِبَّآئَهُ ، اَلسَّلامُ عَلَيْكُمْ يَااَصْفِيآءَ  الله وَاَوِدَّآءَهُ ، اَلسَّلامُ عَلَيْكُمْ يَااَنْصَارَ دينِ  الله وَاَنْصَارَ نَبِيِّهِ وَاَنْصَارَ اَميرِ اْلمُؤْمِنينَ وَاَنْصَارَ فَاطِمَةَ سَيِّدَةِ نِسَآءِ اْلعَالَمينَ ، اَلسَّلامُ عَلَيْكُمْ يَااَنْصَارَ اَبمُحَمَّدٍ اْلحَسَنِ اْلوَلِيِّ النَّاصِحِ ، اَلسَّلامُ عَلَيْكُمْ يَااَنْصَارَ اَبيعَبْدِ  الله اْلحُسَيْنِ الشَّهيدِ اْلمَظْلوُمِ صَلَواتُ  الله عَلَيْهِمْ اَجْمَعينَ ، بِاَبِي اَنْتُمْ وَاُمِّي طِبْتُمْ وَطَابَتِ اْلأَرْضُ الَّتي فيها دُفِنْتُمْ ، وَفُزْتُمْ وَاللهِ فَوْزاً عَظيماً ، يَالَيْتَنِي كُنْتُ مَعَكُمْ فَاَفُوزَ مَعَكُمْ في اْلجِنانِ مَعَ الشُّهَدآءِ وَالصّالِحينَ وَحَسُنَ اوُلئِكَ رَفِيقَاً ، وَاَلسَّلامُ عَلَيْكُمْ وَرَحْمَةُ  الله وَبَرَكَاتُهُ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ابن طاووس والشَّهيد ثمَّ امض إلى مشهد العبَّاس  عَلَيْهِ اَلسَّلاَمُ  فإذا أتيته فقف على قبره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يَااَبَا اْلفَضْلِ اْلعَبَّاسَ بْنَ اَميرِ المُؤْمِنينَ ، اَلسَّلامُ عَلَيْكَ يَابْنَ سَيِّدِ اْلوَصِيّينَ ، اَلسَّلامُ عَلَيْكَ يَابْنَ اَوَّلِ اْلقَوْمِ اِسْلاماً ، وَاَقْدَمِهْمِ اِيماناً ، وَاَقْوَمِهْمِ بدِينِ  الله ، وَاَحْوَطِهْمِ عَلَى اْلأِسْلامِ ، اَشْهَدُ لَقَدْ نَصَحْتَ للهِ وَلِرَسُولِهِ وَلأَخيكَ فَنِعْمَ اْلأَخُ اْلمُواِسي ، فَلَعَنَ  الله اُمَّةً قَتَلَتْكَ ، وَلَعَنَ  الله أُمَّةً ظَلَمَتْكَ ، وَلَعَنَ  الله اُمَّةً اسْتَحَلَّتْ مِنْكَ اْلمَحَارِمَ ، وَاْنتَهَكَتْ في قَتْلِكَ حُرْمَةَ اْلأِسْلامِ ، فَنِعْمَ اْلأَخُ الصّابِرُ اْلمُجاهِدُ اْلمُحَامِي النَّاصِرُ وَالأَخُ الدّافِعُ عَنْ اَخْيهِ اْلمُجيبُ اِلى طاعَةِ رَبِّهِ الرَّاغِبُ فيمَا زَهِدَ فيهِ غَيرُهُ مِنَ الثَّوابِ اْلجَزيلِ وَالثَّنآءِ اْلجَميلِ ، وَاَلْحَقَكَ  الله بِدَرَجَةِ آبآئِكَ في دَارِ النَّعيمِ ، اِنُّهُ حَميدٌ مَجيدٌ ثمَّ قل اَللَّهُمَّ لَكَ تَعَرَّضْتُ ، وَلِزيارَةِ اَوْلِيَآئِكَ قَصَدْتُ ، رَغْبَةً فيثَوابِكَ ، وَرَجآءً لِمَغْفِرَتِكَ ، وَجَزيلِ اِحْسانِكَ ، فَاَسْئَلُكَ اَنْ تُصَلِّيَ عَلَى مُحَمَّدٍ وَالِ مُحَمَّدٍ ، وَاَنْ تَجْعَلَ رِزْقي بِهِمْ دَآرَّاً ، وَعَيْشي بِهِمْ قَارَّاً ، وَزِيارَتي بِهِمْ مَقْبُولَةً ، وَذَنْبي بِهِمْ مَغْفُوراً ، وَاقْلِبْني بِهِمْ مُفْلِحاً مُنْجِحاً مُسْتَجَاباً دُعَآئِي بِاَفْضَلِ مَا يَنْقَلِبُ بِهِ اَحَدٌ مِنْ زُوَّارِهِ وَاْلقَاصِدينَ اِلَيْهِ ، بِرَحْمَتِكَ يَااَرْحَمَ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صلاة الزِّيارة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غابت الشَّمس وزالت الحمرة المشرقيَّة أفاض إلى المشعر بسكينة ووقار مشتغلاً بالدُّعاء والاستغفار ويقتصد في مشيه غير مزاحم </w:t>
      </w:r>
    </w:p>
    <w:p>
      <w:pPr>
        <w:pStyle w:val="BookText"/>
        <w:rPr/>
      </w:pPr>
      <w:r>
        <w:rPr>
          <w:rFonts w:ascii="Amiri" w:hAnsi="Amiri" w:eastAsia="Amiri" w:cs="Amiri"/>
          <w:color w:val="111111"/>
          <w:sz w:val="28"/>
          <w:sz w:val="28"/>
          <w:szCs w:val="28"/>
          <w:rtl w:val="true"/>
          <w:lang w:bidi="ar-SA"/>
        </w:rPr>
        <w:t xml:space="preserve">لأحد ، فإذا وصل إلى الكثيب الأحمر عن يمين الطَّريق فيقول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مَوْقِفِي وَزِدْ في عَمَلِي وَسَلِّمْ لِي دِينِي وَتَقَبَّلْ مَنَاسِكِي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قراءة هذا الدُّعاء بعد مغيب الشَّمس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لاَ تَجْعَلُهُ آخِرَ العَهْدِ مِنْ هَذَا المَوْقِفِ ، وَأرزُقْنِي العَوْدَ أبَدَاً مَا اَبْقَيتَنِي ، وَاقْلُبْنِي اليَوْمَ مُفْلِحَاً مُنْجِحَاً مُسْتَجَابَاً لي مَرْحُومَاً مَغْفُورَاً لي بِأفْضَلِ مَا يَنْقَلِبُ بِهِ اليَوْمَ أحَدٌ مِنْ وُفْدِكَ وَحُجَّاجِ بَيْتِكَ الحَرَامِ ، وَاجْعَلْنِي اليَوْمَ مِنْ أكْرَمِ وُفْدِكَ عَلَيكَ وَأعْطِنِي أفْضَلَ مَا أعْطَيتَ أحْدَاً مِنْهُمْ مِنَ الخَيرِ وَالبَرَكَةِ وَالرَّحْمَةِ وَالرِّضْوَانِ وَالمَغْفِرَةِ ، وَبَارِكْ لي فِيمَا أرْجَعُ إلَيهِ مِنْ أهْلٍ أو مَالٍ أو قَلِيلٍ أو كَثِيرٍ وَبَارِكْ لي فيَّ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مستحبَّات أخرى تجنَّبنا إيرادها جميعاً رعاية للإختصار جهد الإمكان</w:t>
      </w:r>
      <w:r>
        <w:rPr>
          <w:rFonts w:eastAsia="Amiri" w:cs="Amiri" w:ascii="Amiri" w:hAnsi="Amiri"/>
          <w:color w:val="111111"/>
          <w:sz w:val="28"/>
          <w:szCs w:val="28"/>
          <w:rtl w:val="true"/>
          <w:lang w:bidi="ar-SA"/>
        </w:rPr>
        <w:t xml:space="preserve">. </w:t>
      </w:r>
      <w:bookmarkStart w:id="355" w:name="pg8206_71751"/>
    </w:p>
    <w:p>
      <w:pPr>
        <w:pStyle w:val="Heading2"/>
        <w:numPr>
          <w:ilvl w:val="1"/>
          <w:numId w:val="1"/>
        </w:numPr>
        <w:rPr/>
      </w:pPr>
      <w:bookmarkStart w:id="356" w:name="__RefHeading___Toc8947527_1051229030"/>
      <w:bookmarkStart w:id="357" w:name="_Toc127"/>
      <w:bookmarkEnd w:id="355"/>
      <w:bookmarkEnd w:id="356"/>
      <w:r>
        <w:rPr>
          <w:rtl w:val="true"/>
        </w:rPr>
        <w:t xml:space="preserve">الرُّكْنُ السَّادِسِ الوُقُوفُ في المُزْدَلِفَةِ </w:t>
      </w:r>
      <w:r>
        <w:rPr>
          <w:rtl w:val="true"/>
        </w:rPr>
        <w:t xml:space="preserve">( </w:t>
      </w:r>
      <w:r>
        <w:rPr>
          <w:rtl w:val="true"/>
        </w:rPr>
        <w:t xml:space="preserve">المَشْعَرِ الحَرَامِ </w:t>
      </w:r>
      <w:r>
        <w:rPr>
          <w:rtl w:val="true"/>
        </w:rPr>
        <w:t>)</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الوقوف في المزدلفة كالوقوف في عرفة ، وهو الرُّكن السَّادس من أركان الحجِّ بجميع أقسامه ، والثَّالث من واجبات الحجِّ بجميع أقسامه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والمزدلفة أسم لمكان ، وهو واحد من أجلِّ الأمكنة المحترمة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موضع يبعد عن مكَّة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كيلو متراً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منى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كيلو مترات ونصف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داخل في حدود الحرم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الموقف من المأزمين إلى الحياض إلى وادي محسَّر ، وهذه كلُّها حدود المشعر ، وليست الحدود بموقف كالدَّاخل في الحدود إلاَّ عند الزُّحام ، فإنَّ الحجَّاج لهم أن يرتفعوا إلى المأزمين لو أدركوا المسمَّى من الدَّاخل ، وكذا في ضيق الوقت لو لم يدركوا منه حتَّى المسمَّى في الدَّاخل فلهم أن يكتفوا بهذا الارتفاع لذلك لكن لا يصح الكل إلا بإدراك الموقف الصَّحيح في عرفة معه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حكمة تشريع الوقوف في المزدلفة ما في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أيضاً منشأ التَّسمية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مزدلفة لأنَّهم ازدلفوا إليها من عرفات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أيضاً عن معاوية بن عمَّار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إبراهيم  عَلَيْهِ اَلسَّلاَمُ  إنَّ جبرائيل  عَلَيْهِ اَلسَّلاَمُ  انتهى به إلى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به حتَّى غربت الشَّمس ثمَّ أفاض به فقال يا إبراهيم ازدلف إلى المشعر الحرام فسمِّيت مزدلفة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فيه قصد القربة مع النيَّة وصورتها لفظاً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في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لنفسي أو نيابة عن فلان أو فلانة لوجوبه في حجَّة الإسلام أو غيرها على ما مضى أو استحباباً ما بين الطُّلوعين قربة إلى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أفاض الحاجُّ من عرفات فالأحوط وجوباً له أن يبيت ليلة العيد في المزدلفة ناوياً ذلك قربة إلى الله ، ومن فوائد المبيت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الانشغال بالعبادة هناك مبتدءاً بأداء صلاتي المغرب والعشاءمجموعتين على رأي كافَّة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الحصى وهي سبعون حصاة كما سيأتي في موقع جمع الحصى الذَّي يتوفَّر فيه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وقت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بين الطُّلوعين تهيؤاً له لئلا يمنعه زحام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قسط من الرَّاحة مع التَّعب أو تهيؤاً للتَّعب المقبل يوم العيد ونحوه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الوقوف في المزدلفة من طلوع فجر يوم العيد </w:t>
      </w:r>
      <w:bookmarkStart w:id="358" w:name="pg8206_71753"/>
    </w:p>
    <w:p>
      <w:pPr>
        <w:pStyle w:val="BookText"/>
        <w:rPr/>
      </w:pPr>
      <w:bookmarkEnd w:id="358"/>
      <w:r>
        <w:rPr>
          <w:rFonts w:ascii="Amiri" w:hAnsi="Amiri" w:eastAsia="Amiri" w:cs="Amiri"/>
          <w:color w:val="111111"/>
          <w:sz w:val="28"/>
          <w:sz w:val="28"/>
          <w:szCs w:val="28"/>
          <w:rtl w:val="true"/>
          <w:lang w:bidi="ar-SA"/>
        </w:rPr>
        <w:t xml:space="preserve">إلى طلوع الشمس ، وهو ركن ويكفي منه الوقوف 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وقف مقداراً ما ولم يقف في الباقي ولو متعمِّداً صحَّ حجُّه</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8947529_1051229030"/>
      <w:bookmarkStart w:id="360" w:name="_Toc128"/>
      <w:bookmarkEnd w:id="359"/>
      <w:r>
        <w:rPr>
          <w:rtl w:val="true"/>
        </w:rPr>
        <w:t>مَسَائِلٌ حَوْلَ الوُقُوفُ الاِضْطِرَارِي</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الوقوف في ما بين الطُّلوعين رأسا فسد حجُّه ، ويستثنى من ذلك النِّساء والصِّبيان والخائفون والضُّعفاء كالشُّيوخ والمرضى فيجوز لهم حينئذ الوقوف في المزدلفة ليلة العيد والإفاضة منها قبل طلوع الفجر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في المزدلفة ليلة العيد وأفاض منها قبل طلوع الفجر جهلاً منه بالحكم صحَّ حجُّه لكون الجهل في ذلك ملحقاً بالحالة الاضطراريَّة الماضية ولكن عليه كفَّارة شاة وقد مرَّ ذكرها ، لكن لا يكفي ذلك في صحَّة أصل الحجِّ إلاَّ بإحراز وقوف عرفة الكامل معه من قبل حتَّى إذا كان الجهل عن قصور وعدم التفات فضلاً عمَّا لو كان عن التفات أو تقصير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الوقوف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الطُّلوعين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المزدلفة لنسيان أو عذر آخر أجزأه الوقوف الاضطراري وهو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ما بعد طلوع الشَّمس إلى زوال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w:t>
      </w:r>
      <w:bookmarkStart w:id="361" w:name="pg8206_71754"/>
    </w:p>
    <w:p>
      <w:pPr>
        <w:pStyle w:val="BookText"/>
        <w:rPr/>
      </w:pPr>
      <w:bookmarkEnd w:id="361"/>
      <w:r>
        <w:rPr>
          <w:rFonts w:ascii="Amiri" w:hAnsi="Amiri" w:eastAsia="Amiri" w:cs="Amiri"/>
          <w:color w:val="111111"/>
          <w:sz w:val="28"/>
          <w:sz w:val="28"/>
          <w:szCs w:val="28"/>
          <w:rtl w:val="true"/>
          <w:lang w:bidi="ar-SA"/>
        </w:rPr>
        <w:t>تركه عمداً فسد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الجنون أو الإغماء أو النَّوم أو نحو ذلك بعد أن حصل على مسمَّى الوقوف فإنَّ ذلك المسمَّى من الوقوف يكفيه فيأداء الواجب ، أمَّا إذا طرأ عليه ما ذكرناه واستغرق تمام الوقت بطل وقوفه</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8947531_1051229030"/>
      <w:bookmarkStart w:id="363" w:name="_Toc129"/>
      <w:bookmarkEnd w:id="362"/>
      <w:r>
        <w:rPr>
          <w:rtl w:val="true"/>
        </w:rPr>
        <w:t>إدْرَاكِ الوُقُوفَينِ أوْ أحَدِهِمَا</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الوقوفان معاً ركنان كأركان الصَّلاة لكن يعدان في ذلك كركن واحد من أركانها لا أكثر يبطل الحجُّ بتركهما معاً سهواً وعمداً اختياريَّاً واضطراريَّاً ونسياناً ، بل وكذا كلُّ واحد منهما على حده ركن خاص بالحجِّ لكن ليس كأركان الصَّلاة ممَّا مرَّ ، فيمكن الاقتصار على أحدهما دون الآخر في بعض الحالات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الوقوفين بعرفة والمشعر وقتان اختياري واضطراري كما مرَّ بيانه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وإشارة ، والمكلَّف بملاحظة إدراك الموقفين أو أحدهما في وقت اختياري أو اضطراري وعدم إدراكهما على تسعة أقسام 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الموقفين في وقتهما الاختياري ، وهذا لا إشكال في صحَّة حجَّه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يدركهما أصلاً ، ولا إشكال في عدم صحَّة حجَّه فيأتي </w:t>
      </w:r>
    </w:p>
    <w:p>
      <w:pPr>
        <w:pStyle w:val="BookText"/>
        <w:rPr/>
      </w:pPr>
      <w:r>
        <w:rPr>
          <w:rFonts w:ascii="Amiri" w:hAnsi="Amiri" w:eastAsia="Amiri" w:cs="Amiri"/>
          <w:color w:val="111111"/>
          <w:sz w:val="28"/>
          <w:sz w:val="28"/>
          <w:szCs w:val="28"/>
          <w:rtl w:val="true"/>
          <w:lang w:bidi="ar-SA"/>
        </w:rPr>
        <w:t>بالعمرة المفردة بالإحرام الَّذي كان قد أحرمه للحجِّ ، وبأخر عمل يأتي به منها يحِلُّ من إحرام حجِّه وإن وجد شاة ذبحها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اختياري عرفة واضطراري المشعر ، وبه الكفاية لو لم يمكن الأصل وهو الاختياريان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الثَّالثة ، وهو إدراك اضطراري عرفة واختياري المشعر وحجُّه صحيح كذلك كما في الأمر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الاضطراري فيهما ، وهنا لا يبعد الصحَّة مع الاحتياط الاستحبابي بإعادة الحجِّ من قابل مع وجود شرائط الوجوب حديثا أو كان الحجُّ مستقرِّاً في ذمَّته من السابق وعدم قدرته ولو على احد الاختياريين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مقداراً من ما بين طلوع الشَّمس والزَّوال من يوم العيد في المزدلفة ، فالأقوى عدم الإجزاء ، إلاَّ أنَّ الأحوط استحباباً أن يأتي ببقيَّة الأعمال قاصداً فراغ ذمَّته عمَّا تعلَّق بها من العمرة المفردة أو إتمام الحج ، مع إعادة الحجِّ الواجب في السَّنة القادمة أو ما بعدها من سنِّي الإمكان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اختياري عرفة فقط والأشهر هو الصحَّة في هذه الصُّورة ، بل هو الأقوى في صورة ترك المشعر جهلاً بعد عبور المزدلفة وذكره الله عند المشعر الحرام أو كان إدراك هذا الاختياري وحده مع اختلاف الهلال بيننا وبين العامَّة وحجَّ بحجِّهم مع تعذُّر الوصول إلى المشعر ،ولكنَّ الأحوط وجوباً في حالة العلم بترك المشعر اعتبار بطلانه </w:t>
      </w:r>
      <w:bookmarkStart w:id="364" w:name="pg8206_71756"/>
    </w:p>
    <w:p>
      <w:pPr>
        <w:pStyle w:val="BookText"/>
        <w:rPr/>
      </w:pPr>
      <w:bookmarkEnd w:id="364"/>
      <w:r>
        <w:rPr>
          <w:rFonts w:ascii="Amiri" w:hAnsi="Amiri" w:eastAsia="Amiri" w:cs="Amiri"/>
          <w:color w:val="111111"/>
          <w:sz w:val="28"/>
          <w:sz w:val="28"/>
          <w:szCs w:val="28"/>
          <w:rtl w:val="true"/>
          <w:lang w:bidi="ar-SA"/>
        </w:rPr>
        <w:t>فينقلب حجُّه إلى عمرة مفردة ليعيد الحج في القابل أو سنة الإمكان إذا كانت مستقرَّة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اختياري المشعر والظَّاهر الصحَّة أيضاً وإن كان الأحوط الإعادة في غير صورة اختلاف هلال الحج مع الأخوة العامَّة ، وأمَّا في حالة الاختلاف فالعمل صحيح مع الحج مع العامَّة ، لكون حالة الاختلاف هذه قد تكون موجبة للعذر أكثر من غيرها كما سيجيء بمعونة الأمر بالحج بحجِّهم في بعض الرِّوايات للتَّقيَّة ومعه إدراك هذا الوقوف الاختياري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اضطراري عرفة فقط ، وفي هذه الصُّورة يعتبر حجُّه ليس بصحيح فيقلبه إلى العمرة المفردة ويعيد الحج في المستقبل إذا كان واجباً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يدرك اضطراري المزدلفة فقط ، وفي هذه الصُّورة يعتبر حجُّه باطلاً فيقلبه إلى العمرة المفردة ويعيد الحج في المستقبل إذا كان واجباً عليه</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8947533_1051229030"/>
      <w:bookmarkStart w:id="366" w:name="_Toc130"/>
      <w:bookmarkEnd w:id="365"/>
      <w:r>
        <w:rPr>
          <w:rtl w:val="true"/>
        </w:rPr>
        <w:t>تَنْبِيهٌ مُهِمٌ حَوْلَ الوُقُوفِ الاِحتِيَاطِي وَتَوضِيحٌ لِمَا مَضَى</w:t>
      </w:r>
      <w:bookmarkEnd w:id="36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الأحوط الالتزام بالوقوف الحقيقي شرعا ولو ظاهرا إن أمكن إضافة إلى ما قد حصل عنده من الوقوف المشترك بين عموم الحجاج وذلك فيما لو حصل اختلاف في الهلال بين </w:t>
      </w:r>
    </w:p>
    <w:p>
      <w:pPr>
        <w:pStyle w:val="BookText"/>
        <w:rPr/>
      </w:pPr>
      <w:r>
        <w:rPr>
          <w:rFonts w:ascii="Amiri" w:hAnsi="Amiri" w:eastAsia="Amiri" w:cs="Amiri"/>
          <w:color w:val="111111"/>
          <w:sz w:val="28"/>
          <w:sz w:val="28"/>
          <w:szCs w:val="28"/>
          <w:rtl w:val="true"/>
          <w:lang w:bidi="ar-SA"/>
        </w:rPr>
        <w:t>الخاصَّة والعامَّة في أوَّل ذي الحجة ورأى الخاصَّة أنَّهم على صواب في تشخيص حالة ثبوت الهلال شرعاً لوجوب إحراز الصحيح فضلا عن حصول إشكال في اليوم العام فيجب ذلك الوقوف وهو الاختياري لليوم الثَّاني الذي عند عامة الناس جهد إمكانه للوقوفين مع الإمكان وإلاَّ فالوقوف الواحد لأحدهما مع الإمكان مع الاضطراري للأخر مع القدرة عليه أيضاً ليضيفه إلى ما فعلهعند الوقوف مع عموم الناس وإلاَّ فتكفي المجاراة الفعليَّة مع الإعادة في الآتي إذا كان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الاحتياطي المذكور يشمل كلا الموقفين الأصليِّين في وجوب العناية بهما مع الإمكان ومع عدمه وكان بإمكانه أن يقتصر على اصلي المزدلفة لكونه في ظلام ما بين الطُّلوعين واستر عن الشرطة المانعة هناك أو كانت بعض خيم منى قد وصلت إلى المزدلفة للزُّحام ممَّا يخفى أمر الواقفين هناك ما بين الطُّلوعين ، فيجب ذلك ويكتفي به مع اضطراري عرفة إن أمكن وإلاَّ فيكفيه مجرَّد مع ما فعله من الحج الصُّوري العام في اليوم الماضي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استحباباً إذا عرف المكلَّف من إمارات وقوع الاختلاف في الهلال أو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حجُّه نيابيَّاً لقاء أجرة قد يكون قبضها بإزاء ما يلزم نفسه عادة بأدائه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على المنوب عنه أو ذويه أن لا يكون مسؤولاً لو حصل الاختلاف وأُلزم هناك بالمجاراة لكونه لا يمكنه الوقوف الثَّاني لعرفة بعد اليوم العلني الاختياري الاحتياطي وهكذا المزدلفة في اختياريها الاحتياطي </w:t>
      </w:r>
      <w:bookmarkStart w:id="367" w:name="pg8206_71758"/>
    </w:p>
    <w:p>
      <w:pPr>
        <w:pStyle w:val="BookText"/>
        <w:rPr/>
      </w:pPr>
      <w:bookmarkEnd w:id="367"/>
      <w:r>
        <w:rPr>
          <w:rFonts w:ascii="Amiri" w:hAnsi="Amiri" w:eastAsia="Amiri" w:cs="Amiri"/>
          <w:color w:val="111111"/>
          <w:sz w:val="28"/>
          <w:sz w:val="28"/>
          <w:szCs w:val="28"/>
          <w:rtl w:val="true"/>
          <w:lang w:bidi="ar-SA"/>
        </w:rPr>
        <w:t>والاضطراري أو مثل الوقوف الاضطراري لو لم يمكن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الأمر المراعي للتقية حمل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بِحَجِّهم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ليكون صحيحاً وحده مع القدرة التَّامَّة على الاختياريين الاحتياطيين أو اضطراريهما أو مع الاشتراط الَّذي ذكرناه في الحج النِّيابي الاستيجاري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له أن يشترط على الله أن يحلَّه حيث حبسه في مثل هذه الأمور وفي حالة الصَّد والحصر كما مرَّت الإشارة إليه في أوَّل الكتاب من الكلام عن الفوارق</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8947535_1051229030"/>
      <w:bookmarkStart w:id="369" w:name="_Toc131"/>
      <w:bookmarkEnd w:id="368"/>
      <w:r>
        <w:rPr>
          <w:rtl w:val="true"/>
        </w:rPr>
        <w:t>مُسْتَحَبَّاتُ الوُقوفِ بِالمَشْعَرِ الحَرَامِ</w:t>
      </w:r>
      <w:bookmarkEnd w:id="369"/>
    </w:p>
    <w:p>
      <w:pPr>
        <w:pStyle w:val="BookText"/>
        <w:rPr/>
      </w:pPr>
      <w:r>
        <w:rPr>
          <w:rFonts w:ascii="Amiri" w:hAnsi="Amiri" w:eastAsia="Amiri" w:cs="Amiri"/>
          <w:color w:val="111111"/>
          <w:sz w:val="28"/>
          <w:sz w:val="28"/>
          <w:szCs w:val="28"/>
          <w:rtl w:val="true"/>
          <w:lang w:bidi="ar-SA"/>
        </w:rPr>
        <w:t xml:space="preserve">يستحب عند إرادة الوقوف في المشعر الحرام تحقيق أمور قربة إلى  الله تعالى ولو لرجاء المطلوبيَّة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تمشي على سكينة ووقار إلى المشعر مستغفراً الله تعالى وتقرأ هذا الدُّعاء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هَذَا المَوْقِفِ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مضى في أخر مستحبَّات عرفة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ويستحب الإكثار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اعْتقِنِي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حينما تصل إلى التَّل الأحمر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 مَوْقِفِي وَزِدْ في عَمَلِي وَسَلِّمْ لي دِينِي وَتَقَبَّلْ مِنِّي مَنَاسِكِي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اعْتِقْ رَقَبَتِي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تتوَّسط الوادي تنزل في الطَّرف الأيمن وتقول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أسْألُكَ أنْ تَجْمَعَ لي فِيهَا جَوَامِعَ الخَيْرِ ، اَللَّهُمَّ لاَ تُؤيسْنِي مِنَ الخَيْرِ الَّذِي سَألْتُكَ أنْ تَجْمَعَهُ لي في قَلْبِي وَأطْلِبُ إلَيْكَ اْنْ تُعَرِّفَنِي مَا عَرَّفْتَ أوْلِيَاءِكَ في مَنْزِلي هَذَا ، وَأنْ تَقِيَنِي جَوَامِعَ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على طهارة فتغتسل عند الصَّباح فتصلِّي صلاة الصُّبح بعد الوضوء إن كان الغُسل مستحبَّاً أو هو غير غُسل الجنابة ولو كان غسلها فتصلِّي بعده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قريباً من الجبل في سفحه متوجِّهاً إلى القبلة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تعالى والتَّكبير له والثَّناء عليه ، وذكر آلائه وعظمته وبلائه بمقدار ما يستطيع الإنسان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بالشَّهادتين والصَّلاة على النَّبي  صلَّى اَللَّهُ عَلَيْهِ وَ آلِهِ وَ سَلَّمْ  وذكر الأئمَّة  عَلَيْهِم اَلسَّلاَمُ  واحداً بعد واحد ، والدُّعاء لهم وللحُجَّة المنتظر عَلَيْهِ اَلسَّلاَمُ  بتعجيل الفرج والبراءة من أعدائهم ، بل الأحوط أن لا يترك الذِّكر والصَّلاة على النَّبي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هذا الدُّعاء الشَّريف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رَبّ المَشْعَرِ الحَرَامِ فُكَّ رَقَبَتِي مِنَ النَّارِ ، وَأوْسِعْ عَلَيَّ مِنْ رِزْقِكَ الحَلاَلِ الطَّيِبِ ، وَادْرَأ عَنِّي فَسَقَةِ الجِنِّ وَالإنْسِ ، اَللَّهُمَّ أنْتَ خَيْرُ مَطْلُوبٍ إلَيهِ ، وَخَيْرُ مَدْعُوٍ ، وَخَيْرُ مَسْؤُولٍ ، وَلِكُلِّ وَافِدٍ جَائِزَةٌ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 جَائِزَتِي في مَوْطِنِي وَمَوْقِفي هَذَا أنْ تُقِيلَنِي عَثْرَتِي وَتَقْبَلَ </w:t>
      </w:r>
    </w:p>
    <w:p>
      <w:pPr>
        <w:pStyle w:val="BookText"/>
        <w:rPr/>
      </w:pPr>
      <w:r>
        <w:rPr>
          <w:rFonts w:ascii="Amiri" w:hAnsi="Amiri" w:eastAsia="Amiri" w:cs="Amiri"/>
          <w:color w:val="111111"/>
          <w:sz w:val="28"/>
          <w:sz w:val="28"/>
          <w:szCs w:val="28"/>
          <w:rtl w:val="true"/>
          <w:lang w:bidi="ar-SA"/>
        </w:rPr>
        <w:t>مَعْذِرَتِي وَتَتَجَاوَزَ عَنْ خَطِيئَتِي ، ثُمَّ اجْعَلْ التَّقْوَى مِنَ الدُّنْيَا زَادِي ،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كثيراً لنفسك ولوالديك وولَدِك وأهلك ومالك وللمؤمنين والمؤمنات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محمد وآل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هذا الدُّعاء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اهْدِني مِنَ الضَّلاَلَة وَأَنْقِذْنِي مِنَ الجَهَالَةِ ، وَاجْعَلْ لي خَيْرَ الدُّنْيَا وَالآخِرَةِ ، وَخُذْ بِنَاصِيَتِي إلى هُدَاكَ وَانْقُلْنِي إلى رِضَاكَ ، فَقَدْ تَرَى مَقَامِي بِهَذَا المَشْعَرِ الَّذي انْخَفَضَ لَكَ فَرَفَعْتَهُ ، وَذَلَّ لَكَ فَأكْرَمْتَه ، وَجَعَلْتَهُ عَلَمَاً للنَّاسِ ، فَبَلِّغْنِي مُنَاي وَنَيْل رَجَائِي ، اَللَّهُمَّ إنِّي أسْألُكَ بِحَقِّ المَشْعَرِ الحَرَامِ أنْ تُحَرِّمَ شَعْرِي وَبَشَرِي عَلَى النَّارِ ، وَأنْ تَرْزُقَنِي حَيَاةً في طَاعَتِكَ وَبَصِيرَةً في دِينِكَ وَعَمَلاً بِفَرَائِضَكَ وَإتِبَاعَاً لأمْرِكَ وَخَيْرَ الدَّارَينِ ، وَأنْ تَحْفَظَنِي في نَفْسِي وَوَالِدَيَّ وَوُلْدِي وَأهْلِي وَإخْوَانِي وَجِيرَانِي بِرَحْمَتِكَ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 الدُّعاء والتَّضرُّع إلى  الله سبحانه والابتهال حتَّى تطلع الشَّمس من يوم العيد ، بل ينبغي إحياء ليلة ذلك اليوم ، فإنَّ </w:t>
      </w:r>
    </w:p>
    <w:p>
      <w:pPr>
        <w:pStyle w:val="BookText"/>
        <w:rPr/>
      </w:pPr>
      <w:r>
        <w:rPr>
          <w:rFonts w:ascii="Amiri" w:hAnsi="Amiri" w:eastAsia="Amiri" w:cs="Amiri"/>
          <w:color w:val="111111"/>
          <w:sz w:val="28"/>
          <w:sz w:val="28"/>
          <w:szCs w:val="28"/>
          <w:rtl w:val="true"/>
          <w:lang w:bidi="ar-SA"/>
        </w:rPr>
        <w:t xml:space="preserve">أبواب السَّماء لا تغلق فيها ويقول جلَّ شأنه في حديثه القُدسي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وَأنْتُمْ عِبَادِي أدَّيْتُمْ حَقِّي وَحَقٌّ عَلَيَّ أن أسْتَجِيبَ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المغرب والعشاء في المشعر إذا وصل قبل نصف اللَّيل ، وإذا يعرف من نفسه عدم إمكان وصوله قبل النصف ليصليهما هناك للزحام مثلاً فليصلِّيهما قبل وصول المشعر لئلا تفوته الفريضة في وقتها الذي أخَّره للعشاء نصف الليل للمختار ، وأن يجمع بين المغرب والعشاء بأذان واحد للعشاءين وإقامة للمغرب ، وإقامة للعشاء مع عدم الفصل بينهما كما مرَّ ذكره ، والإتيان بنافلة المغرب بعد العشاء قضاءاً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هناك ، وذكر الله تعالى عليه ووطؤه بالرِّجلين حافياً خصوصاً في 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 بل الأحوط استحباباً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لغير الإمام من المشعر قبل طلوع الشَّمس بقليل ، ولكن لا يجوز أن يتعدَّى وادي محسَّر ، بل لا يدخل فيه قبل طلوع الشَّمس على الأحوط ، وأحوط من ذلك حالة عدم الإفاضة نوعاً قبل طلوع الشَّمس ، فإذا أفاض قبل طلوع الشَّمس وتعدَّى الوادي فعليه شاة كما مرَّ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الأقوى جواز الدُّخول في وادي محسَّر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بين يدي الله تعالى بخطاياه وذنوبه سبع مرَّات حين طلوع الشَّمس على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ويستغفر منها</w:t>
      </w:r>
      <w:r>
        <w:rPr>
          <w:rFonts w:eastAsia="Amiri" w:cs="Amiri" w:ascii="Amiri" w:hAnsi="Amiri"/>
          <w:color w:val="111111"/>
          <w:sz w:val="28"/>
          <w:szCs w:val="28"/>
          <w:rtl w:val="true"/>
          <w:lang w:bidi="ar-SA"/>
        </w:rPr>
        <w:t xml:space="preserve">. </w:t>
      </w:r>
      <w:bookmarkStart w:id="370" w:name="pg8206_71762"/>
    </w:p>
    <w:p>
      <w:pPr>
        <w:pStyle w:val="BookText"/>
        <w:rPr/>
      </w:pPr>
      <w:bookmarkEnd w:id="370"/>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لله تعالى عند الإفاضة ، أي عندما يتوَّجه إلى منى منالمشعر الحرام ، ويستحب أيضاً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الهرولة في وادي محسَّر للرَّاكب والماشي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الجري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 الرجلين ، ولا أقلَّ من مائة ذراع ، ودون ذلك مائة خطوة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حين الهرولة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سَلِّمْ عَهْدِي وَاقْبَلْ تَوْبَتِي وَأجِبْ دَعْوَتِي وَاخْلُفْنِي بِخَيرٍ في مَنْ تَرَكْتُ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الهرولة في وادي محسَّر جهلاً أو عمداً أو سهواً استحبَّ له الرجوع للهرولة فيه</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8947537_1051229030"/>
      <w:bookmarkStart w:id="372" w:name="_Toc132"/>
      <w:bookmarkEnd w:id="371"/>
      <w:r>
        <w:rPr>
          <w:rtl w:val="true"/>
        </w:rPr>
        <w:t>مَوْقِعِ جَمْعِ الحَصَى وَبَعْضِ أحْكَامِهِ</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التَّفرُّغ في الجملة لجمع الحصى الَّذي يجب أن ترمى الجمار الثَّلاثة به في منى ، وهو سبعون حصاة على الأقل مع استحباب الزِّيادة استظهاراً من المشعر الحرام وقد ذكرنا ذلك في المشعر 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منى نفسها لكنَّها دون المشعر من حيث أفضليَّة الالتقاط أو من داخل حدود الحرم الفسيح مع عدم القدرة على ما سبق لا من المسجد الحرام أو غيره من المساجد ، ويجب في ذلك مضافاً إلى ما قلنا أن تتوفَّر أمور </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الحصى الشَّرعي للرمي هو على ما يصدق عليه اسم </w:t>
      </w:r>
      <w:bookmarkStart w:id="373" w:name="pg8206_71763"/>
    </w:p>
    <w:p>
      <w:pPr>
        <w:pStyle w:val="BookText"/>
        <w:rPr/>
      </w:pPr>
      <w:bookmarkEnd w:id="373"/>
      <w:r>
        <w:rPr>
          <w:rFonts w:ascii="Amiri" w:hAnsi="Amiri" w:eastAsia="Amiri" w:cs="Amiri"/>
          <w:color w:val="111111"/>
          <w:sz w:val="28"/>
          <w:sz w:val="28"/>
          <w:szCs w:val="28"/>
          <w:rtl w:val="true"/>
          <w:lang w:bidi="ar-SA"/>
        </w:rPr>
        <w:t>الحصى المتوسِّط والمألوف عرفاً ، فإن خرج عن ذلك بأن كانت الحصاة كبيرة أو صغيرة جدَّاً بحيث لا يصدق عليها ذلك فلا يصحُّ الرَّمي بها وإن سمِّيت بالحصاة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الحصيَّات أبكاراً لم تُرم بها الجمار سابقاً بالرَّمي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الحصاة مستعملة أم لا فإنَّه يصح الرَّمي بها ، وكذا لو شك أنَّها من غير الحرم وحملت إليه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ما أخذه للرَّمي حصاة أو غيرها لا يجزي الرَّمي بها لوجوب إحراز كونه من 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الشَّهيد الثَّاني في شرح اللَّمعة قولاً بوجوب طهارة الحصى بلسان القيل ، ولكنَّه أحوط وجوباً مع الإمكان ، بل هو ممكن في هذه الأعوام لتوفر المياه والحمد لله وطول المدة التي قد تحرج صاحبها إلاَّبالخلاص من قذارتها بالتَّنجس مع ذلك الإمكان بالتطهير</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8947539_1051229030"/>
      <w:bookmarkStart w:id="375" w:name="_Toc133"/>
      <w:bookmarkEnd w:id="374"/>
      <w:r>
        <w:rPr>
          <w:rtl w:val="true"/>
        </w:rPr>
        <w:t>مَا يُسْتَحَبُّ فِعْلُهُ عِنْدَ جَمْعِ الحَصَيَّاتِ</w:t>
      </w:r>
      <w:bookmarkEnd w:id="375"/>
    </w:p>
    <w:p>
      <w:pPr>
        <w:pStyle w:val="BookText"/>
        <w:rPr/>
      </w:pPr>
      <w:r>
        <w:rPr>
          <w:rFonts w:ascii="Amiri" w:hAnsi="Amiri" w:eastAsia="Amiri" w:cs="Amiri"/>
          <w:color w:val="111111"/>
          <w:sz w:val="28"/>
          <w:sz w:val="28"/>
          <w:szCs w:val="28"/>
          <w:rtl w:val="true"/>
          <w:lang w:bidi="ar-SA"/>
        </w:rPr>
        <w:t xml:space="preserve">يستحب عند جمع الحصيَّات اتِّخاذ ما يلي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تلتقط من المشعر ليلاً وإلاَّ فمن منى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تختار كحليَّة اللَّون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تختار منقَّطة بلون غير لونها</w:t>
      </w:r>
      <w:r>
        <w:rPr>
          <w:rFonts w:eastAsia="Amiri" w:cs="Amiri" w:ascii="Amiri" w:hAnsi="Amiri"/>
          <w:color w:val="111111"/>
          <w:sz w:val="28"/>
          <w:szCs w:val="28"/>
          <w:rtl w:val="true"/>
          <w:lang w:bidi="ar-SA"/>
        </w:rPr>
        <w:t xml:space="preserve">. </w:t>
      </w:r>
      <w:bookmarkStart w:id="376" w:name="pg8206_71764"/>
    </w:p>
    <w:p>
      <w:pPr>
        <w:pStyle w:val="BookText"/>
        <w:rPr/>
      </w:pPr>
      <w:bookmarkEnd w:id="37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تختار رخوة غير 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حصاة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مكسَّرة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ملتقطة حصاة من بين الحصى ، لا مفصولة من الحجارة بتكسير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بقدر الأنْمُلة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الإصبع إلى العقدة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تغسل بالماء إن لم تكن نقيَّة من الأتربة ونحوها مع طهارتها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تدبير ما يطابق أوصاف الحصى المقبولة استحباباً يرجح مراجعة العارفين المجربين في حسن الاختيار</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8947541_1051229030"/>
      <w:bookmarkStart w:id="378" w:name="_Toc134"/>
      <w:bookmarkEnd w:id="377"/>
      <w:r>
        <w:rPr>
          <w:rtl w:val="true"/>
        </w:rPr>
        <w:t>مِنَى وَوَاجِبَاتِهَا</w:t>
      </w:r>
      <w:bookmarkEnd w:id="378"/>
    </w:p>
    <w:p>
      <w:pPr>
        <w:pStyle w:val="BookText"/>
        <w:rPr/>
      </w:pPr>
      <w:r>
        <w:rPr>
          <w:rFonts w:ascii="Amiri" w:hAnsi="Amiri" w:eastAsia="Amiri" w:cs="Amiri"/>
          <w:color w:val="111111"/>
          <w:sz w:val="28"/>
          <w:sz w:val="28"/>
          <w:szCs w:val="28"/>
          <w:rtl w:val="true"/>
          <w:lang w:bidi="ar-SA"/>
        </w:rPr>
        <w:t>قبل البدء بالأحكام المنوطة بمنى شرعاً من حيث المناسك الواجبة فيها لنذكر شيئاً ممَّا ورد عن منشأ تسمية منى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علل الشَّرائع عن معاوية بن عمَّار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أتى إبراهيم  عَلَيْهِ اَلسَّلاَمُ  فقال تمنَّ يا إبراهيم فكانت تسمَّى منى فسمَّاها النَّاس منى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محمد بن سنان أن أبا الحسن الرِّضا  عَلَيْهِ اَلسَّلاَمُ  كتب إليه العلَّة الَّتي من أجلها سمِّيت منى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عَلَيْهِ اَلسَّلاَمُ  قال هناك يا إبراهيم تمنَّ على ربِّك ما شئت فتمنَّى إبراهيم في نفسه أن يجعل  الله مكان ابنه إسماعيل كبشا يأمره بذبحه فداء له فأعطي مناه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ومنى موقع كالبلد معروف يبعد عن مكَّة المكرَّمة بفرسخ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كيلو مترات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جاءت به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العقبة إلى وادي محسَّر ، يُسكن في السَّنة ثلاثة أيَّام بلياليها في موسم الحجِّ بملايين منالنَّاسكين وأصحاب خدماتهم وبانتهائها يرجع أرضاً جرداء ، وورد في فضلها والحلول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مناسكها امتثالاً لأمر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النَّاسُ مَنَازِلَهُمْ بِمِنَى نَادَى مُنَادٍ لَوْ تَعْلَمُونَ بِفِنَاءِ مَنْ حَلَلْتُمْ لاسْتَيْقَنْتُمْ بِالمَغْفِرَةِ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النَّاسُ مَنَازِلَهُمْ بِمِنَى نَادَى مُنَادٍ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أَنْ أَرَضَى فَقَدْ 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ينبغي اغتنام الفرصة للرقِّي إلى أسمى ما ينبغي أن يتحلَّى به الحاجُّ بين يدي من فتح باب رحمته على مصراعيها تجاهه وتجاه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منى فعل أمور ثلاثة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الهدي أو نحره وإن كان هناك مواقع أخرى له كما سيأتي في المحصور والمصدود وما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أو التَّقصير على ما سيأتي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وبالتَّحديد من بعد الإفاضة من المشعر الحرام بعد طلوع الشَّمس إلى منى لأداء هذه المناسك الثَّلاثة مرتَّبة ، ولنذكر هذه المناسك متتالية</w:t>
      </w:r>
      <w:r>
        <w:rPr>
          <w:rFonts w:eastAsia="Amiri" w:cs="Amiri" w:ascii="Amiri" w:hAnsi="Amiri"/>
          <w:color w:val="111111"/>
          <w:sz w:val="28"/>
          <w:szCs w:val="28"/>
          <w:rtl w:val="true"/>
          <w:lang w:bidi="ar-SA"/>
        </w:rPr>
        <w:t xml:space="preserve">. </w:t>
      </w:r>
      <w:bookmarkStart w:id="379" w:name="pg8206_71766"/>
    </w:p>
    <w:p>
      <w:pPr>
        <w:pStyle w:val="Heading2"/>
        <w:numPr>
          <w:ilvl w:val="1"/>
          <w:numId w:val="1"/>
        </w:numPr>
        <w:rPr/>
      </w:pPr>
      <w:bookmarkStart w:id="380" w:name="__RefHeading___Toc8947543_1051229030"/>
      <w:bookmarkStart w:id="381" w:name="_Toc135"/>
      <w:bookmarkEnd w:id="379"/>
      <w:bookmarkEnd w:id="380"/>
      <w:r>
        <w:rPr/>
        <w:t>1</w:t>
      </w:r>
      <w:r>
        <w:rPr>
          <w:rtl w:val="true"/>
        </w:rPr>
        <w:t xml:space="preserve"> - </w:t>
      </w:r>
      <w:r>
        <w:rPr>
          <w:rtl w:val="true"/>
        </w:rPr>
        <w:t>رَمْيِ جَمَرَةِ العَقَبَةِ يَوْمَ العَيدِ</w:t>
      </w:r>
      <w:bookmarkEnd w:id="381"/>
    </w:p>
    <w:p>
      <w:pPr>
        <w:pStyle w:val="BookText"/>
        <w:rPr/>
      </w:pPr>
      <w:r>
        <w:rPr>
          <w:rFonts w:ascii="Amiri" w:hAnsi="Amiri" w:eastAsia="Amiri" w:cs="Amiri"/>
          <w:color w:val="111111"/>
          <w:sz w:val="28"/>
          <w:sz w:val="28"/>
          <w:szCs w:val="28"/>
          <w:rtl w:val="true"/>
          <w:lang w:bidi="ar-SA"/>
        </w:rPr>
        <w:t>وهو الواجب الرَّابع من واجبات الحجِّ بجميع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البدء بذكر أحكام رمي هذه الجمرة وقبل أن يأتي ذكر رمي الجمار جميعاً لنذكر بعض الشَّيء ممَّا يتعلَّق بالحكمة التَّشريعيَّة للرَّمي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علل الشَّرائع عن علي بن جعفر عن أخيه موسى بن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رمي الجمار لم جعل قال لأنَّ إبليس اللَّعين كان يتراءى لإبراهيم في موضع الجمار فرجمه إبراهيم فجرت السنَّة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عن معاوية بن عمَّار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رمى الجمار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جبرائيل إبراهيم فقال ارم يا إبراهيم فرمى جمرة العقبة ،وذلك إنَّ الشَّيطان تمثَّل له عندها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الجمار الثَّلاث هي مواقع أبي رُغال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أدلى أبرهة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موقع البيت الحرام لهدم الكعبة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هذه الأمور بمجملها لو رمى الحاجُّ هذه الجمار بالحصيَّات المرسومة لأجلها لما ورد ولو في الجملة إنَّما هو معاهدة منه لله تعالى على عدم الخيانة لشرعه كما خان إبليس أو أبو رُغال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البيت العتيق بمثابته العظمى ، وبالأخص لأهل مكَّة آنذاك ولو في أشدِّ الأحوال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هذا الزمان لأهلها ولقاصديها </w:t>
      </w:r>
    </w:p>
    <w:p>
      <w:pPr>
        <w:pStyle w:val="BookText"/>
        <w:rPr/>
      </w:pPr>
      <w:r>
        <w:rPr>
          <w:rFonts w:ascii="Amiri" w:hAnsi="Amiri" w:eastAsia="Amiri" w:cs="Amiri"/>
          <w:color w:val="111111"/>
          <w:sz w:val="28"/>
          <w:sz w:val="28"/>
          <w:szCs w:val="28"/>
          <w:rtl w:val="true"/>
          <w:lang w:bidi="ar-SA"/>
        </w:rPr>
        <w:t>من كل البقاع ومن كلِّ فجٍّ عميق ، وبه تمام الشَّرف وعلو الرتبة لراميها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الحاجِّ إذا وصل إلى منى أن يتوجَّه أوَّلاً إلى جمرة العقبة وهي أولى الجمار الثَّلاث والمعروفة بالكبرى لرميها بالحصيَّات السَّبعة الَّتي التقطها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رميها من طلوع الشَّمس من يوم العيد إلى غروبها ورميها أوَّلي في رتبته من بين الواجبات الثَّلاث ، بحيث لا يجوز للحاجِّ أن يقدِّم الذَّبح أو النَّحر والحلق أو التقصير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حين رميها تحقُّق أمور أربعة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ويجب فيها أن تكون مقارنة لأوَّل الرَّمي وعلى أن تستديم إلى أخره ، فيقول لافظاً قبل المباشرة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جمرة العقبة بسبع حصيَّات لحجِّ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الحجَّة حجَّة الاستطاعة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الاستطاعة من الواجبات لوجوبه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نيابة عن فلان أو فلانة قربة إلى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الرَّمي بسبع حصيَّات ، فلو كانت أقلَّ من ذلك لم يكف ، ولابدَّ من إكمال ذلك النَّقص</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الجمرة أو موضعها ولو ببنائها الجديد في موقعه الأساسي الَّذي بني لإحياء أثره شرعاً بعد انهدامه بكل من الحصيَّات السَّبعة بنفس الرَّمي من صاحبه لا بمعونة دفع من أحد ، فلو أخلَّ </w:t>
      </w:r>
    </w:p>
    <w:p>
      <w:pPr>
        <w:pStyle w:val="BookText"/>
        <w:rPr/>
      </w:pPr>
      <w:r>
        <w:rPr>
          <w:rFonts w:ascii="Amiri" w:hAnsi="Amiri" w:eastAsia="Amiri" w:cs="Amiri"/>
          <w:color w:val="111111"/>
          <w:sz w:val="28"/>
          <w:sz w:val="28"/>
          <w:szCs w:val="28"/>
          <w:rtl w:val="true"/>
          <w:lang w:bidi="ar-SA"/>
        </w:rPr>
        <w:t xml:space="preserve">بواحدة فلابدَّ من تعويضها بأخرى حتَّى يصيب الجمرة ، ولا يكفي مطلق الوصول أو الوقوع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خريطة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رمى الحصيَّات لتكون على الجمرة ثمَّ لاقت شيئاً مرَّت عليه في طريقها وأصابت الجمرة بعد ذلك فلا بأس في ذلك ، لكن إذا كان ذلك الشَّيء الَّذي وقعت عليه الحصاة صلباً كالحجارة فطفرت منه الحصاة بدفع جديد وأصابت الجمرة فهو ليس بمجز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الرَّامي في إصابة الحصيَّات للجمرة فإنَّه يبني على عدم الإصابة ويرمي بدلها لوجوب إحراز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أثناء رمياته بين الأقل والأكثر فإنَّه يبني على الأقل ويتمُّ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على التَّعاقب ، بمعنى أن يكون الواحدة بعد الواحدة حتَّى يكمل سبعة يصيب بها جميعاً ، فلو قبض على السَّبعة ورماها دفعة واحدة فإنَّه لا يكفي حتَّى إذا أصاب بها جميعاً ، وكذا لا يكفي لو رمى بها اثنين اثنين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 بالحجِّ أن يرمي بنفسه في حال الاختيار ، أمَّا إذا اضطر إلى عدم ذلك كالمرض أو العمى أو الزُّحام الخانق فلا مانع من أن يستنيب من يقوم به صحيحاً من المؤمنين ، بل هو المتعيِّن في بعض الحالات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المنوب عنه من الرَّمي بنفسه في الأثناء فإنَّه لا يجزي رمي النَّائب،وكذا لو كان ذلك بعد تمام الرَّمي على الأحوط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البعض فحصل العذر تجوز الاستنابة في</w:t>
      </w:r>
    </w:p>
    <w:p>
      <w:pPr>
        <w:pStyle w:val="BookText"/>
        <w:rPr/>
      </w:pP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ينوب واحد عن جمع فيرمي عن كلِّ واحد منهم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الرَّمي باليد اليمنى فيجوز أن يرمي بيده اليسرى ولو اختياراً ، لكنَّ الرَّمي باليد اليمنى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الرَّمي 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صنع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الطَّابق الثَّاني للمرمى فوق الجمار السُّفلى الأصليَّة لكون البناء الإضافي على أصل موقع الجمار ليواجه الرامي هناك مستحدث وليس هو كما ذكرناه آنفاً مما استحدث على الموقع الأرضي ، ولعدم وجود دليل شرعي على التَّعويض أو الإضافة إلاَّ لضرورة ذكرت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الذَّبح أو الحلق في الرَّمي أو عدده ، أو شيء آخر ممَّا يعتبر فيه لا يعتني بشكِّه ، ولو كان الشَّك قبلهما فالأحوط الاستيناف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الإحرام لقضاء خصوص الرَّمي في العام القابل ، كما لا يجب عليه الحج أيضاً إلاَّ بالاعتماد مفردا عند دخول الحرم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زوال الجمرة أو تغطيتها بالحصاة يصح الرَّمي على محلِّها إن لم يمكن العلاج بالانتظار إلى حين التَّفريغ أو إعادتها مع </w:t>
      </w:r>
      <w:bookmarkStart w:id="382" w:name="pg8206_71771"/>
    </w:p>
    <w:p>
      <w:pPr>
        <w:pStyle w:val="BookText"/>
        <w:rPr/>
      </w:pPr>
      <w:bookmarkEnd w:id="382"/>
      <w:r>
        <w:rPr>
          <w:rFonts w:ascii="Amiri" w:hAnsi="Amiri" w:eastAsia="Amiri" w:cs="Amiri"/>
          <w:color w:val="111111"/>
          <w:sz w:val="28"/>
          <w:sz w:val="28"/>
          <w:szCs w:val="28"/>
          <w:rtl w:val="true"/>
          <w:lang w:bidi="ar-SA"/>
        </w:rPr>
        <w:t>الاحتياط بالإنابة لما بعد التَّفريع لو لم يقدر الحاج بنفسه</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8947545_1051229030"/>
      <w:bookmarkStart w:id="384" w:name="_Toc136"/>
      <w:bookmarkEnd w:id="383"/>
      <w:r>
        <w:rPr>
          <w:rtl w:val="true"/>
        </w:rPr>
        <w:t>تنبيه مهم</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يثبت عنده العيد شرعاً بحيث كان عيده اليوم الثاني وأمكنه القيام بتكاليف الحج الواقعية فعليه عدم إجراء أعمال يوم العيد الظاهري المشهور الأخرى غير ما فعله من رمي جمرة العقبة من الذَّبح أو النحر أو الحلق أو التقصير في منى ليكرر رمي جمرة العقبة في اليوم التالي الذي هو عيده الشرعي أوَّلاً ولو بنيَّة الأعم من كونه لليوم الثاني أو لاعتباره لليوم الأوَّل ثمَّ يأتي فيه بعد ذلك برمي الوسطى والصغرى وان كان لاحتمال كونه لليوم الثاني عند العامة وعندنا معا ولو احتياطا ثم يأتي بعده بالذَّبح أو النحر ثم الحلق أو التقصيرللإحلال على أن يأتي بالرمي الكامل لليومين الآتيين للجمار الثلاث كما سيجئ حتَّى تتم أعمال منى وان كان العامة يقتصروا على اليوم الأوَّل منهما لأن العيد الشرعي المقصود عندنا هو اليوم التالي لعيدهم</w:t>
      </w:r>
      <w:r>
        <w:rPr>
          <w:rFonts w:eastAsia="Amiri" w:cs="Amiri" w:ascii="Amiri" w:hAnsi="Amiri"/>
          <w:color w:val="111111"/>
          <w:sz w:val="28"/>
          <w:szCs w:val="28"/>
          <w:rtl w:val="true"/>
          <w:lang w:bidi="ar-SA"/>
        </w:rPr>
        <w:t>.</w:t>
      </w:r>
    </w:p>
    <w:p>
      <w:pPr>
        <w:pStyle w:val="Heading2"/>
        <w:numPr>
          <w:ilvl w:val="1"/>
          <w:numId w:val="1"/>
        </w:numPr>
        <w:rPr/>
      </w:pPr>
      <w:bookmarkStart w:id="385" w:name="__RefHeading___Toc8947547_1051229030"/>
      <w:bookmarkStart w:id="386" w:name="_Toc137"/>
      <w:bookmarkEnd w:id="385"/>
      <w:r>
        <w:rPr>
          <w:rtl w:val="true"/>
        </w:rPr>
        <w:t>مُسْتَحَبَاتُ رَمْي الجَمَرَاتِ</w:t>
      </w:r>
      <w:bookmarkEnd w:id="38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عند رمي جمرة العقبة ، بل عند رمي الجمرات الآتية جميعاً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الرَّامي راجلاً لا راكباً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الرَّامي على طهارة ، بل هو الأحوط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إلى الرَّمي على سكينة ووقار إلى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يستدبر القبلة ويستقبل الجمرة الأُولى في رميها ، بخلاف الجمرتين الباقيتين ، فإنَّه يرميهما مستقبلاً القبلة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يبتعد عنها بمقدار عشرة أذرع أو خمسة عشر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الحصيَّات في يده اليسرى ويرمي في اليد اليمنى وهو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عند الرَّمي ما رواه معاوية بن عمَّار عن الإمام أبي عبد الله الصَّادق  عَلَيْهِ اَلسَّلاَمُ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 هَذِهِ حَصَيَّاتٌ فَأحصِهِنَّ لِي ، وَارفَعْهُنَّ في عَمَلِي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الحصاة إن أمكن على الإبهام ودفعها بظفر السبَّابة وهو المسمَّى بالخذف ، وإن لم يمكن فيرميها كما يرمي الرَّامي بيده اعتياديَّاً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عند كلِّ حصاة يرميها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أكْبَرُ ، اَللَّهُمَّ ادْحَرْ عَنِّي الشَّيطَانَ ، اَللَّهُمَّ تَصْدِيقَاً بِكِتَابِكَ وَعَلَى سُنَّةِ نَبِيِّكَ محمد  صلَّى اَللَّهُ عَلَيْهِ وَ آلِهِ وَ سَلَّمْ  ، اَللَّهُمَّ اجْعَلْهُ حَجَّاً مَبْرُورَاً وَعَمَلاً مَقْبُولاً وَسَعْيَاً مَشْكُورَاً وَذَنْبَاً مَغْفُورَاً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أكمل الرَّمي ورجع إلى منزله في منى يقول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بِكَ وَثَقْتُ ، وَعَلَيْكَ تَوَكَّلْتُ ، فَنِعْمَ الرَبُّ وَنِعْمَ المَوْلَى وَنِعْمَ النَّصِيرُ</w:t>
      </w:r>
      <w:r>
        <w:rPr>
          <w:rFonts w:eastAsia="Amiri" w:cs="Amiri" w:ascii="Amiri" w:hAnsi="Amiri"/>
          <w:color w:val="111111"/>
          <w:sz w:val="28"/>
          <w:szCs w:val="28"/>
          <w:rtl w:val="true"/>
          <w:lang w:bidi="ar-SA"/>
        </w:rPr>
        <w:t xml:space="preserve">. </w:t>
      </w:r>
      <w:bookmarkStart w:id="387" w:name="pg8206_71773"/>
    </w:p>
    <w:p>
      <w:pPr>
        <w:pStyle w:val="Heading2"/>
        <w:numPr>
          <w:ilvl w:val="1"/>
          <w:numId w:val="1"/>
        </w:numPr>
        <w:rPr/>
      </w:pPr>
      <w:bookmarkStart w:id="388" w:name="__RefHeading___Toc8947549_1051229030"/>
      <w:bookmarkStart w:id="389" w:name="_Toc138"/>
      <w:bookmarkEnd w:id="387"/>
      <w:bookmarkEnd w:id="388"/>
      <w:r>
        <w:rPr/>
        <w:t>2</w:t>
      </w:r>
      <w:r>
        <w:rPr>
          <w:rtl w:val="true"/>
        </w:rPr>
        <w:t xml:space="preserve"> - </w:t>
      </w:r>
      <w:r>
        <w:rPr>
          <w:rtl w:val="true"/>
        </w:rPr>
        <w:t>الذَّبْحِ أو النَّحْرِ في مِنَى يَوْمَ العِيد</w:t>
      </w:r>
      <w:bookmarkEnd w:id="389"/>
    </w:p>
    <w:p>
      <w:pPr>
        <w:pStyle w:val="BookText"/>
        <w:rPr/>
      </w:pPr>
      <w:r>
        <w:rPr>
          <w:rFonts w:ascii="Amiri" w:hAnsi="Amiri" w:eastAsia="Amiri" w:cs="Amiri"/>
          <w:color w:val="111111"/>
          <w:sz w:val="28"/>
          <w:sz w:val="28"/>
          <w:szCs w:val="28"/>
          <w:rtl w:val="true"/>
          <w:lang w:bidi="ar-SA"/>
        </w:rPr>
        <w:t>وهو الواجب الخامس من واجبات حجِّ التَّمتُّع بعد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رمي جمرة العقبة يوم العيد تنجيز ما تمنَّاه إبراهيم  عَلَيْهِ اَلسَّلاَمُ  وهو الذَّبح أو النَّحر الَّذي يدعى بالهدي ، أو ما يتناسب مع اسم عيد الأضحى من التَّضحية على التَّوجيه الآخر ، ولكن التَّضحية بالأضحية تلك اعتبرت فقهيَّاً عملاً آخر غير الهدي ، وهو ما جعل عمليَّاً بين المتفقِّهين مستحبَّاً غير واجب ولكنَّه مستحب مؤكَّد ، بل قيل بوجوبه ، وقد تختلف بعض أحكامه عن الهدي الواجب كما سيتَّضح</w:t>
      </w:r>
    </w:p>
    <w:p>
      <w:pPr>
        <w:pStyle w:val="BookText"/>
        <w:rPr/>
      </w:pPr>
      <w:r>
        <w:rPr>
          <w:rFonts w:ascii="Amiri" w:hAnsi="Amiri" w:eastAsia="Amiri" w:cs="Amiri"/>
          <w:color w:val="111111"/>
          <w:sz w:val="28"/>
          <w:sz w:val="28"/>
          <w:szCs w:val="28"/>
          <w:rtl w:val="true"/>
          <w:lang w:bidi="ar-SA"/>
        </w:rPr>
        <w:t>ولا كذلك الفداء وإن سمِّي ما تمنَّاه إبراهيم عَلَيْهِ اَلسَّلاَمُ  فداءاً بنحو الاصطلاح العام كما ورد في القران الكريم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لأنَّ الفداء الخاص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لما استفاده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 السنَّة الشَّريفة إلى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الكفَّارة الواجبة على من يفعل التُّروك أو يتجاوز بعض الحدود المرسومة في موارد المناسك المتفرِّقة كما مرَّ في أوَّل الكلام عن الكفَّارة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فداء لا كفَّارة كتعويض عن عمل محرَّم عند الإحرام جاز للحاج فعله لضرورة إليه كالتَّضليل ونحوه بالمعنى الآخر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هو أنَّ هذا الواجب وهو الهدي يجب ذبحه في هذا اليوم على كل حال إن كان من المذبوح كالغنم أو البقر ، ويجب نحره إن كان </w:t>
      </w:r>
    </w:p>
    <w:p>
      <w:pPr>
        <w:pStyle w:val="BookText"/>
        <w:rPr/>
      </w:pPr>
      <w:r>
        <w:rPr>
          <w:rFonts w:ascii="Amiri" w:hAnsi="Amiri" w:eastAsia="Amiri" w:cs="Amiri"/>
          <w:color w:val="111111"/>
          <w:sz w:val="28"/>
          <w:sz w:val="28"/>
          <w:szCs w:val="28"/>
          <w:rtl w:val="true"/>
          <w:lang w:bidi="ar-SA"/>
        </w:rPr>
        <w:t>من المنحور وهو الإبل حسب مقدرة الإنسان واختياره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الواجب واحد ويستحبُّ زيادته بلا تحديد ، ووجوبه على المتمتِّع من الحجُّاج دون المفرد ولو كان حجُّه مستحبَّاً ، بل حتَّى لو كان من أهل مكَّة على الأحوط وجوباً إن اختار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القارن فإنَّما يجب عليه الهدي دون المفرد مع كونه من أهل داخل الحرم الوسيع لأنَّه ساقه معه عند إحرامه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المفرد فليس بمكلَّف به ويعرف أمره من إطلاق اسم المفرد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الحاج من المعتمرين فلا هدي عليه أساساً ، وإنَّما يجب في حالات إضافيَّة طارئة على المصدود والمحصور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المكلَّف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سعي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ثمنه وعزم على الانصراف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مضطرَّاً إلى ذلك خوف ذهاب الرفَقَة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أن يضع المال عند شخص مأمون يثق به ليشتريه ويذبحه نيابة عنه خلال شهر ذي الحجَّة وإلى أخره ، فإن لميستطع الحصول عليه في تلك السَّنة فعليه أن يذبحه في السَّنة القادمة في ذي الحجَّة أيضاً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الهدي الواحد إلاَّ عن شخص واحد فلا يجوز أن يشترك اثنان أو أكثر في هدي واحد مع الاختيار ، أمَّا عند الضَّرورة فالأحوط وجوباً الجمع بين الاشتراك في الهدي والصَّوم ثلاثة </w:t>
      </w:r>
      <w:bookmarkStart w:id="390" w:name="pg8206_71775"/>
    </w:p>
    <w:p>
      <w:pPr>
        <w:pStyle w:val="BookText"/>
        <w:rPr/>
      </w:pPr>
      <w:bookmarkEnd w:id="390"/>
      <w:r>
        <w:rPr>
          <w:rFonts w:ascii="Amiri" w:hAnsi="Amiri" w:eastAsia="Amiri" w:cs="Amiri"/>
          <w:color w:val="111111"/>
          <w:sz w:val="28"/>
          <w:sz w:val="28"/>
          <w:szCs w:val="28"/>
          <w:rtl w:val="true"/>
          <w:lang w:bidi="ar-SA"/>
        </w:rPr>
        <w:t>أيَّام في الحجِّ وسبعة عند الرجوع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جواز الاشتراك وحده منحصراً في خصوص ما يستحب ذبحه أو نحره مؤكَّداً من الأضحيات كما مرَّت الإشارة إليه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المكلَّف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ضلَّ فيجب عليه أن يشتري هدياً ثانياً ولكنَّه إذا وجد الضَّال الأوَّل تعيَّن عليه ذبح الأوَّل ، والأحوط له استحباباً ذبح الثَّاني أيضاً ، وإذا ذبح الثَّاني قبل أن يجد الأوَّل فالأفضل بل الأحوط استحباباً ذبحه أيضاً</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8947551_1051229030"/>
      <w:bookmarkStart w:id="392" w:name="_Toc139"/>
      <w:bookmarkEnd w:id="391"/>
      <w:r>
        <w:rPr>
          <w:rtl w:val="true"/>
        </w:rPr>
        <w:t>الهَدْي وَوَاجِبَاتِهِ الخَاصَّةِ</w:t>
      </w:r>
      <w:bookmarkEnd w:id="3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يتوفَّر في الهدي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الغنم ومنه الماعز ، أو البقر ومنه الجاموس ، أو الإبل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فلابدَّ فيما ذكرناه من الحيوانات من بلوغها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ما أكمل سبعة أشهر ، والأحوط استحباباً ما أكمل السَّنة الأُولى ودخل في الثَّانية ولو يوماً واحداً ، والماعز الملحق بالغنم ما أكمل السَّنة الثَّانية ودخل في السَّنة الثَّالثة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ما أكمل الثَّانية ودخل في الثَّالثة على الأحوط وجوباً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ما أكمل الخامسة ودخل في السَّادسة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الهدي صحيح الخلقة تامَّاً فلا تكفي العوراء ولا </w:t>
      </w:r>
    </w:p>
    <w:p>
      <w:pPr>
        <w:pStyle w:val="BookText"/>
        <w:rPr/>
      </w:pPr>
      <w:r>
        <w:rPr>
          <w:rFonts w:ascii="Amiri" w:hAnsi="Amiri" w:eastAsia="Amiri" w:cs="Amiri"/>
          <w:color w:val="111111"/>
          <w:sz w:val="28"/>
          <w:sz w:val="28"/>
          <w:szCs w:val="28"/>
          <w:rtl w:val="true"/>
          <w:lang w:bidi="ar-SA"/>
        </w:rPr>
        <w:t>العرجاء ولا المريضة ولا الكبيرة ولا المكسور قرنها الدَّاخل ولا المكسور</w:t>
      </w:r>
    </w:p>
    <w:p>
      <w:pPr>
        <w:pStyle w:val="BookText"/>
        <w:rPr/>
      </w:pPr>
      <w:r>
        <w:rPr>
          <w:rFonts w:ascii="Amiri" w:hAnsi="Amiri" w:eastAsia="Amiri" w:cs="Amiri"/>
          <w:color w:val="111111"/>
          <w:sz w:val="28"/>
          <w:sz w:val="28"/>
          <w:szCs w:val="28"/>
          <w:rtl w:val="true"/>
          <w:lang w:bidi="ar-SA"/>
        </w:rPr>
        <w:t>سِنُّها ولا مقطوعة الأُذن أو غيرها من الأعضاء ولا الخصي ولا المهزولة ، أمَّا الجمَّاء الَّتي لم يخلق لها قرن والصمَّاء الَّتي لم يخلق لها أُذن والأبتر وهو الَّذي لم يخلق له ذَنَب فالأحوط وجوباً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مشقوقة الأُذن أو مثقوبتها ولم ينقص منها شيء ، وكذا المكسور قرنها الخارج ، فلا بأس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يوم العيد فلا يجوز تأخيره ولكن إذا أخَّر الذَّبح لعذر مقبول أو أخَّره متعمِّداً ، كما لو عصى يكفيه ذلك إلى آخر أيَّام التَّشريق ، بل طول ذي الحجَّة ، ولكنَّه يحتاج إلى استغفار وتوبة لا رجوع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الذَّبح بمنى فلا يجوز في غير منى من الأماكن الأخرى كمكَّة ، إلاَّ إذا نسي المكلَّف الطَّواف في عمرة التَّمتُّع وذهب إلى أهله فإنَّه يجب عليه بعث هديه ليذبح في مكَّة في العام الآخر كما مرَّ في الطَّواف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كذلك لا يجوز الذَّبح خارج حدود منى من الأماكن المجاورة لها وإن أنشأ فيه بعض المتزعِّمين لهذه القضايا الهامَّة مذابح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 في عهدنا أيَّام أسفارنا القديمة إلى أربعة عشر مسلخاً قد ضبطت في أنَّها بنيت خارج منى ، و الله أعلم كم أحدثوا من تجديد خارج نطاق المشروع من ذلك الحين وإلى هذا الحين بزعم كثرة </w:t>
      </w:r>
    </w:p>
    <w:p>
      <w:pPr>
        <w:pStyle w:val="BookText"/>
        <w:rPr/>
      </w:pPr>
      <w:r>
        <w:rPr>
          <w:rFonts w:ascii="Amiri" w:hAnsi="Amiri" w:eastAsia="Amiri" w:cs="Amiri"/>
          <w:color w:val="111111"/>
          <w:sz w:val="28"/>
          <w:sz w:val="28"/>
          <w:szCs w:val="28"/>
          <w:rtl w:val="true"/>
          <w:lang w:bidi="ar-SA"/>
        </w:rPr>
        <w:t>الحجاج وعدم كفاية الدَّاخل لذلك فما هو إلاَّ اجتهاد في مقابل النُّصوص الإلهيَّة ولإمكان اتِّخاذ علاجات أخرى غيره مع الحفاظ على الأساس كبناء مذابح داخل منى وعمارات لسكن الحجَّاج مهما زاد عددهم هداهم  الله إلى الرجوع إلى الواقع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الحجُّاج الكرام أن يهتمُّوا بإبراء ذممهم لأداء هذا الواجب على ما يرام بمحاولة الدُّخول إلى المسالخ القديمة في داخل منى إن بقيت آثارها ، أو الذَّبح في جوار مواقع خيمهم مع الإمكان أيضاً وإن نالوا من جرَّاء ذلك متاعب يمكن تحمُّلها عادة ، بل إنَّ مثل هذه المتاعب هناك متاعب روحانيَّة لذيذة لاشكَّ في ترتُّب الثَّواب عليها ، اللَّهمَّ إلاَّ إذا اضطرَّ إلى الذَّبح في تلك الأماكن الجديدة لعدم القدرة تماماً على غير ذلك ففي مثل ذلك إن كانت تلك الجديدة في مكَّة فبالإمكان تحمُّل الذَّبح فيها بقاعدة الميسور وغيرها أو إنابة من يقدر على الذَّبح في منى بعد إزالة الخيم في أيَّام الذَّبح الاعتياديَّة كما مرَّ ومع عدم هذا الأخير فالاحتياط الوجوبي يقضي بالصَّوم ثلاثة أيام في الحج وسبعة عند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لا في منى ولا في مكَّة فلا تكفي وحدها حتماً ، بل لابدَّ من الصِّيام كما مرَّ إن لم يقدر أن ينيب مكانه من يذبحه عنه في نفس منى وقت فراغ منى من الزحام أو مكَّة على الأقل وإلى آخر الشَّهر مع عدم قدرته ذاتيَّاً أو أمكنته الإنابة على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أمكنه الإنابة فلابدَّ من إنابة من يتكفَّل بالذَّبح من الموثوق بهم فيالدَّاخل ولو بعد سفره إلى أهله فإنَّه يجزيه ذلك حتماً ومع عدم </w:t>
      </w:r>
    </w:p>
    <w:p>
      <w:pPr>
        <w:pStyle w:val="BookText"/>
        <w:rPr/>
      </w:pPr>
      <w:r>
        <w:rPr>
          <w:rFonts w:ascii="Amiri" w:hAnsi="Amiri" w:eastAsia="Amiri" w:cs="Amiri"/>
          <w:color w:val="111111"/>
          <w:sz w:val="28"/>
          <w:sz w:val="28"/>
          <w:szCs w:val="28"/>
          <w:rtl w:val="true"/>
          <w:lang w:bidi="ar-SA"/>
        </w:rPr>
        <w:t>إمكان الإنابة إلاَّ بالذَّبح في مكَّة فلا مانع بل يجب مع الصِّيام الاحتياطي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مجال آخر للذَّبح فيه وهو موقع المصدود والمحصور ممَّا ذكرناه هناك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وهو كون الذَّبح بعد الرَّمي وقبل التَّقصير أو الحلق فلا يجوز تقديمه على الرَّمي ولا تأخيره عن التَّقصير أو الحلق على الأحوط وجوباً إلاَّ فيما مضى من الحالة المستثناة في الواجب الخامس من واجبات الهدي الخاصَّة للصفحة السَّابقة ، ولو خالف التَّرتيب سهواً أو جهلاً فلا إشكال فيه ولو خالفه عمداً فيعيد ما قدَّمه إن أمكنه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شيئاً ممَّا ذبح من لحم الهدي عن الحرم ، نعم إذا لم يكن في منى مصرف لذلك الهدي جاز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قد فكَّر الفقهاء المهمُّون في العالم الإسلامي بمعونة علماء الاقتصاد المسلمين وأهل الخبرة المحنَّكين في كيفيَّة صرف هذه الذَّبائح لصالح فقرائهم فيه من الَّذين أثَّرت فيهم المجاعة وإلى أبعد حدودها وللخلاص من مشكلة التَّبذير مع إمكان إيجاد علاج نافع بهذا بالتَّعاون الدِّيني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فأنتج تفكيرهم هذا رجحان إيجاد مشروع تعبوي كمعامل تعليب أو تجميد لتلك اللحوم لإرسالها إلى أقطار العالم الإسلامي وتوزيعها على الفقراء والمحتاجين ولو بكلفة زهيدة لتكون محرِّكة لهذا المجهود </w:t>
      </w:r>
    </w:p>
    <w:p>
      <w:pPr>
        <w:pStyle w:val="BookText"/>
        <w:rPr/>
      </w:pPr>
      <w:r>
        <w:rPr>
          <w:rFonts w:ascii="Amiri" w:hAnsi="Amiri" w:eastAsia="Amiri" w:cs="Amiri"/>
          <w:color w:val="111111"/>
          <w:sz w:val="28"/>
          <w:sz w:val="28"/>
          <w:szCs w:val="28"/>
          <w:rtl w:val="true"/>
          <w:lang w:bidi="ar-SA"/>
        </w:rPr>
        <w:t xml:space="preserve">المهم ، بل أنتج القول بوجوب هذا الاتِّخاذ في حالة الإطمئنان عليها من استيلاء أيدي الطَّامعين من الدَّاخل والخارج لو كان بالمقدور تحقيقه وهو كذلك للمبرِّرات الشَّرعيَّة التَّامة ولكن تحت إشراف لجان شرعيَّة يوافق عليها جميع أهل الحل والعقد من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لتعطى نتيجة مشتركة غير خارجة عن الصدد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يجوز الإخراج أيضاً ما إذا اشترى الحاج ثلث الهدي من مسكين كان قد ملكه سابقاً فضلاً عن الهديَّة وما يخص الحاج نفسه من ثلثه كما سيجيء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فإنَّها تجب في الذَّبح أو النَّحر على صاحبها إذا أراد ممارسة أحدهما ، وإذا لم يذبح الحاجُّ بيده أو لم ينحر فإنَّه ينوي هو وينوي الذَّابح أو النَّاحر معه لاستحباب مشاركته ، وكذا ينوي الاثنان إذا وضع الحاجُّ يده على يد الذَّابح أو النَّاحر ، وإلاَّ نوى الذَّابح أو النَّاحر نائباً عن الحاجِّ وحدهإذا كان مؤمناً عارفاً بأصول الذِّباحة أو النَّحر ، وإذا نوى الحاجُّ وحده دون الذَّابح أو النَّاحر فالأحوط عدم كفاية تلك الذَّبيحة أو المنحور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النيَّة لفظاً أن يقول الذَّابح أو النَّاحر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موجِّهاً الذَّبيحة أو ما ينحره إلى القبلة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الهدي عن نفسي أو نيابة عن فلان أو فلانة لحجَّة الإسلام أو مكرَّرة لأسبابها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أو استحبابه أو لحجِّ القِران قربة إلى  الله تعالى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يقدر أن يذهب للذَّبح في مواقعه فإنَّه يجب عليه أن يوكِّل </w:t>
      </w:r>
    </w:p>
    <w:p>
      <w:pPr>
        <w:pStyle w:val="BookText"/>
        <w:rPr/>
      </w:pPr>
      <w:r>
        <w:rPr>
          <w:rFonts w:ascii="Amiri" w:hAnsi="Amiri" w:eastAsia="Amiri" w:cs="Amiri"/>
          <w:color w:val="111111"/>
          <w:sz w:val="28"/>
          <w:sz w:val="28"/>
          <w:szCs w:val="28"/>
          <w:rtl w:val="true"/>
          <w:lang w:bidi="ar-SA"/>
        </w:rPr>
        <w:t xml:space="preserve">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موثوقاً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ليقوم به من جهة الزُّحام ونحوه ، لكن لا يجوز لذلك الحاج أن يقصِّر إلاَّ بعد الاطمئنان بأنَّ ذلك الوكيل قد ذبح أو نحر هديه ، فيجب على الحاجُّ أن يستطلع عن ذلك الخبر إن تمكَّن ولو بأن يكلِّف الذَّابح أو النَّاحر بإخباره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ويجب على الوكيل أن يوصل له خبر القيام بذلك كذلك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التَّكليف وخصوصه ، ويتبع الحلق التَّقصير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ولعدم ضمان الذَّبح أو النَّحر الشَّرعي من حيث الموقع أو الزَّمن الشَّرعيين أو الذَّابح أو النَّاحر الموثوق به حتَّى بمجرَّد الإخبار بذلك العمل وإن كان مسلماً لاشتراط إيمانه في ذلك لا يمكن المساعدة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تقوم به ألآن مؤسَّسة ذبح الهدي أو نحره الَّتي أُسسِّت في تلك المواقع لعدم التزامها على الأقل بأخبار من تذبح عنه حتماً حتَّى يحلق أو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ولوجوب التَّقيُّد بما ذكرته الآية الكريمة من التَّسلسل العملي لابدَّ من الإعراض عن هذه المؤسسة وأمثالها ، لأنَّ ذلك يكون مخالفة لصريح هذه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أو نحر حيواناً بزعم أنَّه سمين ثمَّ تبيَّن بعد ذلك أنَّه هزيل فإنَّه يكفي هدياً بلا داع إلى الإعادة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وكيل من أحد الحجُّاج ثمن هدي ليذبحه عنه ثمَّ شكَّ في أنَّه ذبحه عن فلان أم لا فإنَّه يبني على أنَّه لم يذبحه عنه ، </w:t>
      </w:r>
    </w:p>
    <w:p>
      <w:pPr>
        <w:pStyle w:val="BookText"/>
        <w:rPr/>
      </w:pPr>
      <w:r>
        <w:rPr>
          <w:rFonts w:ascii="Amiri" w:hAnsi="Amiri" w:eastAsia="Amiri" w:cs="Amiri"/>
          <w:color w:val="111111"/>
          <w:sz w:val="28"/>
          <w:sz w:val="28"/>
          <w:szCs w:val="28"/>
          <w:rtl w:val="true"/>
          <w:lang w:bidi="ar-SA"/>
        </w:rPr>
        <w:t>وكذلك لو شكَّ المنوب عنه أنَّ النَّائب ذبح عنه أم لا فإنَّه يبني على عدم الذَّبح لأنَّ اشتغال الذمَّة اليقيني يستدعي الفراغ اليقيني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الهدي المتوفِّر فيه الشروط إلاَّ أنَّه لم يتمكَّن من شرائه وإنَّما كان يتمكَّن ممَّا لم تتوفَّر فيه تلك الشروط أو بعضها فإنَّه يجب عليه احتياطاً ذبح أو نحر النَّاقص إن أمكن وصوم ثلاثة أيَّام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اليوم السَّابع والثَّامن والتَّاسع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إن تمكَّن ثمَّ يصوم عند أهله سبعة أيَّام متوالية على الأحوط عند علمه بحال نفسه أنَّها غير قادرة على الكامل مسبقاً</w:t>
      </w:r>
    </w:p>
    <w:p>
      <w:pPr>
        <w:pStyle w:val="BookText"/>
        <w:rPr/>
      </w:pPr>
      <w:r>
        <w:rPr>
          <w:rFonts w:ascii="Amiri" w:hAnsi="Amiri" w:eastAsia="Amiri" w:cs="Amiri"/>
          <w:color w:val="111111"/>
          <w:sz w:val="28"/>
          <w:sz w:val="28"/>
          <w:szCs w:val="28"/>
          <w:rtl w:val="true"/>
          <w:lang w:bidi="ar-SA"/>
        </w:rPr>
        <w:t>ولو لم يتمكَّن من صوم اليوم السَّابع وما بعده كما مرَّ فلابدَّ أن يصوم اليوم الثَّامن والتَّاسع ويصوم يوماً آخر بعد رجوعه من منى عند الفراغ من أيَّام التَّشريق ولو لم يصم اليوم الثَّامن من ذي الحجَّة فلا يجوز له صوم اليوم التَّاسع وحده قبل العيد ، بل لابدَّ من الصَّوم بعد الرجوع من منى ثلاثة أيَّام متوالية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مال الهدي أو سرق منه فعليه أن يصوم ثلاثة أيَّام في الحجِّ كما مرَّ وسبعة عند الرجوع 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اَيَّامٍ في اْلحَجِّ وَسَبْعَةٍ إذَا رَجَعْتُمْ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تمكَّن بعد ذلك من شراء ما تتوفَّر فيه الشروط بعد صوم الأيَّام الثَّلاثة فإنَّه يجب عليه احتياطاً أن يذبحه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بعد أن وجب وتعيَّن عليه الهدي فإنَّه يجب على مصيِّه أو ولده الأكبر حينئذ أن يقضى ذلك من صلب ماله </w:t>
      </w:r>
      <w:bookmarkStart w:id="393" w:name="pg8206_71782"/>
    </w:p>
    <w:p>
      <w:pPr>
        <w:pStyle w:val="BookText"/>
        <w:rPr/>
      </w:pPr>
      <w:bookmarkEnd w:id="393"/>
      <w:r>
        <w:rPr>
          <w:rFonts w:ascii="Amiri" w:hAnsi="Amiri" w:eastAsia="Amiri" w:cs="Amiri"/>
          <w:color w:val="111111"/>
          <w:sz w:val="28"/>
          <w:sz w:val="28"/>
          <w:szCs w:val="28"/>
          <w:rtl w:val="true"/>
          <w:lang w:bidi="ar-SA"/>
        </w:rPr>
        <w:t>فيخرج هو أو ورثته قيمة الهدي ليشترى بها ليذبح أو ينحر في موقعه المناسب من منى أو مكَّة على ما مضى تفصيله</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8947553_1051229030"/>
      <w:bookmarkStart w:id="395" w:name="_Toc140"/>
      <w:bookmarkEnd w:id="394"/>
      <w:r>
        <w:rPr>
          <w:rtl w:val="true"/>
        </w:rPr>
        <w:t>مَصْرَفُ الهَدْي</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يقسِّم الذَّبيحة إلى ثلاثة أقسام ثلثاً له يأكل منه ولو مسمَّى ، وثلثاً يهديه إلى مؤمن ولو كان غنيَّاً ، ويجوز أن يأخذه عنه وكيله ، وثلثاً يتصدَّق به على الفقير المؤمن أو يدفعه إلى وكيله ، وهذا ما يشير إليه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وَاَطْعِمُوا</w:t>
      </w:r>
    </w:p>
    <w:p>
      <w:pPr>
        <w:pStyle w:val="BookText"/>
        <w:rPr/>
      </w:pPr>
      <w:r>
        <w:rPr>
          <w:rFonts w:ascii="Amiri" w:hAnsi="Amiri" w:eastAsia="Amiri" w:cs="Amiri"/>
          <w:color w:val="111111"/>
          <w:sz w:val="28"/>
          <w:sz w:val="28"/>
          <w:szCs w:val="28"/>
          <w:rtl w:val="true"/>
          <w:lang w:bidi="ar-SA"/>
        </w:rPr>
        <w:t xml:space="preserve">القَانِعَ وَاْلمُعْتَرَّ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اختلطت حصَّة الحاج من هديه ليأكل منها بحصص غيره من الحجَّاج بحيث لا يتميَّز فالأحوط طبخه مجتمعاً ليأكل منه الجميع بعد قبضها من الجميع ولو 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للحاجِّ قبل سفره أن يأخذ مسبقاً وكالة من مؤمن ، ومن فقير مؤمن أيضاً لينوب عنهما في القبض عند الحاجة ، لقلَّة تواجد المؤمنين المميَّزين بين عموم المسلمين في مزدحمات المذابح هناك أو لبعض الإرباك المذهل عن التَّشخيص</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الثُّلثين إلى غير المؤمن اختياراً أو فرَّط في الإهداء والتَّصدُّق بهما أو أتلفهما ضمن على الأحوط ، نعم لو نهبهما غير المؤمن فلا ضمان عليه</w:t>
      </w:r>
      <w:r>
        <w:rPr>
          <w:rFonts w:eastAsia="Amiri" w:cs="Amiri" w:ascii="Amiri" w:hAnsi="Amiri"/>
          <w:color w:val="111111"/>
          <w:sz w:val="28"/>
          <w:szCs w:val="28"/>
          <w:rtl w:val="true"/>
          <w:lang w:bidi="ar-SA"/>
        </w:rPr>
        <w:t xml:space="preserve">. </w:t>
      </w:r>
      <w:bookmarkStart w:id="396" w:name="pg8206_71783"/>
    </w:p>
    <w:p>
      <w:pPr>
        <w:pStyle w:val="Heading2"/>
        <w:numPr>
          <w:ilvl w:val="1"/>
          <w:numId w:val="1"/>
        </w:numPr>
        <w:rPr/>
      </w:pPr>
      <w:bookmarkStart w:id="397" w:name="__RefHeading___Toc8947555_1051229030"/>
      <w:bookmarkStart w:id="398" w:name="_Toc141"/>
      <w:bookmarkEnd w:id="396"/>
      <w:bookmarkEnd w:id="397"/>
      <w:r>
        <w:rPr>
          <w:rtl w:val="true"/>
        </w:rPr>
        <w:t>مُسْتَحَبَّاتُ الهَدْي</w:t>
      </w:r>
      <w:bookmarkEnd w:id="398"/>
    </w:p>
    <w:p>
      <w:pPr>
        <w:pStyle w:val="BookText"/>
        <w:rPr/>
      </w:pPr>
      <w:r>
        <w:rPr>
          <w:rFonts w:ascii="Amiri" w:hAnsi="Amiri" w:eastAsia="Amiri" w:cs="Amiri"/>
          <w:color w:val="111111"/>
          <w:sz w:val="28"/>
          <w:sz w:val="28"/>
          <w:szCs w:val="28"/>
          <w:rtl w:val="true"/>
          <w:lang w:bidi="ar-SA"/>
        </w:rPr>
        <w:t xml:space="preserve">يستحب في الهدي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من إناث الإبل أو البقر ، أو ذكران الغنم ، وإذا اختير من الغنم فيستحب أن يكون كبشاً أسود ، فإن لم يكن فأملح وأقرن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قرن عظيم الهيئة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تنحر الإبل وهي قائمة وقد ربطت يداها بين الخُفِّ والرُّكبة ، ويطعنها النَّاحر قائماً من الجانب الأيمن كما لا يخفى على القصابين الملتزمين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يتولَّى النَّاسك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أو النَّحر بنفسه ، فإن لم يقدر على الذَّبح أو النَّحر فليضع يده على يد الذَّابح أو النَّاحر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عند الذَّبح أو النَّحر ما رواه معاوية بن عمَّار عن الإمام الصَّادق  عَلَيْهِ اَلسَّلاَمُ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وَجَّهْتُ وَجْهِيَ لِلَّذِي فَطَرَ السَّمَوَاتِ وَالأرْضَ حَنِيفَاً مُسْلِمَاً وَمَا أنَا مِنَ المُشْرِكِينَ ، إنَّ صَلاَتِي وَنُسُكِي وَمَحْيَايَ وَمَمَاتِي للهِ رَبِّ العَالَمِينَ ، لاَ شَرِيكَ لَهُ وَبِذَلِكَ أُمِرْتُ وَأنَا مِنَ المُسْلِمِينَ ، اَللَّهُمَّ مِنْكَ وَلَكَ ، بِسْمِ  الله وَ الله أكْبَرُ ، اَللَّهُمَّ تَقَبَّلْ 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يقول بعد ذلك أيضاً </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تَقَبَّلْ مِنِّي كَمَا تَقَبَّلْتَ مِنْ إبْرَاهِيمَ خَلِيلِكَ وَمُوسَى كَلِيمِكَ </w:t>
      </w:r>
      <w:bookmarkStart w:id="399" w:name="pg8206_71784"/>
    </w:p>
    <w:p>
      <w:pPr>
        <w:pStyle w:val="BookText"/>
        <w:rPr/>
      </w:pPr>
      <w:bookmarkEnd w:id="399"/>
      <w:r>
        <w:rPr>
          <w:rFonts w:ascii="Amiri" w:hAnsi="Amiri" w:eastAsia="Amiri" w:cs="Amiri"/>
          <w:color w:val="111111"/>
          <w:sz w:val="28"/>
          <w:sz w:val="28"/>
          <w:szCs w:val="28"/>
          <w:rtl w:val="true"/>
          <w:lang w:bidi="ar-SA"/>
        </w:rPr>
        <w:t>وَمُحَمَّدٍ حَبِيبِكَ صَلَّى  الله عَلَيهِ وَآلِهِ وَعَلَيهِمْ</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8947557_1051229030"/>
      <w:bookmarkStart w:id="401" w:name="_Toc142"/>
      <w:bookmarkEnd w:id="400"/>
      <w:r>
        <w:rPr/>
        <w:t>3</w:t>
      </w:r>
      <w:r>
        <w:rPr>
          <w:rtl w:val="true"/>
        </w:rPr>
        <w:t xml:space="preserve"> - </w:t>
      </w:r>
      <w:r>
        <w:rPr>
          <w:rtl w:val="true"/>
        </w:rPr>
        <w:t>الحَلْقِ أو التَّقْصِير</w:t>
      </w:r>
      <w:bookmarkEnd w:id="401"/>
    </w:p>
    <w:p>
      <w:pPr>
        <w:pStyle w:val="BookText"/>
        <w:rPr/>
      </w:pPr>
      <w:r>
        <w:rPr>
          <w:rFonts w:ascii="Amiri" w:hAnsi="Amiri" w:eastAsia="Amiri" w:cs="Amiri"/>
          <w:color w:val="111111"/>
          <w:sz w:val="28"/>
          <w:sz w:val="28"/>
          <w:szCs w:val="28"/>
          <w:rtl w:val="true"/>
          <w:lang w:bidi="ar-SA"/>
        </w:rPr>
        <w:t>الواجب الخامس من الواجبات في عمرة التَّمتُّع هو التَّقصير لتوفير الشَّعر في بقاياه لحلقه أو تقصيره لتنفيذ الحكم الخاص في منى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السَّادس من واجبات حجِّ التَّمتُّع هو الحلق أو التَّقصير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الحلق أو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رمي الجمرة والذَّبح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منى على كلِّ حاجٍّ من الذُّكور مخيَّراً في غير حجِّ الصَّرورة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الأولى الَّتي لم تسبق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الصَّرورة اختيار الحلق على الأحوطوجوباً لما يأتي في التَّعليل في الرِّواية الآتية من ذكر الآية المذكور فيها الحلق قبل التَّقصير ، وفي النِّساء تعيُّن التَّقصير وكذا الخنثى الملحقة شرعاً بهنَّ ، وكذا الخنثى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من حكمة تعيينه على الصَّرورة ما في علل الشَّرائع عن سليمان بن مهران عن جعفر بن محمد  عَلَيْهِ اَلسَّلاَمُ  في حديث طويل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فكيف صار الحلق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دون من قد حجَّ فقال ليصير بذلك موسماً بسمة الآمنين ألا تسمع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شَآءَ الله آمِنِينَ مُحَلِّقِينَ رُؤُسَكَمُ وَمُقَصِّرينَ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الحلق هو إزالة شعر الرَّأس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بالموسى أو الماكنة الكهربائيَّة المتعارفة اليوم واليدويَّة وبالمقصِّ إلى إنهائه لأنَّها لنعومة الشعر بها قد </w:t>
      </w:r>
      <w:bookmarkStart w:id="402" w:name="pg8206_71785"/>
    </w:p>
    <w:p>
      <w:pPr>
        <w:pStyle w:val="BookText"/>
        <w:rPr/>
      </w:pPr>
      <w:bookmarkEnd w:id="402"/>
      <w:r>
        <w:rPr>
          <w:rFonts w:ascii="Amiri" w:hAnsi="Amiri" w:eastAsia="Amiri" w:cs="Amiri"/>
          <w:color w:val="111111"/>
          <w:sz w:val="28"/>
          <w:sz w:val="28"/>
          <w:szCs w:val="28"/>
          <w:rtl w:val="true"/>
          <w:lang w:bidi="ar-SA"/>
        </w:rPr>
        <w:t xml:space="preserve">تعوِّض عن الموسى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بجميع أقسامه وللعمرة المفردة إذا اختير لها وهو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التَّقصير شرعاً هو قصُّ شيء من 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الشَّارب أو اللِّحية ، أو قصِّ الأظفار يداً أو رجلاً أو منهما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العمرة أو الحجِّ غير الصَّرورة ، للإحلال من الإحرام في عمرة التَّمتُّع ، وكذا العمرة المفردة إذا اختير لها ، ولا يكفي النَّتفُ عن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الحلق على من لبَّد شعر نفسه بالصَّمغ أو العسل أو نحوهما ممَّا كان يقوم به القدامى ، أو من نهج على نهجهم من أبناء هذا الزَّمان الخاصِّين وكذلك من عقَّص شعر رأسه</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8947559_1051229030"/>
      <w:bookmarkStart w:id="404" w:name="_Toc143"/>
      <w:bookmarkEnd w:id="403"/>
      <w:r>
        <w:rPr>
          <w:rtl w:val="true"/>
        </w:rPr>
        <w:t>وَاجِبَاتُ الحَلْقِ أو التَّقْصِير</w:t>
      </w:r>
      <w:bookmarkEnd w:id="404"/>
    </w:p>
    <w:p>
      <w:pPr>
        <w:pStyle w:val="BookText"/>
        <w:rPr/>
      </w:pPr>
      <w:r>
        <w:rPr>
          <w:rFonts w:ascii="Amiri" w:hAnsi="Amiri" w:eastAsia="Amiri" w:cs="Amiri"/>
          <w:color w:val="111111"/>
          <w:sz w:val="28"/>
          <w:sz w:val="28"/>
          <w:szCs w:val="28"/>
          <w:rtl w:val="true"/>
          <w:lang w:bidi="ar-SA"/>
        </w:rPr>
        <w:t xml:space="preserve">واجبات الحلق أو التَّقصير ثلاثة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الحلق لحج الصَّرورة أو الحلق أو التَّقصير مخيَّراًَ بينهما في غير 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عمرة التَّمتُّع والعمرة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منى فلا يجوز إيقاعهما في غير منى ، فإذا رحل عن منى ولم يفعل الحلق أو التَّقصير عامداً أو جاهلاً أو ناسياً وجب عليه الرجوع إلى منى ليحلق أو يقصِّر فيها إذا كان يتمكَّن من الرجوع ، وأمَّا إذا لم يتمكَّن منه فإنَّه يحلق أو يقصِّر في مكانه ويبعث بشعره أو أظفاره لتُدفن في منى أو تُلقى فيها على الأقل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عمرة التَّمتُّع فهو تقصير فقط كما مر ولا علاقة له بمنى </w:t>
      </w:r>
    </w:p>
    <w:p>
      <w:pPr>
        <w:pStyle w:val="BookText"/>
        <w:rPr/>
      </w:pPr>
      <w:r>
        <w:rPr>
          <w:rFonts w:ascii="Amiri" w:hAnsi="Amiri" w:eastAsia="Amiri" w:cs="Amiri"/>
          <w:color w:val="111111"/>
          <w:sz w:val="28"/>
          <w:sz w:val="28"/>
          <w:szCs w:val="28"/>
          <w:rtl w:val="true"/>
          <w:lang w:bidi="ar-SA"/>
        </w:rPr>
        <w:t>بل في مكة ، وأمَّا في العمرة المفردة فهو الحلق أو التقصير كغير الصَّرورة من الحجَّاج ولكن لا علاقة له بمنى كعمرة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قربة إلى  الله كسائر العبادات والمناسك ، وصورتها لفظاً حين الحلق أو التَّقصير أن يقول المكلَّف قبله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أحلق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الإسلام أو حجَّة مكرَّرة له أو عن غيره لوجوبه أو لاستحبابه أصالة أو نيابة للإحلال من الإحرام قربة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يحل من إحرامه ما عدا الطِّيب والنِّساء إلى أن يكمل طواف الحجِّ وطواف النِّساء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يخصُّ عمرة التَّمتُّع من كيفيَّة النيَّة لها فسوف يأتي ذكرها عند بيان كيفيَّة حجِّ التَّمتُّع في قسم العمرة قبله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وهو الإتيان بالمناسك الثَّلاثة وهي الرَّمي ثمَّ الذَّبح أو النَّحر ثمَّ الحلق أو التَّقصير متتالية ، فإن خالفه عمداً فالأحوط وجوباً له الإعادة مع الإمكان بما يحصل معه هذا التَّرتيب كما في الرمي والذَّبح إن اختاره دون النَّحر أو النَّحر إن اختاره دون الذَّبح ، وأمَّا لو حلق مخالفاً في التَّرتيب فوجوب الإعادة فيه مرتبطة بالتَّقصير لا غير كما لا يخفى</w:t>
      </w:r>
      <w:r>
        <w:rPr>
          <w:rFonts w:eastAsia="Amiri" w:cs="Amiri" w:ascii="Amiri" w:hAnsi="Amiri"/>
          <w:color w:val="111111"/>
          <w:sz w:val="28"/>
          <w:szCs w:val="28"/>
          <w:rtl w:val="true"/>
          <w:lang w:bidi="ar-SA"/>
        </w:rPr>
        <w:t xml:space="preserve">. </w:t>
      </w:r>
      <w:bookmarkStart w:id="405" w:name="pg8206_71787"/>
    </w:p>
    <w:p>
      <w:pPr>
        <w:pStyle w:val="Heading2"/>
        <w:numPr>
          <w:ilvl w:val="1"/>
          <w:numId w:val="1"/>
        </w:numPr>
        <w:rPr/>
      </w:pPr>
      <w:bookmarkStart w:id="406" w:name="__RefHeading___Toc8947561_1051229030"/>
      <w:bookmarkStart w:id="407" w:name="_Toc144"/>
      <w:bookmarkEnd w:id="405"/>
      <w:bookmarkEnd w:id="406"/>
      <w:r>
        <w:rPr>
          <w:rtl w:val="true"/>
        </w:rPr>
        <w:t>مِنْ مَسَائِلِ التَّقْصِيرِ في عُمْرَةِ التَّمَتُّعِ</w:t>
      </w:r>
      <w:bookmarkEnd w:id="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التَّقصير على المعتمر للإحلال من عمرة</w:t>
      </w:r>
    </w:p>
    <w:p>
      <w:pPr>
        <w:pStyle w:val="BookText"/>
        <w:rPr/>
      </w:pPr>
      <w:r>
        <w:rPr>
          <w:rFonts w:ascii="Amiri" w:hAnsi="Amiri" w:eastAsia="Amiri" w:cs="Amiri"/>
          <w:color w:val="111111"/>
          <w:sz w:val="28"/>
          <w:sz w:val="28"/>
          <w:szCs w:val="28"/>
          <w:rtl w:val="true"/>
          <w:lang w:bidi="ar-SA"/>
        </w:rPr>
        <w:t>التَّمتُّع ، ولا يجزي عنه حلق الرأس بل يحرم الحلق عليه ، وعليه كفَّارة ذكرناها تحت عنوان كفَّارات متنوِّعة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التَّقصير في عمرة التَّمتُّع قبل الفراغ من السَّعي فلو فعله عالماً عامداً لزمته الكفَّارة لما مرَّ في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المبادرة إلى التَّقصير بعد سعي عمرة التَّمتُّع فيجوز فعله في أيّ محلٍّ شاء سواء كان في المسعى أو في منزله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التَّقصير نسياناً في عمرة التَّمتُّع فأحرم للحجِّ صحَّت عمرته ،والأحوط التَّكفير عن ذلك بشاة كما مرَّ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المحرم في عمرة التَّمتُّع حلَّ له جميع ما كان قد حرم عليه من جهة إحرامه ما عدى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الحلق ففيه تفصيل وهو أن المكلَّف إذا أتى بعمرة التَّمتُّع في شهر شوَّال جاز له الحلق إلى مضي ثلاثين يوماً من يوم عيد الفطر الَّذي يسبق عيد الأضحى كما لا يخفى ، وأما بعده فالأحوط أن لا يحلق ، لأنَّ عليه كفَّارة كما مضى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شيخنا الشَّهيد الأوَّل  قدس سره وجوب طواف </w:t>
      </w:r>
      <w:bookmarkStart w:id="408" w:name="pg8206_71788"/>
    </w:p>
    <w:p>
      <w:pPr>
        <w:pStyle w:val="BookText"/>
        <w:rPr/>
      </w:pPr>
      <w:bookmarkEnd w:id="408"/>
      <w:r>
        <w:rPr>
          <w:rFonts w:ascii="Amiri" w:hAnsi="Amiri" w:eastAsia="Amiri" w:cs="Amiri"/>
          <w:color w:val="111111"/>
          <w:sz w:val="28"/>
          <w:sz w:val="28"/>
          <w:szCs w:val="28"/>
          <w:rtl w:val="true"/>
          <w:lang w:bidi="ar-SA"/>
        </w:rPr>
        <w:t>النِّساء بعد التَّقصير في آخر سعي عمرة التَّمتُّع عن بعض العلماء ، ولكنَّه مستحبُّ عملاً لعدم ثبوت دلالة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هذه العمرة يجوز الخروج إلى ضواحي مكة وبعض المدن القريبة كجدة والطائف للضروريات والأحوط الاقتصار على المدة المختصرة وعدم المبيت</w:t>
      </w:r>
      <w:r>
        <w:rPr>
          <w:rFonts w:eastAsia="Amiri" w:cs="Amiri" w:ascii="Amiri" w:hAnsi="Amiri"/>
          <w:color w:val="111111"/>
          <w:sz w:val="28"/>
          <w:szCs w:val="28"/>
          <w:rtl w:val="true"/>
          <w:lang w:bidi="ar-SA"/>
        </w:rPr>
        <w:t>.</w:t>
      </w:r>
    </w:p>
    <w:p>
      <w:pPr>
        <w:pStyle w:val="Heading2"/>
        <w:numPr>
          <w:ilvl w:val="1"/>
          <w:numId w:val="1"/>
        </w:numPr>
        <w:rPr/>
      </w:pPr>
      <w:bookmarkStart w:id="409" w:name="__RefHeading___Toc8947563_1051229030"/>
      <w:bookmarkStart w:id="410" w:name="_Toc145"/>
      <w:bookmarkEnd w:id="409"/>
      <w:r>
        <w:rPr>
          <w:rtl w:val="true"/>
        </w:rPr>
        <w:t>مِنْ مَسَائِلِ الحَلْقِ أو التقصير  في الحَجِّ بِأقْسَامِهِ</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الحلق وعلم أنَّ الحلاَّق يجرح رأسه فعليه</w:t>
      </w:r>
    </w:p>
    <w:p>
      <w:pPr>
        <w:pStyle w:val="BookText"/>
        <w:rPr/>
      </w:pPr>
      <w:r>
        <w:rPr>
          <w:rFonts w:ascii="Amiri" w:hAnsi="Amiri" w:eastAsia="Amiri" w:cs="Amiri"/>
          <w:color w:val="111111"/>
          <w:sz w:val="28"/>
          <w:sz w:val="28"/>
          <w:szCs w:val="28"/>
          <w:rtl w:val="true"/>
          <w:lang w:bidi="ar-SA"/>
        </w:rPr>
        <w:t>أن يقصر أوَّلاً ثمَّ يحلق للانفكاك عن قيود الإحرام ولو في الجملة احتياطاً بل هو الأقوى كما في صورة غير الصَّرورة لهذه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الحاجِّ في منى حين إرادته الإحلال من إحرامه بعد الذَّبح إذا لم يكن عنده شعر كالأصلع ولم يكن عنده ما يقصِّره كالأظفار وغيرها أن يُمرَّ الموسى على رأسه إذا كان حجُّه حجَّ صرورة على الأحوط ، وكذا المتكرِّر في حجِّه على الأحوط إذا لم يكن عنده ما يعوِّض كما سبق ، وإن وجد شيئاً يقصِّره فإنَّ الإمرار حينئذ يكون مستحبَّاً في غير الصَّرورة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المشكل يجب عليه التَّقصير إذا لم يكن شعره ملبَّداً أو معقوصاً ، وإلاَّ جمع بين التَّقصير والحلق مقدِّماً </w:t>
      </w:r>
      <w:bookmarkStart w:id="411" w:name="pg8206_71789"/>
    </w:p>
    <w:p>
      <w:pPr>
        <w:pStyle w:val="BookText"/>
        <w:rPr/>
      </w:pPr>
      <w:bookmarkEnd w:id="411"/>
      <w:r>
        <w:rPr>
          <w:rFonts w:ascii="Amiri" w:hAnsi="Amiri" w:eastAsia="Amiri" w:cs="Amiri"/>
          <w:color w:val="111111"/>
          <w:sz w:val="28"/>
          <w:sz w:val="28"/>
          <w:szCs w:val="28"/>
          <w:rtl w:val="true"/>
          <w:lang w:bidi="ar-SA"/>
        </w:rPr>
        <w:t>التَّقصير على الحلق على الأحوط وجوباً إذا لم يمكن استفصال أمره ، وأمَّا غير المشكل فحكمه حكم من يلتحق هو به من الذُّكور أو الإناث</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8947565_1051229030"/>
      <w:bookmarkStart w:id="413" w:name="_Toc146"/>
      <w:bookmarkEnd w:id="412"/>
      <w:r>
        <w:rPr>
          <w:rtl w:val="true"/>
        </w:rPr>
        <w:t>مِنْ مَسَائِلِ مَا يَعُمُّ الحَلْقَ وَالتَّقْصِيرَ في الحَجِ وَالعُمْرَةِ المُفْرَدَةِ</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يقصِّر المكلَّف ولم يحلق نسياناً أو جهلاً فذكره أو علم به بعد الفراغ من أعمال الحجِّ وتداركه لم تجب عليه إعادة الطَّواف على ما استظهره بعض الأعاظم  رضي الله عنهم ، ولكن الإعادة أحوط ، بل الأحوط إعادة السَّعي أيضاً ، ولا يترك الاحتياط بإعادة الطَّواف مع الإمكان فيما إذا كان تذكُّره أو عِلمه بالحكم قبل خروجه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يحلق أو يقصِّر شعر غيره أو ظفره قبل أن يحلق أو يقصِّر ذلك لنفسه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حلق اللحية للتَّقصير وإن كان صرورة وفي حال لم يكن له شعر رأس ، بل لا يجزي عنه مطلقاً لو فعله دفعة ، ولكن لو كان تدريجاً بحيث لو قصَّ شيئاً من شعرها بعد شيء لا بنحو الحلق فلا مانع إلاَّ إن أخذ شيء منها في الدَّفعة الأولى يحقق التَّقصير فلا داعي للأكثر إن أراد خصوص التَّقصير وهو ما دون الحلق المحرَّم للَّحية</w:t>
      </w:r>
      <w:r>
        <w:rPr>
          <w:rFonts w:eastAsia="Amiri" w:cs="Amiri" w:ascii="Amiri" w:hAnsi="Amiri"/>
          <w:color w:val="111111"/>
          <w:sz w:val="28"/>
          <w:szCs w:val="28"/>
          <w:rtl w:val="true"/>
          <w:lang w:bidi="ar-SA"/>
        </w:rPr>
        <w:t xml:space="preserve">. </w:t>
      </w:r>
      <w:bookmarkStart w:id="414" w:name="pg8206_71790"/>
    </w:p>
    <w:p>
      <w:pPr>
        <w:pStyle w:val="BookText"/>
        <w:rPr/>
      </w:pPr>
      <w:bookmarkEnd w:id="4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الحلق أو التَّقصير للإحلال من العمرة المفردة غلى ما سيجئ بيانه ولو إشارة في الكلام عنها</w:t>
      </w:r>
      <w:r>
        <w:rPr>
          <w:rFonts w:eastAsia="Amiri" w:cs="Amiri" w:ascii="Amiri" w:hAnsi="Amiri"/>
          <w:color w:val="111111"/>
          <w:sz w:val="28"/>
          <w:szCs w:val="28"/>
          <w:rtl w:val="true"/>
          <w:lang w:bidi="ar-SA"/>
        </w:rPr>
        <w:t>.</w:t>
      </w:r>
    </w:p>
    <w:p>
      <w:pPr>
        <w:pStyle w:val="Heading2"/>
        <w:numPr>
          <w:ilvl w:val="1"/>
          <w:numId w:val="1"/>
        </w:numPr>
        <w:rPr/>
      </w:pPr>
      <w:bookmarkStart w:id="415" w:name="__RefHeading___Toc8947567_1051229030"/>
      <w:bookmarkStart w:id="416" w:name="_Toc147"/>
      <w:bookmarkEnd w:id="415"/>
      <w:r>
        <w:rPr>
          <w:rtl w:val="true"/>
        </w:rPr>
        <w:t>مُسْتَحَبَّاتُ الحَلْقِ أو التَّقْصِير</w:t>
      </w:r>
      <w:bookmarkEnd w:id="416"/>
    </w:p>
    <w:p>
      <w:pPr>
        <w:pStyle w:val="BookText"/>
        <w:rPr/>
      </w:pPr>
      <w:r>
        <w:rPr>
          <w:rFonts w:ascii="Amiri" w:hAnsi="Amiri" w:eastAsia="Amiri" w:cs="Amiri"/>
          <w:color w:val="111111"/>
          <w:sz w:val="28"/>
          <w:sz w:val="28"/>
          <w:szCs w:val="28"/>
          <w:rtl w:val="true"/>
          <w:lang w:bidi="ar-SA"/>
        </w:rPr>
        <w:t xml:space="preserve">يستحب في الحلق والتَّقصير أمور ليؤتى بها ولو رجاءاً منها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بالنيَّة على ما عرف بين كثير من الفقهاء ، ولكن الأحوط وجوباً الإتيان به</w:t>
      </w:r>
      <w:r>
        <w:rPr>
          <w:rStyle w:val="FootnoteAnchor"/>
          <w:rtl w:val="true"/>
        </w:rPr>
        <w:footnoteReference w:id="39"/>
      </w:r>
      <w:r>
        <w:rPr>
          <w:rFonts w:ascii="Amiri" w:hAnsi="Amiri" w:eastAsia="Amiri" w:cs="Amiri"/>
          <w:color w:val="111111"/>
          <w:sz w:val="28"/>
          <w:sz w:val="28"/>
          <w:szCs w:val="28"/>
          <w:rtl w:val="true"/>
          <w:lang w:bidi="ar-SA"/>
        </w:rPr>
        <w:t>كعموم النوايا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والتَّسمية عند الحلق أو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بالحلق من قرنه الأيمن ، وينتهي به إلى العظمين الناتئين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وتد الأُذنين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بما رواه معاوية بن عمَّار عن الإمام جعفر الصَّادق  عَلَيْهِ اَلسَّلاَمُ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يزيد قوله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وَحَسَنَاتٍ مُضَاعَفَاتٍ ، وَكَفِّرْ عَنِّي السِّيئَاتِ ،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يختم دعاءه بالصَّلاة على النَّبي محمد وآلِ محمد صلَّى  الله عليه وعليهم ، وهو أفضل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شعره في منى ، أو في خيمته</w:t>
      </w:r>
      <w:r>
        <w:rPr>
          <w:rFonts w:eastAsia="Amiri" w:cs="Amiri" w:ascii="Amiri" w:hAnsi="Amiri"/>
          <w:color w:val="111111"/>
          <w:sz w:val="28"/>
          <w:szCs w:val="28"/>
          <w:rtl w:val="true"/>
          <w:lang w:bidi="ar-SA"/>
        </w:rPr>
        <w:t xml:space="preserve">. </w:t>
      </w:r>
      <w:bookmarkStart w:id="417" w:name="pg8206_71791"/>
    </w:p>
    <w:p>
      <w:pPr>
        <w:pStyle w:val="Heading2"/>
        <w:numPr>
          <w:ilvl w:val="1"/>
          <w:numId w:val="1"/>
        </w:numPr>
        <w:rPr/>
      </w:pPr>
      <w:bookmarkStart w:id="418" w:name="__RefHeading___Toc8947569_1051229030"/>
      <w:bookmarkStart w:id="419" w:name="_Toc148"/>
      <w:bookmarkEnd w:id="417"/>
      <w:bookmarkEnd w:id="418"/>
      <w:r>
        <w:rPr>
          <w:rtl w:val="true"/>
        </w:rPr>
        <w:t>مُسْتَحَبَّاتُ يَوْمِ العِيدِ</w:t>
      </w:r>
      <w:bookmarkEnd w:id="419"/>
    </w:p>
    <w:p>
      <w:pPr>
        <w:pStyle w:val="BookText"/>
        <w:rPr/>
      </w:pPr>
      <w:r>
        <w:rPr>
          <w:rFonts w:ascii="Amiri" w:hAnsi="Amiri" w:eastAsia="Amiri" w:cs="Amiri"/>
          <w:color w:val="111111"/>
          <w:sz w:val="28"/>
          <w:sz w:val="28"/>
          <w:szCs w:val="28"/>
          <w:rtl w:val="true"/>
          <w:lang w:bidi="ar-SA"/>
        </w:rPr>
        <w:t xml:space="preserve">يستحب يوم العيد للحاجِّ وغيره أمور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الاغتسال وكيفيَّته كغُسل الجنابة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الثِّياب الطَّاهرة النَّظيفة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يكبِّر بالتَّكبيرات الآتية عقيب خمس عشرة فريضة أوَّلها فريضة ظهر العيد وأخرها فريضة اليوم الثَّالث عشر ، هذا لمن كان في منى ، وأمَّا من كان في سائر البلاد فيكبِّر بها عقيب عشر فرائض تبدأ من فريضة ظهر العيد وتنتهي بفجر اليوم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والتَّكبيرات نقلاً عن مفاتيح الجنان واستناداً إلى رواية صحيحة في الكافي هي كما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أكْبَرُ  الله أكْبَرُ ، لاَ إلَهَ إلاَّ  الله وَاللهُ أكْبَرُ ،  الله أكْبَرُ وللهِ الحَمْدُ ،  الله أكْبَرُ عَلَى مَا هَدَانَا ،  الله أكْبَرُ عَلَى مَا رَزَقَنَا مِنْ بَهِيمَةِ الأنْعَامِ ، وَالحَمْدُ للهِ عَلَى مَا أبْلاَنَا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تكرار هذه التَّكبيرات عقيب الفرائض بما تيسَّر ، كما يستحب التَّكبير بها بعد النَّوافل أيضاً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حِكم تشريع التَّكبير أنَّه يذهب بالضِغاط كما في علل الشَّرائع عن سليمان بن مهران قال من حديث طويل لجعفر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 xml:space="preserve">كيف صار التَّكبير يذهب بالضِغاط هناك ، قال لأنَّ قول العبد الله أكبَر معناه  الله أكبر من أن يكون مثل الأصنام المنحوتة والآلهة المعبودة دونه ، وأنَّ إبليس في شياطينه يضيِّق على الحاجِّ مسلكهم في ذلك الموضع ،فإذا سمع التَّكبير طار مع شياطينه وتبعهم الملائكة حتَّى يقعوا في اللُجَّة الخضراء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 وهي ركعتان كصلاة عيد الفطر تصلَّى جماعة وجوباً في زمن الحضور وهي على الأحوط في حال الغيبة الكبرى مع توفُّر الشُّروط الَّتي للجمعة تخييراً وعلى الاستحباب مؤكَّداً مع عدمه فيها أيضاً ، ويجوز صلاتها فرادى في زمن الغيبة الكبرى ، وإذا صلِّيت جماعة يستحب الإصحار بها بهدوء وسكينة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وكيفيَّتها ركعتان كصلاة الصُّبح في الأولى الفاتحة وسورة ، 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وخمس قنوتات يُقرأ في كلٍّ منها هذا الدُّعاء بعد التَّكبير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أهْلَ الكِبْرِيَاءِ وَالعَظَمَةِ ، وَأهْلَ الجُودِ والجَبَرُوتِ ، وَأهْلَ العَفْوِ وَالرَّحْمَةِ ، وَأهْلَ التَّقْوَى وَالمَغْفِرَةِ ، أسْألُكَ بِحَقِّ هَذَا اليَوْمِ الَّذي جَعَلْتَهُ لِلمُسْلِمينَ عِيدَاً ، وَلِمُحَمَّدٍ صَلَّى الله عَلَيهِ وَآلِهِ ذُخْرَاً وَشَرَفَاً وَكَرَامَةً وَمَزِيدَاً ، أنْ تُصَلِّي عَلَى محمد وَآلِ محمد ، وَأنْ تُدْخِلَنِي في كُلِّ خَيْرٍ أدْخَلْتَ مُحَمَّداً وَآلَ محمد ، وَأنْ تُخْرِجَنِي مِنْ كُلِّ سُوءٍ أخْرَجْتَ مِنْهُ مُحَمَّدَاً وَآلَ محمد ، صَلَوَاتُكَ عَلَيهِ وَعَلَيهِمْ أجمَعِينَ ، اَللَّهُمَّ إنِّي أسْألُكَ خَيْرَ مَا سَألَكَ مِنْهُ عِبَادُكَ الصَّالِحُونَ ، وَأعوذُ بِكَ فيه مِمَّا </w:t>
      </w:r>
    </w:p>
    <w:p>
      <w:pPr>
        <w:pStyle w:val="BookText"/>
        <w:rPr/>
      </w:pPr>
      <w:r>
        <w:rPr>
          <w:rFonts w:ascii="Amiri" w:hAnsi="Amiri" w:eastAsia="Amiri" w:cs="Amiri"/>
          <w:color w:val="111111"/>
          <w:sz w:val="28"/>
          <w:sz w:val="28"/>
          <w:szCs w:val="28"/>
          <w:rtl w:val="true"/>
          <w:lang w:bidi="ar-SA"/>
        </w:rPr>
        <w:t>اسْتَعَاذَ مِنْهُ عِبَادُكَ المُخْلِصُونَ ، ثمَّ يكبِّر السَّادسة ويركع ويسجد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الثَّانية الفاتحة وسورة 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قنوتات بعد التَّكبير ، يقرأ فيها نفس الدُّعاء السَّابق ، ثمَّ بعد التَّكبير الخامس وما بعده وبعد نهاية التَّسليم خطبتان يقوم بهما إمام الجماعة كخطبتي صلاة عيد الفطر ، في كلٍّ منهما حمد لله وثناء عليه وصلاة على النَّبي وآله وذكر للشَّهادتين وذكر للمعصومين الأئمة  عَلَيْهِم اَلسَّلاَمُ  ووعظ وإرشاد إلى ما به الورع والتَّقوى وفعل الواجبات وترك المحرَّمات وتذكير بالآخرة وما يجب علاجه على المسلمين خصوصاً وعموماً في الزَّمان الحاضر منمشاكلهم ، وختم بسورة قصيرة أشبه ما يكون أسلوبها بخطبتي الجمعة ولكنَّهما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المعايدة بين المؤمنين والمعانقة الودِّية فيما بينهم أقارب وأباعد كي تتوطَّد العلاقات بينهم كثيراً ، أو لا تبقى غضاضة في البين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الأضحية ولذلك سمِّي الأضحى بالأضحى كما في بعض التَّوجيهات وهي كالهدي في الأوصاف ، لكنَّها مستحبَّة مؤكَّدة ، ويجوز ذبحها عن أكثر من فرد واحد الذَّكر للذَّكر والأنثى للأنثى ،على أن يقرأ عند ذبحها الدُّعاء المأثور كما مرَّ في مستحبَّات الهدي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الصدقة بجلود الأضاحي ، ويكره إعطائها أجرة للجزَّارين ، كما يكره التَّضحية بالثَّور والجمل</w:t>
      </w:r>
      <w:r>
        <w:rPr>
          <w:rFonts w:eastAsia="Amiri" w:cs="Amiri" w:ascii="Amiri" w:hAnsi="Amiri"/>
          <w:color w:val="111111"/>
          <w:sz w:val="28"/>
          <w:szCs w:val="28"/>
          <w:rtl w:val="true"/>
          <w:lang w:bidi="ar-SA"/>
        </w:rPr>
        <w:t xml:space="preserve">. </w:t>
      </w:r>
      <w:bookmarkStart w:id="420" w:name="pg8206_71794"/>
    </w:p>
    <w:p>
      <w:pPr>
        <w:pStyle w:val="Heading2"/>
        <w:numPr>
          <w:ilvl w:val="1"/>
          <w:numId w:val="1"/>
        </w:numPr>
        <w:rPr/>
      </w:pPr>
      <w:bookmarkStart w:id="421" w:name="__RefHeading___Toc8947571_1051229030"/>
      <w:bookmarkStart w:id="422" w:name="_Toc149"/>
      <w:bookmarkEnd w:id="420"/>
      <w:bookmarkEnd w:id="421"/>
      <w:r>
        <w:rPr>
          <w:rtl w:val="true"/>
        </w:rPr>
        <w:t>فوارق الأضحية عن الهدي</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الأضحية عن الهدي في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الأضحية وإن كان مؤكَّداً ووجوب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 في أي مكان واختصاص هدي الحج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استحبابها للحاج وغيره واختصاص الهدي على الحاج في غير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تكون لأكثر من واحد ووجوب كون الهدي الكامل عن واحد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الأضحية عن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كفى الهدي عنها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بديل بالدرجة الثانية لها ووجود بديل للهدي بذلك وهو الثلاثة في الحج والسبعة عند الرجوع بالصوم المعلوم إذا لم يقدر عليه</w:t>
      </w:r>
      <w:r>
        <w:rPr>
          <w:rFonts w:eastAsia="Amiri" w:cs="Amiri" w:ascii="Amiri" w:hAnsi="Amiri"/>
          <w:color w:val="111111"/>
          <w:sz w:val="28"/>
          <w:szCs w:val="28"/>
          <w:rtl w:val="true"/>
          <w:lang w:bidi="ar-SA"/>
        </w:rPr>
        <w:t xml:space="preserve">. </w:t>
      </w:r>
      <w:bookmarkStart w:id="423" w:name="pg8206_71795"/>
    </w:p>
    <w:p>
      <w:pPr>
        <w:pStyle w:val="Heading2"/>
        <w:numPr>
          <w:ilvl w:val="1"/>
          <w:numId w:val="1"/>
        </w:numPr>
        <w:rPr/>
      </w:pPr>
      <w:bookmarkStart w:id="424" w:name="__RefHeading___Toc8947573_1051229030"/>
      <w:bookmarkStart w:id="425" w:name="_Toc150"/>
      <w:bookmarkEnd w:id="423"/>
      <w:bookmarkEnd w:id="424"/>
      <w:r>
        <w:rPr/>
        <w:t>8</w:t>
      </w:r>
      <w:r>
        <w:rPr>
          <w:rtl w:val="true"/>
        </w:rPr>
        <w:t xml:space="preserve"> - </w:t>
      </w:r>
      <w:r>
        <w:rPr>
          <w:rtl w:val="true"/>
        </w:rPr>
        <w:t>زِيَارَةُ الحُسَينِ  عَلَيْهِ اَلسَّلاَمُ  في العِيدَين</w:t>
      </w:r>
      <w:bookmarkEnd w:id="425"/>
    </w:p>
    <w:p>
      <w:pPr>
        <w:pStyle w:val="BookText"/>
        <w:rPr/>
      </w:pPr>
      <w:r>
        <w:rPr>
          <w:rFonts w:ascii="Amiri" w:hAnsi="Amiri" w:eastAsia="Amiri" w:cs="Amiri"/>
          <w:color w:val="111111"/>
          <w:sz w:val="28"/>
          <w:sz w:val="28"/>
          <w:szCs w:val="28"/>
          <w:rtl w:val="true"/>
          <w:lang w:bidi="ar-SA"/>
        </w:rPr>
        <w:t xml:space="preserve">روي بسند معتبر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 اَلسَّلاَمُ  ليلة من ثلاث ليالي غفر الله له ما تقدَّم من ذنبه وما تأخَّر ليلة الفطر وليلة الأضحى وليلة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يَامَوْلايَ يَاأَبَاعَبْدِاللهِ ، يَابْنَ رَسُولِ  الله ، عَبْدُكَ وَاَبْنُ أَمَتِكَ ، الذَّلِيلُ بَيْنَ يَدَيْكَ ، وَاْلمُصَغَّرُ في عُلُوِّ قَدْرِكَ ، وَاْلمُعْتَرِفُ بِحَقِّكَ ، جَآءَكَ مُسْتَجِيراً بِكَ ، قَاصِداً اِلَى حَرَمِكَ ، مُتَوَجِّهاً اِلى مَقَامِكَ ، مُتَوَسِّلاً اِلى  الله تَعَالى بِكَ ، أَاَدْخُلُ يَامَوْلايَ ؟ أَاَدْخُلُ يَاوَلِيَّ  الله ؟ أَاَدْخُلُ يَامَلآئِكَةَ  الله اْلمُحْدِقينَ بِهَذَا اْلحَرَمِ اْلمُقِيمِينَ في هَذَا اْلمَشْهَدِ ؟</w:t>
      </w:r>
    </w:p>
    <w:p>
      <w:pPr>
        <w:pStyle w:val="BookText"/>
        <w:rPr/>
      </w:pPr>
      <w:r>
        <w:rPr>
          <w:rFonts w:ascii="Amiri" w:hAnsi="Amiri" w:eastAsia="Amiri" w:cs="Amiri"/>
          <w:color w:val="111111"/>
          <w:sz w:val="28"/>
          <w:sz w:val="28"/>
          <w:szCs w:val="28"/>
          <w:rtl w:val="true"/>
          <w:lang w:bidi="ar-SA"/>
        </w:rPr>
        <w:t xml:space="preserve">فإن خشع قلبك ودمعت عينك فأدخل وقدِّم رجلك اليمنى على اليسرى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وَبِاللهِ ، وَفي سَبيلِ  الله ، وَعَلَى مِلَّةِ رَسُولِ  الله ، اَللَّهُمَّ أَنْزِلْني مُنْزَلاً مُبَارَكَاً وَأَنْتَ خَيْرُ اْلمُنْزِلينَ</w:t>
      </w:r>
    </w:p>
    <w:p>
      <w:pPr>
        <w:pStyle w:val="BookText"/>
        <w:rPr/>
      </w:pPr>
      <w:r>
        <w:rPr>
          <w:rFonts w:ascii="Amiri" w:hAnsi="Amiri" w:eastAsia="Amiri" w:cs="Amiri"/>
          <w:color w:val="111111"/>
          <w:sz w:val="28"/>
          <w:sz w:val="28"/>
          <w:szCs w:val="28"/>
          <w:rtl w:val="true"/>
          <w:lang w:bidi="ar-SA"/>
        </w:rPr>
        <w:t xml:space="preserve">ثمَّ قل  الله اَكْبَرُ كَبِيراً ، وَاْلحَمْدُ للهِ كَثِيراً ، وَسُبْحانَ  الله بُكْرَةً وَاَصِيلاً ، وَاْلحَمْدُ للهِ اْلفَرْدِ الصَّمَدِ ، اْلمَاجِدِ اْلأَحَدِ ، اْلمُتَفَضِّلِ اْلمَنَّانِ ، اْلمُتَطَوِّلِ اْلحَنَّانِ ، الَّذِي مِنْ تَطَوُّلِهِ سَهَّلَ لي زِيَارَةَ مَوْلايَ بِإِحْسانِهِ ، وَلَمْ يَجْعَلْني عَنْ زِيارَتِهِ مَمْنوُعاً ، وَلاَ عَنْ ذِمَّتِهِ مَدْفُوعاً بَلْ تَطَوَّلَ وَمَنَحَ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أدخل فإذا توسطَّت فقم حِذاء القبر بخضوع وبكاء وتضرُّع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يَاوَارِثَ آدَمَ صَفْوَةِ  الله ، اَلسَّلامُ عَلَيْكَ يَاوَارِثَ نُوحٍ اَمينِ  الله ، اَلسَّلامُ عَلَيْكَ يَاوَارِثَ اِبْرَاهِيمَ خَلِيلِ  الله ، اَلسَّلامُ عَلَيْكَ يَاوَارِثَ مُوسى كَلِيمِ  الله ، اَلسَّلامُ عَلَيْكَ يَاوَارِثَ عِيسَى رُوحِ  الله ، اَلسَّلامُ عَلَيْكَ يَاوَارِثَ مُحَمَّدٍ صَلَّى  الله عَلَيْهِ وَآلِهِ حَبيبِ  الله ، اَلسَّلامُ عَلَيْكَ يَاوَارِثَ عَلِيٍّ حُجَّةِ  الله ، اَلسَّلامُ عَلَيْكَ اَيُّهَا اْلوَصِيُّ اْلبَرُّ التَّقِيُّ ، اَلسَّلامُ عَلَيْكَ يَاثَارَ  الله وَاَبْنَ ثَارِهِ ، وَاْلوِتْرَ اْلمَوْتُورَ ، اَشْهَدُ اَنَّكَ قَدْ اَقَمْتَ الصَّلاةَ ، وَآتَيْتَ الزَّكَاةَ ، وَاَمَرْتَ بِاْلمَعْروُفِ ، وَنَهَيْتَ عَنِ اْلمُنْكَرِ ، وَجاهَدْتَ في  الله حَقَّ جِهادِهِ ، حَتَّى اْستُبيحَ حَرَمُكَوَقُتِلْتَ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عند رأسه خاشعاً قلبك دامعة عينك ثمَّ قل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يَاأَباعَبْدِ  الله ، اَلسَّلامُ عَلَيْكَ يَابْنَ رَسُولِ  الله ، اَلسَّلامُ عَلَيْكَ يَابْنَ سَيِّدِ اْلوَصِيّينَ ، اَلسَّلامُ عَلَيْكَ يَابْنَ فَاطِمَةَ الزَّهْرآءِ سَيِّدَةِ نِسآءِ اْلعَالَمينَ ، اَلسَّلامُ عَلَيْكَ يَابَطَلَ اْلمُسْلِمينَ ، يَامَوْلايَ اَشْهَدُ أَنَّكَ كُنْتَ نُوراً في اْلأَصْلابِ الشَّامِخَةِ ، وَاْلأَرْحامِ اْلمُطَهَّرَةِ ، لَمْ تُنَجِّسْكَ اْلجَاهِليَّةُ بِاَنْجاسِها ، وَلَمْ تُلْبِسكَ مِنْ مُدْلَهِمَّاتِ ثِيَابِهَا ، وَاَشْهَدُ اَنَّكَ مِنْ دَعَآئِمِ الدّينِ ، وَاَرْكَانِ اْلمُسْلِمينَ ، وَمَعْقِلِ اْلمُؤْمِنينَ ، وَاَشْهَدُ اَنَّكَ اْلأِمَامُ اْلبَرُ التَّقِيُّ الرَّضِيُّ الزَّكِيُّ اْلهَادِي اْلمَهْدِيُّ ، وَاَشْهَدُ اَنَّ اْلأَئِمَّةَ مِنْ وُلْدِكَ كَلِمَةُ التَّقْوى ، وَاَعْلامُ اْلهُدى ، وَاْلعُرْوَةُ اْلوُثْقى ، وَاْلحُجَّةُ عَلى اَهْلِ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اِنَّا للهِ وَاِنَّا اِلَيْهِ رَاجِعوُنَ ، يَامَوْلايَ اَناَ مُوالٍ لِوَلِيِّكُمْ ، وَمُعادٍ لِعَدُوِّكُمْ ، وَاَناَ بِكُمْ مُؤْمِنٌ ، وَبِايِابِكُمْ مُوقِنٌ ، بِشَرايِعِ دِيني ، وَخَواتيمِ عَمَلي ، وَقَلْبِي لِقَلْبِكُمْ سِلْمٌ ، وَاَمْري لأَمْرِكُمْ مُتَّبِعٌ ، يَامَوْلايَ أَتَيْتُكَ خَائِفَاً فَآمِنّي ، وَأَتَيْتُكَ مُسْتَجِيراً فَأَجِرْني ، وَأَتَيْتُكَ فَقَيراً فَأَغْنِني ، سَيِّدي وَمَوْلايَ ، اَنْتَ مَوْلايَ حُجَّةُ  الله عَلَى اْلخَلْقِ اَجْمَعينَ ، آمَنْتُ بِسِرِّكُمْ وَعَلانِيَتِكُمْ ، وَبِظَاهِرِكُمْ وَبَاطِنِكُمْ ، وَاَوَّلِكُمْ وَآخِرِكُمْ ، وَأَشْهَدُ اَنَّكَ التَّالِي لِكِتَابِ  الله ، وَأَمينُ  الله ، الدَّاعي اِلَى  الله بِاْلحِكْمَةِ وَاْلمَوْعِظَةِ اْلحَسَنَةِ ، لَعَنَ  الله اُمَّةَ ظَلَمَتْكَ ، وَاُمَّةً قَتَلَتْكَ ، وَلَعَنَ  الله اُمَّةً سَمِعَتْ بِذَلِكَ فَرَضِيَتْ بِهِ ثمَّ صلِّ عند الرَّأس ركعتين فإذا سلَّمت فقل </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لَكَ صَلَّيْتُ ، وَلَكَ رَكَعْتُ ، وَلَكَ سَجَدْتُ وَحْدَكَ لاَ شَرَيكَ لَكَ ، فَاِنَّهُ لاَتَجوُزُ الصَّلاةُ وَالرُّكوُعُ وَالسُّجوُدُ اِلاَّ لَكَ ، لأَنَّكَ اَنْتَ  الله اْلَّذي لاَ اِلَهَ اِلاَّ اَنْتَ ، اَللَّهُمَّ صَلِّ عَلَى مُحَمَّدٍ وَاَلِ مُحّمَّدٍ ، وَاَبْلغْهُمْ عَنّي اَفْضَلَ اَلسَّلامِ وَالتَّحِيَّةِ ، وَارْدُدْ عَلَيَّ مِنْهُمُ السَّلامُ ، اَللَّهُمَّ وَهَاتَانِ الرَّكْعَتَانِ هَدِيَّةٌ مِنّي اِلى سَيِّدِياْلحُسَيْنِ بْنِ عَلِيٍّ عَلَيْهِمَا اَلسَّلامُ ، اَللَّهُمَّ صَلِّ عَلَى مُحَمَّدٍ وَعَلَيْهِ ، وَتَقَبَّلْهُمَا مِنّي ، وَأَجْزِني عَلَيْهِمَا اَفْضَلَ اَمَلِي وَرَجَآئِي فيكَ وَفي وَلِيِّكَ يَاوَليَّ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إنكبَّ على القبر وقبِّله وقل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اْلحُسَيْنِ بْنِ عَلِيٍّ اْلمَظْلوُمِ الشَّهيدِ ، قَتيلِ اْلعَبَراتِ ، وَاَسيرِ اْلكُرُباتِ ، اَللَّهُمَّ اِنِّي اَشْهَدُ اَنَّهُ وَلِيُّكَ وَابْنُ وَلِيِّكَ ، وَصَفِيُّكَ الثَّائِرُ بِحَقِّكَ ، اَكْرَمْتَهُ بِكَرامَتِكَ ، وَخَتَمْتَ لَهُ بِالشَّهادَةِ ، وَجَعَلْتَهُ سَيِّداً مِنَ السَّادَةِ ، وَقَائِداً مِنَ اْلقَادَةِ ، وَاَكْرَمْتَهُ بِطيبِ اْلوِلادَةِ ، وَاَعْطَيْتَهُ مَواريثَ اْلأَنْبِيآءِ ، وَجَعَلْتَهُ حجَّةً عَلى خَلْقِكَ مِنَ اْلأَوْصِيآءِ ، فَاَعْذَرَ في الدُّعآءِ ، وَمَنَحَ النَّصيحَةَ ، وَبَذَلَ مُهْجَتَهُ فيكَ ، حَتَّى اَسْتَنْقَذَ عِبادَكَ مِنَ اْلجَهالَةِ ، وَحَيْرَةِ الضَّلالَةِ ، وَقَدْ تَوازَرَ عَلَيْهِ مَنْ غَرَّتْهُ الدُّنْيا ، وَباعَ حَظَّهُ مِنَ اْلآخِرَةِ بِاْلأَدْنى ، وَتَرَدّى في هَواهُ ، وَاَسْخَطَكَ وَاَسْخَطَ نَبِيَّكَ ، وَاَطاعَ مِنْ عِبادِكَ اوُلِي الشِّقاقِ وَالنِّفاقِ ، وَحَمَلَةَ اْلأَوْزارِ ، اْلمُسْتَوْجِبينَ النَّارَ ، فَجاهَدَهُمْ فيكَ صَابِراً مُحتَسِباً مُقْبِلاً غَيْرَ مُدْبِرٍ ، لا تَاْخُذُهُ في الله</w:t>
      </w:r>
    </w:p>
    <w:p>
      <w:pPr>
        <w:pStyle w:val="BookText"/>
        <w:rPr/>
      </w:pPr>
      <w:r>
        <w:rPr>
          <w:rFonts w:ascii="Amiri" w:hAnsi="Amiri" w:eastAsia="Amiri" w:cs="Amiri"/>
          <w:color w:val="111111"/>
          <w:sz w:val="28"/>
          <w:sz w:val="28"/>
          <w:szCs w:val="28"/>
          <w:rtl w:val="true"/>
          <w:lang w:bidi="ar-SA"/>
        </w:rPr>
        <w:t xml:space="preserve">لَوْمَةُ لآئِمٍ حَتّى سُفِكَ في طَاعَتِكَ دَمُهُ ، وَاسْتُبيحَ حَريمُهُ ، اَللَّهُمَّ اَلْعَنْهُمْ لَعْناً وَبيلاً وَعَذِّبْهُمْ عَذاباً اَليماً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اعطف على علي بن الحسين  عَلَيْهِما اَلسَّلاَمُ  وهو عند رجلي الحسين  عَلَيْهِ اَلسَّلاَمُ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يَاوَلِيَّ  الله ، اَلسَّلامُ عَلَيْكَ يَابْنَ رَسُولِ  الله ، اَلسَّلامُ عَلَيْكَ يَابْنَ خَاتَمِ النَّبِيّينَ ، اَلسَّلامُ عَلَيْكَ يَابْنَ فَاطِمَةَ سَيِّدَةِ نِسآءِ اْلعالَمينَ ، اَلسَّلامُ عَلَيْكَ يَابْنَ اَميرِ اْلمُؤْمِنينَ ، اَلسَّلامُ عَلَيْكَ اَيُّهَا اْلمَظْلوُمُ الشَّهيدُ ، بِاَبي اَنْتَ وَاُمِّي ، عِشْتَ سَعيداً ، وَقُتِلْتَ مَظْلوُماً شَهيداً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انحرف إلى قبور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عَلَيْكُمْ اَيُّهَا الذّآبُّونَ عَنْ تَوْحيدِ  الله ، اَلسَّلامُ عَلَيْكُمْ بِمَا صَبَرْتُمْ فَنِعْمَ عُقْبَى الدَّارِ ، بِاَبي اَنْتُمْ وَاُمِّي فُزْتُمْ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إلى مشهد العبَّاس بن علي  عَلَيْهِما اَلسَّلاَمُ  وقف على ضريحه الشَّريف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اَيُّهَا اْلعَبْدُ الصّالِحُ ، وَالصِّدَيقُ اْلمُواسي ،اَشْهَدُ اَنَّكَ امَنْتَ بِاللهِ ، وَنَصَرْتَ ابْنَ رَسُولِ  الله ، وَدَعَوْتَ اِلى سَبيلِ  الله ، وَوَاسَيْتَ بِنَفْسِكَ ، فَعَلَيْكَ مِنَ  الله اَفْضَلُ التَّحِيَّةِ وَالسَّلامِ ثمَّ أنكب على القبر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بِاَبي اَنْتَ وَاُمّي يَانَاصِرَ دينِ  الله</w:t>
      </w:r>
    </w:p>
    <w:p>
      <w:pPr>
        <w:pStyle w:val="BookText"/>
        <w:rPr/>
      </w:pPr>
      <w:r>
        <w:rPr>
          <w:rFonts w:ascii="Amiri" w:hAnsi="Amiri" w:eastAsia="Amiri" w:cs="Amiri"/>
          <w:color w:val="111111"/>
          <w:sz w:val="28"/>
          <w:sz w:val="28"/>
          <w:szCs w:val="28"/>
          <w:rtl w:val="true"/>
          <w:lang w:bidi="ar-SA"/>
        </w:rPr>
        <w:t xml:space="preserve">، اَلسَّلامُ عَلَيْكَ يَانَاصِرَ اْلحُسَيْنِ الصِّدّيقِ ، اَلسَّلامُ عَلَيْكَ يَانَاصِرَ اْلحُسَيْنِ الشَّهيدِ، عَلَيْكَ مِنّي اَلسَّلامُ مَا بَقيتُ وَبَقِيَ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 رأسه ركعتين وقل ما قلت عند رأس الحسين  عَلَيْهِ اَلسَّلاَمُ  أي أدع بدعاء اَللَّهُمَّ اِنّي صَلَّيْتُ اِلخ</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ارجع إلى مشهد الحسين  عَلَيْهِ اَلسَّلاَمُ  وأقم عنده ما أحببت إلاَّ أنَّه يستحب أن لا تجعله موضع مبيتك</w:t>
      </w:r>
      <w:r>
        <w:rPr>
          <w:rStyle w:val="FootnoteAnchor"/>
          <w:rtl w:val="true"/>
        </w:rPr>
        <w:footnoteReference w:id="42"/>
      </w:r>
      <w:r>
        <w:rPr>
          <w:rFonts w:ascii="Amiri" w:hAnsi="Amiri" w:eastAsia="Amiri" w:cs="Amiri"/>
          <w:color w:val="111111"/>
          <w:sz w:val="28"/>
          <w:sz w:val="28"/>
          <w:szCs w:val="28"/>
          <w:rtl w:val="true"/>
          <w:lang w:bidi="ar-SA"/>
        </w:rPr>
        <w:t>فإدا أردتَّ وداعه فقم عند الرأس وأنت تبكي وتقول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يَامَوْلايَ سَلامَ مُوَدِّعٍ لاَ قَالٍ وَلاَ سَئِمٍ ، فَاِنْ اَنْصَرِفُ فَلا عَنْ مَلالَةٍ ، وَاِنْ أُقِمْ فَلا عَنْ سُوءِ ظَنٍّ بِمَا وَعَدَ  الله الصّابِرينَ ، يَامَوْلايَ لاَجَعَلَهُ  الله آخِرَ اْلعَهْدِ مِنّي لِزيَارَتِكَ ، وَرَزَقَنِي اْلعَوْدَ اِلَيْكَ وَالمُقَامِ في حَرَمِكَ ، وَاْلكَوْنَ في مَشْهَدِكَ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قبِّله وأمِرَّ عليه جميع جسدك فإنَّه أمان وحرز ، وأخرج من عنده القهقرَى ولا تُولِّه دُبُرك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اَلسَّلامُ عَلَيْكَ يَابَابَ اْلمَقامِ ، اَلسَّلامُ عَلَيْكَ يَاشَريكَ اْلقُرْانِ ، اَلسَّلامُ عَلَيْكَ يَاحُجَّةَ اْلخِصامِ ، اَلسَّلامُ عَلَيْكَ يَا سَفينَةَ النَّجاةِ ، اَلسَّلامُ عَلَيْكُمْ يَامَلآئِكَةَ رَبِّي اْلمُقيمينَ في هَذَا اْلحَرَمِ ، السَّلامُ عَلَيْكَ اَبَداً مَا بَقيتُ وَبَقِيَ اللَّيلُ وَالنَّهارُ وقل اِنَّا للهِ وَاِنَّا اِلَيْهِ رَاجِعُونَ وَلاَ حَوْلَ وَلاَ قُوَّةَ اِلاَّ بِاللهِ اْلعَلِّي اْلعَظيمِ ثمَّ انصرف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ابن طاووس ومحمَّد 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 كنت كمن زار  الله في عرشه</w:t>
      </w:r>
      <w:r>
        <w:rPr>
          <w:rStyle w:val="FootnoteAnchor"/>
          <w:rtl w:val="true"/>
        </w:rPr>
        <w:footnoteReference w:id="43"/>
      </w:r>
      <w:bookmarkStart w:id="426" w:name="pg8206_71801"/>
    </w:p>
    <w:p>
      <w:pPr>
        <w:pStyle w:val="Heading2"/>
        <w:numPr>
          <w:ilvl w:val="1"/>
          <w:numId w:val="1"/>
        </w:numPr>
        <w:rPr/>
      </w:pPr>
      <w:bookmarkStart w:id="427" w:name="__RefHeading___Toc8947575_1051229030"/>
      <w:bookmarkStart w:id="428" w:name="_Toc151"/>
      <w:bookmarkEnd w:id="426"/>
      <w:bookmarkEnd w:id="427"/>
      <w:r>
        <w:rPr>
          <w:rtl w:val="true"/>
        </w:rPr>
        <w:t>الرُجُوعِ إلى مَكَّة مُؤقَّتَاً لأدَاءِ وَاجِبَاتِهَا</w:t>
      </w:r>
      <w:bookmarkEnd w:id="428"/>
    </w:p>
    <w:p>
      <w:pPr>
        <w:pStyle w:val="BookText"/>
        <w:rPr/>
      </w:pPr>
      <w:r>
        <w:rPr>
          <w:rFonts w:ascii="Amiri" w:hAnsi="Amiri" w:eastAsia="Amiri" w:cs="Amiri"/>
          <w:color w:val="111111"/>
          <w:sz w:val="28"/>
          <w:sz w:val="28"/>
          <w:szCs w:val="28"/>
          <w:rtl w:val="true"/>
          <w:lang w:bidi="ar-SA"/>
        </w:rPr>
        <w:t>مِنْ بَقَايَا الحَجِّ وَمُلَحَقَاتِهِ</w:t>
      </w:r>
    </w:p>
    <w:p>
      <w:pPr>
        <w:pStyle w:val="BookText"/>
        <w:rPr/>
      </w:pPr>
      <w:r>
        <w:rPr>
          <w:rFonts w:ascii="Amiri" w:hAnsi="Amiri" w:eastAsia="Amiri" w:cs="Amiri"/>
          <w:color w:val="111111"/>
          <w:sz w:val="28"/>
          <w:sz w:val="28"/>
          <w:szCs w:val="28"/>
          <w:rtl w:val="true"/>
          <w:lang w:bidi="ar-SA"/>
        </w:rPr>
        <w:t>لا شكَّ أنَّ الواجب بعد أداء مناسك العيد الثَّلاثة المذكورة ، هو المبيت بمنى ليلة الحادي عشر والثَّاني عشر من ليالي التَّشريق على ما سيأتي بيانه ، وتركه ممَّا يوجب الفداء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ينافيه رجحان اغتنام الفرصة في أمر العودة إلى مكَّة المكرَّمة بصورة مؤقَّتة بعد منتصف اللَّيل ، لعدم الازدحام في ليلة الحادي عشر هذه تقريباً قبل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مناسك الحجِّ من طواف الحجِّ وصلاته وسعيه وطواف النِّساء الواجب وصلاته وسعيه المستحب كما مرَّ في مثل تلك الليلة بعد نصف الليل وإن كان محلُّها الطَّبيعي الشَّرعي هو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التَّشاغل فيها بالعبادة حتَّى الصَّباح ، مما ألجأ الفقهاء لذكر العودة المؤقَّتة في رسائلهم العمليَّة الخاصَّة في الحجِّ ، بل حكم البعض بعدم تأخيره عن الحادي عشر احتياطاً كما سيجيء في الموضع الآتي وهو كذلك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نهجنا نحن منهجهم للغرض نفسه وإن كانت العودة الحقيقيَّة والأخيرة لذلك وغيره هي كونها بعد الفراغ من ليالي المبيت وعمليات رمي الجمار الثَّلاث في نهارها ، وكذلك لاغتنام فرصة من تخاف طرو الحيض أو النَّفاس عليها من النِّساء في أداء هذه الأعمال الواجبة الخمسة بعد ذلك كما يعرفه المجرِّبون</w:t>
      </w:r>
      <w:r>
        <w:rPr>
          <w:rFonts w:eastAsia="Amiri" w:cs="Amiri" w:ascii="Amiri" w:hAnsi="Amiri"/>
          <w:color w:val="111111"/>
          <w:sz w:val="28"/>
          <w:szCs w:val="28"/>
          <w:rtl w:val="true"/>
          <w:lang w:bidi="ar-SA"/>
        </w:rPr>
        <w:t xml:space="preserve">. </w:t>
      </w:r>
      <w:bookmarkStart w:id="429" w:name="pg8206_71802"/>
    </w:p>
    <w:p>
      <w:pPr>
        <w:pStyle w:val="Heading2"/>
        <w:numPr>
          <w:ilvl w:val="1"/>
          <w:numId w:val="1"/>
        </w:numPr>
        <w:rPr/>
      </w:pPr>
      <w:bookmarkStart w:id="430" w:name="__RefHeading___Toc8947577_1051229030"/>
      <w:bookmarkStart w:id="431" w:name="_Toc152"/>
      <w:bookmarkEnd w:id="429"/>
      <w:bookmarkEnd w:id="430"/>
      <w:r>
        <w:rPr>
          <w:rtl w:val="true"/>
        </w:rPr>
        <w:t>طَوَافِ الحَجِّ وَصَلاَتِهِ وَسَعْيهِ</w:t>
      </w:r>
      <w:bookmarkEnd w:id="431"/>
    </w:p>
    <w:p>
      <w:pPr>
        <w:pStyle w:val="BookText"/>
        <w:rPr/>
      </w:pPr>
      <w:r>
        <w:rPr>
          <w:rFonts w:ascii="Amiri" w:hAnsi="Amiri" w:eastAsia="Amiri" w:cs="Amiri"/>
          <w:color w:val="111111"/>
          <w:sz w:val="28"/>
          <w:sz w:val="28"/>
          <w:szCs w:val="28"/>
          <w:rtl w:val="true"/>
          <w:lang w:bidi="ar-SA"/>
        </w:rPr>
        <w:t xml:space="preserve">الواجب السَّابع والثَّامن والتَّاسع من واجبات الحجِّ الطَّواف وصلاته والسَّعي ، وكيفيتها وشرائطها هي نفس الكيفيَّة والشَّرائط الَّتي ذكرناها في أحكام الطَّواف وصلاته وسعيه عموماً لبيان أعمال عمرة التَّمتُّع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مع الإمكان عدم تأخير طواف الحجِّ عن اليوم الثالث عشر ، وإن كان جواز تأخيره مع عدمه إلى ما بعد أيَّام التَّشريق بل إلى آخر ذي الحجَّة لا يخلو من قوَّة ، لما ذكرناه من الأسباب المبررة له إذ لاشكَّ في صحته مع عدم الإثم لو أخرَّ لعدم إمكانه بل حتى مع إمكانه وان احتاج إلى الاستغفار للإثم المترتب في هذا الاختيار بلالأحوط عدم تأخيره مع إمكانه حتى عن الحادي عشر إلا ّ انه على وجه الاستحباب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حجِّ التَّمتُّع تقديم طواف الحجِّ وصلاته والسَّعي على الوقوفين ، ويستثنى من ذلك الشَّيخ الكبير والمرأة الَّتي تخاف الحيض ، فيجوز لهما تقديم الطَّواف على الوقوفين والإتيان بالسَّعي في وقته ، والأحوط تقديم السَّعي أيضاً وإعادته في وقته ، والأولى إعادة الطَّواف والصَّلاة أيضاً مع التمكُّن في أيَّام التَّشريق أو بعدها إلى آخر ذي الحجَّة</w:t>
      </w:r>
      <w:r>
        <w:rPr>
          <w:rFonts w:eastAsia="Amiri" w:cs="Amiri" w:ascii="Amiri" w:hAnsi="Amiri"/>
          <w:color w:val="111111"/>
          <w:sz w:val="28"/>
          <w:szCs w:val="28"/>
          <w:rtl w:val="true"/>
          <w:lang w:bidi="ar-SA"/>
        </w:rPr>
        <w:t xml:space="preserve">. </w:t>
      </w:r>
      <w:bookmarkStart w:id="432" w:name="pg8206_71803"/>
    </w:p>
    <w:p>
      <w:pPr>
        <w:pStyle w:val="BookText"/>
        <w:rPr/>
      </w:pPr>
      <w:bookmarkEnd w:id="4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للمضطر والخائف على نفسه من دخول مكَّة أن يقدِّم الطَّواف وصلاته والسَّعي على الوقوفين ، بل لا بأس في ذلك بتقديمه طواف النِّساء أيضاً كما سيجيء فيمضي بعد أعمال منى حيث أراد ولكن عليه الإعادة في القابل احتياطاً وجوبيَّاً مع الإمكان ، إذا كان حصول ذلك الخوف من تسبيبه التَّقصيري والإنابة مع القدرة عند عدم إمكان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طرأ عليه العذر فلم يتمكَّن من الطَّواف كالمرأة الَّتي رأت الحيض أو النَّفاس ولم يتيسَّر لها المكث في مكَّة لتطوف بعد طهرها لزمتها الاستنابة للطَّواف ثمَّ السَّعي بنفسها بعد طواف النَّائب عنها وصلاته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المتمتِّع وصلَّى وسعى حلَّ له الطِّيب وبقي عليه من المحرَّمات النِّساء والصيد وقلع الشَّجر ما دام في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يجوز له تقديم الطَّواف والسَّعي إذا قدَّمهما على الوقوفين للعذر الشَّرعي لا يحلُّ له الطِّيب حتَّى يأتي بمناسك منى من الرَّمي والذَّبح والحلق أو التَّقصير</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8947579_1051229030"/>
      <w:bookmarkStart w:id="434" w:name="_Toc153"/>
      <w:bookmarkEnd w:id="433"/>
      <w:r>
        <w:rPr>
          <w:rtl w:val="true"/>
        </w:rPr>
        <w:t>طَوَافِ النِّسَاءِ وَصَلاتِهِ</w:t>
      </w:r>
      <w:bookmarkEnd w:id="43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العاشر والحادي عشر من واجبات الحجِّ الملحقة هو طواف النِّساء وصلاته ، وهما وإن كانا من الواجبات إلاَّ أنَّهما ليسا من نسك الحجِّ تماماً ، فتركهما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فساد الحجِّ ، ولكن لا </w:t>
      </w:r>
    </w:p>
    <w:p>
      <w:pPr>
        <w:pStyle w:val="BookText"/>
        <w:rPr/>
      </w:pPr>
      <w:r>
        <w:rPr>
          <w:rFonts w:ascii="Amiri" w:hAnsi="Amiri" w:eastAsia="Amiri" w:cs="Amiri"/>
          <w:color w:val="111111"/>
          <w:sz w:val="28"/>
          <w:sz w:val="28"/>
          <w:szCs w:val="28"/>
          <w:rtl w:val="true"/>
          <w:lang w:bidi="ar-SA"/>
        </w:rPr>
        <w:t>تُحلَّل النِّساء خطبة وعقداً وزواجاً تامَّاً إلى أن يؤتى به ، وليس عند العامَّة إلاَّ طواف واحد بعد طواف الحج وهو ما يسمَّى بطواف الوداع كما هو عندنا أيضاً في أعمالنا الأخيرة لكنه مستحب عندنا وطواف النِّساء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طواف النِّساء على الرِّجال يجب على النِّساء أيضاً ، فلو تركه الرَّجل حرمت عليه النِّساء ، ولو تركته المرأة حرم عليها الرِّجال كذلك سواء في ذلك العمد أو الجهل أو السَّهو حتَّى لو رجعا إلى أهليهما إلاَّ في حالتين ذكرناهما في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في الحجِّ عن الغير يأتي بطواف النِّساء عن نفسه لا عن المنوب عنه من حيث الحرمة الفعليَّة من النِّساء عليه وقت الإحرام ومن حيث النَّتيجة وهي التَّحلُّل من هذه الحرمة عليه ، لأنَّ المستفيد بها هو النَّائب لا المنوب عنه ، ومن المنوب عنه الميِّت في قضاء الحج عنه إلاَّ إذا اشترط على النَّائب أو القاضي نيابة باستيجاره أن يأتي بكلِّ شيء في هذا التَّكليف حتَّى بالتَّوابع الواجبة وهي طواف النِّساء فإنَّه لابدَّ أن يأتي بجميع ذلك لكن مع ضميمة أن يحل هذا الأجير من إحرامه من النِّساء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وصلاته كطواف الحجِّ وصلاته في الكيفية والشَّرائط لكن لا سعي فيه إلاَّ مستحبَّاً احتياطيَّاً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طواف النِّساء على الوقوفين بصورة أشد من حرمة تقديم طواف الحجِّ عليهما إلاَّ لضرورة قصوى </w:t>
      </w:r>
      <w:bookmarkStart w:id="435" w:name="pg8206_71805"/>
    </w:p>
    <w:p>
      <w:pPr>
        <w:pStyle w:val="BookText"/>
        <w:rPr/>
      </w:pPr>
      <w:bookmarkEnd w:id="435"/>
      <w:r>
        <w:rPr>
          <w:rFonts w:ascii="Amiri" w:hAnsi="Amiri" w:eastAsia="Amiri" w:cs="Amiri"/>
          <w:color w:val="111111"/>
          <w:sz w:val="28"/>
          <w:sz w:val="28"/>
          <w:szCs w:val="28"/>
          <w:rtl w:val="true"/>
          <w:lang w:bidi="ar-SA"/>
        </w:rPr>
        <w:t>كالعجَّز وخوف العدو وخوف الحيض المتأخِّر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طواف النِّساء على السَّعي اختياراً ، فإن قدَّمه ، فإن كان عن علم وتعمُّد لزمته إعادته بعد السَّعي ، وكذلك إن كان عن جهل أو نسيان على الأحوط وجوباً ، وإن كان عن اضطرار كالخوف من الحيض وعدم التمكُّن من البقاء إلى الطُّهر فيجوز وإن كان الأحوط الاستنابة إضافة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طواف النِّساء على الوقوفين لعذر لم تحُل له النِّساء حتَّى يأتي بمناسك منى من الرَّمي والذَّبح والحلق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الصَّلاة في طواف النِّساء كنسيان الصَّلاة في طواف الحجِّ ، وقد تقدَّم حكمه في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المتمتِّع طواف النِّساء وصلَّى صلاته حلَّت له النِّساء ، وإذا طافته المرأة وصلَّت صلاته حلَّ لها الرِّجال ، وأمَّا قلع الشَّجر وما ينبت في الحرم وكذلك الصَّيد في الحرم فقد ذكرنا في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 الحرم وفي 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الصَّيد أن حرمتهما تعم المحرموالمحل في الحرم ما داما فيه وفي أشهر الحج إلاَّ ما استثني</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8947581_1051229030"/>
      <w:bookmarkStart w:id="437" w:name="_Toc154"/>
      <w:bookmarkEnd w:id="436"/>
      <w:r>
        <w:rPr>
          <w:rtl w:val="true"/>
        </w:rPr>
        <w:t>أيَّامِ التَّشْرِيقِ وَخَوَاصِّهَا</w:t>
      </w:r>
      <w:bookmarkEnd w:id="43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التَّشريق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الحادي عشر والثَّاني عشر والثَّالث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شهر تشرق لياليه ببدو اشراقة نور القمر الَّذي هو في طريقه إلى </w:t>
      </w:r>
    </w:p>
    <w:p>
      <w:pPr>
        <w:pStyle w:val="BookText"/>
        <w:rPr/>
      </w:pPr>
      <w:r>
        <w:rPr>
          <w:rFonts w:ascii="Amiri" w:hAnsi="Amiri" w:eastAsia="Amiri" w:cs="Amiri"/>
          <w:color w:val="111111"/>
          <w:sz w:val="28"/>
          <w:sz w:val="28"/>
          <w:szCs w:val="28"/>
          <w:rtl w:val="true"/>
          <w:lang w:bidi="ar-SA"/>
        </w:rPr>
        <w:t>الكمال قبل الليالي البيض الثَّلاثة تقريباً</w:t>
      </w:r>
      <w:r>
        <w:rPr>
          <w:rStyle w:val="FootnoteAnchor"/>
          <w:rtl w:val="true"/>
        </w:rPr>
        <w:footnoteReference w:id="44"/>
      </w:r>
      <w:r>
        <w:rPr>
          <w:rFonts w:ascii="Amiri" w:hAnsi="Amiri" w:eastAsia="Amiri" w:cs="Amiri"/>
          <w:color w:val="111111"/>
          <w:sz w:val="28"/>
          <w:sz w:val="28"/>
          <w:szCs w:val="28"/>
          <w:rtl w:val="true"/>
          <w:lang w:bidi="ar-SA"/>
        </w:rPr>
        <w:t xml:space="preserve">الَّتي تمتلأ آفاقها ببياض نوره ، ولكنَّها غلبت مسمَّياتها على خصوص أيَّام ذي الحجَّة الحرام لما فيها من أحكام واجبة ومستحبَّة 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المبيت في منى ليلتين أو ثلاث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الصَّوم في نهارها للنَّاسك وغيره إذا كان من أهل مكَّة وضواحيها وغيرهم ، وعدم حرمته على غيره من الأباعد في بلدانهم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الرَّمي في نهارهما بعد يوم العيد ، بل وفي نهار الثَّلاث كما سيأتي أيضاً ما دام فيه وفي أشهر الحج إلاَّ ما أستثني في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بل وجوب ذبح الهدي في نهارها جميعاً للنَّاسك المتمكِّن إذا لم يذبح يوم العيد ، وكذا استحباب الأضحية مؤكَّداً ، وأمَّا لغيره وبالأخص الأباعد وفي خصوص الأضاحي من تلك الأيَّام فيومان فقط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الحلق أو التَّقصير في جميعها إذا لم يتمكَّن من المكلَّف من ذلك يوم العيد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أداء مناسك الحجِّ الأخرى من الطَّواف وصلاته والسَّعي وطواف النِّساء وصلاته فيها إذا كان متمكِّناً ولم يقدر على الوقت الأقرب ، ومع عدمه فيستمر إلى ما بعدها كما مرَّ ص</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وكماسيأتي</w:t>
      </w:r>
      <w:r>
        <w:rPr>
          <w:rFonts w:eastAsia="Amiri" w:cs="Amiri" w:ascii="Amiri" w:hAnsi="Amiri"/>
          <w:color w:val="111111"/>
          <w:sz w:val="28"/>
          <w:szCs w:val="28"/>
          <w:rtl w:val="true"/>
          <w:lang w:bidi="ar-SA"/>
        </w:rPr>
        <w:t xml:space="preserve">. </w:t>
      </w:r>
      <w:bookmarkStart w:id="438" w:name="pg8206_71807"/>
    </w:p>
    <w:p>
      <w:pPr>
        <w:pStyle w:val="Heading2"/>
        <w:numPr>
          <w:ilvl w:val="1"/>
          <w:numId w:val="1"/>
        </w:numPr>
        <w:rPr/>
      </w:pPr>
      <w:bookmarkStart w:id="439" w:name="__RefHeading___Toc8947583_1051229030"/>
      <w:bookmarkStart w:id="440" w:name="_Toc155"/>
      <w:bookmarkEnd w:id="438"/>
      <w:bookmarkEnd w:id="439"/>
      <w:r>
        <w:rPr>
          <w:rtl w:val="true"/>
        </w:rPr>
        <w:t>المَبِيتِ في مِنَى</w:t>
      </w:r>
      <w:bookmarkEnd w:id="440"/>
    </w:p>
    <w:p>
      <w:pPr>
        <w:pStyle w:val="BookText"/>
        <w:rPr/>
      </w:pPr>
      <w:r>
        <w:rPr>
          <w:rFonts w:ascii="Amiri" w:hAnsi="Amiri" w:eastAsia="Amiri" w:cs="Amiri"/>
          <w:color w:val="111111"/>
          <w:sz w:val="28"/>
          <w:sz w:val="28"/>
          <w:szCs w:val="28"/>
          <w:rtl w:val="true"/>
          <w:lang w:bidi="ar-SA"/>
        </w:rPr>
        <w:t xml:space="preserve">بعد إنهاء أعمال مكَّة من الذِّهاب المؤقَّت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العود إلى منى لأداء مناسكها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البدء بالكلام عن ذلك لنذكر دعاءاً تستحب قراءته عند العود إليها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بِكَ وَثَقْتُ ، وَبِكَ أمَنْتُ ، وَلَكَ أسْلَمْتُ ، وَعَلَيْكَ تَوَكَّلْتُ ، فَنِعْمَ الرَبُّ وَنِعْمَ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فالمبيت إذن في منى هو الواجب الثَّاني عشر من واجبات الحجِّ ليلة الحادي عشر والثَّاني عشر من أيَّام التَّشريق ، ويعتبر قصد القربة في هذا الامتثال ، فإذا خرج الحاجُّ إلى مكَّة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يمتثل أمر  الله في هذا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فريضة الطَّواف والسَّعي سريعاً كما مرَّ وجب عليه الرجوع ليبيت في منى تعبُّداً قاصداً وجه  الله على ما فصَّلناه في النَّوايا الماضية ، وإلاَّ كان آثماً مع الاحتياط وجوباً بدفع الفدية وكذلك لو راءى في نيَّته</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8947585_1051229030"/>
      <w:bookmarkStart w:id="442" w:name="_Toc156"/>
      <w:bookmarkEnd w:id="441"/>
      <w:r>
        <w:rPr>
          <w:rtl w:val="true"/>
        </w:rPr>
        <w:t>أَسبَابُ وُجُوبِ المَبِيتِ لَيلَةَ الثَّالِثْ عَشَر</w:t>
      </w:r>
      <w:bookmarkEnd w:id="44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المبيت ليلة الثَّالث عشر أيضاً في أمور</w:t>
      </w:r>
      <w:r>
        <w:rPr>
          <w:rFonts w:eastAsia="Amiri" w:cs="Amiri" w:ascii="Amiri" w:hAnsi="Amiri"/>
          <w:color w:val="111111"/>
          <w:sz w:val="28"/>
          <w:szCs w:val="28"/>
          <w:rtl w:val="true"/>
          <w:lang w:bidi="ar-SA"/>
        </w:rPr>
        <w:t xml:space="preserve">:- </w:t>
      </w:r>
      <w:bookmarkStart w:id="443" w:name="pg8206_71808"/>
    </w:p>
    <w:p>
      <w:pPr>
        <w:pStyle w:val="BookText"/>
        <w:rPr/>
      </w:pPr>
      <w:bookmarkEnd w:id="44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يجتنب الصَّيد في إحرامه وإن لم تغب الشَّمس عليه وهو في منى مضافاً إلى ما يجب عليه من كفَّارات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النِّساء قبل طواف النِّساء ، بل حتَّى لو طاف طواف النِّساء ما دام في ليالي منى ومنها ليلة الثَّالث عشر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في منى يوم الثَّاني عشر إلى أن دخل اللَّيل ولم يفض بعد ظهره عمداً ، بل حتَّى لو كان راكباً في السَّيارة ولم تخرج به لعطلٍ ونحوه من حدود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بل الأحوط للصَّرورة أن يبيت في منى ليلة الثَّالث عشر ، وكذا لمن ارتكب بعض محرَّمات الإحرام الأخرى ، أو اقترف كبيرة من الكبائر وإن لم تكن من التُّروك ، بل هو الأفضل</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8947587_1051229030"/>
      <w:bookmarkStart w:id="445" w:name="_Toc157"/>
      <w:bookmarkEnd w:id="444"/>
      <w:r>
        <w:rPr>
          <w:rtl w:val="true"/>
        </w:rPr>
        <w:t>مَسَائِلٌ حَوَلَ عُمُومِ المَبِيتِ في مِنَى</w:t>
      </w:r>
      <w:bookmarkEnd w:id="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المبيت في منى في كلِّ لياليها المقصودة فيه لا يجب عليه المكث فيها نهاراً بأزيد من مقدار أن يرمي فيها الجمرات الثَّلاث ، ولهذا يعتبر اليوم الحادي عشر والثَّاني عشر ممَّا فيهما المجال الطَّبيعي شرعاً للعود المؤقَّت لأداء طواف الحجِّ وصلاته وسعيه وتقصيره كما مرَّ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يجب عليه المبيت في مجموع اللَّيل ، بل يجوز له المكث في منى من أوَّل اللَّيل إلى ما بعد منتصفه فقط ثمَّ يخرج لأداء الوظيفة </w:t>
      </w:r>
    </w:p>
    <w:p>
      <w:pPr>
        <w:pStyle w:val="BookText"/>
        <w:rPr/>
      </w:pPr>
      <w:r>
        <w:rPr>
          <w:rFonts w:ascii="Amiri" w:hAnsi="Amiri" w:eastAsia="Amiri" w:cs="Amiri"/>
          <w:color w:val="111111"/>
          <w:sz w:val="28"/>
          <w:sz w:val="28"/>
          <w:szCs w:val="28"/>
          <w:rtl w:val="true"/>
          <w:lang w:bidi="ar-SA"/>
        </w:rPr>
        <w:t>الَّتي ذكرناها في الكلام عن الطَّواف وأتباعه ، أو المكث فيها قبل منتصف اللَّيل إلى الفجر ، والأحوط وجوباً لمن بات النِّصف الأوَّل ثمَّ خرج أن لا يدخل مكَّة قبل طلوع الفجر ، إلاَّ فيما استثنيناه من حالة الطَّواف وملحقاته وأعمالهما والانشغال بالعبادة حتَّى طلوع الفجر ومن دون نوم إلاَّ ما يغلب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ممَّن يجب عليه المبيت في منى عدَّة أشخاص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كالمريض والمعرَّض للمرض فضلاً عن الخطر فيه من خاف على نفسه أو ماله من المبيت في منى ، كمشاكل ما يقع من الحرائق والأوبئة المعدية ونحوهما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بالعبادة في مكَّة تمام ليلته ويتبعها الحوائج الضَّرورية الَّتي لابدَّ منها من الأكل والشُّرب والمعالجة والتَّطهير ونحوها ، إلاَّ أنَّ الأحوط وجوباً فيما يمكن الاقتصار فيه على الأمر اللاَّزم منه كسدِّ الرَّمق من الأكل والشُّرب أن لا يتجاوز عنه إلى حالة الشِّبع والامتلاء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وبقي في عبادته ثمَّ خرج من مكَّة وتجاوز عقبة المدنيِّين فيجوز له أن يبيت في الطَّريق دون أن يصل إلى منى، والأحوط الاقتصار في ذلك على ما استحوذ عليه النَّوم ولم يمكنه الرَّواح إلى هناك بدونه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 من منى راجعاً في النَّهار ثمَّ رجع إليها بعد دخول اللَّيل في اللَّيلة الثَّالثة عشر لحاجة لم يجب عليه المبيت بها </w:t>
      </w:r>
      <w:bookmarkStart w:id="446" w:name="pg8206_71810"/>
    </w:p>
    <w:p>
      <w:pPr>
        <w:pStyle w:val="BookText"/>
        <w:rPr/>
      </w:pPr>
      <w:bookmarkEnd w:id="446"/>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Heading2"/>
        <w:numPr>
          <w:ilvl w:val="1"/>
          <w:numId w:val="1"/>
        </w:numPr>
        <w:rPr/>
      </w:pPr>
      <w:bookmarkStart w:id="447" w:name="__RefHeading___Toc8947589_1051229030"/>
      <w:bookmarkStart w:id="448" w:name="_Toc158"/>
      <w:bookmarkEnd w:id="447"/>
      <w:r>
        <w:rPr>
          <w:rtl w:val="true"/>
        </w:rPr>
        <w:t>رَمْي الجِمَارِ الثَّلاَثَةِ في اليَّوْمِ الأوَّلِ وَالثَّانِي مِنْ أيَّامِ التَّشْرِيقِ وَفي الثَّالِثِ عَلَى شَرْطِ</w:t>
      </w:r>
      <w:bookmarkEnd w:id="448"/>
    </w:p>
    <w:p>
      <w:pPr>
        <w:pStyle w:val="BookText"/>
        <w:rPr/>
      </w:pPr>
      <w:r>
        <w:rPr>
          <w:rFonts w:ascii="Amiri" w:hAnsi="Amiri" w:eastAsia="Amiri" w:cs="Amiri"/>
          <w:color w:val="111111"/>
          <w:sz w:val="28"/>
          <w:sz w:val="28"/>
          <w:szCs w:val="28"/>
          <w:rtl w:val="true"/>
          <w:lang w:bidi="ar-SA"/>
        </w:rPr>
        <w:t xml:space="preserve">إضافة إلى ما ذكرناه من الكلام عن رمي جمرة العقبة يوم العيد الَّذي منه قد يشمل ما بعده من حالات الرَّمي الأخرى لابدَّ أن نُخصِّص شيئاً من الكلام عن ما يتعلَّق برمي الجمار الثَّلاثة جميعها للتَّعرُّف على ما يجب من الأحكام والمسائل فنقول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عشر من واجبات الحجِّ هو رمي الجمرات الثَّلاث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 وهي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ويجب تحقيقه بالنِّسبة إليها جميعاً في اليوم الحادي عشر والثَّاني عشر بعد رمي جمرة العقبة وحدها يوم العيد ، وإذا بات ليلة الثَّالث عشر في منى لما مرَّ في أسباب وجوب المبيت فيها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وجب عليه الرَّمي في اليوم الثَّالث عشر كذلك على الأحوط</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مع قصد القربة في رمي الجمرات المباشرة ، فلا تجوز الاستنابة اختياراً ، وإنَّما تجوز في حال الضَّرورة كالعمى والعجز والمرض فضلاً عمَّن تولَّى نيابة الحجِّ من أوَّله إلى أخره وبالأخص لو اشترطت عليه المباشرة حتَّى لو كان يصيبه شيء من المشقَّة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الابتداء برمي الجمرة الأولى ثمَّ الجمرة الوسطى ثمَّ جمرة العقبة ، ولو خالف وجب الرجوع إلى ما يحصل به التَّرتيب كمن رمى الوسطى ثمَّ الأولى ثمَّ جمرة العقبة ، فإنَّه بما أنَّه أتى بالأولى فعليه أن يعيد بعدها الوسطى ثمَّ الثَّالثة للمحافظة على التَّرتيب المذكور ، وإن كانت المخالفة عن جهل أو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نسي فرمى جمرة بعد أن رمى سابقتها المرتَّبة بالأكثر من النِّصف بالنِّسبة إلى الحصيَّات السَّبعة وهو الأربع حصيَّات مثلاً فإنَّه يجزئه إكمالها سبعاً ، ولا يجب عليه إعادة رمي اللاَّحقة ، ولكن رعاية التَّرتيب الكامل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رمي الجمرات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الشَّمس إلى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عند الزَّوال ، ويستثنى من ذلك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إن تيسَّر له إذن سيِّده في خصوص اللِّيل إن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غير المتفرِّغ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الَّذي يخاف أن يُقبض عليه في النَّهار حينما كان محِقَّاًشرعاً بتأجيل الدَّفع ، أو كان مبطلاً ولكن نوى الوفاء بعد الفراغ صدقاً مع الاحتياط باستيهابه من الدَّائن ، أو كان القابض ظالماً بأكثر من مستوى الدَّين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يخاف على نفسه أو عرضه أو ماله ، ويشمل ذلك الشَّيخ والنِّساء والصِّبيان والضُّعفاء الَّذين يخافون على أنفسهم من كثرة </w:t>
      </w:r>
      <w:bookmarkStart w:id="449" w:name="pg8206_71812"/>
    </w:p>
    <w:p>
      <w:pPr>
        <w:pStyle w:val="BookText"/>
        <w:rPr/>
      </w:pPr>
      <w:bookmarkEnd w:id="449"/>
      <w:r>
        <w:rPr>
          <w:rFonts w:ascii="Amiri" w:hAnsi="Amiri" w:eastAsia="Amiri" w:cs="Amiri"/>
          <w:color w:val="111111"/>
          <w:sz w:val="28"/>
          <w:sz w:val="28"/>
          <w:szCs w:val="28"/>
          <w:rtl w:val="true"/>
          <w:lang w:bidi="ar-SA"/>
        </w:rPr>
        <w:t>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لهؤلاء جميعاً الرَّمي ليلة ذلك النَّهار مسبقاً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الرَّمي في اليوم الحادي عشر وجب عليه قضاؤه في الثَّاني عشر مع أداء وظيفة اليوم نفسه ، ومن نسيه في الثَّاني عشر قضاه في اليوم الثَّالث عشر ، لا على أن يلزمه أن يبيت هناك إن عاد إلى مكَّة نهار يوم الثَّاني عشر ، والأحوط وجوباً أن يفرِّق بين الأداء والقضاء ، وأن يقدِّم القضاء على الأداء ، وأن يكون القضاء أوَّل النَّهار والأداء عند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الرَّمي فذكره في مكَّة وجب عليه أن يرجع إلى منى ويرمي فيها كما أشرنا في المسألة السَّابقة ، وإذا كان نسيانه لجميع عمل اليومين أو الثَّلاثة فالأحوط أن يفصل بين وظيفة يوم ويوم بساعة على الأقل ، وإذا ذكره بعد خروجه من مكَّة ولم يمكنه الرجوع لم يجب عليه ، بل يقضيه في السَّنة القادمة بنفسه أو بنائبه</w:t>
      </w:r>
      <w:r>
        <w:rPr>
          <w:rFonts w:eastAsia="Amiri" w:cs="Amiri" w:ascii="Amiri" w:hAnsi="Amiri"/>
          <w:color w:val="111111"/>
          <w:sz w:val="28"/>
          <w:szCs w:val="28"/>
          <w:rtl w:val="true"/>
          <w:lang w:bidi="ar-SA"/>
        </w:rPr>
        <w:t>.</w:t>
      </w:r>
    </w:p>
    <w:p>
      <w:pPr>
        <w:pStyle w:val="Heading2"/>
        <w:numPr>
          <w:ilvl w:val="1"/>
          <w:numId w:val="1"/>
        </w:numPr>
        <w:rPr/>
      </w:pPr>
      <w:bookmarkStart w:id="450" w:name="__RefHeading___Toc8947591_1051229030"/>
      <w:bookmarkStart w:id="451" w:name="_Toc159"/>
      <w:bookmarkEnd w:id="450"/>
      <w:r>
        <w:rPr>
          <w:rtl w:val="true"/>
        </w:rPr>
        <w:t>مُسْتَحَبَّاتُ وأعْمَالُ مِنَى المَنْدُوبَة</w:t>
      </w:r>
      <w:bookmarkEnd w:id="451"/>
    </w:p>
    <w:p>
      <w:pPr>
        <w:pStyle w:val="BookText"/>
        <w:rPr/>
      </w:pPr>
      <w:r>
        <w:rPr>
          <w:rFonts w:ascii="Amiri" w:hAnsi="Amiri" w:eastAsia="Amiri" w:cs="Amiri"/>
          <w:color w:val="111111"/>
          <w:sz w:val="28"/>
          <w:sz w:val="28"/>
          <w:szCs w:val="28"/>
          <w:rtl w:val="true"/>
          <w:lang w:bidi="ar-SA"/>
        </w:rPr>
        <w:t xml:space="preserve">يستحب في منى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بأن يؤتى بها رجاءاً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البقاء نهاراً في منى بعد المبيت فيها ، والمقام فيها أفضل من المجيء إلى مكَّة للطَّواف المستحب ، وإن كان يجوز له ذلك كما مرَّ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بمنى بالتَّكبيرات الأربع المذكورة 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p>
    <w:p>
      <w:pPr>
        <w:pStyle w:val="BookText"/>
        <w:rPr/>
      </w:pPr>
      <w:r>
        <w:rPr>
          <w:rFonts w:ascii="Amiri" w:hAnsi="Amiri" w:eastAsia="Amiri" w:cs="Amiri"/>
          <w:color w:val="111111"/>
          <w:sz w:val="28"/>
          <w:sz w:val="28"/>
          <w:szCs w:val="28"/>
          <w:rtl w:val="true"/>
          <w:lang w:bidi="ar-SA"/>
        </w:rPr>
        <w:t>خمسة عشر صلاة مبتدئة من يوم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ينفر من منى يوم الثَّالث عشر من أيام التَّشريق ، فإنَّه يستحب له التَّكبير أيضا عقيب 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ما رواه معاوية بن عمَّار عن الإمام الصَّادق  عَلَيْهِ اَلسَّلاَمُ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وَاللهُ أكْبَرُ  الله أكْبَرُ وللهِ الحَمْدُ ،  الله أكْبَرُ عَلَى مَا هَدَانَا ، الحَمْدُ للهِ عَلَى مَا رَزَقَنَا مِنْ بَهِيمَةِ الأنْعَامِ ، الحَمْدُ للهِ عَلَى مَا أوْلاَنَا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بل ينبغي لمن أقام في منى أن يصلِّي جميع صلواته فيمسجد الخيف الواقع في منى قرب محلِّ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والنَّوافل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وأفضل مواقعه مصلَّى رسول الله  صلَّى اَللَّهُ عَلَيْهِ وَ آلِهِ وَ سَلَّمْ  وهو من المنارة إلى نحو من ثلاثين ذراعاً من جهة القبلة وعن يمينها ويسارها وخلفها ما لم يغيِّر المسؤلون المواقع الأصيلة ، فقد ورد في الحديث الشَّريف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مَائَةِ رِكْعَة في مَسْجِد الخِيفِ قَبْلَ الخُروجِ مِنْ مِنَى تَعْدِلُ عِبَادَةِ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ويستحب أيضاً في المسجد المذكور إجراء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مائة مرَّة ، فقد ورد في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ثواب عتق رقبة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التَّهليل مائة مرَّة ، فقد 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فيه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w:t>
      </w:r>
      <w:bookmarkStart w:id="452" w:name="pg8206_71814"/>
    </w:p>
    <w:p>
      <w:pPr>
        <w:pStyle w:val="BookText"/>
        <w:rPr/>
      </w:pPr>
      <w:bookmarkEnd w:id="452"/>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ثواب إحياء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التَّحميد مائة مرَّة فقد 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ذلك خراج العراقين ينفقه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مائة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ست ركعات في أصل صومعة المسجد ، والأولى أن تكون صلاة هذه الست ركعات عند إرادة الرجوع إلى مكَّة لتوديع منى وذلك عندما تبيضُّ الشَّمس من اليوم الثَّالث عشر</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8947593_1051229030"/>
      <w:bookmarkStart w:id="454" w:name="_Toc160"/>
      <w:bookmarkEnd w:id="453"/>
      <w:r>
        <w:rPr>
          <w:rtl w:val="true"/>
        </w:rPr>
        <w:t>العَوْدَةِ الكَامَلِةِ إلى مكَّة المُكَرَّمَةِ</w:t>
      </w:r>
      <w:bookmarkEnd w:id="45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ينهي المكلَّف أعمال منى كاملة في الأيَّام الثَّلاثة لا يقدر إلاَّ أن يرجع إلى مكَّة لعدم إمكان المكث فيها خصوصاً بالنِّسبة إلى سكان البلدان البعيدة ، وبالأخصِّ أنَّه لابدَّ له ولغيره من العودة إليها إذا أخَّر أداءه لطواف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وصلاته وسعيه وتقصيره ، وما يتبعه من طواف النِّساء وصلاته إلى ما بعد إنهاء المبيت لعذر أو غير عذر لإجرائها كي يحِلَّ له الطِّيب والنِّساء ، ولإجراء ما يستحبُّ له فيها من بقايا المستحبَّات كطواف الوداع وغيره ولرجوعه إلى أهله </w:t>
      </w:r>
      <w:bookmarkStart w:id="455" w:name="pg8206_71815"/>
    </w:p>
    <w:p>
      <w:pPr>
        <w:pStyle w:val="Heading2"/>
        <w:numPr>
          <w:ilvl w:val="1"/>
          <w:numId w:val="1"/>
        </w:numPr>
        <w:rPr/>
      </w:pPr>
      <w:bookmarkStart w:id="456" w:name="__RefHeading___Toc8947595_1051229030"/>
      <w:bookmarkStart w:id="457" w:name="_Toc161"/>
      <w:bookmarkEnd w:id="455"/>
      <w:bookmarkEnd w:id="456"/>
      <w:r>
        <w:rPr>
          <w:rtl w:val="true"/>
        </w:rPr>
        <w:t>مُسْتَحَبَّاتُ أعمَالِ مَكَّة المُكَرَّمَةِ عِنْدَ العَوْدَةِ الأخْيَرِةِ</w:t>
      </w:r>
      <w:bookmarkEnd w:id="457"/>
    </w:p>
    <w:p>
      <w:pPr>
        <w:pStyle w:val="BookText"/>
        <w:rPr/>
      </w:pPr>
      <w:r>
        <w:rPr>
          <w:rFonts w:ascii="Amiri" w:hAnsi="Amiri" w:eastAsia="Amiri" w:cs="Amiri"/>
          <w:color w:val="111111"/>
          <w:sz w:val="28"/>
          <w:sz w:val="28"/>
          <w:szCs w:val="28"/>
          <w:rtl w:val="true"/>
          <w:lang w:bidi="ar-SA"/>
        </w:rPr>
        <w:t xml:space="preserve">بمناسبة العودة النهائيَّة ينبغي بيان أمور يستحب الإتيان بها هناك ، فإضافة إلى ما ذكرناه من بيان مستحبَّات دخول مكَّة عموماً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إجراء ما يلي مأكَّداً مدَّة بقائه بمكَّة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الانتهاء من طواف الحجِّ يستحب له طواف سبعة أشواط وصلاة ركعتين عن أبيه وأمِّه وزوجته وولْده وخاصَّته وجميع أهل بلده ، لكل واحد منهم طواف كامل على حده ، وإن كان يجزيه طواف واحد كامل بصلاته عن الجميع ، ولكن التَّفصيل أولى وأفضل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أيضاً أن يطوف مدَّة بقائه هناك ثلاثمائة وستِّين طوافاً كاملاً مع صلاته إن أمكن وهي عدد أيَّام السَّنة تقريباً ، وإلاَّ فيطوف ثلاثمائة وأربعة وستِّين شوطاً فيكون اثنين وخمسين طوافاً كاملاً مع صلواتها مع تمكِّنه أيضاً ، وإلاَّ يطوف بقدر ما يستطيع إن شاء استقلَّ وإن شاء استكثر لكون ذلك مستحباً غير واجب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بل ينبغي زيارة موقع ولادة رسول الله  صلَّى اَللَّهُ عَلَيْهِ وَ آلِهِ وَ سَلَّمْ  بمكَّة وهو الآن مسجد في زقاق بسوق اللَّيل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فيه ويدعو الله تعالى بما يهمُّه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القران الكريم في مكَّة المعظَّمة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العودة من قابل ، فإنَّ ذلك يزيد في العمر كما أنَّ العزم على عدمها من قواطع الأجل والعياذ بالله من حدوثه إلاَّ بعفو  الله ورضاه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الحطيم وهو ما بين باب الكعبة والحجر الأسود ، وفيه تاب الله على آدم ، وروي أنَّه أشرف البقاع ، وورد استحباب الصَّلاة عنده والدُّعاء والتَّعلُّق بأستار الكعبة في هذا المكان وعند المستجار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منزل خديجة  عَلَيْها اَلسَّلاَمُ  الَّذي كان رسول  الله  صلَّى اَللَّهُ عَلَيْهِ وَ آلِهِ وَ سَلَّمْ  يسكنه معها بعد تزُّوجه منها ، وفيه ولدت أولادها  عَلَيْهِم اَلسَّلاَمُ  منه والَّذين ما بقي منهم لهما إلاَّ الصِّديقة قاطمة الزَّهراء  عَلَيْها اَلسَّلاَمُ ، وتوفِّيت فيه وهو الآن مسجد أيضاً فيستحب أن يصلَّى فيه ويدعى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خديجة الكبرى  عَلَيْها اَلسَّلاَمُ  ، وقبرها بالحجون وهو معروف في سفح الجبل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خريطة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وهو والد أمير المؤمنين علي عليه أفضل الصَّلاة والسَّلام ، وهو مدفون في المقبرة الَّتي فيها قبر خديجة ، وهو الَّذي ورد في حقِّه النَّص الشَّريف في موقع المدح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آوَوْا وَنَصَرُوآ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اسْتَقَامَ الإسْلامُ إلاَّ بِإيمَانِ أَبِي طَالِبْ وَأَمْوَالِ خَدِيجَة وَسَيْفِ عَلِي بْنِ أَبِي طَالِبْ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ولشأن أبي طالب وخديجة  عَلَيْهِما اَلسَّلاَمُ في الإسلام سمَّى رسول  الله  صلَّى اَللَّهُ عَلَيْهِ وَ آلِهِ وَ سَلَّمْ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عام وفاتهما بعام الحزن بروايات العامَّة قبل روايتنا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وإيمانه لا يمكن إنكاره كما يدِّعيه المبطلون لأنَّه كان كمؤمن آل ففرعون يكتم إيمانه ، وقد نُسبَ إليه  عَلَيْهِ اَلسَّلاَمُ  مؤكَّداً بيت من جملة أبيات قالها لمدح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وقد قال في مدحه ومدح أمير المؤمنين  عَلَيْهِ اَلسَّلاَمُ  أحد الشُّعراء القدامى مضمِّناً الآية الكريمة الماضية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فَهَذَا بِمَكَّةَ حَامَا وَآوَا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بِيَثْرِبَ قَاسَى الحِمَامَا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مسجد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الغار الَّذي بجبل حرَّاء ، وهو الغار الَّذي كان النَّبي  صلَّى اَللَّهُ عَلَيْهِ وَ آلِهِ وَ سَلَّمْ  يتعبَّد فيه قبل النبُّوة ونزل عليه الوحي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الغار الَّذي بجبل ثور وهو الجبل الَّذي استتر فيه النَّبي  صلَّى اَللَّهُ عَلَيْهِ وَ آلِهِ وَ سَلَّمْ  حين الهجرة عن المشركين الَّذين يتزعَّمهم خالد بن الوليد حينما صمَّموا جميعاً على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عبد المطَّلب جد النَّبي  صلَّى اَللَّهُ عَلَيْهِ وَ آلِهِ وَ سَلَّمْ  ، وهو في مقبرة الحجون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عبد مناف جدِّ النَّبي  صلَّى اَللَّهُ عَلَيْهِ وَ آلِهِ وَ سَلَّمْ  الأعلى ، وهو في مقبرة الحجون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أمنة بنت وهب أمِّ النَّبي  صلَّى اَللَّهُ عَلَيْهِ وَ آلِهِ وَ سَلَّمْ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المكان الَّذي نزله النَّبي  صلَّى اَللَّهُ عَلَيْهِ وَ آلِهِ وَ سَلَّمْ  عند الهجرة ، ويقال </w:t>
      </w:r>
    </w:p>
    <w:p>
      <w:pPr>
        <w:pStyle w:val="BookText"/>
        <w:rPr/>
      </w:pPr>
      <w:r>
        <w:rPr>
          <w:rFonts w:ascii="Amiri" w:hAnsi="Amiri" w:eastAsia="Amiri" w:cs="Amiri"/>
          <w:color w:val="111111"/>
          <w:sz w:val="28"/>
          <w:sz w:val="28"/>
          <w:szCs w:val="28"/>
          <w:rtl w:val="true"/>
          <w:lang w:bidi="ar-SA"/>
        </w:rPr>
        <w:t xml:space="preserve">إنَّه الآن مسجد بإزاء مسجد الشَّجرة والرَّواح إليه يكون عند الرجوع عن طريق المدينة وهو ما يسمَّى بمعرس النَّبي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الاضطجاع في هذا المسجد قليلاً ليلاً أو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في هذا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جاوزه استحبَّ له الرجوع والتَّدارك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في مسجد غدير خمٍّ ، والإكثار من الابتهال والدُّعاء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الموضع الَّذي نصَّ فيه الرَّسول الأعظم  صلَّى اَللَّهُ عَلَيْهِ وَ آلِهِ وَ سَلَّمْ  على إمامة أمير المؤمنين  عَلَيْهِ اَلسَّلاَمُ  وولايته عليهم وعقد فيه البيعة له بأمر الله تعالى ، وذلك حينما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يَآءَيُّهَا الرَّسُولُ بَلِّغْ مَآ أُنْزِلَ إلَيْكَ مِنْ رَبِّكَ وَإِنْ لَمْتَفْعَلْ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جمع كبير من المسلمين أحصي بمائة وعشرين ألف مسلم ومؤمن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نصَّ على ذلك الفريقان ، وقد أُحصي من المصادر السُّنيَّة الَّتي أثبتت ذلك ما يصل إلى حدِّ المائة والعشرين مصدراً ، ومن شاء فليراجع كتاب الغدير للعلاَّمة الأميني وكتاب السيد هاشم البحراني قدس سره وغيرهما من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نزل قوله تعالى بعد ما تمَّت البيعة لأمير المؤمنين  عَلَيْهِ اَلسَّلاَمُ  بالولاية والإمرة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الرَّسول الأعظم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وللهِ الحَمْدُ عَلَى إكْمَالِ الدِّينِ </w:t>
      </w:r>
      <w:bookmarkStart w:id="458" w:name="pg8206_71820"/>
    </w:p>
    <w:p>
      <w:pPr>
        <w:pStyle w:val="BookText"/>
        <w:rPr/>
      </w:pPr>
      <w:bookmarkEnd w:id="458"/>
      <w:r>
        <w:rPr>
          <w:rFonts w:ascii="Amiri" w:hAnsi="Amiri" w:eastAsia="Amiri" w:cs="Amiri"/>
          <w:color w:val="111111"/>
          <w:sz w:val="28"/>
          <w:sz w:val="28"/>
          <w:szCs w:val="28"/>
          <w:rtl w:val="true"/>
          <w:lang w:bidi="ar-SA"/>
        </w:rPr>
        <w:t xml:space="preserve">وَإتمَامِ النِّعْمَةِ وَرِضَا الرَبِّ وَالوِلاَيَةِ لِعَلِي بن أبي طَالب </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8947597_1051229030"/>
      <w:bookmarkStart w:id="460" w:name="_Toc162"/>
      <w:bookmarkEnd w:id="459"/>
      <w:r>
        <w:rPr>
          <w:rtl w:val="true"/>
        </w:rPr>
        <w:t>كَيْفِيَّاتِ الحَجِّ عُمومَاً لِكُلِّ فَرْدٍ فَرْدٍ مِنْهَا مُخْتَصَرَاً</w:t>
      </w:r>
      <w:bookmarkEnd w:id="460"/>
    </w:p>
    <w:p>
      <w:pPr>
        <w:pStyle w:val="BookText"/>
        <w:rPr/>
      </w:pPr>
      <w:r>
        <w:rPr>
          <w:rFonts w:ascii="Amiri" w:hAnsi="Amiri" w:eastAsia="Amiri" w:cs="Amiri"/>
          <w:color w:val="111111"/>
          <w:sz w:val="28"/>
          <w:sz w:val="28"/>
          <w:szCs w:val="28"/>
          <w:rtl w:val="true"/>
          <w:lang w:bidi="ar-SA"/>
        </w:rPr>
        <w:t xml:space="preserve">ليعلم طالب الفقاهة والنَّاسك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بعد ما ذكرنا كثيراً من لوازم الإطِّلاع على خصوصيَّات المناسك وأحكامها حجَّاً وعمرة للأباعد وهو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داعي فيه إلى الإطالة أكثر ، لكون المطالع اللَّبيب لا تخفى عليه كيفيَّة الأداء بعد التَّدقيق والتَّأمل بنفسه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ألزمنا أنفسنا بمحاولة الاختصار في عرضها جميعاً مرَّة أخرى ولكلِّ فرد فرد منها مع الملحقات لتمكينهما على إفراز بعضها عن بعض بسرعة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كنا قد التزمنا به للإفادة أكثر لهم وللآخرين بتوضيح الكيفيَّة من أوَّل الإحرام إلى أخره بالفصول المتقدِّمة الخاصة لكلِّ باب ولجميع أقسام الحجِّ الثَّلاثة مع إلحاق العمرة بها ، وخصوصاً عمرة التَّمتُّع المرتبطة بحجَّه قبله ، وكذلك العمرة المفردة بعد الفراغ من الأقسام الثَّلاثة ممَّا سبق وبالنَّحو التَّفصيلي الجامع كي لا يتحيَّر الطَّالب والنَّاسك في انتقاء الكيفيَّة اللازمة من مجرَّد مطالعاتهما في ما ذكرناه لهما ولغيرهما سابقاً إن اختصُّوا بذلك بلا تفصيل وتوضيح ، لما قد تربكهم بعض حالات مفاجئة وهي مشاهدة تلك المشاهد المشرَّفة الغريبة على أكثر النَّاس وبالأخص مع كثرة الزُّحام وملاقات مختلف الطَّبقات المثقَّفة منهم وغير المثقَّفة ، وقد يكون من مذاهب مختلفة قد </w:t>
      </w:r>
    </w:p>
    <w:p>
      <w:pPr>
        <w:pStyle w:val="BookText"/>
        <w:rPr/>
      </w:pPr>
      <w:r>
        <w:rPr>
          <w:rFonts w:ascii="Amiri" w:hAnsi="Amiri" w:eastAsia="Amiri" w:cs="Amiri"/>
          <w:color w:val="111111"/>
          <w:sz w:val="28"/>
          <w:sz w:val="28"/>
          <w:szCs w:val="28"/>
          <w:rtl w:val="true"/>
          <w:lang w:bidi="ar-SA"/>
        </w:rPr>
        <w:t>تتفاوت في الاجتهاد مذهبيَّاً بما قد لا يحصل من حاله ما ينفع تجاه تطبيق الأحكام الصَّحيحة الممكنة من حالات التَّقيَّة ، بل قد يضر عند عدم التَّركيز وفهم كيفيَّة المخرج منحالاتها الَّتي لا تكون إلاَّ في حالات خاصَّة لا في كلِّ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أنَّنا قد صمَّمنا هذا الكتاب أيضاً فيما سبق من البيان بأسلوب لو أتُّبع تماماً لكان ممَّا يبرئ ذمَّة الجميع إنشاء الله ، مهما اختلفت مذاهبهم بكثرة التَّحفُّظ والاحتياط فيما أبديناه من أحكام نوعاً ومن موقع الخبرة والتَّجربة المتظافرة من أعلامنا السَّابقين وممَّا يبديه المتواضع في عرضه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كلِّ شيء إنَّ ما نريد أن نباشره أوَّلاً من الكيفيَّات هو بيان كيفيَّة حجِّ التَّمتُّع ثمَّ نعقِّبه بالباقي ثانياً لاختصاص التَّمتُّع كوظيفة شرعيَّة لازمة على كل من ابتعد عن مكَّة المكرَّمة بمسافة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وتسعين كيلو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 ومن جميع الجهات الأربع للعالم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على الأحوط استحباباً لمن ابتعد عن مكة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وثمانين كيلو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أثبتته الأدلَّة ، وإنَّ هؤلاء مع الأبعد منهم يشكِّلون الأكثريَّة في عوالم الحجِّ في كلِّ زمان ومكان من العالم الإسلامي تقريباً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فَإِذَآ أَمِنْتُمْ فَمَنْ تَمَتَّعَ بِاْلعُمْرَةِ إلَى اْلحَجِّ فَمَا اسْتَيْسَرَ مِنَ اْلهَدْي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أوضحته النُّصوص النبويَّة الصَّحيحة عن طريق خزانة العلم </w:t>
      </w:r>
    </w:p>
    <w:p>
      <w:pPr>
        <w:pStyle w:val="BookText"/>
        <w:rPr/>
      </w:pPr>
      <w:r>
        <w:rPr>
          <w:rFonts w:ascii="Amiri" w:hAnsi="Amiri" w:eastAsia="Amiri" w:cs="Amiri"/>
          <w:color w:val="111111"/>
          <w:sz w:val="28"/>
          <w:sz w:val="28"/>
          <w:szCs w:val="28"/>
          <w:rtl w:val="true"/>
          <w:lang w:bidi="ar-SA"/>
        </w:rPr>
        <w:t>الإلهي وحملة الوحي المبين ، وهم أئمة أهل البيت  عَلَيْهِم اَلسَّلاَمُ ، كما هو محرَّر تفصيلاً في كتبنا العلميَّة الموسَّعة مع الرِّوايات الموثَّقة من قبل الصحابة والتَّابعين وتابعي التَّابعين ممَّن حذا حذو الأئمة الطَّاهرين صلوات الله عليهم أجمعين وعلى ما روته كتب الخاصَّة وإخواننا العامَّة كذلك لما سوف نظهره في تسنيد مواضيع هذه الرِّسالة بصورة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يأكِّد شرعيَّة حجِّ التَّمتُّع ومن طرق الأخوة العامَّة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ورد من تشريع تحريم ابتداعه والالتزام بتركه عمن يخالف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بشرعيَّته في عهد رسول  الله  صلَّى اَللَّهُ عَلَيْهِ وَ آلِهِ وَ سَلَّمْ  اجتهاداً في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الخليفة الثَّاني معنعناً عنه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حلالتان كانتا على عهد رسول  الله  صلَّى اَللَّهُ عَلَيْهِ وَ آلِهِ وَ سَلَّمْ  وأنا أحرِّمهما وأعاقب عليهما متعة الحجِّ ومتعة النِّساء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استمرار التَّمسُّك بشرعيَّة ما كان من ذلك على عهد رسول الله صلَّى اَللَّهُ عَلَيْهِ وَ آلِهِ وَ سَلَّمْ  ما ورد عن الآخرين أو البعض المهمِّ من الصحابة ، الَّذين منهم عبد الله بن عمر مستفيداً صحَّة ذلك من نفس ما قاله والده حيث قال معلِّقاً على مقالة أبيه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بنقله ونترك رأيه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في كثير من فقه العامَّة ، ومن ذلك ما نشر مطبوعاً من فقه مناسك الحجِّ في الحجاز من أوقاف المملكة الحجازيَّة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بقاء شرعية هذا النَّوع من الحجِّ تطبيقاً لدى أكثر من مذهب ، </w:t>
      </w:r>
      <w:bookmarkStart w:id="461" w:name="pg8206_71823"/>
    </w:p>
    <w:p>
      <w:pPr>
        <w:pStyle w:val="BookText"/>
        <w:rPr/>
      </w:pPr>
      <w:bookmarkEnd w:id="461"/>
      <w:r>
        <w:rPr>
          <w:rFonts w:ascii="Amiri" w:hAnsi="Amiri" w:eastAsia="Amiri" w:cs="Amiri"/>
          <w:color w:val="111111"/>
          <w:sz w:val="28"/>
          <w:sz w:val="28"/>
          <w:szCs w:val="28"/>
          <w:rtl w:val="true"/>
          <w:lang w:bidi="ar-SA"/>
        </w:rPr>
        <w:t>وقد أُهديت لنا حين سفرنا في السبعينات لتلك المشاهد المشرَّفة للحجِّ بعض تلك الكتب الَّتي طالعناها آنذاك ممَّا أبان وبوضوح في أنَّ تمسُّك كثير من المسلمين حتَّى من غير المذهب الإمامي الشِّيعي باق على حاله ولله الحمد بالنِّسبة إلى السَّاكنين خارج المسافة الَّتي ذكرناها سابقاً ، بل وحتَّى السَّاكنين في داخلها ، ومن شاء فليتابع تلك المطبوعات فإنَّها باقية إلى حد الآن</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8947599_1051229030"/>
      <w:bookmarkStart w:id="463" w:name="_Toc163"/>
      <w:bookmarkEnd w:id="462"/>
      <w:r>
        <w:rPr>
          <w:rtl w:val="true"/>
        </w:rPr>
        <w:t>كَيْفِيَّةُ حَجِّ التَّمتُّع</w:t>
      </w:r>
      <w:bookmarkEnd w:id="463"/>
    </w:p>
    <w:p>
      <w:pPr>
        <w:pStyle w:val="BookText"/>
        <w:rPr/>
      </w:pPr>
      <w:r>
        <w:rPr>
          <w:rFonts w:ascii="Amiri" w:hAnsi="Amiri" w:eastAsia="Amiri" w:cs="Amiri"/>
          <w:color w:val="111111"/>
          <w:sz w:val="28"/>
          <w:sz w:val="28"/>
          <w:szCs w:val="28"/>
          <w:rtl w:val="true"/>
          <w:lang w:bidi="ar-SA"/>
        </w:rPr>
        <w:t xml:space="preserve">أمَّا كيفيَّة حجِّ التَّمتُّع فتلخيصاً لما مضى عنه ووفاءاً بالوعد وللإفادة أكثر نقول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 التَّمتُّع على قسمين وهما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يبدأ الإنسان بعمرته أوَّلاً قبل أن يقوم بأعمال الحجَّ كما مرَّ من أحد المواقيت المناسبة لطريق كلِّ داخل من مداخل بقعة الحرم الكبيرة الشَّريفة ، فيحرم المكلَّف من موقعه ، وأفضل تلك المواقيت هو مسجد الشَّجرة إن كان بالإمكان اختياره من بينها في هذا الزَّمان ، لأنَّه الَّذي أحرم منه رسول الله  صلَّى اَللَّهُ عَلَيْهِ وَ آلِهِ وَ سَلَّمْ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يلبس ثوبي الإحرام غير المخيطين ، حتَّى المرأة احتياطاً استحبابيَّاً فوق ألبستها المخيطة ولو لمجرَّد عقد الإحرام ثمَّ تنزعها ، وذلك اللبس بعد الاغتسال كما مرَّ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ينوي بعد ذلك نيَّته فيقول قاصداً لافظاً بما مرَّ ذكره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يلبِّي بعد ذلك فوراً بالتَّلبيات الأربع المذكورة في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كيفيَّة التَّلبية ليتحقَّق الإحرام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يركب راحلته المكشوفة إذا كان المكلَّف رجلاَّ ، وتختار المرأة المكشوفة وغيرها ، مع استحباب الاستمرار على التَّلبيات الأربع وغيرهاممَّا مرَّ تفصيله كلَّما صعد مرتفعاً ونزل منخفضاً في مسيرته إلى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وصوله إلى الحرم الشَّريف يدخل المسجد الحرام بما ذكرناه من مقدِّمات الدُّخول الواجبة والمستحبَّة ، لإجراء بقيَّة واجبات ومستحبَّات عمرة التَّمتُّع الَّتي أوَّلها بعد الدُّخول الطَّواف حول البيت بسبعة أشواط على ما مرَّ تفصيله في الكلام عن الطَّواف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ركعتي الطَّواف بعد الطَّواف بما ذكرناه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يسعى بين الصَّفا والمروة بسبعة أشواط بما فصَّلناه في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عن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يقصِّر بعد الفراغ من السَّعي بأخذ شيء من شعره وأظفاره أو أحدهما ، فيقول قاصداً لافظاً بما ذكرناه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للإحلال من إحرامه عن جميع تروكه ما عدى الصَّيد وقلع الشَّجر في الحرم على ما مرَّ ذكره من الكلام عن خصوصِّيات الحرم بالنِّسبة إلى المتواجد فيه وإن كان محِلاًّ عدا ما أستثني هناك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يأخذ حريَّته الكاملة في مدَّة ما بعد ذلك طالت أم قصرَت إلى يوم التَّروية ، وهو اليوم الثَّامن من ذي الحجَّة للإفاضة فيه </w:t>
      </w:r>
    </w:p>
    <w:p>
      <w:pPr>
        <w:pStyle w:val="BookText"/>
        <w:rPr/>
      </w:pPr>
      <w:r>
        <w:rPr>
          <w:rFonts w:ascii="Amiri" w:hAnsi="Amiri" w:eastAsia="Amiri" w:cs="Amiri"/>
          <w:color w:val="111111"/>
          <w:sz w:val="28"/>
          <w:sz w:val="28"/>
          <w:szCs w:val="28"/>
          <w:rtl w:val="true"/>
          <w:lang w:bidi="ar-SA"/>
        </w:rPr>
        <w:t>من مكَّة بعد الإحرام لخصوص حجِّ التَّمتُّع ، وهو أفضل الأوقات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منشأ تسمية يوم التَّروية بهذا الاسم ما في العلل عن عبيد الله بن علي الحلبي عن أبي عبد الله  عَلَيْهِ اَلسَّلاَمُ  قال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يوم التَّروية يوم التَّروية ، قال لأنَّه لم يكن بعرفات ماء وكانوا يستقُّون من مكَّة من الماء لريِّهم ، وكانوا يقول بعضهم لبعض تروَّيتم تروَّيتم فسمِّي يوم التَّروية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يلبس ثوبي الإحرام مرَّة ثانية ، ويحرم من مكَّة من منزله أو من المسجد الحرام وهو الأفضل والأفضل منه ما خلف المقام ، بعد إجراء المقدِّمات اللاَّزمة والمستحبَّة لذلك ، ثمَّ ينوي لافظاً بما ذكرناه في محلِّه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يلبِّي التَّلبيات الأربع ، ثمَّ يركب راحلته كما ذكرناه في العمرة للرِّجال وللنِّساء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ويكرِّر تلبياته استحباباً كلَّما صعد جبلاً ونزل وادياً إلى أن يصل إلى عرفات ويرى خيامها ، ليبيت فيها مستحبَّاً لانتظار ظهيرة يوم التَّاسعللوقوف فيها ما بين زوال الشَّمس وغروبها بمسمَّى الوقوف بنيَّته المذكورة تفاصيلها في باب الوقوف في عرفات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بعد الغروب ذاهباً إلى المزدلفة ليبيت هناك متعبِّداً جامعاً الحصى ، ومنتظراً ما بين الطُّلوعين للوقوف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يوم العيد العاشر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بمسمَّاه بعد النيَّة له على ما هو مفصَّل في </w:t>
      </w:r>
    </w:p>
    <w:p>
      <w:pPr>
        <w:pStyle w:val="BookText"/>
        <w:rPr/>
      </w:pPr>
      <w:r>
        <w:rPr>
          <w:rFonts w:ascii="Amiri" w:hAnsi="Amiri" w:eastAsia="Amiri" w:cs="Amiri"/>
          <w:color w:val="111111"/>
          <w:sz w:val="28"/>
          <w:sz w:val="28"/>
          <w:szCs w:val="28"/>
          <w:rtl w:val="true"/>
          <w:lang w:bidi="ar-SA"/>
        </w:rPr>
        <w:t>الكلام عن الوقوف بالمزدلفة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يبدأ برمي جمرة العقبة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حصيات ، وهو الرَّابع من واجبات الحجِّ على ما مرَّ تفصيله ناوياً لافظاً بما مرَّ ذكره في الكلام عن واجبات منى المختصَّة بجمرة العقبة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يذبح أو ينحر هديه ناوياً لافظاً بما ذكرناه في أعمال منى عن خصوص الذَّبح أو النَّحر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يحلق المحرم رأسه إذا كان رجلاً وكان حجُّه صرورة ، ويقصِّر إذا كان مكرَّراً ، وتقصِّر المرأة فقط بعد النيَّة لكلٍّ منهما من قبل المكلَّفين والَّتي لفظها ما ذكرناه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الواجب الثَّالث من أعمال منى والسَّادس من أعمال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ذلك يحصل الإحلال من إحرام الحجِّ في تروكه ما عدا الطِّيب والنِّساء والصَّيد وقلع الشَّجر ما دام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إحلاله هذا يبيت الحاجُّ في منى وجوباً تعبُّداً بنيَّته ولرمي الجمار الثَّلاثة في اليوم الَّذي بعد تلك اللَّيلة ، وهو اليوم الأوَّل من أيَّام التَّشريق الثَّلاث ، فيرمي تلك الجمار مبتدئاً بالصغرى ، ثمَّ الوسطى ، ثمَّ جمرة العقبة بسبع حصيَّات لكلِّ منها بعد نيَّة خاصَّة ملفوظة لكلِّ منها على ما هو مفصَّل في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تعيين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يبيت اللَّيلة الثَّانية لليوم الثَّاني من أيَّام التَّشريق لوجوبه ولرمي الجمار الثَّلاثة مكرَّراً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يكمل أعماله في منى ليعود إلى مكَّة لأداء واجباتها ، إلاَّ </w:t>
      </w:r>
      <w:bookmarkStart w:id="464" w:name="pg8206_71827"/>
    </w:p>
    <w:p>
      <w:pPr>
        <w:pStyle w:val="BookText"/>
        <w:rPr/>
      </w:pPr>
      <w:bookmarkEnd w:id="464"/>
      <w:r>
        <w:rPr>
          <w:rFonts w:ascii="Amiri" w:hAnsi="Amiri" w:eastAsia="Amiri" w:cs="Amiri"/>
          <w:color w:val="111111"/>
          <w:sz w:val="28"/>
          <w:sz w:val="28"/>
          <w:szCs w:val="28"/>
          <w:rtl w:val="true"/>
          <w:lang w:bidi="ar-SA"/>
        </w:rPr>
        <w:t>إذا بقي إلى حدِّ الغروب فيها ، فحينئذ يجب عليه المبيت ليلة الثَّالث من أيَّام التَّشريق وجوباً لرمي الجمار الثَّلاثة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فيعود بعد ذلك إلى مكَّة المكرَّمة فيبدأ بدخول البيت لطواف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يقم بذلك مسبقاً بعد انتهائه من أعمال منى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الصُّورة السَّابقة في القسم الأوَّل وهو العمرة ، ثمَّ يصلِّي ركعتي طوافه على ما مرَّ تفصيله أيضاً ، ثمَّ يسعى بينالصَّفا والمروة كما عرفت ، ثمَّ يقصِّر بعد انتهاء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يحل له الطِّيب ، ثمَّ يبدأ بطواف النِّساء رجلاً كان الحاجُّ أو امرأة أو صغيراً يطوف بنفسه لقدرته أو يطاف به بنيَّته المذكورة في بابها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ركعتي الطَّواف ، ثمَّ يسعى احتياطاً استحبابيَّاً لا ينبغي تركه ، ويختمه بتقصير ويُعمل هذا مع الصَّغير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وبإكمال طواف النِّساء تحل له النِّساء خطبة وعقداً ووقاعاً ما عدا الصَّيد وقطع الشَّجر في الحرم ما دام فيه</w:t>
      </w:r>
      <w:r>
        <w:rPr>
          <w:rFonts w:eastAsia="Amiri" w:cs="Amiri" w:ascii="Amiri" w:hAnsi="Amiri"/>
          <w:color w:val="111111"/>
          <w:sz w:val="28"/>
          <w:szCs w:val="28"/>
          <w:rtl w:val="true"/>
          <w:lang w:bidi="ar-SA"/>
        </w:rPr>
        <w:t>.</w:t>
      </w:r>
    </w:p>
    <w:p>
      <w:pPr>
        <w:pStyle w:val="Heading2"/>
        <w:numPr>
          <w:ilvl w:val="1"/>
          <w:numId w:val="1"/>
        </w:numPr>
        <w:rPr/>
      </w:pPr>
      <w:bookmarkStart w:id="465" w:name="__RefHeading___Toc8947601_1051229030"/>
      <w:bookmarkStart w:id="466" w:name="_Toc164"/>
      <w:bookmarkEnd w:id="465"/>
      <w:r>
        <w:rPr>
          <w:rtl w:val="true"/>
        </w:rPr>
        <w:t>كَيْفِيَّةُ حَجِّ الإفِرَادِ</w:t>
      </w:r>
      <w:bookmarkEnd w:id="46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حجُّ الإفراد على من كان داخل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المحدَّد في حدوده الماضية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أي بين منزله وبين مكَّة أقل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وتسعين كيلو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الجهات الأربع ، وعلى الأحوط استحباباً في خصوص المقام أن يكون أقل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وثمانين كيلو متراً </w:t>
      </w:r>
    </w:p>
    <w:p>
      <w:pPr>
        <w:pStyle w:val="BookText"/>
        <w:rPr/>
      </w:pP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ذكره للخارجين عن ذلك من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عمل مستقل في نفسه من دون أن يرتبط بالعمرة ، ولكن فيما إذا تمكَّن المكلَّف بعده من العمرة المفردة وجبت عليه بنحو الاستقلال كما سنوضِّحه في الكلام عنها وعنه ، فإذا تمكَّن من أحدهما دون الآخر وجب عليه ما يتمكَّن منه خاصة ، وقد يجب عليه كلا العملين في وقت واحد ، والأحوط وجوباً على ما هو المشهور بين الفقهاء تقديم الحجِّ على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حجُّ الإفراد مع حجِّ التَّمتُّع في جميع أعماله ويفترق عنه في أمور منها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اتِّصال العمرة بالحجِّ قبله في حجِّ التَّمتُّع ووقوعهما في سنة واحدة في الأشهر المعلومة ، ولا يعتبر ذلك في حجِّ الإفراد فإنَّ عمرته في داخل الاثني عشر شهراً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إحرام حجِّ التَّمتُّع يكون بمكَّة ، وأمَّا الإحرام في حجِّ الإفراد فهو من أحد المواقيت الماضية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النَّحر أو الذَّبح في حجِّ التَّمتُّع كما مرَّ في يوم العيد ، ولا يعتبر شيء من ذلك في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الطَّواف والسَّعي على الوقوفين في حجِّ التَّمتُّع معالاختيار ، ويجوز ذلك في حجِّ الإفراد على قول ولكنَّ الأحوط أن يكون مع الاضطرار كحجِّ التَّمتُّع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عمرة التَّمتُّع على حجِّه كما مرَّ ، ولا يعتبر ذلك في </w:t>
      </w:r>
      <w:bookmarkStart w:id="467" w:name="pg8206_71829"/>
    </w:p>
    <w:p>
      <w:pPr>
        <w:pStyle w:val="BookText"/>
        <w:rPr/>
      </w:pPr>
      <w:bookmarkEnd w:id="467"/>
      <w:r>
        <w:rPr>
          <w:rFonts w:ascii="Amiri" w:hAnsi="Amiri" w:eastAsia="Amiri" w:cs="Amiri"/>
          <w:color w:val="111111"/>
          <w:sz w:val="28"/>
          <w:sz w:val="28"/>
          <w:szCs w:val="28"/>
          <w:rtl w:val="true"/>
          <w:lang w:bidi="ar-SA"/>
        </w:rPr>
        <w:t>حجِّ الإفراد على الأحوط كما مضى بيانه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بعد إحرام حجِّ التَّمتُّع الطَّواف المندوب على الأحوط الوجوبي ، ويجوز ذلك في إحرام الإفراد ، ولكن يجب عليه التَّلبية بعد الفراغ من صلاة الطَّواف على الأحوط ليعيد علاقته الواجبة بالحج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وصول المحرم إلى ميقات الإحرام للإحرام يجب عليه بعد لبسه ثوبيه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رجلاً ، وكذلك المرأة مع الثَّوبين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الرجل وتنوي المرأة كذلك نيَّة حجِّ الإفراد لافظاً بما مرَّ ذكره في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عن صور الألفاظ المطلوبة في نوايا الإحرام ، ثمَّ يلبِّي التَّلبيات الأربع المعروفة</w:t>
      </w:r>
      <w:r>
        <w:rPr>
          <w:rFonts w:eastAsia="Amiri" w:cs="Amiri" w:ascii="Amiri" w:hAnsi="Amiri"/>
          <w:color w:val="111111"/>
          <w:sz w:val="28"/>
          <w:szCs w:val="28"/>
          <w:rtl w:val="true"/>
          <w:lang w:bidi="ar-SA"/>
        </w:rPr>
        <w:t>.</w:t>
      </w:r>
    </w:p>
    <w:p>
      <w:pPr>
        <w:pStyle w:val="Heading2"/>
        <w:numPr>
          <w:ilvl w:val="1"/>
          <w:numId w:val="1"/>
        </w:numPr>
        <w:rPr/>
      </w:pPr>
      <w:bookmarkStart w:id="468" w:name="__RefHeading___Toc8947603_1051229030"/>
      <w:bookmarkStart w:id="469" w:name="_Toc165"/>
      <w:bookmarkEnd w:id="468"/>
      <w:r>
        <w:rPr>
          <w:rtl w:val="true"/>
        </w:rPr>
        <w:t>كَيْفِيَّةُ حَجِّ القِرَان</w:t>
      </w:r>
      <w:bookmarkEnd w:id="469"/>
    </w:p>
    <w:p>
      <w:pPr>
        <w:pStyle w:val="BookText"/>
        <w:rPr/>
      </w:pPr>
      <w:r>
        <w:rPr>
          <w:rFonts w:ascii="Amiri" w:hAnsi="Amiri" w:eastAsia="Amiri" w:cs="Amiri"/>
          <w:color w:val="111111"/>
          <w:sz w:val="28"/>
          <w:sz w:val="28"/>
          <w:szCs w:val="28"/>
          <w:rtl w:val="true"/>
          <w:lang w:bidi="ar-SA"/>
        </w:rPr>
        <w:t xml:space="preserve">يتَّحد هذا العمل مع حجِّ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الجهات ، غير أنَّ المكلَّف هنا يصحب معه الهدي وقت الإحرام كما أشرنا إليه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يجب الهدي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والإحرام في هذا القسم من الحجِّ كما يكون بالتَّلبية المتعارفة يكون بالإشعار أو بالتَّقليد</w:t>
      </w:r>
      <w:r>
        <w:rPr>
          <w:rStyle w:val="FootnoteAnchor"/>
          <w:rtl w:val="true"/>
        </w:rPr>
        <w:footnoteReference w:id="46"/>
      </w:r>
      <w:r>
        <w:rPr>
          <w:rFonts w:ascii="Amiri" w:hAnsi="Amiri" w:eastAsia="Amiri" w:cs="Amiri"/>
          <w:color w:val="111111"/>
          <w:sz w:val="28"/>
          <w:sz w:val="28"/>
          <w:szCs w:val="28"/>
          <w:rtl w:val="true"/>
          <w:lang w:bidi="ar-SA"/>
        </w:rPr>
        <w:t>مخيَّراً فيما بين الأولى وأحد الأخيرين ، بل يستحب الجمع بين الثَّلاثة فيما لو قرن معه بُدنة القِران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أحرم لحجِّ القِران أو الإفراد لم يجز له العدول إلى حجِّ </w:t>
      </w:r>
      <w:bookmarkStart w:id="470" w:name="pg8206_71830"/>
    </w:p>
    <w:p>
      <w:pPr>
        <w:pStyle w:val="BookText"/>
        <w:rPr/>
      </w:pPr>
      <w:bookmarkEnd w:id="470"/>
      <w:r>
        <w:rPr>
          <w:rFonts w:ascii="Amiri" w:hAnsi="Amiri" w:eastAsia="Amiri" w:cs="Amiri"/>
          <w:color w:val="111111"/>
          <w:sz w:val="28"/>
          <w:sz w:val="28"/>
          <w:szCs w:val="28"/>
          <w:rtl w:val="true"/>
          <w:lang w:bidi="ar-SA"/>
        </w:rPr>
        <w:t xml:space="preserve">التَّمتُّع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استحبَّ اختياره قبل الإحرام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لضرورة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وأخصُّ الاثنين بالمنع المذكور هو القِران تأسِّياً بالنَّبي  صلَّى اَللَّهُ عَلَيْهِ وَ آلِهِ وَ سَلَّمْ  حيث بنى على حجِّه ولم يغيِّره وأمر من لم يسق الهدي بالعدول</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8947605_1051229030"/>
      <w:bookmarkStart w:id="472" w:name="_Toc166"/>
      <w:bookmarkEnd w:id="471"/>
      <w:r>
        <w:rPr>
          <w:rtl w:val="true"/>
        </w:rPr>
        <w:t>العُمْرَةِ المُفْرَدَة</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المفردة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ومستحبَّة ، والواجبة أيضاً على قسمين واجبة أصلاً وواجبة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فالواجبة الأصليَّة هي الواجب بأصل الشَّرع بالشَّرائط المعتبرة في الحجِّ بالعُمر مرَّة واحدة فقط ، كالحجِّ بالنِّسبة إلى خصوص من كان قريباً من مكَّة وإن لم يكن مستطيعاً للحجِّ ، وبلا أن تكون ملازمَةٌ بينها وبينه كما مرَّ ، فمن استطاع من هؤلاء للعمرة فقط وجبت عليه ، كما أنَّه لو استطاع للحجِّ فقط وجب عليه كذلك من دون أن تجب عليه العمرة بنحو الملازمة لا قبله كحجِّ التَّمتُّع ولا بعده إلاَّ مع الاستطاعة المستقلَّة بعده ، نعم إذا وجبا معاً فالأحوط ما يراه المشهور أن تكون بعد حجِّها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العمرة المفردة في أمور </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بعيداً عن تلك المواقع المشرَّفة مع استطاعته للحج فليست هذه العمرة بواجبة عليه ، بل إنَّما الواجب هو عمرة التَّمتُّع مع </w:t>
      </w:r>
    </w:p>
    <w:p>
      <w:pPr>
        <w:pStyle w:val="BookText"/>
        <w:rPr/>
      </w:pPr>
      <w:r>
        <w:rPr>
          <w:rFonts w:ascii="Amiri" w:hAnsi="Amiri" w:eastAsia="Amiri" w:cs="Amiri"/>
          <w:color w:val="111111"/>
          <w:sz w:val="28"/>
          <w:sz w:val="28"/>
          <w:szCs w:val="28"/>
          <w:rtl w:val="true"/>
          <w:lang w:bidi="ar-SA"/>
        </w:rPr>
        <w:t>حجِّه قبله كما مرَّ ذكره في محالِّه ، وإن أمكنه الدخول الأوَّل بالعمرة المفردة إذا أراد الخروج اختياراً منها وقتيَّاً ليدخلها ثانياً بعمرة التَّمتُّع المطلوبة بعد الإحرام من الميقات وجوباً ، لأنَّ هذه المفردة الثَّانية من نوع الواجبة بالعارض وسوف تأتي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الأجير إذا فرغ من عمل النِّيابة في الحج وهو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استطاعته على 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بها وإن كان من أهل تلك المواقع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الَّذي استطاع للحج وكان لا يتمكَّن من الوقوفين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اشتراطه على  الله أن يحله حيث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يقلبه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الإستيجار لها بعد أن مضى من أشهر الحجِّ ما يكفي لأداء هذه العمرة وحدها من مال الشَّخص الَّذي استطاع ومات قبل الموسم ، وإن كان الأحوط استحباباً هو الإتيان بها ، بل لا ينبغي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والواجبة بالعَرَض هي في 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والعهد والحلف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ضمن العقد ، كعقد الإجارة للحجِّ في أن يكون معه عمرة مفردة ، وإن كان مع ذلك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تمتُّع قبله ، أو ضمن عقد بيع لشيء على شرط الذِّهاب إلى العمرة المفردة بعد الفراغ مثلاً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إفساد الحج وقد مرَّت مسائله من حالات القلب والتَّبديل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ليحج في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داخل مكَّة المكرَّمة وإن كانت مستحبَّة في ذاتها إلاَّ أشخاص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معتمراً عمرة التَّمتُّع قبل الحجِّ من الأباعد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لحجِّ القِران أو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يتكرَّر منه الدُّخول إليها والخروج منها بموجب عمله ، كالحطَّاب والحشَّاش وناقل الميرة وبعض الحملداريَّة ومن على شاكلتهم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إليها محرماً للتَّمتُّع بإحرام صحيح جامع للشَّرائط لعمرته ثمَّ خرج منها لمهمَّة ضرورية ورجع إليها في خلال الشَّهر الَّذي أحرم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خرج من مكَّة ورجع إليها بعد مرور شهر كامل على إحرامه فلا يجوز له الدُّخول إليها بلا إحرام جديد ثاني ، بل الأحوط ذلك حتَّى لو كان الفاصل عشرة أيام ، بل حتَّى الفاصل بين الشَّهر الماضي والشَّهر الآتي يوم واحد ، إلاَّ أنَّ إحرامه هذا لعمرة التَّمتُّع لا الإفراد ، بينما لو دخلها معتمراً إفراداً وأكملها في واردها الصَّحيحة وكان مستطيعاً حجَّاً تمتعيَّاً فعليه الرجوع إلى الميقات للإحرام بعمرة التَّمتُّع حسب تكليفه على ما مرَّ تفصيله إلاَّ في ضيق الوقت على ما سيجيء في 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العمرة المستحبَّة فهي الَّتي يستحبُّ فعلها لكل إنسان يختارها </w:t>
      </w:r>
      <w:bookmarkStart w:id="473" w:name="pg8206_71833"/>
    </w:p>
    <w:p>
      <w:pPr>
        <w:pStyle w:val="BookText"/>
        <w:rPr/>
      </w:pPr>
      <w:bookmarkEnd w:id="473"/>
      <w:r>
        <w:rPr>
          <w:rFonts w:ascii="Amiri" w:hAnsi="Amiri" w:eastAsia="Amiri" w:cs="Amiri"/>
          <w:color w:val="111111"/>
          <w:sz w:val="28"/>
          <w:sz w:val="28"/>
          <w:szCs w:val="28"/>
          <w:rtl w:val="true"/>
          <w:lang w:bidi="ar-SA"/>
        </w:rPr>
        <w:t>قبل أن تكون واجبة عليه بالتَّصميم على الدُّخول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منه في كلِّ شهر مرَّة ، ويتأكَّد استحبابها في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مبعث النَّبي  صلَّى اَللَّهُ عَلَيْهِ وَ آلِهِ وَ سَلَّمْ  الَّذي هو في السَّابع والعشرين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لروايات شريفة أثبتت استحبابها فيه ولكونه من الأشهر الحرم الأربعة ،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فرد ، والباقيات هي ثلاثة سرد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 الحجَّة ومحرَّم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المروي المعروف ، وبعده في الفضل شهر رمضان المبارك</w:t>
      </w:r>
      <w:r>
        <w:rPr>
          <w:rFonts w:eastAsia="Amiri" w:cs="Amiri" w:ascii="Amiri" w:hAnsi="Amiri"/>
          <w:color w:val="111111"/>
          <w:sz w:val="28"/>
          <w:szCs w:val="28"/>
          <w:rtl w:val="true"/>
          <w:lang w:bidi="ar-SA"/>
        </w:rPr>
        <w:t>.</w:t>
      </w:r>
    </w:p>
    <w:p>
      <w:pPr>
        <w:pStyle w:val="Heading2"/>
        <w:numPr>
          <w:ilvl w:val="1"/>
          <w:numId w:val="1"/>
        </w:numPr>
        <w:rPr/>
      </w:pPr>
      <w:bookmarkStart w:id="474" w:name="__RefHeading___Toc8947607_1051229030"/>
      <w:bookmarkStart w:id="475" w:name="_Toc167"/>
      <w:bookmarkEnd w:id="474"/>
      <w:r>
        <w:rPr>
          <w:rtl w:val="true"/>
        </w:rPr>
        <w:t>مَوَاقِيتُ العُمْرَةِ المُفْرَدَةِ</w:t>
      </w:r>
      <w:bookmarkEnd w:id="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 باب المواقيت على أنَّ أدنى الحلِّ هو صالح ليكون ميقات العمرة المفردة في جميع أقسامها ، وأفضل ذلك كونه لها من الحديبيَّة أو الجعرانة أو التَّنعيم ، من دون أن يكون مانع أيضاً من كونه من المواقيت الأخرى الَّتي قبلها ممَّا اختصَّت به بعض البلدان النائية بالنِّسبة إليها ولمن يمرُّ عليها من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كرَّرنا بعض مضامين هذه المسألة بعدما فصَّلناه سابقاً للمناسبة الخاصَّة لهذا الموضوع ، لئلاَّ تفوت الفائدة الآنيَّة لمن يريد العمرة المفردة مستعجلاً عند إرادته مطالعة هذا المورد بخصوصه من أوَّل الكتاب كي لا يكون عليه عناء كثير يفوت عليه فرصة اغتنامه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العمرة المفردة تسعة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ثوبي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أحد المواقيت ، ولو من حدود الحرم بالتَّلبيات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أو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الالتزامات التِّسعة مرَّت تفاصيلها في واجبات الحجِّ وهي مثل عمرة التَّمتُّع بلا اختلاف إلاَّ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بعمرة مفردة وبقي في مكَّة إلى أوان الحجِّ جاز له أن يجعلها عمرة تَّمتُّع ويأتي بالحجِّ الباقي إذا ضاق به المجال عن الاعتمار بعمرة تَّمتُّع قبل الحجِّ سواء كان ذلك المعتمر من أهل البلدان البعيدة ، أو كان من أهل تلك المواقع الشَّريفة إذا اختار التَّمتُّع لكونه أفضل من قسمي الحجِّ الآخرين بالنِّسبة إليه كما مرَّ بيانه ، وإن لم يضق الوقت عليه للاعتمار مجدَّداً في الصورة الأخيرة مع كون التَّجديد أحوط استحباباً إن أمكن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بين الحجِّ الواجب والمندوب ، وأولى بجواز ذلك </w:t>
      </w:r>
      <w:bookmarkStart w:id="476" w:name="pg8206_71835"/>
    </w:p>
    <w:p>
      <w:pPr>
        <w:pStyle w:val="BookText"/>
        <w:rPr/>
      </w:pPr>
      <w:bookmarkEnd w:id="476"/>
      <w:r>
        <w:rPr>
          <w:rFonts w:ascii="Amiri" w:hAnsi="Amiri" w:eastAsia="Amiri" w:cs="Amiri"/>
          <w:color w:val="111111"/>
          <w:sz w:val="28"/>
          <w:sz w:val="28"/>
          <w:szCs w:val="28"/>
          <w:rtl w:val="true"/>
          <w:lang w:bidi="ar-SA"/>
        </w:rPr>
        <w:t>حالة الاضطرار إلى التَّمتُّع كما في النِّساء من خوف الحيض المتأخِّر عليهنَّ عن وقت النَّفر إلى عرفات وما بعدها ، ومن أسباب هذا خوف العدو وخوف فراق الرَّفقة ، وممَّن يجوز لهم ذلك أيضاً الرِّجال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للنَّائب عن غيره أن يعتمر في نفس الشَّهر الَّذي اعتمر فيه لنفسه ، كما يجوز له أن ينوب عن عدَّة أشخاص في شهر واحد لكلٍّ منهم عمرة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للإحرام في العمرة المفردة في رجب وغيره من أن يكون أداؤه من الميقات أو محاذيه لعدم القدرة منه لا بعده ولا قبله إلاَّ بنحو النَّذر فيما قبله مع الحاجة ، سواء كانت تلك العمرة مستحبَّة أو واجبة ، وكذلك على الأحوط وجوباً إذا خشي عدم إدراكها في رجب إذا أخَّر الإحرام إلى الميقات إلاَّ إذا أحرم قبله ناسياً غفلة عن النَّذر وكان الوقت ضيِّقاً فتحسب له عمرة رجب وإن أتى ببقيَّة الأعمال في شعبان</w:t>
      </w:r>
      <w:r>
        <w:rPr>
          <w:rFonts w:eastAsia="Amiri" w:cs="Amiri" w:ascii="Amiri" w:hAnsi="Amiri"/>
          <w:color w:val="111111"/>
          <w:sz w:val="28"/>
          <w:szCs w:val="28"/>
          <w:rtl w:val="true"/>
          <w:lang w:bidi="ar-SA"/>
        </w:rPr>
        <w:t>.</w:t>
      </w:r>
    </w:p>
    <w:p>
      <w:pPr>
        <w:pStyle w:val="Heading2"/>
        <w:numPr>
          <w:ilvl w:val="1"/>
          <w:numId w:val="1"/>
        </w:numPr>
        <w:rPr/>
      </w:pPr>
      <w:bookmarkStart w:id="477" w:name="__RefHeading___Toc8947609_1051229030"/>
      <w:bookmarkStart w:id="478" w:name="_Toc168"/>
      <w:bookmarkEnd w:id="477"/>
      <w:r>
        <w:rPr>
          <w:rtl w:val="true"/>
        </w:rPr>
        <w:t>مُسْتَحَبَّاتُ الوَدَاعِ لِمَكَّة المُكَرَّمةِ وللكَعْبَةِ الشَّرِيفَةِ وَالخُرُوجِ مِنْهَا</w:t>
      </w:r>
      <w:bookmarkEnd w:id="478"/>
    </w:p>
    <w:p>
      <w:pPr>
        <w:pStyle w:val="BookText"/>
        <w:rPr/>
      </w:pPr>
      <w:r>
        <w:rPr>
          <w:rFonts w:ascii="Amiri" w:hAnsi="Amiri" w:eastAsia="Amiri" w:cs="Amiri"/>
          <w:color w:val="111111"/>
          <w:sz w:val="28"/>
          <w:sz w:val="28"/>
          <w:szCs w:val="28"/>
          <w:rtl w:val="true"/>
          <w:lang w:bidi="ar-SA"/>
        </w:rPr>
        <w:t xml:space="preserve">إنَّ مستحبَّات وداع مكَّة والكعبة الشَّريفة كثيرة ، ولكنَّا نقتصر على البعض منها </w:t>
      </w:r>
      <w:r>
        <w:rPr>
          <w:rFonts w:eastAsia="Amiri" w:cs="Amiri" w:ascii="Amiri" w:hAnsi="Amiri"/>
          <w:color w:val="111111"/>
          <w:sz w:val="28"/>
          <w:szCs w:val="28"/>
          <w:rtl w:val="true"/>
          <w:lang w:bidi="ar-SA"/>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الحاجِّ الخروج إلى أهله يستحبُّ له مؤكَّداً أن يشتري </w:t>
      </w:r>
    </w:p>
    <w:p>
      <w:pPr>
        <w:pStyle w:val="BookText"/>
        <w:rPr/>
      </w:pPr>
      <w:r>
        <w:rPr>
          <w:rFonts w:ascii="Amiri" w:hAnsi="Amiri" w:eastAsia="Amiri" w:cs="Amiri"/>
          <w:color w:val="111111"/>
          <w:sz w:val="28"/>
          <w:sz w:val="28"/>
          <w:szCs w:val="28"/>
          <w:rtl w:val="true"/>
          <w:lang w:bidi="ar-SA"/>
        </w:rPr>
        <w:t xml:space="preserve">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أو ما يعادله في هذا الزَّمان تمراً ويتصدَّق به على فقراء المؤمنين ، يعطى كل فقير منه قبضة ، فيكون ذلك منه كفَّارة لما كان يحتمل صدوره منه في الحرم ممَّا يوجبها أو حال إحرامه لما دخل في الحجِّ غفلة من حكٍّ أو سقوط قملة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على العود والطَّلب من الله تعالى أن يرجعه إلى مكَّة كما مرَّ ذكره في مستحبَّات دخول مكَّة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بسبعة أشواط حول الكعبة الشَّريفة بما يسمَّى بطواف الوداع وهو عندنا مستحب بعد طواف النِّساء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الحجر الأسود والرُّكن اليماني في كل شوط مع الإمكان ،وإلاَّ افتتح باستلامهما وأختتم به مع الإمكان أيضاً وإلاَّ اكتفى بالإشارة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المستجار وهو خلف باب الكعبة الشَّريفة مثل يوم قدومه</w:t>
      </w:r>
    </w:p>
    <w:p>
      <w:pPr>
        <w:pStyle w:val="BookText"/>
        <w:rPr/>
      </w:pPr>
      <w:r>
        <w:rPr>
          <w:rFonts w:ascii="Amiri" w:hAnsi="Amiri" w:eastAsia="Amiri" w:cs="Amiri"/>
          <w:color w:val="111111"/>
          <w:sz w:val="28"/>
          <w:sz w:val="28"/>
          <w:szCs w:val="28"/>
          <w:rtl w:val="true"/>
          <w:lang w:bidi="ar-SA"/>
        </w:rPr>
        <w:t>فيصنع عنده كما كان يوم قدومه كما مرَّ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الدُّعاء لنفسه بما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الحجر الأسود بعد ذلك ، ثمَّ إلصاق بطنه بالبيت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حمد الله والثَّناء عليه والصَّلاة على النَّبي محمد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يقول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عَبْدِكَ وَرَسُولِكَ وَنَبِّيكَ وَأمِينِكَ </w:t>
      </w:r>
    </w:p>
    <w:p>
      <w:pPr>
        <w:pStyle w:val="BookText"/>
        <w:rPr/>
      </w:pPr>
      <w:r>
        <w:rPr>
          <w:rFonts w:ascii="Amiri" w:hAnsi="Amiri" w:eastAsia="Amiri" w:cs="Amiri"/>
          <w:color w:val="111111"/>
          <w:sz w:val="28"/>
          <w:sz w:val="28"/>
          <w:szCs w:val="28"/>
          <w:rtl w:val="true"/>
          <w:lang w:bidi="ar-SA"/>
        </w:rPr>
        <w:t>وَحَبِيبِكَ وَنَجِّيكَ وَخِيرَتِكَ مِنْ خَلْقِكَ ، اَللَّهُمَّ كَمَا بَلَّغَ رِسَالاَتِكَ وَجَاهَدَ في سَبِيلِكَ وَصَدَعَ بِأمْرِكَ وَأُوذِي فِيكَ وَفي جَنْبِكَ حَتَّى أتَاهُ اليَقِين ، اَللَّهُمَّ أقلِبْنِي مُنْجِحَاً مُفْلِحَاً مُسْتَجَابَاً لِي بِأفْضَلِ مَا يَرْجِعُ بِهِ أحَدٌ مِنْ وُفدِكَ مِنَ المَغْفِرَةِ وَالبَرَكَةِ وَالرِّضْوَانِ وَالعَافِيَةِ فِيمَا يَسَعُنِي اَنْ أطْلِبَ ، أنْ تُعْطِيَنِي مِثْلَ الَّذِي أعْطَيْتَهُ أفْضَلَ مِنْ عَبْدِكَ وُتَزِيدُنِي عَلَيهِ ، اَللَّهُمَّ لاَ تَجْعَلُهْ آخِرَ العَهْدِ مِنْ بَيْتِكَ ، اَللَّهُمَّ إنِّي عَبْدُكَ وَبنُ عَبْدِكَ وَبنُ أمَتِكَ حَمَلْتَنِي عَلَى دَابَّةٍ</w:t>
      </w:r>
      <w:r>
        <w:rPr>
          <w:rStyle w:val="FootnoteAnchor"/>
          <w:rtl w:val="true"/>
        </w:rPr>
        <w:footnoteReference w:id="48"/>
      </w:r>
      <w:r>
        <w:rPr>
          <w:rFonts w:ascii="Amiri" w:hAnsi="Amiri" w:eastAsia="Amiri" w:cs="Amiri"/>
          <w:color w:val="111111"/>
          <w:sz w:val="28"/>
          <w:sz w:val="28"/>
          <w:szCs w:val="28"/>
          <w:rtl w:val="true"/>
          <w:lang w:bidi="ar-SA"/>
        </w:rPr>
        <w:t>وَسَيَّرْتَنِي في بِلاَدِكَ حَتَّى أدْخَلْتَنِي حَرَمَكَ وَأمْنَكَ ، وَقَدْ كَانَ في حُسْنِ ظَنِّي أنْ تَغْفِرَ لِي ذِنُوبِي، فَإنْ كُنْتَ قَدْ غَفَرْتَ ذُنوبِي فَأزْدَدَ عَنِّي رِضَى وَقَرِّبْنِي إلَيكَ زُلْفَى وَلاَ تُبَاعِدْنِي ، وَإنْ كُنْتَ لَمْ تَغْفِرْ لِي فَمِنَ الآن فَاغْفِر لِي قَبْلَ أنْ تَنَأى عَنْ بَيْتِكَ دَارِي ، فَهَذَا أوَانُ انْصِرَافِي إنْ كُنْتَ قَدْ أذِنْتَ لِي ، غَيْرَ رَاغِبٍ عَنْكَ وَلاَ عَنْ بَيْتِكَ ، وَلاَ مُسْتَبْدِلاً بِكَ وَلاَ بهِ، اَللَّهُمَّ احْفَظْنِي مِنْ بَيْنِ يَدِي وَعَنْ خَلْفِي وَعَنْ يَمِينِي وَعَنْ شِمَالِي ، حَتَّى تُبَلِّغُنِي أهْلِي ، فَإذَا بَلَّغْتَنِي أهْلِي فَاكْفِنِي مَؤُنَةَ عِبَادِكَ وَعِيَالِي، فَإنَّكَ وَلِيُّ ذَلِكَ مِنْ خَلْقِكَ وَمِنِّي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إتيان زمزم والشُّرب من ماءها وعدم صبِّ شيء منه على رأسه ، على خلاف حالة دخوله الأوَّل ثمَّ 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آئِبُونَ تَائِبُونَ عَابِدُونَ لِرَبِّنَا ، حَامِدُونَ إلى رَبِّنَا ، مُنْقَلِبُونَ راَغِبُونَ إلى رَبِّنَا ، رَاجِعُونَ إنْ شَاءَ  الله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إتيان مقام إبراهيم الخليل عَلَيْهِ اَلسَّلاَمُ  والصَّلاة خلفه ركعتين</w:t>
      </w:r>
      <w:r>
        <w:rPr>
          <w:rFonts w:eastAsia="Amiri" w:cs="Amiri" w:ascii="Amiri" w:hAnsi="Amiri"/>
          <w:color w:val="111111"/>
          <w:sz w:val="28"/>
          <w:szCs w:val="28"/>
          <w:rtl w:val="true"/>
          <w:lang w:bidi="ar-SA"/>
        </w:rPr>
        <w:t xml:space="preserve">. </w:t>
      </w:r>
      <w:bookmarkStart w:id="479" w:name="pg8206_71838"/>
    </w:p>
    <w:p>
      <w:pPr>
        <w:pStyle w:val="BookText"/>
        <w:rPr/>
      </w:pPr>
      <w:bookmarkEnd w:id="47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إتيان الملتزم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فيكشف المودِّع عن بطنه عليه بمقدار مدَّة الطَّواف سبعة أشواط أو 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إتيان الحجر الأسود فيقبِّله ويمسحه بيده ، ثمَّ يمسحها بوجهه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إتيانه إلى باب البيت فيضع يده عليه ويقول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المَسْكِينُ عَلَى بَابِكَ فَتَصَدَّقْ عَلَيهِ بِالجَنَّة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طويلاً عند باب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قائماً على قدميه ويستقبل القبلة الشَّريفة ويقول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إنِّي أنْقَلِبُ عَلَى لاَ إلَهَ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 باب الحنَّاطين</w:t>
      </w:r>
      <w:r>
        <w:rPr>
          <w:rFonts w:eastAsia="Amiri" w:cs="Amiri" w:ascii="Amiri" w:hAnsi="Amiri"/>
          <w:color w:val="111111"/>
          <w:sz w:val="28"/>
          <w:szCs w:val="28"/>
          <w:rtl w:val="true"/>
          <w:lang w:bidi="ar-SA"/>
        </w:rPr>
        <w:t>.</w:t>
      </w:r>
    </w:p>
    <w:p>
      <w:pPr>
        <w:pStyle w:val="Heading2"/>
        <w:numPr>
          <w:ilvl w:val="1"/>
          <w:numId w:val="1"/>
        </w:numPr>
        <w:rPr/>
      </w:pPr>
      <w:bookmarkStart w:id="480" w:name="__RefHeading___Toc8947611_1051229030"/>
      <w:bookmarkStart w:id="481" w:name="_Toc169"/>
      <w:bookmarkEnd w:id="480"/>
      <w:r>
        <w:rPr>
          <w:rtl w:val="true"/>
        </w:rPr>
        <w:t>كَيْفِيَّةُ وَدَاعِ الحَائِضِ وَالنَّفْسَاءِ وَالمُسْتَحَاضَةِ</w:t>
      </w:r>
      <w:bookmarkEnd w:id="481"/>
    </w:p>
    <w:p>
      <w:pPr>
        <w:pStyle w:val="BookText"/>
        <w:rPr/>
      </w:pPr>
      <w:r>
        <w:rPr>
          <w:rFonts w:ascii="Amiri" w:hAnsi="Amiri" w:eastAsia="Amiri" w:cs="Amiri"/>
          <w:color w:val="111111"/>
          <w:sz w:val="28"/>
          <w:sz w:val="28"/>
          <w:szCs w:val="28"/>
          <w:rtl w:val="true"/>
          <w:lang w:bidi="ar-SA"/>
        </w:rPr>
        <w:t>أمَّا الحائض والنَّفساء فإنَّهما يودِّعان المسجد من خارجه بدون طواف لعدم جواز أصل دخوله لهما ، فضلاً عن الطَّواف ، ويستحب لهما قراءة بعض الأدعية السَّابقة المناسبة للوداع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المستحاضة فإنَّها تفعل ما يباح لها إجراؤه من الأعمال العباديَّة واجبها ومستحبِّها ممَّا تتوقَّف صحَّته على استمرار الطَّهارة بما فصَّلناه من كيفيَّة تطهُّرها اللازم لتلك الإجراءات في مختصر الكلام عن أمر الإستحاضة والتَّطهُّر منها في شروط الطَّواف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bookmarkStart w:id="482" w:name="pg8206_71839"/>
    </w:p>
    <w:p>
      <w:pPr>
        <w:pStyle w:val="BookText"/>
        <w:rPr/>
      </w:pPr>
      <w:bookmarkEnd w:id="482"/>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تلتزم بوظيفتها لها أن تطوف طواف الوداع إذا كانت تطمئن من عدم تلويثها للمسجد الشَّريف وإذا كانت تلوِّثه فتودِّع الموقع من الباب</w:t>
      </w:r>
      <w:r>
        <w:rPr>
          <w:rFonts w:eastAsia="Amiri" w:cs="Amiri" w:ascii="Amiri" w:hAnsi="Amiri"/>
          <w:color w:val="111111"/>
          <w:sz w:val="28"/>
          <w:szCs w:val="28"/>
          <w:rtl w:val="true"/>
          <w:lang w:bidi="ar-SA"/>
        </w:rPr>
        <w:t>.</w:t>
      </w:r>
    </w:p>
    <w:p>
      <w:pPr>
        <w:pStyle w:val="Heading2"/>
        <w:numPr>
          <w:ilvl w:val="1"/>
          <w:numId w:val="1"/>
        </w:numPr>
        <w:rPr/>
      </w:pPr>
      <w:bookmarkStart w:id="483" w:name="__RefHeading___Toc8947613_1051229030"/>
      <w:bookmarkStart w:id="484" w:name="_Toc170"/>
      <w:bookmarkEnd w:id="483"/>
      <w:r>
        <w:rPr>
          <w:rtl w:val="true"/>
        </w:rPr>
        <w:t>أحْكَامُ المَصْدُودِ</w:t>
      </w:r>
      <w:bookmarkEnd w:id="484"/>
    </w:p>
    <w:p>
      <w:pPr>
        <w:pStyle w:val="BookText"/>
        <w:rPr/>
      </w:pPr>
      <w:r>
        <w:rPr>
          <w:rFonts w:ascii="Amiri" w:hAnsi="Amiri" w:eastAsia="Amiri" w:cs="Amiri"/>
          <w:color w:val="111111"/>
          <w:sz w:val="28"/>
          <w:sz w:val="28"/>
          <w:szCs w:val="28"/>
          <w:rtl w:val="true"/>
          <w:lang w:bidi="ar-SA"/>
        </w:rPr>
        <w:t>المصدود هو الممنوع عن أداء مناسك الحج أو العمرة من قِبَلِ عدوٍّ ظالم بعد تلبُّسه بالإحرام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عن عمرة التَّمتُّع المرتبطة بحجِّه يذبح في مكانه ويتحلَّل به ، ثمَّ يضمُّ إليه الحلق أو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عن الحجِّ إن كان مصدوداً عن الموقفين معاً أو الموقف بالمشعر خاصَّة فوظيفته ذبح الهدي في محلِّ الصدِّ والتَّحلُّل به عن إحرامه مع ضمِّ الحلق أو التَّقصير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عن الطَّواف والسَّعي بعد الموقفين وأعمال منى فعندئذ إن لم يكن متمكِّناً من الاستنابة في تلك الأعمال فوظيفته ذبح الهدي في محلِّالصدِّ وإن كان متمكِّناً منها فالأحوط الجمع بين الوظيفتين وهو ذبح الهدي في محلِّه والاستنابة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مصدوداً عن مناسك منى خاصَّة دون دخول مكَّة فحينئذ إن كان يمكنه الاستنابة للرَّمي والذَّبح فيستنيب لهما ثمَّ يحلق أو يقصِّر بعدما يعرف تحقَّق ما استناب له من العملين ويتحلَّل ثمَّ يأتي </w:t>
      </w:r>
    </w:p>
    <w:p>
      <w:pPr>
        <w:pStyle w:val="BookText"/>
        <w:rPr/>
      </w:pPr>
      <w:r>
        <w:rPr>
          <w:rFonts w:ascii="Amiri" w:hAnsi="Amiri" w:eastAsia="Amiri" w:cs="Amiri"/>
          <w:color w:val="111111"/>
          <w:sz w:val="28"/>
          <w:sz w:val="28"/>
          <w:szCs w:val="28"/>
          <w:rtl w:val="true"/>
          <w:lang w:bidi="ar-SA"/>
        </w:rPr>
        <w:t>ببقيَّة المناسك ، وإن لم يكن متمكِّناً من الاستنابة فالظَّاهر أن وظيفته أن يودع ثمن الهدي عند من يذبح عنه ثمَّ يحلق أو يقصِّر في مكانه ، ثمَّ يرجع إلى مكَّة لأداء مناسكها فيتحلَّل بعد هذه كلِّها عن جميع ما يحرم عليه حتَّى النِّساء من دون شيء آخر عليه وصحَّ حجُّه ، وعليه إعادة الرَّمي في السَّنة القادمة على الأحوط ولو استتابة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عن الحجِّ لا يسقط عنه الحجُّ بما ألزمناه به من الهدي المذكور في المسألة السَّابقة ، بل يجب عليه الإتيان به في العام القابل أو غيره من أعوام الإمكان إذا بقيت الاستطاعة أو كان الحجُّ مستقِّراً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 عن الرجوع إلى منى للمبيت ورمي الجمار فيها فقد تمَّ حجُّه بما أتى به إلى حدِّ الصدِّ ، ويستنيب للرَّمي إن أمكنه في سنته ، وإلاَّ ففي العام القابل ، ولا يجري عليه حكم المصدود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تعذَّر عليه المضي في حجِّه لمانع من الموانع غير الصدِّ والحصر الَّذي سوف يأتي ذكره كحالة المرض المانع فالأحوط أن يتحلَّل في مكانه بالذَّبح ، بل وكذا حالة الاشتراط على الله إذا شكَّ فيها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الاحتياط مع الإمكان في أن يكون الهدي المذكور هنا بُدنة ، ولو لم يتمكَّن منه فيذبح شاة ، وإن لم يتمكَّن منهما ومن كل هدي حتَّى النَّاقص ينتقل الأمر إلى بدله وهو الصِّيام على </w:t>
      </w:r>
      <w:bookmarkStart w:id="485" w:name="pg8206_71841"/>
    </w:p>
    <w:p>
      <w:pPr>
        <w:pStyle w:val="BookText"/>
        <w:rPr/>
      </w:pPr>
      <w:bookmarkEnd w:id="485"/>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أفسد حجَّه ثمَّ صدَّ عنه هل يجري عليه حكم الصدِّ أم لا ؟ فيه وجهان ، والظَّاهر هو الأوَّل وهو جريان حكم الصدِّ عليه بذبح هديه لتحلُّله ثمَّ يضيف إلى ذلك كفَّارة الإفساد المذكورة في الكفَّارات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إفساده للحج عن جهالة حتَّى التَّقصيريَّة الَّتي بلا التفات ، مع إعادة الحجِّ في العام الآتي إذا كان واجباً عليه ومستقِّراً في ذمَّته سابقاً ، وبالأخصِّ إذا كان إفساده لحجِّه عن عمد أو جهل تقصيري في حال الإلتفات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هدياً معه ثمَّ صدَّ كفى ذبح ما ساقه معه ،ولا يجب عليه هدي آخر</w:t>
      </w:r>
      <w:r>
        <w:rPr>
          <w:rFonts w:eastAsia="Amiri" w:cs="Amiri" w:ascii="Amiri" w:hAnsi="Amiri"/>
          <w:color w:val="111111"/>
          <w:sz w:val="28"/>
          <w:szCs w:val="28"/>
          <w:rtl w:val="true"/>
          <w:lang w:bidi="ar-SA"/>
        </w:rPr>
        <w:t>.</w:t>
      </w:r>
    </w:p>
    <w:p>
      <w:pPr>
        <w:pStyle w:val="Heading2"/>
        <w:numPr>
          <w:ilvl w:val="1"/>
          <w:numId w:val="1"/>
        </w:numPr>
        <w:rPr/>
      </w:pPr>
      <w:bookmarkStart w:id="486" w:name="__RefHeading___Toc8947615_1051229030"/>
      <w:bookmarkStart w:id="487" w:name="_Toc171"/>
      <w:bookmarkEnd w:id="486"/>
      <w:r>
        <w:rPr>
          <w:rtl w:val="true"/>
        </w:rPr>
        <w:t>أحْكَامُ المَحْصُورِ</w:t>
      </w:r>
      <w:bookmarkEnd w:id="487"/>
    </w:p>
    <w:p>
      <w:pPr>
        <w:pStyle w:val="BookText"/>
        <w:rPr/>
      </w:pPr>
      <w:r>
        <w:rPr>
          <w:rFonts w:ascii="Amiri" w:hAnsi="Amiri" w:eastAsia="Amiri" w:cs="Amiri"/>
          <w:color w:val="111111"/>
          <w:sz w:val="28"/>
          <w:sz w:val="28"/>
          <w:szCs w:val="28"/>
          <w:rtl w:val="true"/>
          <w:lang w:bidi="ar-SA"/>
        </w:rPr>
        <w:t>المحصور هو الممنوع عن أداء مناسك الحجِّ والعمرة لمرض ونحوه بعد تلبُّسه بالإحرام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إن كان محصوراً في عمرة مفردة فوظيفته أن يبعث هدياً ويتَّفق مع أصحابه أن يذبحوه أو ينحروه في وقت معيَّن ، فإذا جاء الوقت تحلَّل في مكانه وله أن يذبح أو ينحر في مكانه مع عدم إمكان بعثه الهدي في محلِّه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 المحصور في العمرة المفردة إنَّما هو من غير </w:t>
      </w:r>
    </w:p>
    <w:p>
      <w:pPr>
        <w:pStyle w:val="BookText"/>
        <w:rPr/>
      </w:pPr>
      <w:r>
        <w:rPr>
          <w:rFonts w:ascii="Amiri" w:hAnsi="Amiri" w:eastAsia="Amiri" w:cs="Amiri"/>
          <w:color w:val="111111"/>
          <w:sz w:val="28"/>
          <w:sz w:val="28"/>
          <w:szCs w:val="28"/>
          <w:rtl w:val="true"/>
          <w:lang w:bidi="ar-SA"/>
        </w:rPr>
        <w:t>النِّساء ، وأمَّا منها فلا تحلُّل منها إلاَّ بعد إتيانه بعمرة مفردة بعد إفاقته من غشيته المرضيَّة أو نهوضه من شدَّة مرضه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المحصور محصوراً في عمرة التَّمتُّع فحكمه ما تقدَّم إلاَّ أنَّه يتحلَّل حتَّى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المحصور محصوراً في الحجِّ فحكمه ما تقدَّم ، والأحوط وجوباً أنَّه لا يتحلَّل من النِّساء حتَّى يطوف ويسعى ويأتي بطواف النِّساء بعد ذلك في حجِّ أو عمرة مفردة ، نعم إذا كان محصوراً ففاته الموقفان وهو في مكَّة أو في طريقه إلى الموقفين فالظَّاهر أن حجَّه ينقلب إلى العمرة المفردة فيطوف ويسعى ويقصِّر ، أو يُطاف به ، أو يُطاف عنه ، وكذلك السَّعي وطواف النِّساء فيتحلَّل من كلِّ شيء حتَّى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أُحصر الرَّجل فبعث بهديه ثمَّ آذاه رأسه قبل أن يبلغ الهدي محلَّه جاز له أن يذبح شاة في محلِّه ، أو يصوم ثلاثة أيَّام ، أو يطعم ستَّة مساكين لكلِّ مسكين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وثمانمائة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الحجُّ عن المحصور بتحلُّله بالهدي فعليه الإتيان به في القابل إذا بقيت استطاعته أو كان مستقِّراً في ذمَّته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إذا لم يجد هدياً ولا ثمنه صام عشرة أيَّام على ما تقدَّم في 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القدر من البيان يتمُّ آخر ما قرَّرنا إيراده من مناسك الحجِّ وملحقاته واجباته ومستحبَّاته قديماً وحديثاً بعد الملاحظات المهمَّةوالتَّصحيح جهد الإمكان الحالي في هذه الطَّبعة الثَّانية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وأخراً </w:t>
      </w:r>
      <w:bookmarkStart w:id="488" w:name="pg8206_71844"/>
    </w:p>
    <w:p>
      <w:pPr>
        <w:pStyle w:val="Heading2"/>
        <w:numPr>
          <w:ilvl w:val="1"/>
          <w:numId w:val="1"/>
        </w:numPr>
        <w:rPr/>
      </w:pPr>
      <w:bookmarkStart w:id="489" w:name="__RefHeading___Toc8947617_1051229030"/>
      <w:bookmarkStart w:id="490" w:name="_Toc172"/>
      <w:bookmarkEnd w:id="488"/>
      <w:bookmarkEnd w:id="489"/>
      <w:r>
        <w:rPr>
          <w:rtl w:val="true"/>
        </w:rPr>
        <w:t>مختصر زيارات النَّبي  عَلَيْها اَلسَّلاَمُ  والزهراء  عَلَيْهِم اَلسَّلاَمُ  وأئمَّة البقيع</w:t>
      </w:r>
      <w:bookmarkEnd w:id="490"/>
    </w:p>
    <w:p>
      <w:pPr>
        <w:pStyle w:val="Heading3"/>
        <w:numPr>
          <w:ilvl w:val="2"/>
          <w:numId w:val="1"/>
        </w:numPr>
        <w:rPr/>
      </w:pPr>
      <w:bookmarkStart w:id="491" w:name="__RefHeading___Toc8947619_1051229030"/>
      <w:bookmarkStart w:id="492" w:name="_Toc173"/>
      <w:bookmarkEnd w:id="491"/>
      <w:r>
        <w:rPr>
          <w:rtl w:val="true"/>
        </w:rPr>
        <w:t>اشارة</w:t>
      </w:r>
      <w:bookmarkEnd w:id="49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الأربعة  عَلَيْهِم اَلسَّلاَمُ  في المدينة المنوَّرة وملحقاتها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8206_71846"/>
      <w:bookmarkStart w:id="494" w:name="pg8206_71846"/>
      <w:bookmarkEnd w:id="494"/>
    </w:p>
    <w:p>
      <w:pPr>
        <w:pStyle w:val="Heading3"/>
        <w:numPr>
          <w:ilvl w:val="2"/>
          <w:numId w:val="1"/>
        </w:numPr>
        <w:rPr/>
      </w:pPr>
      <w:bookmarkStart w:id="495" w:name="pg8206_71846"/>
      <w:bookmarkStart w:id="496" w:name="__RefHeading___Toc8947621_1051229030"/>
      <w:bookmarkStart w:id="497" w:name="_Toc174"/>
      <w:bookmarkEnd w:id="495"/>
      <w:bookmarkEnd w:id="496"/>
      <w:r>
        <w:rPr>
          <w:rtl w:val="true"/>
        </w:rPr>
        <w:t>المُقَدِّمَة</w:t>
      </w:r>
      <w:bookmarkEnd w:id="49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محمد وآله الطَّاهرين وصحبه المنتجبين ، واللَّعنة الدَّائمة على أعدائهم أجمعين ، وبعد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خير الأعمال هو إتقانها إلى حدِّ الكمال وكمال أعمال الحجِّ هو التَّعقيب لها بأعمال المدينة المنوَّرة من زيارة قبر النَّبي  صلَّى اَللَّهُ عَلَيْهِ وَ آلِهِ وَ سَلَّمْ  والزَّهراء  عَلَيْها اَلسَّلاَمُ  وأئمَّة البقيع الأربعة  عَلَيْهِم اَلسَّلاَمُ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السِّبط والسَّجَّاد والباقر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وكذلك الأولياء من الشُّهداء والصَّالحين واستعمال ما يستحبُّ من الصَّلوات والعبادات في مسجد النَّبي  صلَّى اَللَّهُ عَلَيْهِ وَ آلِهِ وَ سَلَّمْ  والمساجد الأخرى والمواقع الشَّريفة وبقيَّة المستحبَّات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حاولنا في هذا المختصر أن نأتي ولو بالمهمِّ الأهم من ذلك وعلى نحو العجالة مع ذكر بعض الإسنادات والإيضاحات في طبعته الثَّانية بعد نفاذ الأولى والملاحظة والتَّصحيح مع التَّنقيح لهذه الثَّانية ، أسأل  الله تعالى أن يجعل موضوعنا وافياً بالغرض المطلوب والعرض المحبوب على اختصاره ، ومن الله التَّوفيق للقبول إنَّه خير مرتجى ومأمول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المُوسَوي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الغُرَيفِي </w:t>
      </w:r>
      <w:bookmarkStart w:id="498" w:name="pg8206_71847"/>
    </w:p>
    <w:p>
      <w:pPr>
        <w:pStyle w:val="Heading3"/>
        <w:numPr>
          <w:ilvl w:val="2"/>
          <w:numId w:val="1"/>
        </w:numPr>
        <w:rPr/>
      </w:pPr>
      <w:bookmarkStart w:id="499" w:name="__RefHeading___Toc8947623_1051229030"/>
      <w:bookmarkStart w:id="500" w:name="_Toc175"/>
      <w:bookmarkEnd w:id="498"/>
      <w:bookmarkEnd w:id="499"/>
      <w:r>
        <w:rPr>
          <w:rtl w:val="true"/>
        </w:rPr>
        <w:t>تَنْبِيهٌ لاَبُدَّ مِنْهُ</w:t>
      </w:r>
      <w:bookmarkEnd w:id="500"/>
    </w:p>
    <w:p>
      <w:pPr>
        <w:pStyle w:val="BookText"/>
        <w:rPr/>
      </w:pPr>
      <w:r>
        <w:rPr>
          <w:rFonts w:ascii="Amiri" w:hAnsi="Amiri" w:eastAsia="Amiri" w:cs="Amiri"/>
          <w:color w:val="111111"/>
          <w:sz w:val="28"/>
          <w:sz w:val="28"/>
          <w:szCs w:val="28"/>
          <w:rtl w:val="true"/>
          <w:lang w:bidi="ar-SA"/>
        </w:rPr>
        <w:t xml:space="preserve">لا يخفى على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الأولياء ، وبالأخصِّ النَّبي صلَّى الله عليه وآله الأطهار لما سيأتي ولما صحَّ عنه  صلَّى اَللَّهُ عَلَيْهِ وَ آلِهِ وَ سَلَّمْ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قَبْرِي وَمِنْبَرِي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آله الأطهار ، لتجديد العهد بودِّهم وتعظيم الشَّعائر الدِّينية بوصالهم وعدم القطيعة لهم ، ومعاهدتهم بإنَّ الزَّائر معهم على العهد بعد وفاتهم ، كما هو على العهد لو كان معهم في حياتهم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أحْيَآءٌ عِنْدَ رَبِّهِمْ يُرْزَقُونَ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التَّوسل بهم إلى  الله لأنَّهم خير الوسيلة إليه تعالى كما في القران الكريم ، حيث يقول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وَابْتَغُوآ إلَيْهِ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روضات قبورهم الشَّريفة هي بيوتُهم كبيوتهم في حياتهم ، وبيوتهم هي البيوت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الله أنْ تُرْفَعَ وَيُذْكَرَ فِيهَا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ولأنَّها بيوت الوحي والتَّنزيل دنوا من النَّبي في القربى أم بعدوا ، لثبوت صدق السُّلالة في آله الأطياب لكونهم الشَّجرة الطَّيبة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وَفَرْعُهَا في السَّمَآءِ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على العهد معه في شأنهم وإمامتهم معه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يخفى على أحد رجحان زيارة قبور سائر المؤمنين أيضاً شرعاً للتَّرحم عليهم والاستغفار لهم وقراءة القرآن عندهم، لأنَّهم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القبور الدَّوارس كما في بعض نصوص </w:t>
      </w:r>
    </w:p>
    <w:p>
      <w:pPr>
        <w:pStyle w:val="BookText"/>
        <w:rPr/>
      </w:pPr>
      <w:r>
        <w:rPr>
          <w:rFonts w:ascii="Amiri" w:hAnsi="Amiri" w:eastAsia="Amiri" w:cs="Amiri"/>
          <w:color w:val="111111"/>
          <w:sz w:val="28"/>
          <w:sz w:val="28"/>
          <w:szCs w:val="28"/>
          <w:rtl w:val="true"/>
          <w:lang w:bidi="ar-SA"/>
        </w:rPr>
        <w:t>زياراتهم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علمائهم الأبرار الَّذين تكون زيارتهم تكريماً وتشييداً للدِّين ومقدَّساته وتوطيداً لدعائمه ، لأنَّ ذوي الذكر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والتَّقوى وحسن العمل ولو بعد وفاتهم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الحرِّي أن يُقتدى بهم وبالأخص لو قلَّ الدَّيانون والمقتدَون من الأحياء ، بل حتَّى لو كثروا لأهميَّة تخليد الماضين من الأولياء تعظيماً للشَّعائر وتشييداً للدِّين ولو على المدى البعيد ولتوسعة مظان العمل الإسلامي في المدى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عُدَّ ترك زيارة النَّبي  صلَّى اَللَّهُ عَلَيْهِ وَ آلِهِ وَ سَلَّمْ  من الجفاء الَّذي لا يعذر به صاحبه ، وبالأخصَّ من كان عازماً قبل أو بعد أداء مناسك الحجِّ على تركها ، لما ورد عن النَّبي  صلَّى اَللَّهُ عَلَيْهِ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حَاجَّاً وَلَمْ يَزُرْنِي إلَى المَدِينَةِ جَفَوْتُه يَوْمَ القِيَامَةِ ، وَمَنْ أتَانِي زَائِرَاً وَجَبْتَ لَهْ شَفَاعَتِي ، وَمَنْ وَجَبَتْ لَهُ شَفَاعَتِيوَجَبَتْ 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أيضاً عن أمير المؤمنين علي بن أبي طالب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بِرَسُولِ  الله حَجَّكُمْ إذَا خَرَجْتُمْ مِنْ بَيْتِ الله فَإنَّ تَرَكَهُ جَفَاءٌ وَبِذَلِكَ أُمْرِتُمْ ، وَأتِمُّوا بِالقُبورِ الَّتِي ألزَمَكُمْ الله حَقَّهَا وَزِيَارَتَهَا وَاطلِبُوا الرِّزْقَ عِنْدَهَا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يخالف في ذلك مسلم من أيِّ مذهب كان إلاَّ طبقات نشأت أخيراً على نهج أعداء النَّبي وآله من بعض شذَّاذ اجتهدوا في مقابل النُّصوص وتزمَّتوا لصالح القشور تاركين اللباب والجواهر الثَّمينة من تعاليم الشَّريعة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من خيوط خفيَّة ممتدَّة ممَّن منع الزَّهراء عَلَيْها اَلسَّلاَمُ  عن زيارة أبيها  صلَّى اَللَّهُ عَلَيْهِ وَ آلِهِ وَ سَلَّمْ  والبكاء عليه قريباً من حضرته من الشُّذَّاذ من </w:t>
      </w:r>
    </w:p>
    <w:p>
      <w:pPr>
        <w:pStyle w:val="BookText"/>
        <w:rPr/>
      </w:pPr>
      <w:r>
        <w:rPr>
          <w:rFonts w:ascii="Amiri" w:hAnsi="Amiri" w:eastAsia="Amiri" w:cs="Amiri"/>
          <w:color w:val="111111"/>
          <w:sz w:val="28"/>
          <w:sz w:val="28"/>
          <w:szCs w:val="28"/>
          <w:rtl w:val="true"/>
          <w:lang w:bidi="ar-SA"/>
        </w:rPr>
        <w:t xml:space="preserve">أسلافهم وإلى يومك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حذا حذوهم من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أولئك أيضاً إلاَّ الَّذين استحوذ عليهم الاستعمار الكَّافر كما أوضحه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 همفر في مذكَّراته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وشجَّعهم على أن يحذوا حذو شذَّاذ الآفاق من أسلاف 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انقلبوا على أعقابهم وحاربوا النَّبي  صلَّى اَللَّهُ عَلَيْهِ وَ آلِهِ وَ سَلَّمْ  قُبيل وفاته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خوارج ونواصب حاربوا الأئمَّة من أهل بيته  عَلَيْهِم اَلسَّلاَمُ  طوال حياتهم بغضاً له في الحقيقة ، فسعوا بعد ذلك إلى تخريب كثيرٍ من القبور ولشبهات أخرى تعنَّتوا لها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قبور أئمَّة جهابذة أربعة في بقيع المدينة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السِّبط بن علي  عَلَيْهِ اَلسَّلاَمُ  ، والإمام السجَّاد زين العابدين علي بن الحسين  عَلَيْهِ اَلسَّلاَمُ  ، والإمام محمد بن علي الباقر  عَلَيْهِ اَلسَّلاَمُ  ، والإمام أستاذ المذاهب الأربعة جعفر بن محمد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بعد استفتاء مدبَّر وجِّه إلى ما يسمَّى بعلماء المدينة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مشروعيَّة البناء على القبور ووجوب هدمها ومنع الصَّلاة عندها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رمضان من نفس سنة الهدم وقبيله ، فحقَّقوا لأنفسهم ما صَبوا إليه وهو الإجابة بالهدم والتَّخريب من رجال إفتاءهم آنذاك ، فهدَّموا تلك القبور المشيَّدة بمعونة أعداء الإسلام ورجال العمالة في شوَّال سنة ألف وثلاثمائة وأربعة وأربعين للهجرة وكما قال القائل من قصيدة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وَيكَ يَا شَوَّالُ أَخْزَيْتَ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هُدَّتْ لِبَنِي الهَادِي قُبُور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بزعامة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المذهب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الجديد والسَّلفي المدعوم </w:t>
      </w:r>
    </w:p>
    <w:p>
      <w:pPr>
        <w:pStyle w:val="BookText"/>
        <w:rPr/>
      </w:pPr>
      <w:r>
        <w:rPr>
          <w:rFonts w:ascii="Amiri" w:hAnsi="Amiri" w:eastAsia="Amiri" w:cs="Amiri"/>
          <w:color w:val="111111"/>
          <w:sz w:val="28"/>
          <w:sz w:val="28"/>
          <w:szCs w:val="28"/>
          <w:rtl w:val="true"/>
          <w:lang w:bidi="ar-SA"/>
        </w:rPr>
        <w:t>علناً من المحاربين للإسلام حرباً منه لكافَّة المذاهب الإسلاميَّة ومقدَّساتها الثَّابتة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اكتفوا بهذا حتَّى تصدَّوا لمحاولات أثيمة عديدة لإزالة قبر النَّبي  صلَّى اَللَّهُ عَلَيْهِ وَ آلِهِ وَ سَلَّمْ  ومعالمه الشَّريفة بحجَّة أنَّه في ضمن المسجد ، وكأنَّهم ما دروا أنَّ ذلك في ضمن بيته المجاور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وبحجَّة أنَّ الأحياء أفضل من الموتى ، وكأنَّهم ما علموا أنَّ النَّبي  صلَّى اَللَّهُ عَلَيْهِ وَ آلِهِ وَ سَلَّمْ  له من الشَّأن ما يكفيه أن يكون أفضل من كافَّة الأحياء والأموات حتَّى لو مات بلا استثناء ، بل إنَّ أهل بيته كذلك ، بل إنَّ علماء الأمَّة أمواتاً وأحياءاً كما هم في الحديث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كَأنْبِيَاءِ بَنِي إسرَائِيلَ بَلْ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الأئمَّة عَلَيْهِم اَلسَّلاَمُ  وإذا كان الأئمَّة هكذا فكيف بالرَّسول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حاربوا هذه القبور كذلك بحجَّة أنَّ النَّاس بتقبيلهم للأضرحة الشَّريفة يعبدون الحديد ، وكأنَّهم ما عرفوا أنَّهم أنفسهم يعبدون البشر الَّذين يحبون أن يعبدوا من دون  الله ، ويعبدون نسائهم ، ويتمادون باقتراف السَّيئات ، ويتجرَّءون على  الله بانتهاك الحرمات واستباحة دماء المسلمين وهتك الأعراض ممَّا يثبت بالتَّأكيد أنَّهم عبيد شهواتهم الدَّمويَّة ورغباتهم المقيتة الدَّنيَّة ، ولكنَّ الواقع من شبهاتهم لا هذا ولا ذاك وإنَّما هو لأنَّ أهل هذه المراقد هم أهل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وصدق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ذلك أنَّ بعض هؤلاء الأعداء أنفسهم إذا عرض بين أيديهم المصحف الشَّريف قد يقبِّلون جلد دفَّتيه وهو من جلد حيوان </w:t>
      </w:r>
    </w:p>
    <w:p>
      <w:pPr>
        <w:pStyle w:val="BookText"/>
        <w:rPr/>
      </w:pPr>
      <w:r>
        <w:rPr>
          <w:rFonts w:ascii="Amiri" w:hAnsi="Amiri" w:eastAsia="Amiri" w:cs="Amiri"/>
          <w:color w:val="111111"/>
          <w:sz w:val="28"/>
          <w:sz w:val="28"/>
          <w:szCs w:val="28"/>
          <w:rtl w:val="true"/>
          <w:lang w:bidi="ar-SA"/>
        </w:rPr>
        <w:t>بهيمي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والمطلِّع منهم يعرف لماذا كان مجنون ليلى يقبِّل جدار ديارها ، وإنَّه لا للجدار وإنَّما لمعشوقته الَّتي في الدِّيار ، كما قال مما هو منسوب إليه ، ونحن نعرضه بلا مناقشة من القارئ الكريم في الأمثال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حُبُّ الدِّيار شَغَفْنَ قَلْبِي وَلَكنْ حُبُّ مَنْ سَكَنَ الدِّيَارَا</w:t>
      </w:r>
    </w:p>
    <w:p>
      <w:pPr>
        <w:pStyle w:val="BookText"/>
        <w:rPr/>
      </w:pPr>
      <w:r>
        <w:rPr>
          <w:rFonts w:ascii="Amiri" w:hAnsi="Amiri" w:eastAsia="Amiri" w:cs="Amiri"/>
          <w:color w:val="111111"/>
          <w:sz w:val="28"/>
          <w:sz w:val="28"/>
          <w:szCs w:val="28"/>
          <w:rtl w:val="true"/>
          <w:lang w:bidi="ar-SA"/>
        </w:rPr>
        <w:t>وإلى غير ذلك من تحجُّجات الأعداء الواهية في محاولاتهم الأثيمة لقلع معالم قبر الرَّسول  صلَّى اَللَّهُ عَلَيْهِ وَ آلِهِ وَ سَلَّمْ  وأهل بيته الأطهار الَّتي لا تصلح للرد بالأكثر لتفاهتها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هذه المحاولة الأخيرة لم تدم بسكوت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الكوارث الَّتي أحدثوها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كافَّة الدُّول الإسلاميَّة ، ومن كافَّة المذاهب المتبصِّرة بشأن النَّبي العظيم وآثاره العظيمة في مدفنه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هدم قبور أئمة البقيع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صب الموقع الشَّريف بالرَّصاص للأسس وبعمق مهم من قبل هيئة تلك الدول وغيارى رجالها المسلمين والمؤمنين من عمَّال البناءالمختصِّين كي لا يتحرَّش به أحد من أذناب الكفَّار حيث موقع قبره الشَّريف اليوم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يخفى أنَّ زيارة قبر النَّبي  صلَّى اَللَّهُ عَلَيْهِ وَ آلِهِ وَ سَلَّمْ  وقبر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وجوده في جواره في الرَّوضة بين القبر والمنبر ، وفي البقيع قرب قبر ولدها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الأئمَّة الثَّلاث الآخرين ، والأولياء عموماً ، وقبور شهداء أُحد ، لم تكن معتبرة عند الشِّيعة فقط ، بل هي ثابتة عند كافَّة المذاهب السنيَّة الواعية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مقابرهم مشهود بها ومشهورة في العالم الإسلامي ، مع الاحتفاظ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كالشِّيعة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بالطِّراز الإسلامي الشَّرعي ومقصوده من قبلهم بما يتناسب وشأنها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قبور أعلام مُقتدى بهم من قِبَلِهم مشهورة ومعروفة في العالم الإسلامي من الصُّوفيَّة وغيرهم ،كقبر أبي حنيفة وقبر عمر السَّهروردي والكيلاني وأحمد الرِّفاعي والحلاَّج وعلي بن إسماعيل وأحمد البدوي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بعض قبور أئمَّتنا والأولياء المحسوب حسابهم علينا والمحترمين لدى الأكثر منهم على اختلاف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فشأنيَّة الزِّيارة مهمَّة ، بل قد ورد في كتبنا المعتبرة ما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بَعْدَ وَفَاتِي زُرْتُه بَعْدَ وَفَاتِهِ يَوْمَ لاَ ظِلَّ إلاَّ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كتبهم المعتبرة عندهم ما يتعلَّق باستحباب الزِّيارة الَّتي منها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نَهَيْتُكُمْ عَنْ زِيَارَةِ القُبُورِ فَزُورُوهَا فَإنَّهَا تُزَهِّد في الدُّنْيَا وُتُذَكِّرُ الآخِرَة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وفي كتاب وفاء الوفا بأخبار دار المصطفى للعلامة السَّمهودي الشَّافعي ، إذ ذكر ستة عشر حديثاً مسنداً ، قد حقَّق أسانيدها العلاَّمة السَّبكي الشَّافعي من كتب أهل السنَّة في خصوص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توجد أحاديث في زيارة سائر القبور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كتاب الفقه على المذاهب الأربعة في كتابه قسم العبادات 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المصريَّة لسنة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المذاهب الأربعة وتجويزهم لزيارة القبور فليراجع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وفاء الوفا بأخبار دار المصطفى للعلامة السَّمهودي الشَّافعي ، إذ ذكر ستة عشر حديثاً مسنداً ، قد حقَّق أسانيدها العلاَّمة السَّبكي الشَّافعي من كتب أهل السنَّة في خصوص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توجد أحاديث في زيارة سائر القبور فراجع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صاحب كتاب الفقه على المذاهب الأربعة في كتابه قسم العبادات 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المصريَّة لسنة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المذاهب الأربعة وتجويزهم لزيارة القبور فليراجع هناك </w:t>
      </w:r>
      <w:r>
        <w:rPr>
          <w:rFonts w:eastAsia="Amiri" w:cs="Amiri" w:ascii="Amiri" w:hAnsi="Amiri"/>
          <w:color w:val="111111"/>
          <w:sz w:val="28"/>
          <w:szCs w:val="28"/>
          <w:rtl w:val="true"/>
          <w:lang w:bidi="ar-SA"/>
        </w:rPr>
        <w:t>.</w:t>
      </w:r>
      <w:bookmarkStart w:id="501" w:name="pg8206_71853"/>
    </w:p>
    <w:p>
      <w:pPr>
        <w:pStyle w:val="BookText"/>
        <w:rPr/>
      </w:pPr>
      <w:bookmarkEnd w:id="501"/>
      <w:r>
        <w:rPr>
          <w:rFonts w:ascii="Amiri" w:hAnsi="Amiri" w:eastAsia="Amiri" w:cs="Amiri"/>
          <w:color w:val="111111"/>
          <w:sz w:val="28"/>
          <w:sz w:val="28"/>
          <w:szCs w:val="28"/>
          <w:rtl w:val="true"/>
          <w:lang w:bidi="ar-SA"/>
        </w:rPr>
        <w:t xml:space="preserve">حَتَّى زُرْتُمْالْمَقَابِرَ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أنَّ النَّهي كان من جهة كون القبور في البداية قبور مشركين وأهل كفر ثمَّ بعد دفن الموحِّدين والشُّهداء بعد الوقائع والغزوات جاء الأمر بالزِّيارة ، بل إنَّ أهل النِّفاق جاء إلحاقهم بالمشركين حينما يموتون في هذا الأمر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أبداً ولا تقم على قبره أنَّهم كفروا بالله ورسوله وماتوا وهم فاسقون </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8947625_1051229030"/>
      <w:bookmarkStart w:id="503" w:name="_Toc176"/>
      <w:bookmarkEnd w:id="502"/>
      <w:r>
        <w:rPr>
          <w:rtl w:val="true"/>
        </w:rPr>
        <w:t>حُدُودُ حَرَمِ المَدِينَةِ المُنَوَّرَةِ</w:t>
      </w:r>
      <w:bookmarkEnd w:id="503"/>
    </w:p>
    <w:p>
      <w:pPr>
        <w:pStyle w:val="BookText"/>
        <w:rPr/>
      </w:pPr>
      <w:r>
        <w:rPr>
          <w:rFonts w:ascii="Amiri" w:hAnsi="Amiri" w:eastAsia="Amiri" w:cs="Amiri"/>
          <w:color w:val="111111"/>
          <w:sz w:val="28"/>
          <w:sz w:val="28"/>
          <w:szCs w:val="28"/>
          <w:rtl w:val="true"/>
          <w:lang w:bidi="ar-SA"/>
        </w:rPr>
        <w:t xml:space="preserve">للمدينة المنوَّرة حرم خاص كما لمكَّة المكرَّمة حرم خاص كما مرَّ ، فحرم المدينة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منهما جبل يكتنف المدينة المنوَّرة أحدهما من المشرق والآخر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الحرم المدني الشَّريف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لم يجب الإحرام فيه كحرم مكَّة المكرَّمة ، ولكنَّه لا يقطع شجره احتياطاً ، وعلى الأخصِّ الرَّطب منه ، إلاَّ ما استثني ممَّا ذكرناه في حدود حرم مكَّة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الأحوط استحباباً اجتناب صيد ما بين الحرمين الشَّريفين منه، بل </w:t>
      </w:r>
      <w:bookmarkStart w:id="504" w:name="pg8206_71854"/>
    </w:p>
    <w:p>
      <w:pPr>
        <w:pStyle w:val="BookText"/>
        <w:rPr/>
      </w:pPr>
      <w:bookmarkEnd w:id="504"/>
      <w:r>
        <w:rPr>
          <w:rFonts w:ascii="Amiri" w:hAnsi="Amiri" w:eastAsia="Amiri" w:cs="Amiri"/>
          <w:color w:val="111111"/>
          <w:sz w:val="28"/>
          <w:sz w:val="28"/>
          <w:szCs w:val="28"/>
          <w:rtl w:val="true"/>
          <w:lang w:bidi="ar-SA"/>
        </w:rPr>
        <w:t>الأولى اجتناب مطلق الصَّيد</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8947627_1051229030"/>
      <w:bookmarkStart w:id="506" w:name="_Toc177"/>
      <w:bookmarkEnd w:id="505"/>
      <w:r>
        <w:rPr>
          <w:rtl w:val="true"/>
        </w:rPr>
        <w:t>مُسْتَحَبَّاتُ المَدِينَةِ المُنَوَّرَة</w:t>
      </w:r>
      <w:bookmarkEnd w:id="506"/>
    </w:p>
    <w:p>
      <w:pPr>
        <w:pStyle w:val="BookText"/>
        <w:rPr/>
      </w:pPr>
      <w:r>
        <w:rPr>
          <w:rFonts w:ascii="Amiri" w:hAnsi="Amiri" w:eastAsia="Amiri" w:cs="Amiri"/>
          <w:color w:val="111111"/>
          <w:sz w:val="28"/>
          <w:sz w:val="28"/>
          <w:szCs w:val="28"/>
          <w:rtl w:val="true"/>
          <w:lang w:bidi="ar-SA"/>
        </w:rPr>
        <w:t xml:space="preserve">يستحبُّ للحاجِّ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رجوعه من طريق المدينة المنوَّرة كاستحباب ابتداء مسيره للحج بالإحرام من مسجد الشَّجرة مع الإمكان لأنَّه أفضل المواقيت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ليزور الرَّسول الأعظم  صلَّى اَللَّهُ عَلَيْهِ وَ آلِهِ وَ سَلَّمْ  ، والصدِّيقة الطَّاهرة سلام الله عليها ، وأئمَّة البقيع سلام  الله عليهم أجمعين ولو عوداً على بدء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خريطة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كما يستحب توديعهم  عَلَيْهِم اَلسَّلاَمُ  ، ويستحب أيضاً إتيان مساجد المدينة المنوَّرة وزيارة قبورها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دخول المدينة فليفعل ما يلي </w:t>
      </w:r>
      <w:r>
        <w:rPr>
          <w:rFonts w:eastAsia="Amiri" w:cs="Amiri" w:ascii="Amiri" w:hAnsi="Amiri"/>
          <w:color w:val="111111"/>
          <w:sz w:val="28"/>
          <w:szCs w:val="28"/>
          <w:rtl w:val="true"/>
          <w:lang w:bidi="ar-SA"/>
        </w:rPr>
        <w:t>: -</w:t>
      </w:r>
    </w:p>
    <w:p>
      <w:pPr>
        <w:pStyle w:val="Heading3"/>
        <w:numPr>
          <w:ilvl w:val="2"/>
          <w:numId w:val="1"/>
        </w:numPr>
        <w:rPr/>
      </w:pPr>
      <w:bookmarkStart w:id="507" w:name="__RefHeading___Toc8947629_1051229030"/>
      <w:bookmarkStart w:id="508" w:name="_Toc178"/>
      <w:bookmarkEnd w:id="507"/>
      <w:r>
        <w:rPr/>
        <w:t>1</w:t>
      </w:r>
      <w:r>
        <w:rPr>
          <w:rtl w:val="true"/>
        </w:rPr>
        <w:t xml:space="preserve"> - </w:t>
      </w:r>
      <w:r>
        <w:rPr>
          <w:rtl w:val="true"/>
        </w:rPr>
        <w:t>الغُسْل حِينَ دُخُول المَدِينَة</w:t>
      </w:r>
      <w:bookmarkEnd w:id="50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الغُسل حين دخولها أو عند ما يريد الدُّخول ، وكذلك الغُسل أيضاً لدخول المسجد الشَّريف ، وزيارة قبر الرَّسول الأعظم  صلَّى اَللَّهُ عَلَيْهِ وَ آلِهِ وَ سَلَّمْ </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18" o:detectmouseclick="t"/>
                <v:stroke color="#3465a4" joinstyle="round" endcap="flat"/>
                <w10:wrap type="none"/>
              </v:shape>
            </w:pict>
          </mc:Fallback>
        </mc:AlternateConten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8206_71857"/>
      <w:bookmarkStart w:id="510" w:name="pg8206_71857"/>
      <w:bookmarkEnd w:id="510"/>
    </w:p>
    <w:p>
      <w:pPr>
        <w:pStyle w:val="Heading3"/>
        <w:numPr>
          <w:ilvl w:val="2"/>
          <w:numId w:val="1"/>
        </w:numPr>
        <w:rPr/>
      </w:pPr>
      <w:bookmarkStart w:id="511" w:name="pg8206_71857"/>
      <w:bookmarkStart w:id="512" w:name="__RefHeading___Toc8947631_1051229030"/>
      <w:bookmarkStart w:id="513" w:name="_Toc179"/>
      <w:bookmarkEnd w:id="511"/>
      <w:bookmarkEnd w:id="512"/>
      <w:r>
        <w:rPr/>
        <w:t>2</w:t>
      </w:r>
      <w:r>
        <w:rPr>
          <w:rtl w:val="true"/>
        </w:rPr>
        <w:t xml:space="preserve">- </w:t>
      </w:r>
      <w:r>
        <w:rPr>
          <w:rtl w:val="true"/>
        </w:rPr>
        <w:t>الدُّعَاء عِنْدَ الغُسْل</w:t>
      </w:r>
      <w:bookmarkEnd w:id="513"/>
    </w:p>
    <w:p>
      <w:pPr>
        <w:pStyle w:val="BookText"/>
        <w:rPr/>
      </w:pPr>
      <w:r>
        <w:rPr>
          <w:rFonts w:ascii="Amiri" w:hAnsi="Amiri" w:eastAsia="Amiri" w:cs="Amiri"/>
          <w:color w:val="111111"/>
          <w:sz w:val="28"/>
          <w:sz w:val="28"/>
          <w:szCs w:val="28"/>
          <w:rtl w:val="true"/>
          <w:lang w:bidi="ar-SA"/>
        </w:rPr>
        <w:t xml:space="preserve">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بالمأثور عن أهل البيت  عَلَيْهِم اَلسَّلاَمُ فتقول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طَهِّرْ قَلْبِي ، وَأَشْرَحْ لِي صَدْرِي ، وَأَجْرِ عَلَى لِسَانِي مِدْحَتَكَ وَالثَّنَاءَ عَلَيْكَ ، اَللَّهُمَّ اجْعَلْهُ لِي طَهُورَاً وَشِفَاءً وَنُورَاً ، إِنَّكَ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8947633_1051229030"/>
      <w:bookmarkStart w:id="515" w:name="_Toc180"/>
      <w:bookmarkEnd w:id="514"/>
      <w:r>
        <w:rPr/>
        <w:t>3</w:t>
      </w:r>
      <w:r>
        <w:rPr>
          <w:rtl w:val="true"/>
        </w:rPr>
        <w:t xml:space="preserve"> - </w:t>
      </w:r>
      <w:r>
        <w:rPr>
          <w:rtl w:val="true"/>
        </w:rPr>
        <w:t>الدُّعَاء بَعْدَ الغُسْل</w:t>
      </w:r>
      <w:bookmarkEnd w:id="515"/>
    </w:p>
    <w:p>
      <w:pPr>
        <w:pStyle w:val="BookText"/>
        <w:rPr/>
      </w:pPr>
      <w:r>
        <w:rPr>
          <w:rFonts w:ascii="Amiri" w:hAnsi="Amiri" w:eastAsia="Amiri" w:cs="Amiri"/>
          <w:color w:val="111111"/>
          <w:sz w:val="28"/>
          <w:sz w:val="28"/>
          <w:szCs w:val="28"/>
          <w:rtl w:val="true"/>
          <w:lang w:bidi="ar-SA"/>
        </w:rPr>
        <w:t xml:space="preserve">ويستحب بعد الفراغ من الغُسل قراءة هذا الدُّعاء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طَهِّرْ قَلْبِي ، وَزَكِّ عَمَلِي ، وَأَجْعَلْ مَا عِنْدَكَ خَيْرَاً لِي ، اَللَّهُمَّ اجْعَلْنِي مِنَ اْلتَّوَابِيْنَ ، وَاجْعَلْنِي مِنَ المُتَطَهِّرينَ</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8947635_1051229030"/>
      <w:bookmarkStart w:id="517" w:name="_Toc181"/>
      <w:bookmarkEnd w:id="516"/>
      <w:r>
        <w:rPr/>
        <w:t>4</w:t>
      </w:r>
      <w:r>
        <w:rPr>
          <w:rtl w:val="true"/>
        </w:rPr>
        <w:t xml:space="preserve"> - </w:t>
      </w:r>
      <w:r>
        <w:rPr>
          <w:rtl w:val="true"/>
        </w:rPr>
        <w:t>الدُّخُول عَلَى سَكِينَة وَوَقَار</w:t>
      </w:r>
      <w:bookmarkEnd w:id="517"/>
    </w:p>
    <w:p>
      <w:pPr>
        <w:pStyle w:val="BookText"/>
        <w:rPr/>
      </w:pPr>
      <w:r>
        <w:rPr>
          <w:rFonts w:ascii="Amiri" w:hAnsi="Amiri" w:eastAsia="Amiri" w:cs="Amiri"/>
          <w:color w:val="111111"/>
          <w:sz w:val="28"/>
          <w:sz w:val="28"/>
          <w:szCs w:val="28"/>
          <w:rtl w:val="true"/>
          <w:lang w:bidi="ar-SA"/>
        </w:rPr>
        <w:t xml:space="preserve">يستحب الدُّخول على سكينة ووقار ، وخشوع وخضوع ، مع تقديم الرِجل اليمنى على اليسرى حال الدُّخول قائلا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 وَفي سَبِيلِ  الله ، وَعَلَى مِلَّةِ رَسُولِ  الله  صلَّى اَللَّهُ عَلَيْهِ وَ آلِهِ وَ سَلَّمْ  ، رَبِّ أَدْخِلْنِي مُدْخَلَ صِدْقٍ ، وَأَخْرِجْنِي مُخْرَجَ صِدْقٍ ، وَأَجْعَلْ لِي مِنْ لَدُنْكَ سُلْطَانَاً نَصِيرَاً ، اَللَّهُمَّ اِغْفِرْ لِي وَارْحَمْنِي وَتُبْ عَلَيَّ ، إِنَّكَ أَنْتَ التَّوَابُ اْلرَّحِيم</w:t>
      </w:r>
      <w:r>
        <w:rPr>
          <w:rFonts w:eastAsia="Amiri" w:cs="Amiri" w:ascii="Amiri" w:hAnsi="Amiri"/>
          <w:color w:val="111111"/>
          <w:sz w:val="28"/>
          <w:szCs w:val="28"/>
          <w:rtl w:val="true"/>
          <w:lang w:bidi="ar-SA"/>
        </w:rPr>
        <w:t xml:space="preserve">. </w:t>
      </w:r>
      <w:bookmarkStart w:id="518" w:name="pg8206_71858"/>
    </w:p>
    <w:p>
      <w:pPr>
        <w:pStyle w:val="Heading3"/>
        <w:numPr>
          <w:ilvl w:val="2"/>
          <w:numId w:val="1"/>
        </w:numPr>
        <w:rPr/>
      </w:pPr>
      <w:bookmarkStart w:id="519" w:name="__RefHeading___Toc8947637_1051229030"/>
      <w:bookmarkStart w:id="520" w:name="_Toc182"/>
      <w:bookmarkEnd w:id="518"/>
      <w:bookmarkEnd w:id="519"/>
      <w:r>
        <w:rPr/>
        <w:t>5</w:t>
      </w:r>
      <w:r>
        <w:rPr>
          <w:rtl w:val="true"/>
        </w:rPr>
        <w:t xml:space="preserve"> - </w:t>
      </w:r>
      <w:r>
        <w:rPr>
          <w:rtl w:val="true"/>
        </w:rPr>
        <w:t>زِيَارَةَ خَاتَمِ النَّبِيينَ الرَّسُولِ الأعْظَمِ  صلَّى اَللَّهُ عَلَيْهِ وَ آلِهِ وَ سَلَّمْ</w:t>
      </w:r>
      <w:bookmarkEnd w:id="520"/>
    </w:p>
    <w:p>
      <w:pPr>
        <w:pStyle w:val="BookText"/>
        <w:rPr/>
      </w:pPr>
      <w:r>
        <w:rPr>
          <w:rFonts w:ascii="Amiri" w:hAnsi="Amiri" w:eastAsia="Amiri" w:cs="Amiri"/>
          <w:color w:val="111111"/>
          <w:sz w:val="28"/>
          <w:sz w:val="28"/>
          <w:szCs w:val="28"/>
          <w:rtl w:val="true"/>
          <w:lang w:bidi="ar-SA"/>
        </w:rPr>
        <w:t xml:space="preserve">إذا أردت الذِّهاب إلى قبر الرَّسول الأعظم  صلَّى اَللَّهُ عَلَيْهِ وَ آلِهِ وَ سَلَّمْ  للزِّيارة ، فابدأ بدخول مسجده وقف على الباب واستاذن بهذا الاستئذان فقل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اِنِّي وَقَفْتُ عَلَى بَابٍ مِنْ اَبْوابِ بُيوُتِ نَبِيِّكَ ، صَلَواتُكَ عَلَيْهِ وَآلِهِ ، وَقَدْ مَنَعْتَ النَّاسَ اَنْ يَدْخُلوُا اِلاَّ بِاِذْنِهِ ، فَقُلْتَ يَا اَيُّهَا الَّذينَ آمنوُا لاَ تَدْخُلوُا بُيوُتَ النَّبِّي اِلاَّ اَنْ يُؤْذَنَ لَكُمْ ، اَللَّهُمَّ اِنِّي اَعْتَقِدُ حُرْمَةَ صَاحِبِ هَذَا اْلمَشْهَدِ في غَيْبَتِه ، كَمَا اَعْتَقدُهَا في حَضْرَتِهِ ، وَاَعْلَمُ اَنَّ رَسوُلَكَ وَخُلفآئَكَ  عَلَيْهِم اَلسَّلاَمُ  اَحْيآءٌ عِنْدَكَ يُرْزَقوُنَ ، يَرَوْنَ مَقامِي ،</w:t>
      </w:r>
    </w:p>
    <w:p>
      <w:pPr>
        <w:pStyle w:val="BookText"/>
        <w:rPr/>
      </w:pPr>
      <w:r>
        <w:rPr>
          <w:rFonts w:ascii="Amiri" w:hAnsi="Amiri" w:eastAsia="Amiri" w:cs="Amiri"/>
          <w:color w:val="111111"/>
          <w:sz w:val="28"/>
          <w:sz w:val="28"/>
          <w:szCs w:val="28"/>
          <w:rtl w:val="true"/>
          <w:lang w:bidi="ar-SA"/>
        </w:rPr>
        <w:t>وَيَسْمَعُونَ كَلامِي ، وَيَرُدّوُنَ سَلامِي ، وَاَنَّكَ حَجَبْتَ عَنْ سَمْعِي كَلاَمهُمْ ،وَفَتَحْتَ بَابَ فَهْمِي بِلَذيذِ مُنَاجَاتِهِمْ ، وَاِنّي اَسْتَاْذِنُكَ يَا رَبِّ اَوَّلاً ، وَاَسْتَاْذِنُ رَسوُلَكَ صَلَّى  الله عَلَيْهِ وَآلِهِ ثَانِياً ، وَاْلمَلآئِكَةَ اْلمُوكَلَّينَ بِهذِهِ اْلبُقْعَةِ اْلمُبارَكَةِ ثَالِثاً ، أَأَدْخُلُ يَا رَسوُلَ  الله ، أَأَدْخُلُ يَا حُجَّةَ  الله ، أَأَدْخُلُ يَا مَلآئِكَةَ  الله اْلمُقَرَّبِينَ اْلمُقيمينَ في هذَا اْلمَشْهَدِ، فَأْذَنْ لي يَا مَوْلايَ في الدُّخُولِ ، اَفْضَلَ مَا اَذِنْتَ لأَحَدٍ مِنْ اَوْليآئِكَ ، فَاِنْ لَمْ اَكُنْ اَهْلاً لِذلِكَ فَاَنْتَ اَهْلٌ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العتبة الشَّريفة وأدخل وقل </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 وَفي سَبيلِ الله ، وَعَلَى مِلَّةِ رَسُولِ الله صَلَّى  الله عَلَيْهِ وَآلِهِ ، اَللَّهُمَّ اْغفِرْ لي وَارْحَمْني وَتُبْ عَلَيَّ ، اِنَّكَ اَنْتَ التَّوّابُ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أدخل من باب جبرائيل  عَلَيْهِ اَلسَّلاَمُ  وقدِّم رِجلك اليمنى عند الدُّخول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 ثمَّ امض إلى الحجرة الشَّريفة فإذا بلغتها فاستلمها بيدك وقبِّلها إن أمكن</w:t>
      </w:r>
      <w:r>
        <w:rPr>
          <w:rStyle w:val="FootnoteAnchor"/>
          <w:rtl w:val="true"/>
        </w:rPr>
        <w:footnoteReference w:id="50"/>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 اَلسَّلامُ عَلَيْكَ يَا نَبِيَّ  الله ، اَلسَّلامُ عَلَيْكَ يَا مُحَمَّدَ بْنَ عَبْدِ الله ، اَلسَّلامُ عَلَيْكَ يَا خَاتَمَ النَّبِيّينَ ، اَشْهَدُ اَنَّكَ قَدْ بَلَّغْتَ الرِّسالَةَ ، وَاَقَمْتَ الصَّلاةَ ، وَآتَيْتَ الزَّكاةَ ، وَاَمَرْتَ بِاْلمَعْرُوفِ ، وَنَهَيْتَ عَنِ اْلمُنْكَرِ ، وَعَبَدْتَ  الله مُخْلِصاً حَتَّى اَتاكَ اْليَقينَ ، فَصَلَواتُ  الله عَلَيْكَ وَرَحْمَتُهُ ، وَعَلَى اَهْلِ بَيْتِكَ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قف عند الاسطوانة المقدَّمة من جانب القبر الأيمن مستقبل القبلة ومنكبك الأيسر إلى جانب القبر ومنكبك الأيمن ممَّا يلي المنبر فإنَّه موضع رأس النَّبي  صلَّى اَللَّهُ عَلَيْهِ وَ آلِهِ وَ سَلَّمْ  وقل </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  الله ، وَحْدَهُ لاَ شَرِيكَ لَهُ ، وَاَشْهَدُ اَنَّ مُحَمَّدَاً عَبْدُهُ وَرَسُولُهُ ، وَاَشْهَدُ اَنَّكَ رَسُولُ  الله ، وَاَنَّكَ  محمد بْنُ عَبْدِ  الله ، وَاَشْهَدُ اَنَّكَ قَدْ بَلَّغْتَ رِسَالاَتِ رَبِّكَ ، وَنَصَحْتَ لأُمَّتِكَ ، وَجَاهَدْتَ في </w:t>
      </w:r>
    </w:p>
    <w:p>
      <w:pPr>
        <w:pStyle w:val="BookText"/>
        <w:rPr/>
      </w:pPr>
      <w:r>
        <w:rPr>
          <w:rFonts w:ascii="Amiri" w:hAnsi="Amiri" w:eastAsia="Amiri" w:cs="Amiri"/>
          <w:color w:val="111111"/>
          <w:sz w:val="28"/>
          <w:sz w:val="28"/>
          <w:szCs w:val="28"/>
          <w:rtl w:val="true"/>
          <w:lang w:bidi="ar-SA"/>
        </w:rPr>
        <w:t>سَبيلِ  الله ، وَعَبْدَتَ  الله حَتّى اَتَاكَ اْليَقينُ ، بِاْلحِكْمَةِ وَاْلمَوْعِظَةِ اْلحَسَنَةِ ، وَاَدَّيْتَ الَّذي عَلَيْكَ مِنَ اْلحَقِّ ، وَاَنَّكَ قَدْ رَؤُفْتَ بِاْلمُؤْمِنينَ ، وَغَلُضْتَ عَلَى اْلكَافِرينَ ، فَبَلَّغَ  الله بِكَ اَفْضَلَ شَرَفِ مَحَلِّ اْلمُكَرَّمِينَ ، اْلحَمْدُ للهِ الَّذي اسْتَنْقَذَنا بِكَ مِنَ الشِّرْكِ وَالضَّلالَةِ ، اَللَّهُمَّ فَاجْعَلْ صَلَواتِكَ وَصَلَواتِ مَلآئِكَتِكَ اْلمُقَرَّبِينَ وَاَنْبِيائِكَاْلمُرْسَلينَ وَعِبَادِكَ الصّالِحينَ وَاَهْلِ السَّمواتِ وَاْلأَرَضينَ ، وَمَنْ سَبَّحَ لَكَ يَا رَبَّ اْلعَالَمينَ مِنَ اْلأَوَّلينَ وَاْلأَخِرينَ عَلَى محمد عَبْدِكَ وَرَسُولِكَ وَنَبِيِّكَ وَاَمينِكَ وَنَجِيِّكَ وَحَبِيبِكَ وَصَفِيِّكَ وَخَاصَّتِكَ وَصَفْوَتِكَ وَخِيَرَتِكَ مِنْ خَلْقِكَ ، اَللَّهُمَّ اَعْطِهِ الدَّرَجَةَ الرَّفيعَةَ ، وَآتِهِ اْلوَسيلَةَ مِنَ اْلجَنَّةِ ، وَابْعَثُهُ مَقَامَاُ مَحْمُودَاً يَغْبِطُهُ بِهِ اْلأَوَّلوُنَ وَاْلأَخِرُونَ ، اَللَّهُمَّ اِنَّكَ قُلْتَ وَلَوْ اَنَّهُمْ اِذْ ظَلَمُوا اَنْفُسَهُمْ جَآؤُكَ فَاسْتَغْفَرُوا الله وَاسْتَغْفَرَ لَهُمْ الرَّسُولُ لَوَجَدُوا  الله تَوّابَاً رَحيماً ، وَاِنّي اَتَيْتُكَ مُسْتَغْفِراً تَائِبَاً مِنْ ذُنُوبِي ، وَاِنّي اَتَوَجَّهُ بِكَ اِلى  الله رَبّي وَرَبِّكَ لِيَغْفِرَ لي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ركعتي الزِّيارة إضافة إلى تحيَّة المسجد ثمَّ 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اِنِّي صَلَّيْتُ وَرَكَعْتُ وَسَجَدْتُ لَكَ ، وَحْدَكُ لاَ شَرِيكَ لَكَ ، لأنَّ اْلصَّلاَةَ وَالرُّكوعَ وَالسُجودَ لاَ تَكُونَ اِلاَّ لَكَ ، لأنَّكَ اَنْتَ  الله الَّذي لاَ اِلَهَ اِلاَّ اَنْتَ ، اَللَّهُمَّ وَهَاتَانِ الرِّكْعَتَانِ هَدِيَّةٌ مِنِّي اِلى سَيِّدِي وَمَوْلاَيَ رَسُولِ  الله ، فَتَقَبَّلْهُمَا مِنِّي بِاَحْسَنِ قَبُولِكَ ، وَاَجِرْنِي عَلَى ذَلِكَ بِاَفْضَلَ اَمَلِي وَرَجَائِي فِيكَ وَفي رَسُولِكَ يَا وَلِيَّ المُؤمنِينَ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لك حاجة فاجعل القبر الطَّاهر خلف كتفيك واستقبل القبلة وأرفع يدك وسل حاجتك فإنَّه أحرى أن تقضى إنشاء الله تعالى </w:t>
      </w:r>
      <w:bookmarkStart w:id="521" w:name="pg8206_71861"/>
    </w:p>
    <w:p>
      <w:pPr>
        <w:pStyle w:val="BookText"/>
        <w:rPr/>
      </w:pPr>
      <w:bookmarkEnd w:id="521"/>
      <w:r>
        <w:rPr>
          <w:rFonts w:ascii="Amiri" w:hAnsi="Amiri" w:eastAsia="Amiri" w:cs="Amiri"/>
          <w:color w:val="111111"/>
          <w:sz w:val="28"/>
          <w:sz w:val="28"/>
          <w:szCs w:val="28"/>
          <w:rtl w:val="true"/>
          <w:lang w:bidi="ar-SA"/>
        </w:rPr>
        <w:t>، ويستحب أيضاً قراءة سورة القدر أحد عشر مرَّة ، واسأل الله تعالى حاجتك فإنَّها تقضى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8947639_1051229030"/>
      <w:bookmarkStart w:id="523" w:name="_Toc183"/>
      <w:bookmarkEnd w:id="522"/>
      <w:r>
        <w:rPr/>
        <w:t>6</w:t>
      </w:r>
      <w:r>
        <w:rPr>
          <w:rtl w:val="true"/>
        </w:rPr>
        <w:t xml:space="preserve"> - </w:t>
      </w:r>
      <w:r>
        <w:rPr>
          <w:rtl w:val="true"/>
        </w:rPr>
        <w:t>الدُّعَاءَ بَعْدَ زِيَارَةِ النَّبِي  صلَّى اَللَّهُ عَلَيْهِ وَ آلِهِ وَ سَلَّمْ</w:t>
      </w:r>
      <w:bookmarkEnd w:id="523"/>
    </w:p>
    <w:p>
      <w:pPr>
        <w:pStyle w:val="BookText"/>
        <w:rPr/>
      </w:pPr>
      <w:r>
        <w:rPr>
          <w:rFonts w:ascii="Amiri" w:hAnsi="Amiri" w:eastAsia="Amiri" w:cs="Amiri"/>
          <w:color w:val="111111"/>
          <w:sz w:val="28"/>
          <w:sz w:val="28"/>
          <w:szCs w:val="28"/>
          <w:rtl w:val="true"/>
          <w:lang w:bidi="ar-SA"/>
        </w:rPr>
        <w:t xml:space="preserve">فإذا فرغت من زيارة النَّبي  صلَّى اَللَّهُ عَلَيْهِ وَ آلِهِ وَ سَلَّمْ  وصلاتها يستحب أن تقرأ هذا الدُّعاء متَّجهاً نحو القبلة </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لِنَبِيِّكَ محمد وَلَوْ أَنَّهُمْ إذْ ظَلَمُوُا أَنْفُسَهُمْ جَاؤُوكَ فَأَسْتَغْفَرُوا  الله وَأَسْتَغَفَرَ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وَلَمْ أَحْضَرْ زَمَانَ رَسُولِكَ عَلَيهِ وَآلهِ اْلسَّلامَ ، اَللَّهُمَّ وَقَدْ زُرْتُهُ رَاغِبَاً ، تَائِبَاً مِنْ سَيءِ عَمَلِي ، وَمُسْتَغْفِرَاً لَكَ مِنْ ذُنوبِي ، وَمُقِرَّاً لَكَ بِهَا ، وَأَنْتَ أَعْلَمُ بِهَا مِنِّي ، وَمُتَوَجِّهَاً إِلَيْكَ بِنَبِّيكَ نَبِّي اْلرَّحَمْةِ ، صَلَوَاتُكَ عَلَيْهِ وَآلهِ فَاجْعَلْنِي اَللَّهُمَّ بِمُحَمَّدٍ وَبِأَهِلِ بَيْتِهِ عِنْدَكَ وَجِيهَاً في اْلدُّنْيَا وَالآخِرَةِ ، وَمِنَ المُقَرَّبِينَ ، يَا مُحَمَّدُ يَا رَسُولَ  الله بِأَبِي أَنْتَ وَأُمِّي يَانَبِّيَ  الله يَا سَيِّدَ خَلْقِ  الله ، إِنِّي أَتَوَجَّهُ بِكَ إلى  الله رَبِّكَ وَرَبِّي لِيَغْفِرَ لِي ذُنوُبِي ، وَيَتَقَبَّلَ مِنِّي عَمَلِي ، وَيَقْضِيَ لِي حَوَائِجِي ، فَكُنْلِي شَفِيعَاً عِنْدَ رَبِّكَ وَرَبِّي ، فَنِعْمَ اْلمَسْؤُولُ اْلمَوْلَى رَبِّي ، وَنِعْمَ الشَّفِيعُ أنْتَ يَا مُحَمَّدُ ، عَلَيْكَ وَعَلَى أَهْلِ بَيْتِكَ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أَوْجِبْ لِي مِنْكَ اْلمَغْفِرَةَ وَاْلرَّحْمَةَ وَاْلرِّزْقَ اْلوَاسِعَ الطِّيْبَ النَّافِعَ ، كَمَا أَوْجَبْتَ لِمَنْ أَتَى نَبِّيكَ مُحَمَّدِاً عَلَيْهِ وَآلهِ اْلسَّلاَم وَهُوَ حَيٌّ ، فَأَقَرَّ لَهُ بِذُنوبِهِ وَاسْتَغْفَرَ لَهُ رَسُوَلُكَ ، عَلَيْهِ وَآلِهِ السَّلامُ ، فَغَفَرْتَ لَهُ بِرَحْمَتِكَ ،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وَقَدْ أَمَّلْتُكَ وَرَجَوتُكَ وَقُمْتُ بَيْنَ يَدَيكَ ، وَرَغِبْتُ إِلَيْكَ عَمَّنْ سِوَاكَ ، وَقَدْ أَمَّلْتُ جَزِيلَ ثَوابِكَ ، وَإِنِّي لَمُقِرٌّ غَيْرُ مُنْكِرٍ ، وَتَائِبٌ إِلَيْكَ مِمَّا اِقْتَرَفْتُ ، وَعَائِذٌ بِكَ في هَذَا اْلمَقَامِ مِمَّا قَدَّمْتُ مِنَ الأَعْمَالِ الَّتِي تَقَدَّمْتَ إِلِيَّ فِيهَا وَنَهَيْتَنِي عَنْهَا وَأَوْعَدْتَ عَلَيْهَا العِقَابَ ، وَأَعْوُذُ بِكَرَمِ وَجْهِكَ مِنْ أَنْ تُقِيمَنِي مَقَامَ اْلخِزْي وَاْلذُّلِّ يَوْمَ تُهْتَكُ فِيهِ الأسْتَارُ ، وَتَبْدُو فِيهِ الأَسْرَارُ وَالفَضَائِحُ ، وَتَرْعَدُ فِيهِ الفَرَائِصِ يَوْمَ الحَسْرَةِ وَالنَّدَامَةِ ، يَوْمَ الآفِكَةِ ، يَوْمَ الآزِفَةِ ، يَوْمَ التَّغَابُنِ ، يَوْمَ الفَصْلِ ، يَوْمَ الجَزَاءِ ، يَوْماً كَاَنَ مِقْدَارُهُ خَمْسِينَ أَلَفَ سَنَةِ ، يَوْمَ النَّفْخَةِ ، يَوْمَ تَرْجُفُ اْلرَّاجِفَةُ تَتْبَعُهَا اْلرَّادِفَةُ ، يَوْمَ اْلنَّشْرِ ، يَوْمَ اْلعَرْضِ ، يَوْمَ يَقُومُ اْلنَّاسُ لِرَبِّ العَالَمِينَ ، يَوْمَ يَفِرُّ المَرْءُ مِنْ أَخِيهِ وَأُمِّهِ وَأَبِيهِ وَصَاحِبَتِهِ وَبَنِيهِ ، يَوْمَ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تَشَقَّقُ الأَرْضُ وَأَكْنَافُ اْلسَّمَاءِ ، يَوْمَ تَأتِي كُلُّ نَفْسٍ تُجَادِلُ عَنْ نَفْسِهَا ، يَوْمَ يُرَدُّونَ إِلى الله فَيُنَبِّئُهُمْ بِمَا عَمِلُوا ، يَوْمَ لاَ يُغْنِي مَوْلَىً عَنْ مَوْلَىً شَيِئَاً وَلاَ هُمْ يُنْصَرُونَ إِلاَّ مَنْ رَحِمَ  الله ، إِنَّهُ هُوَ العَزِيزُ اْلرَّحِيم ، يَوْمُ يُرَدُّونَ إِلى عَالِمِ الغَيِبِ وَالشَّهَادَةِ ، يَوْمَ يُرَدُّونَ إِلى الله مَوْلاَهُمُ اْلحَقُّ ، يَوْمَ يُخْرَجُونَ مِنَ الأَجْدَاثِ سِرَاعَاً كَأَنَّهُمْ إِلى نُصُبٍ يُوفِضُونَ ، وَكَأَنَّهُمْ جَرَادٌ مُنْتَشِرٌ مُهْطِعِينَ إِلى الدَّاعِي إِلى  الله ، يَوْمَ الوَاقِعَةِ ، يَوْمَ تَرُجُّ الأَرَضُ رَجَّا ، يَوْمَ تَكُونُ اْلسَّمَاءُ كَالمُهَلِ ، وَتَكُونُ الجِبَالُ كَالعِهْنِ ، وَلاَ يَسْألُ حَمِيمٌ حَمِيمَاً ، يَوْمَ الشَّاهِدِ وَالمَشْهُودِ ، يَوْمُ تَكُونُ المَلائِكَةُ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مَوْقِفِي في ذَلِكَ اْليَوْمِ بِمَوِقفِي في هَذَا اْليَوْمِ ، وَلاَ تُخْزِنِي في ذَلِكَ المَوْقِفِ بِمَا جَنَيْتُ عَلَى نَفْسِي ، وَأَجْعَلْ يَا رَبِّ في ذَلِكَ اليَوْمِ مَعْ أَوْلِيَائِكَ مُنْطَلَقِي ، وَفي زُمْرَةِ  محمد وَأَهْلِ بَيْتِهِ  عَلَيْهِم اَلسَّلاَمُ  ِمَحْشَرِي ، </w:t>
      </w:r>
      <w:bookmarkStart w:id="524" w:name="pg8206_71863"/>
    </w:p>
    <w:p>
      <w:pPr>
        <w:pStyle w:val="BookText"/>
        <w:rPr/>
      </w:pPr>
      <w:bookmarkEnd w:id="524"/>
      <w:r>
        <w:rPr>
          <w:rFonts w:ascii="Amiri" w:hAnsi="Amiri" w:eastAsia="Amiri" w:cs="Amiri"/>
          <w:color w:val="111111"/>
          <w:sz w:val="28"/>
          <w:sz w:val="28"/>
          <w:szCs w:val="28"/>
          <w:rtl w:val="true"/>
          <w:lang w:bidi="ar-SA"/>
        </w:rPr>
        <w:t>وَأَجْعَلْ حَوْضَهُ مَوْرِدِي ، وَفي الغُرِّ الكِرَامِ مَصْدَرِي ، وَأَعْطِنِي كِتَابِي بِيَمِينِي حَتَّى أَفْوزَ بِحَسَنَاتِي ، وَتُبَيِّضَ بهِ وَجْهِي ، وَتُيَسِّرَ بهِ حِسَابِي ، وَتُرَجِّحَ بهِ مِيزَانِي ، وَأَمْضِي مَعَ الفَائِزينَ مِنْ عِبَادِكَ اْلصَّالِحِينَ إِلى رِضْوَانِكَ وَجِنَانِكَ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أَنْ تَفْضَحَنِي في ذَلِكَ اْليَوْمِ بَيْنَ يَدَي الخَلاَئِقِ بِجَرِيرَتِي ، أَو أَنْ أَلْقَى الخِزْي وَالنَّدَامَةِ بِخَطِيئَتِي ، أَو أَنْ تُظْهِرَ فيهِ سِيئَاتِي عَلَى حَسْنَاتِي ، أَو أَنْ تُنَوِّهَبَيْنَ الخَلاَئِقِ بِاسْمِي ، يَا كَرِيمُ يَا كَرِيمُ ، العَفْوَ العَفْوَ ، السَتْرَ السَتْرَ ، اَللَّهُمَّ وأَعْوذُ بِكَ مِنَ أنْ يَكُونَ في ذَلِكَ في مَوَاقِفِ الأَشْرَارِ مَوْقِفِي ، أَو في مَقَامِ الأَشْقِيَاءِ مَقَامِي ، وَإِذَا مَيَّزْتَ بَيْنَ خَلْقِكَ فَسُقْتَ كُلاًّ بِأَعْمَالِهِمْ زُمُرَاً إلى مَنَازِلِهْمِ ، فَسْقُنِي بِرَحْمَتِكَ في عِبَادِكَ اْلصَّالِحِينَ ، وَفي زُمْرَةِ أَوْلِيَائِكَ المُتَّقِينَ ، إِلى جَنَّاتِكَ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8947641_1051229030"/>
      <w:bookmarkStart w:id="526" w:name="_Toc184"/>
      <w:bookmarkEnd w:id="525"/>
      <w:r>
        <w:rPr/>
        <w:t>7</w:t>
      </w:r>
      <w:r>
        <w:rPr>
          <w:rtl w:val="true"/>
        </w:rPr>
        <w:t xml:space="preserve"> - </w:t>
      </w:r>
      <w:r>
        <w:rPr>
          <w:rtl w:val="true"/>
        </w:rPr>
        <w:t>الصَّلاةَ في مَسْجِدِ الرَّسُولِ الأَعْظَمِ  صلَّى اَللَّهُ عَلَيْهِ وَ آلِهِ وَ سَلَّمْ</w:t>
      </w:r>
      <w:bookmarkEnd w:id="526"/>
    </w:p>
    <w:p>
      <w:pPr>
        <w:pStyle w:val="BookText"/>
        <w:rPr/>
      </w:pPr>
      <w:r>
        <w:rPr>
          <w:rFonts w:ascii="Amiri" w:hAnsi="Amiri" w:eastAsia="Amiri" w:cs="Amiri"/>
          <w:color w:val="111111"/>
          <w:sz w:val="28"/>
          <w:sz w:val="28"/>
          <w:szCs w:val="28"/>
          <w:rtl w:val="true"/>
          <w:lang w:bidi="ar-SA"/>
        </w:rPr>
        <w:t xml:space="preserve">ويستحب للإنسان أيضاً الصَّلاة في مسجد الرَّسول الأعظم  صلَّى اَللَّهُ عَلَيْهِ وَ آلِهِ وَ سَلَّمْ  ما استطاع ، ومنها تحيَّة المسجد ، فإنَّ الصَّلاة في المسجد النَّبوي الشَّريف تعدل عشرة ألاف صلاة في ما سواه ، وَعَلَى الأخصِّ بين القبر والمنبر للحديث الشَّريف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قَبْرِي وَمِنْبرِي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الرَّوضة طولاً من القبر الشَّريف إلى المنبر ، وعرضاً من المنبر إلى الاسطوانة الرَّابعة ، وهي الآن معلَّمة بعلامات تمتاز على غيرها من </w:t>
      </w:r>
      <w:bookmarkStart w:id="527" w:name="pg8206_71864"/>
    </w:p>
    <w:p>
      <w:pPr>
        <w:pStyle w:val="BookText"/>
        <w:rPr/>
      </w:pPr>
      <w:bookmarkEnd w:id="527"/>
      <w:r>
        <w:rPr>
          <w:rFonts w:ascii="IRNazanin" w:hAnsi="IRNazanin" w:eastAsia="IRNazanin"/>
          <w:color w:val="111111"/>
          <w:sz w:val="28"/>
          <w:sz w:val="28"/>
          <w:szCs w:val="28"/>
          <w:rtl w:val="true"/>
          <w:lang w:bidi="fa-IR"/>
        </w:rPr>
        <w:t>بقاع المسجد</w:t>
      </w:r>
      <w:r>
        <w:rPr>
          <w:rFonts w:eastAsia="IRNazanin" w:cs="IRNazanin"/>
          <w:color w:val="111111"/>
          <w:sz w:val="28"/>
          <w:szCs w:val="28"/>
          <w:rtl w:val="true"/>
          <w:lang w:bidi="fa-IR"/>
        </w:rPr>
        <w:t>.</w:t>
      </w:r>
    </w:p>
    <w:p>
      <w:pPr>
        <w:pStyle w:val="Heading3"/>
        <w:numPr>
          <w:ilvl w:val="2"/>
          <w:numId w:val="1"/>
        </w:numPr>
        <w:rPr/>
      </w:pPr>
      <w:bookmarkStart w:id="528" w:name="__RefHeading___Toc8947643_1051229030"/>
      <w:bookmarkStart w:id="529" w:name="_Toc185"/>
      <w:bookmarkEnd w:id="528"/>
      <w:r>
        <w:rPr/>
        <w:t>8</w:t>
      </w:r>
      <w:r>
        <w:rPr>
          <w:rtl w:val="true"/>
        </w:rPr>
        <w:t xml:space="preserve"> - </w:t>
      </w:r>
      <w:r>
        <w:rPr>
          <w:rtl w:val="true"/>
        </w:rPr>
        <w:t>الابْتِهَال وَالدُّعَاء عِنْدَ الرَّوضَة الشَّريفَة</w:t>
      </w:r>
      <w:bookmarkEnd w:id="529"/>
    </w:p>
    <w:p>
      <w:pPr>
        <w:pStyle w:val="BookText"/>
        <w:rPr/>
      </w:pPr>
      <w:r>
        <w:rPr>
          <w:rFonts w:ascii="Amiri" w:hAnsi="Amiri" w:eastAsia="Amiri" w:cs="Amiri"/>
          <w:color w:val="111111"/>
          <w:sz w:val="28"/>
          <w:sz w:val="28"/>
          <w:szCs w:val="28"/>
          <w:rtl w:val="true"/>
          <w:lang w:bidi="ar-SA"/>
        </w:rPr>
        <w:t xml:space="preserve">فإذا وقفت عند الرَّوضة الشَّريفة فإنَّه يستحب أن تبتهل إلى الله سبحانه وتعالى ، وتقرأ هذا الدُّعاء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 هَذِهِ رَوْضَةٌ مِنْ رِيَاضِ جَنَّتِكَ وَشُعْبَةٌ مِنْ شُعَبِ رَحْمَتِكَ الَّتي ذَكَرَهَا رَسُوَلُكَ ، وَأَبَانَ عَنْ فَضَلِهَا وَشَرَفِ التَّعَبُّدِ لَكَ فِيهَا ، فَقَدَ بَلَّغْتَنِيهَا في سَلاَمَةِ نَفْسِي ، فَلَكَ الحَمَدُ يَا سَيِّدِي عَلَى عَظِيمِ نِعْمَتِكَ عَلَيَّ في ذَلَكَ ، وَعَلَى مَا رَزَقْتَنِيهِ مِنْ طَاعَتِكَ وَطَلَبَ مَرَضَاتِكَ وَتعْظِيمَ حُرْمَةِ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نَبِّيكَ بِزِيَارَةِ قَبْرِهِ وَالتَّسْلِيمِ عَلَيهِ وَالتَّرَدُّدِ في مَشَاهِدِهِ وَمَوَاقِفِهِ ، فَلَكَ الحَمْدُ يَا مَوْلاَيَ حَمْدَاً يَنْتَظِمُ بِهِ مَحَامِدَ حَمَلَةِ عَرْشِكَ وُسُكَّانِ سَمَاوَاتِكَ ، وَيَقْصُرُ عَنْهُ حَمْدُ مَنْ مَضَى وَيَفْضُلُ حَمْدُ مَنْ بَقِيَ مِنَ خَلْقِكَ لَكَ ، وَلَكَ الحَمْدُ يَا مَوْلاَيَ حَمْدَ مَنْ عَرِفَ الحَمْدَ لَكَ وَالتَّوْفِيقَ لِلحَمْدِ مِنْكَ ، حَمْدَاً يِمْلأُ مَا خَلَقْتَ ، وَيَبْلُغَ حَيْثُ مَا أَرَدَّتَ ، وَلاَ يَحْجُبَ عَنْكَ ، وَلاَ يَنْقَضِي دُوْنَكَ ، وَيَبْلُغَ أَقْصَى رِضَاكَ ، وَلاَ يَبْلُغَ آخِرَهُ أَوَائِلُ مَحَامِدِ خَلْقِكَ لَكَ ، وَلَكَ الحَمْدُ مَا عَرِفْتُ الحَمْدَ وَأَعْتَقِدُ الحَمْدَ وَجَعْلِ إبْتَدَاءِ الكَلاَمِ الحَمْد ، يَابَاقِي العِزِّ وَالعَظَمَةِ ، وَدَائِمَالسُّلْطَانِ وَالقُدَرَةِ ، وَشَدِيدَ البَطْشِ وَالقُوَّةِ ، وَنَافِذَ الأَمْرِ وَالإِرَادَةِ وَوَاسِعَ الرَّحْمَةِ وَالمَغْفِرَة ، وَرَبَّ الدُّنْيَا وَالآخِرَةِ ، كَمْ مِنْ نِعْمَةٍ لَكَ عَلَيَّ يَقْصُرُ عَنْ أَيَسَرِهَا حَمْدِي ، وَلاَ يَبْلُغُ أَدْنَاهَا شُكْرِي ، وَكَمْ مِنْ صَنَائِعِ </w:t>
      </w:r>
      <w:bookmarkStart w:id="530" w:name="pg8206_71865"/>
    </w:p>
    <w:p>
      <w:pPr>
        <w:pStyle w:val="BookText"/>
        <w:rPr/>
      </w:pPr>
      <w:bookmarkEnd w:id="530"/>
      <w:r>
        <w:rPr>
          <w:rFonts w:ascii="Amiri" w:hAnsi="Amiri" w:eastAsia="Amiri" w:cs="Amiri"/>
          <w:color w:val="111111"/>
          <w:sz w:val="28"/>
          <w:sz w:val="28"/>
          <w:szCs w:val="28"/>
          <w:rtl w:val="true"/>
          <w:lang w:bidi="ar-SA"/>
        </w:rPr>
        <w:t>مِنْكَ إِلَيَّ لاَ يَحِيطُ بِكَثِيرِهَا وَهْمِي ، وَلاَ يُقَيِّدُهَا فِكْرِي ، اَللَّهُمَّ صَلِّ عَلَى نَبِّيكَ المُصْطَفَى بَيْنَ البَرِيَّةِ طِفْلاً وَخَيْرِهَا شَابَّاً وَكَهْلاً ، أطْهَرُ المُطَهَّرِينَ شِيمَةً ، وَأَجْوَدُ المُسْتَمِّرِينَ دِيمَةً ، وَأَعْظَمُ الخَلْقِ جرْثُومَةً</w:t>
      </w:r>
      <w:r>
        <w:rPr>
          <w:rStyle w:val="FootnoteAnchor"/>
          <w:rtl w:val="true"/>
        </w:rPr>
        <w:footnoteReference w:id="51"/>
      </w:r>
      <w:r>
        <w:rPr>
          <w:rFonts w:ascii="Amiri" w:hAnsi="Amiri" w:eastAsia="Amiri" w:cs="Amiri"/>
          <w:color w:val="111111"/>
          <w:sz w:val="28"/>
          <w:sz w:val="28"/>
          <w:szCs w:val="28"/>
          <w:rtl w:val="true"/>
          <w:lang w:bidi="ar-SA"/>
        </w:rPr>
        <w:t xml:space="preserve">، الَّذِي أوْضَحْتَ بهِ الدِّلاَلاَتِ ، وَأَقَمْتَ بهِ الرِّسَالاَتِ ، وَخَتَمْتَ بهِ النِبِّوَاتِ ، وَفَتَحْتَ بهِ الخَيْرَاتِ ، وَأظْهَرْتَهُ مَظْهَرَاً ، وَأَبْتَعَثْتَهُ نَبِّيَاً وَهَادِيَاً ، أِمينَاً مُهَذَّبَاً وَدَاعِيَاً إلَيْكَ ، وَدَالاًّ عَلَيْكَ وَحُجَّةً بَيْنَ يَدَيْكَ ، اَللَّهُمَّ صَلِّ عَلَى المَعْصُومِينَ مِنْ عِتْرَتِهِ وَالطِّيبِينَ مِنْ أُسْرَتهِ ، وَشَرِّفْ لَدَيْكَ مَنَازِلَهُمْ ، وَعَظِّمْ عِنْدَكَ مَرَاتِبَهُمْ ، وَأَجْعَلْ في الرَّفِيقِ الأَعْلَى مَجَالِسَهُمْ ، وَأَرْفَعْ إِلى قُرْبِ رَسُولِكَ دَرَجَاتِهِمْ ، وَتَمِّمْ بِلِقَائِهِ سُرورَهُمْ ، وَوَفِّرْ بِمَكَانِهِمْ اِنْسَهُمْ </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8947645_1051229030"/>
      <w:bookmarkStart w:id="532" w:name="_Toc186"/>
      <w:bookmarkEnd w:id="531"/>
      <w:r>
        <w:rPr/>
        <w:t>9</w:t>
      </w:r>
      <w:r>
        <w:rPr>
          <w:rtl w:val="true"/>
        </w:rPr>
        <w:t xml:space="preserve"> - </w:t>
      </w:r>
      <w:r>
        <w:rPr>
          <w:rtl w:val="true"/>
        </w:rPr>
        <w:t>الصَّلاة في مَقَامِ النَّبي  صلَّى اَللَّهُ عَلَيْهِ وَ آلِهِ وَ سَلَّمْ</w:t>
      </w:r>
      <w:bookmarkEnd w:id="532"/>
    </w:p>
    <w:p>
      <w:pPr>
        <w:pStyle w:val="BookText"/>
        <w:rPr/>
      </w:pPr>
      <w:r>
        <w:rPr>
          <w:rFonts w:ascii="Amiri" w:hAnsi="Amiri" w:eastAsia="Amiri" w:cs="Amiri"/>
          <w:color w:val="111111"/>
          <w:sz w:val="28"/>
          <w:sz w:val="28"/>
          <w:szCs w:val="28"/>
          <w:rtl w:val="true"/>
          <w:lang w:bidi="ar-SA"/>
        </w:rPr>
        <w:t xml:space="preserve">والصَّلاة في مقام النَّبي  صلَّى اَللَّهُ عَلَيْهِ وَ آلِهِ وَ سَلَّمْ  الَّذي كان يصلِّي فيه ، وهو الآن محراب قريب من الاسطوانة الكثيرة 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الطِّيب </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8947647_1051229030"/>
      <w:bookmarkStart w:id="534" w:name="_Toc187"/>
      <w:bookmarkEnd w:id="533"/>
      <w:r>
        <w:rPr/>
        <w:t>10</w:t>
      </w:r>
      <w:r>
        <w:rPr>
          <w:rtl w:val="true"/>
        </w:rPr>
        <w:t xml:space="preserve"> - </w:t>
      </w:r>
      <w:r>
        <w:rPr>
          <w:rtl w:val="true"/>
        </w:rPr>
        <w:t>الصَّلاة إلى جَانِبِ قَبرِ النَّبي  صلَّى اَللَّهُ عَلَيْهِ وَ آلِهِ وَ سَلَّمْ</w:t>
      </w:r>
      <w:bookmarkEnd w:id="53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أيضاً الصَّلاة إلى جانب قبر الرَّسول الأعظم  صلَّى اَللَّهُ عَلَيْهِ وَ آلِهِ وَ سَلَّمْ ، </w:t>
      </w:r>
    </w:p>
    <w:p>
      <w:pPr>
        <w:pStyle w:val="BookText"/>
        <w:rPr/>
      </w:pPr>
      <w:r>
        <w:rPr>
          <w:rFonts w:ascii="Amiri" w:hAnsi="Amiri" w:eastAsia="Amiri" w:cs="Amiri"/>
          <w:color w:val="111111"/>
          <w:sz w:val="28"/>
          <w:sz w:val="28"/>
          <w:szCs w:val="28"/>
          <w:rtl w:val="true"/>
          <w:lang w:bidi="ar-SA"/>
        </w:rPr>
        <w:t>وصلاة ركعتين عند اسطوانة أبي لبابة</w:t>
      </w:r>
      <w:r>
        <w:rPr>
          <w:rStyle w:val="FootnoteAnchor"/>
          <w:rtl w:val="true"/>
        </w:rPr>
        <w:footnoteReference w:id="52"/>
      </w:r>
      <w:r>
        <w:rPr>
          <w:rFonts w:ascii="Amiri" w:hAnsi="Amiri" w:eastAsia="Amiri" w:cs="Amiri"/>
          <w:color w:val="111111"/>
          <w:sz w:val="28"/>
          <w:sz w:val="28"/>
          <w:szCs w:val="28"/>
          <w:rtl w:val="true"/>
          <w:lang w:bidi="ar-SA"/>
        </w:rPr>
        <w:t>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اسطوانة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الصَّلاة عند هذه الاسطوانة تدعو بهذا الدُّعاء </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اَللَّهُمَّ لاَ تُهْنِّي بِالفَقْرِ ، وَلاَ تَذُلَّنِي بِالدَّيْنِ ، وَلاَ تَرُدَّنِي إلَى الهَلَكَةِ ، وَاعْصِمْنِي كَيْ أعْتَصِمَ ، وَأَصْلِحْنِي كَيْ أنْصَلِحَ ، وَاهْدِنِي كَيْ أهْتَدِي ، وَأَعْنِّي عَلَى اجْتِهَادِ نَفْسِي ، وَقَدْ أخْطَأتُ وَأنْتَ أَهْلٌ أنْ تَعْفُوا عَنِّي ، وَقَدْ أقْرَرْتُ وَأنْتَ أهْلٌ أَنْ تَقَيْلَ ، وَقَدْ عَسَرْتُ وَأَنْتَ أَهْلٌ أنْ تُحْسِنَ ، وَقَدْ أسَأْتُ وَأنْتَ أهْلُ التَّقْوَى وَالمَغْفِرَةِ فَوَفِّقْنِي لِمَا تُحِبُّ وَتَرْضَى ، وَيَسِّرْ لِي اليَسِيرَ وَجَنِّبْنِي كُلَّ عَسِيرٍ اَللَّهُمَّ أْغْنِنِي بِالحَلاَلِ عَنْ الحَرَامِ ، وَبِالطَّاعَاتِ عَنْ المَعَاصِي ، وَبِالغِنَى عَنْ الفَقْرِ ، وَبِالجَنَّةِ عَنْ النَّارِ ، وَبِالأَبْرَارِ عَنْ الفُجَّارِ ، يَا مَنْ لَيْسَ </w:t>
      </w:r>
      <w:bookmarkStart w:id="535" w:name="pg8206_71867"/>
    </w:p>
    <w:p>
      <w:pPr>
        <w:pStyle w:val="BookText"/>
        <w:rPr/>
      </w:pPr>
      <w:bookmarkEnd w:id="535"/>
      <w:r>
        <w:rPr>
          <w:rFonts w:ascii="Amiri" w:hAnsi="Amiri" w:eastAsia="Amiri" w:cs="Amiri"/>
          <w:color w:val="111111"/>
          <w:sz w:val="28"/>
          <w:sz w:val="28"/>
          <w:szCs w:val="28"/>
          <w:rtl w:val="true"/>
          <w:lang w:bidi="ar-SA"/>
        </w:rPr>
        <w:t>كَمِثْلِهِ شَيءٌ وَهُوَ السَّمِيعُ البَصِيرُ وَأنْتَ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تطلب حاجتك وتستغفر من ذنوبك ، فإنَّ حاجتك تقضى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8947649_1051229030"/>
      <w:bookmarkStart w:id="537" w:name="_Toc188"/>
      <w:bookmarkEnd w:id="536"/>
      <w:r>
        <w:rPr/>
        <w:t>11</w:t>
      </w:r>
      <w:r>
        <w:rPr>
          <w:rtl w:val="true"/>
        </w:rPr>
        <w:t xml:space="preserve"> - </w:t>
      </w:r>
      <w:r>
        <w:rPr>
          <w:rtl w:val="true"/>
        </w:rPr>
        <w:t>الصَّلاة الأخُرَى عِنْدَ اسْطِوَانَة أَبِي لُبَابَة</w:t>
      </w:r>
      <w:bookmarkEnd w:id="537"/>
    </w:p>
    <w:p>
      <w:pPr>
        <w:pStyle w:val="BookText"/>
        <w:rPr/>
      </w:pPr>
      <w:r>
        <w:rPr>
          <w:rFonts w:ascii="Amiri" w:hAnsi="Amiri" w:eastAsia="Amiri" w:cs="Amiri"/>
          <w:color w:val="111111"/>
          <w:sz w:val="28"/>
          <w:sz w:val="28"/>
          <w:szCs w:val="28"/>
          <w:rtl w:val="true"/>
          <w:lang w:bidi="ar-SA"/>
        </w:rPr>
        <w:t xml:space="preserve">ويستحب أيضاً الصَّلاة ليلة الأربعاء ويومها عند اسطوانة أبي لبابة الَّتي مرَّ ذكرها ، وليلة الخميس ويومها عند الاسطوانة الَّتي تليها ممَّا يلي مقام النَّبي  صلَّى اَللَّهُ عَلَيْهِ وَ آلِهِ وَ سَلَّمْ  ، وليلة الجمعة ويومها عند الاسطوانة الَّتي تلي مقام النَّبي ، ثمَّ تدعو وتسال  الله تعالى حاجتك ، بل وكل حاجة من أمور الدُّنيا والآخرة، وليكن ممَّا تدعو به أن تقول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مَا كَاَنَتْ اِلَيْكَ مِنْ حَاجَةٍ شَرَعْتُ أَنَا في طَلَبِهَا أو الْتِمَاسٍ ، أوْ لَمْ أَشْرَعْ ، سَأَلْتُكَهَا أوْ لَمْ أَسْأَلْكَهَا ، فَإِنِّي أَتَوَجَّهُ إِلْيَكَ بِنَبِّيكَ محمد نَبِّي الرَّحْمَةِ في قَضَاءِ حَوَائِجِي صَغِيرِهَا وَكَبِيرِهَا</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8947651_1051229030"/>
      <w:bookmarkStart w:id="539" w:name="_Toc189"/>
      <w:bookmarkEnd w:id="538"/>
      <w:r>
        <w:rPr/>
        <w:t>12</w:t>
      </w:r>
      <w:r>
        <w:rPr>
          <w:rtl w:val="true"/>
        </w:rPr>
        <w:t xml:space="preserve"> - </w:t>
      </w:r>
      <w:r>
        <w:rPr>
          <w:rtl w:val="true"/>
        </w:rPr>
        <w:t>الصَّومَ في المَدِينَةِ لِقَضَاءِ الحَاجَةِ</w:t>
      </w:r>
      <w:bookmarkEnd w:id="53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أيضاً الصَّوم في المدينة ثلاثة أيَّام لقضاء الحاجة وإن كان الإنسان مسافراً لكونه من المستثنيات المحبَّبة له فيه ، وينبغي أن يكون الصَّوم يوم الأربعاء والخميس والجمعة</w:t>
      </w:r>
      <w:r>
        <w:rPr>
          <w:rFonts w:eastAsia="Amiri" w:cs="Amiri" w:ascii="Amiri" w:hAnsi="Amiri"/>
          <w:color w:val="111111"/>
          <w:sz w:val="28"/>
          <w:szCs w:val="28"/>
          <w:rtl w:val="true"/>
          <w:lang w:bidi="ar-SA"/>
        </w:rPr>
        <w:t xml:space="preserve">. </w:t>
      </w:r>
      <w:bookmarkStart w:id="540" w:name="pg8206_71868"/>
    </w:p>
    <w:p>
      <w:pPr>
        <w:pStyle w:val="Heading3"/>
        <w:numPr>
          <w:ilvl w:val="2"/>
          <w:numId w:val="1"/>
        </w:numPr>
        <w:rPr/>
      </w:pPr>
      <w:bookmarkStart w:id="541" w:name="__RefHeading___Toc8947653_1051229030"/>
      <w:bookmarkStart w:id="542" w:name="_Toc190"/>
      <w:bookmarkEnd w:id="540"/>
      <w:bookmarkEnd w:id="541"/>
      <w:r>
        <w:rPr/>
        <w:t>13</w:t>
      </w:r>
      <w:r>
        <w:rPr>
          <w:rtl w:val="true"/>
        </w:rPr>
        <w:t xml:space="preserve"> - </w:t>
      </w:r>
      <w:r>
        <w:rPr>
          <w:rtl w:val="true"/>
        </w:rPr>
        <w:t>الاعْتِكَاف في المَسْجِدِ النَّبَوي</w:t>
      </w:r>
      <w:bookmarkEnd w:id="542"/>
    </w:p>
    <w:p>
      <w:pPr>
        <w:pStyle w:val="BookText"/>
        <w:rPr/>
      </w:pPr>
      <w:r>
        <w:rPr>
          <w:rFonts w:ascii="Amiri" w:hAnsi="Amiri" w:eastAsia="Amiri" w:cs="Amiri"/>
          <w:color w:val="111111"/>
          <w:sz w:val="28"/>
          <w:sz w:val="28"/>
          <w:szCs w:val="28"/>
          <w:rtl w:val="true"/>
          <w:lang w:bidi="ar-SA"/>
        </w:rPr>
        <w:t>ويستحب الاعتكاف في المسجد النَّبوي الشَّريف إن استطعت ، وإن استطعت أيضاً أن تكون في ليلة الأربعاء ويومها عند الاسطوانة الَّتي تلي رأس النَّبي  صلَّى اَللَّهُ عَلَيْهِ وَ آلِهِ وَ سَلَّمْ  ، وليلة الخميس ويومها عند اسطوانة أبي لبابة ، وليلة الجمعة ويومها عند الاسطوانة الَّتي تلي مقام النَّبي  صلَّى اَللَّهُ عَلَيْهِ وَ آلِهِ وَ سَلَّمْ  فلا بأس بذلك ، وكذلك إن استطعت أن لا تتكلَّم في الأيَّام إلاَّ بما لابدَّ منه</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8947655_1051229030"/>
      <w:bookmarkStart w:id="544" w:name="_Toc191"/>
      <w:bookmarkEnd w:id="543"/>
      <w:r>
        <w:rPr/>
        <w:t>14</w:t>
      </w:r>
      <w:r>
        <w:rPr>
          <w:rtl w:val="true"/>
        </w:rPr>
        <w:t xml:space="preserve"> - </w:t>
      </w:r>
      <w:r>
        <w:rPr>
          <w:rtl w:val="true"/>
        </w:rPr>
        <w:t>زِيَارَة فَاطِمَةِ الزَّهَرَاءِ  عَلَيْها اَلسَّلاَمُ</w:t>
      </w:r>
      <w:bookmarkEnd w:id="544"/>
    </w:p>
    <w:p>
      <w:pPr>
        <w:pStyle w:val="BookText"/>
        <w:rPr/>
      </w:pPr>
      <w:r>
        <w:rPr>
          <w:rFonts w:ascii="Amiri" w:hAnsi="Amiri" w:eastAsia="Amiri" w:cs="Amiri"/>
          <w:color w:val="111111"/>
          <w:sz w:val="28"/>
          <w:sz w:val="28"/>
          <w:szCs w:val="28"/>
          <w:rtl w:val="true"/>
          <w:lang w:bidi="ar-SA"/>
        </w:rPr>
        <w:t xml:space="preserve">وإذا أردت زيارة فاطمة الزَّهراء عَلَيْها اَلسَّلاَمُ  فزرها في المواضع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بين القبر والمنبر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بيتها وفي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الاختلاف بين العلماء في مدفنها فهو أفضل ، وإذا وقفت عليه للزِّيارة فقل </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مُمْتَحَنَةُ امْتَحَنَكِ الله الَّذي خَلَقَكِ قَبْلَ اَنْ يَخْلُقِكِ ، فَوَجَدَكِ لِمَا امْتَحَنَكِ صَابِرَةً ، وَزَعَمْنا اَنَّا لَكِ اَوْلِيآءُ وُمُصَدِّقُونَ ، وَصَابِرُونَ لِكُلِّ مَا اَتانَا بِهِ اَبُوكِ صَلَّى  الله عَلَيْهِ وَآلِهِ وَأَتَى بِهِ وَصِيُّهُ ، فَاِنَّا نَسْأَلُكِ إِنْ كُنَّا صَدَّقْناكِ اِلاَّ اَلْحَقْتِنَا بِتَصْديقِنا لَهُمَا ، لِنُبَشِّرَ اَنْفُسَنا بِاَنَّا قَدْ طَهُرنا بِوَلايَتِكِ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أيضاً أن يقول </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بِنْتَ رَسُولِ الله ، اَلسَّلامُ عَلَيْكِ يَا بِنْتَ نَبِيِّ  الله ، اَلسَّلامُ عَلَيْكِ يَا بِنْتَ حَبيبِ الله ، اَلسَّلامُ عَلَيْكِ يَا بِنْتَ خَليلِ  الله ، اَلسَّلامُ عَلَيْكِ يَا بِنْتَ صَفِيِّ  الله ، اَلسَّلامُ عَلَيْكِ يَا بِنْتَ اَمينِ  الله ، اَلسَّلامُ عَلَيْكِ يَا بِنْتَ خَيْرِ خَلْقِ  الله ، اَلسَّلامُ عَلَيْكِ يَابِنْتَ اَفْضَلِ اَنْبِيآءِ  الله وَرُسُلِهِ وَمَلآئِكَتِهِ ، اَلسَّلامُ عَلَيْكِ يَا بِنْتَ خَيْرِ اْلبَرِيَّةِ ، اَلسَّلامُ عَلَيْكِ يَا سَيِّدَةَ نِسآءِ اْلعالَمِينَ مِنَ اْلأَوَّلينَ وَاْلآخِرينَ ، اَلسَّلامُ عَلَيْكِ يَا زَوْجَةَ وَلِيِّ  الله وَخَيْرِ اْلخَلْقِ بَعْدَ رَسُولِ  الله ، اَلسَّلامُ عَلَيْكِ يَا اُمَّ اْلحَسَنِ وَاْلحُسَيْنِ سَيِّدَي شَبابِ اَهْلِ اْلجَنَّةِ ، اَلسَّلامُ عَلَيْكِ اَيَّتُهَا الصِّدّيقَةُ الشَّهِيدَةُ ، اَلسَّلامُ عَلَيْكِ اَيَّتُهَا الرَّضِيَّةُ اْلمَرْضِيَّةُ ، اَلسَّلامُ عَلَيْكِ اَيَّتُهَا اْلفَاضِلَةُ الزَّكِيَّةُ ، اَلسَّلامُ عَلَيْكِ اَيَّتُهَا اْلحَوْرآءُ اْلأِنْسِيَّةُ ، اَلسَّلامُ عَلَيْكِ اَيَّتُهَا التَّقِيَّةُ النَّقِيَّةُ ، اَلسَّلامُ عَلَيْكِ اَيَّتُهَا اْلمُحَدِّثَةُ اْلعَلِيمَةُ ، اَلسَّلامُ عَلَيْكِ اَيَّتُهَا اْلمَظْلوُمَةُ اْلمَغْصُوبَةُ ، اْلسَّلامُ عَلَيْكِ اَيَّتُهَا اْلمُضْطَهَدَةُ اْلمَقْهُورَةُ ، اَلسَّلامُ عَلَيْكِ يَا فَاطِمَةُ بِنْتَ رَسوُلِ  الله وَرَحْمَةُ  الله وَبَرَكاتُهُ ، صَلَّى  اللهعَلَيْكِ وَعَلَى رُوحِكِ وَبَدَنِكِ ، اَشْهَدُ اَنَّكِ مَضَيْتِ عَلى بَيِّنَةٍ مِنْ رَبِّكِ ، وَاَنَّ مَنْ سَرَّكِ فَقَدْ سَرَّ رَسوُلَ الله صَلَّى  الله عَلَيْهِ وَآلِهِ ، وَمَنْ جَفاكِ فَقَدْ جَفا رَسوُلَ  الله صَلَّى الله عَلَيْهِ وَآلِهِ ، وَمَنْ آذَاكِ فَقَدْ آذى رَسوُلَ  الله صَلَّى  الله عَلَيْهِ وَآلِهِ ، وَمَنْ وَصَلَكِ فَقَدْ وَصَلَ رَسوُلَ الله صَلَّى الله عَلَيْهِ وَآلِهِ ، وَمَنْ قَطَعَكِ فَقَدْ قَطَعَ رَسوُلَ الله صَلَّى  الله عَلَيْهِ وَآلِهِ ، لأَنَّكِ بِضْعَةٌ مِنْهُ وَرُوُحهُ اَّلذي بَيْنَ جَنْبَيْهِ كَما قَاَلَ صّلَّى  الله عَلَيْهِ وَآلِهِ ، اُشْهِدُ الله وَرُسُلَهُ وَمَلآئِكَتَهُ اَنِّي راضٍ عَمَّنْ رَضيتِ عَنْهُ، </w:t>
      </w:r>
      <w:bookmarkStart w:id="545" w:name="pg8206_71870"/>
    </w:p>
    <w:p>
      <w:pPr>
        <w:pStyle w:val="BookText"/>
        <w:rPr/>
      </w:pPr>
      <w:bookmarkEnd w:id="545"/>
      <w:r>
        <w:rPr>
          <w:rFonts w:ascii="Amiri" w:hAnsi="Amiri" w:eastAsia="Amiri" w:cs="Amiri"/>
          <w:color w:val="111111"/>
          <w:sz w:val="28"/>
          <w:sz w:val="28"/>
          <w:szCs w:val="28"/>
          <w:rtl w:val="true"/>
          <w:lang w:bidi="ar-SA"/>
        </w:rPr>
        <w:t>سَاخِطٌ عَلَى مَنْ سَخِطْتِ عَلَيْهِ ، مُتَبَرِّىءٌ مِمَّنْ تَبَرَّأَتِ مِنْهُ ، مُوالٍ لِمَنْ وَالَيْتِ ، مُعادٍ لِمَنْ عادَيْتِ ، مُبْغِضٌ لِمَنْ اَبْغَضْتِ ، مُحِبٌّ لِمَنْ اَحْبَبْتِ ، وَكَفى بِاللهِ شَهيداً وَحَسيباً وَجَازِياً وَمُثيباً</w:t>
      </w:r>
    </w:p>
    <w:p>
      <w:pPr>
        <w:pStyle w:val="BookText"/>
        <w:rPr/>
      </w:pPr>
      <w:r>
        <w:rPr>
          <w:rFonts w:ascii="Amiri" w:hAnsi="Amiri" w:eastAsia="Amiri" w:cs="Amiri"/>
          <w:color w:val="111111"/>
          <w:sz w:val="28"/>
          <w:sz w:val="28"/>
          <w:szCs w:val="28"/>
          <w:rtl w:val="true"/>
          <w:lang w:bidi="ar-SA"/>
        </w:rPr>
        <w:t xml:space="preserve">ثمَّ تصلِّي على النَّبي والأئمة الأطهار  عَلَيْهِم اَلسَّلاَمُ ، ثمَّ تصلِّي ركعتين للزِّيارة تهدي ثوابها إلى الصدِّيقة الطَّاهرة  عَلَيْها اَلسَّلاَمُ  وتدعو بالدُّعاء المذكور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صَلَّيْتُ إلخ </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8947657_1051229030"/>
      <w:bookmarkStart w:id="547" w:name="_Toc192"/>
      <w:bookmarkEnd w:id="546"/>
      <w:r>
        <w:rPr/>
        <w:t>15</w:t>
      </w:r>
      <w:r>
        <w:rPr>
          <w:rtl w:val="true"/>
        </w:rPr>
        <w:t xml:space="preserve"> - </w:t>
      </w:r>
      <w:r>
        <w:rPr>
          <w:rtl w:val="true"/>
        </w:rPr>
        <w:t>دَعَاء مَا بَعْدَ زِيَارَة الصدِّيقَة  عَلَيْها اَلسَّلاَمُ</w:t>
      </w:r>
      <w:bookmarkEnd w:id="547"/>
    </w:p>
    <w:p>
      <w:pPr>
        <w:pStyle w:val="BookText"/>
        <w:rPr/>
      </w:pPr>
      <w:r>
        <w:rPr>
          <w:rFonts w:ascii="Amiri" w:hAnsi="Amiri" w:eastAsia="Amiri" w:cs="Amiri"/>
          <w:color w:val="111111"/>
          <w:sz w:val="28"/>
          <w:sz w:val="28"/>
          <w:szCs w:val="28"/>
          <w:rtl w:val="true"/>
          <w:lang w:bidi="ar-SA"/>
        </w:rPr>
        <w:t xml:space="preserve">وثمَّ تدعو بعد زيارة الصدِّيقة الزَّهراء عَلَيْها اَلسَّلاَمُ  وصلاتها بهذا الدُّعاء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أَتَوَجَّهُ إِلَيْكَ بِنَبِيِّنَا  محمد وَبِأَهْلِ بَيْتِهِ صَلَوَاتُكَ عَلَيْهِمْ ، وَأَسْأَلُكَ بِحَقِّكَ العَظِيمِ عَلَيْهِمْ الَّذِي لاَ يَعْلَمُ كُنَهَهُ سِوَاكَ ، وَأَسْأَلُكَ بِحَقِّ مَنْ حَقُّهُ عِنْدَكَ عَظِيمٌ ، وَبِأَسْمَائِكَ الحُسْنَى الَّتِي أَمَرْتَنِي أَنْ أَدْعُوكَ بِهَا ، وَأَسَأَلُكَ بِاِسْمِكَ الأَعْظَمِ الَّذِي أَمَرْتَ بهِ إبْرَاهِيمَ عَلَيْهِ السَّلام أنْ يَدْعُو بهِ الطَّيرَ فَأَجَابَتْهُ ، وَبِاِسْمِكَ العَظِيمِ الَّذِي قُلَتَ لِلنَّارِ كُونِي بَرْدَاً وَسَلاَمَاً عَلَى إِبْرَاهِيمَ فَكَانَتْ بَرْدَاً ، وَبِأَحَبِّ الأَسْمَاءِ إِلَيْكَ وَأَشْرَفِهَا وَأَعْظَمِهَا لَدَيْكَ وَأَسْرَعِهَا إِجَابَةً وَأَنْجَحِهَا طَلِبَة وَبِمَا أَنْتَ أَهْلُهُ وَمُسْتَحِقُّهُ وَمُسْتَوْجِبُهُ ، وَأَتَوَسَّلُ إِلَيْكَ وَأَرْغَبُ إِلَيْكَ وَأَتَضَرَّعُ وَأَلِحُّ عَلَيْكَ ، وَأَسْأَلُكَ بِكُتُبِكَ الَّتِي أَنْزَلْتَهَا عَلَى أَنْبِيَائِكَ وَرُسُلِكَ صَلَوَاتُكَ عَلَيْهِمْ مِنَ التَّوْرَاةِ وَالإِنْجِيلِ وَالزَّبُورِ وَالقُرْآنِ العَظِيمِ ، فَإِنَّ فِيهَا اسْمُكَ الأعْظَمِ وَبِمَا فِيهَا مِنْ أَسْمَائِكَ العُظْمَى ، أَنْ تُصَلِّيَ عَلَى محمد وَآلِ محمد ، </w:t>
      </w:r>
      <w:bookmarkStart w:id="548" w:name="pg8206_71871"/>
    </w:p>
    <w:p>
      <w:pPr>
        <w:pStyle w:val="BookText"/>
        <w:rPr/>
      </w:pPr>
      <w:bookmarkEnd w:id="548"/>
      <w:r>
        <w:rPr>
          <w:rFonts w:ascii="Amiri" w:hAnsi="Amiri" w:eastAsia="Amiri" w:cs="Amiri"/>
          <w:color w:val="111111"/>
          <w:sz w:val="28"/>
          <w:sz w:val="28"/>
          <w:szCs w:val="28"/>
          <w:rtl w:val="true"/>
          <w:lang w:bidi="ar-SA"/>
        </w:rPr>
        <w:t xml:space="preserve">وَأَنْ تُفَرِّجَ عَنْ آلِ محمد وَشِيعَتَهُمْ وَمُحِبِّيهِمْ وَعَنِّي ، وَتَفْتَحَ أَبَوَابَ السَّمَاءِ لِدُعَائِي وَتَرْفَعَه في عِلِّيينَ ، وَتَأَذْنَ لِي في هَذَا اليَوْمِ وَفي هَذِهِ السَّاعَةِ بِفَرَجِي وَإِعْطَاءِ أَمَلِي وَسُؤلِي في الدُّنْيَا وَالآخِرَةِ ، يَا مَنْ لاَ يَعْلَمُ أَحَدٌ كَيْفَ هُوَ وَقُدْرَتُهُ إلاَّ هُوَ ، يَا مَنْ سَدَّ الهَوَاءَ بِالسَّمَاءِ ، وَكَبَسَ الأَرْضَ عَلَى المَاءِ، وَاخْتَارَ لِنَفْسِهِ أحْسَنَ الأسَمْاءِ ، يَا مَنْ سَمَى نَفْسَهُ بِالاِسْمِ الَّذِي تُقْضَى بهِ حَاجَةُ مَنْ يَدْعُوهُ ، أسْأَلُكَ بِحَقِّ ذَلِكَ الاِسْمِ فَلاَ شَفِيعَ أَقْوَى لِي مِنْهُ ، أَنْ تُصَلِّيَ عَلَى محمد وَآلِ محمد ، وَأَنْ تَقْضِيَ لِي حَوَائِجِي وَتَسْمَعَ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وَعَلِيِّ وَفَاطِمَةَ وَالحَسَنِ وَالحُسَينِ وَعَلِيِّ بنِ الحُسَينِ وَمُحَمَّدِ بنِ عَلَيٍّ وَجَعْفَرِ بنِ محمد وَمُوسَى بنِ جَعْفَرٍ وَعَلِيٍّ بنِ مُوسَى وَمُحَمَّدٍ بنِ عَلِيٍّ وَعَلِيٍّ بنِ  محمد وَالحَسَنِ بنِ عَلِيٍّ وَالحُجَّةِ المُنْتَظِرِ لإِذْنِكَ صَلَوَاتُكَ وَسَلاَمُكَ وَرَحْمَتُكَ وَبَرَكَاتُكَ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صَوْتِي لِيَشْفَعُوا لِي إِلَيْكَ وَتُشَفِّعَهُمْ فيَّ ، وَلاَ تَرُدَّنِي خَائِبَاً بِحَقِّ لاَ إلَهَ إلاَّ أَنْتَ ، ثمَّ تسأل حوائجك فإنَّها تقضى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8947659_1051229030"/>
      <w:bookmarkStart w:id="550" w:name="_Toc193"/>
      <w:bookmarkEnd w:id="549"/>
      <w:r>
        <w:rPr/>
        <w:t>16</w:t>
      </w:r>
      <w:r>
        <w:rPr>
          <w:rtl w:val="true"/>
        </w:rPr>
        <w:t xml:space="preserve"> - </w:t>
      </w:r>
      <w:r>
        <w:rPr>
          <w:rtl w:val="true"/>
        </w:rPr>
        <w:t>التَّبرُّك بمِنَبَرِ الرَّسُولِ  صلَّى اَللَّهُ عَلَيْهِ وَ آلِهِ وَ سَلَّمْ</w:t>
      </w:r>
      <w:bookmarkEnd w:id="550"/>
    </w:p>
    <w:p>
      <w:pPr>
        <w:pStyle w:val="BookText"/>
        <w:rPr/>
      </w:pPr>
      <w:r>
        <w:rPr>
          <w:rFonts w:ascii="Amiri" w:hAnsi="Amiri" w:eastAsia="Amiri" w:cs="Amiri"/>
          <w:color w:val="111111"/>
          <w:sz w:val="28"/>
          <w:sz w:val="28"/>
          <w:szCs w:val="28"/>
          <w:rtl w:val="true"/>
          <w:lang w:bidi="ar-SA"/>
        </w:rPr>
        <w:t>ويستحب التَّبرُّك بمنبر رسول  الله  صلَّى اَللَّهُ عَلَيْهِ وَ آلِهِ وَ سَلَّمْ  ، وإمساك الرمَّانتين اللَّتين في أسفله بيدك ، وتمريغ الوجه والعينين بهما وبالمنبر إن أمكن فإنَّه شفاء للعينين ، ومن ثَمَّ قم عند المنبر واحمد الله واثن عليه ، وأطلب حوائجك من  الله ، فإنَّ  الله يجيب دعوة الدَّاعين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المنبر الأصلي غير موجود الآن ، وأن الموجود الآن هو </w:t>
      </w:r>
      <w:bookmarkStart w:id="551" w:name="pg8206_71872"/>
    </w:p>
    <w:p>
      <w:pPr>
        <w:pStyle w:val="BookText"/>
        <w:rPr/>
      </w:pPr>
      <w:bookmarkEnd w:id="551"/>
      <w:r>
        <w:rPr>
          <w:rFonts w:ascii="Amiri" w:hAnsi="Amiri" w:eastAsia="Amiri" w:cs="Amiri"/>
          <w:color w:val="111111"/>
          <w:sz w:val="28"/>
          <w:sz w:val="28"/>
          <w:szCs w:val="28"/>
          <w:rtl w:val="true"/>
          <w:lang w:bidi="ar-SA"/>
        </w:rPr>
        <w:t>منبر قائم بمكانه بحسب الظَّاهر ، فلا مانع من فعل ذلك رجاء للمطلوبيَّة</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8947661_1051229030"/>
      <w:bookmarkStart w:id="553" w:name="_Toc194"/>
      <w:bookmarkEnd w:id="552"/>
      <w:r>
        <w:rPr/>
        <w:t>17</w:t>
      </w:r>
      <w:r>
        <w:rPr>
          <w:rtl w:val="true"/>
        </w:rPr>
        <w:t xml:space="preserve"> - </w:t>
      </w:r>
      <w:r>
        <w:rPr>
          <w:rtl w:val="true"/>
        </w:rPr>
        <w:t>الصَّلاة في مَقَامِ جَبْرَائِيل  عَلَيْهِ اَلسَّلاَمُ</w:t>
      </w:r>
      <w:bookmarkEnd w:id="553"/>
    </w:p>
    <w:p>
      <w:pPr>
        <w:pStyle w:val="BookText"/>
        <w:rPr/>
      </w:pPr>
      <w:r>
        <w:rPr>
          <w:rFonts w:ascii="Amiri" w:hAnsi="Amiri" w:eastAsia="Amiri" w:cs="Amiri"/>
          <w:color w:val="111111"/>
          <w:sz w:val="28"/>
          <w:sz w:val="28"/>
          <w:szCs w:val="28"/>
          <w:rtl w:val="true"/>
          <w:lang w:bidi="ar-SA"/>
        </w:rPr>
        <w:t xml:space="preserve">ويستحب أيضاً الصَّلاة في مقام جبرائيل  عَلَيْهِ اَلسَّلاَمُ  الَّذي يقوم فيه إذا استأذن على النَّبي  صلَّى اَللَّهُ عَلَيْهِ وَ آلِهِ وَ سَلَّمْ  ، فإذا فرغت من الصَّلاة فأدع بهذا الدُّعاء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خَلَقَ السَّمَاوَاتِ وَمَلأَهَا جُنُودَاً مِنَ المُسَبِّحِينَ لَهُ مِنْ مَلاَئِكَتِهِ وَالمُمَجِّدِينَ لِقُدْرَتِهِ وَعَظَمَتِهِ ، وَأَفْرِغْ عَلَى أَبْدَانِهِمْ حُلَلَ الكَرَامَاتِ ، وَأنْطِقْ أَلْسِنَتِهِمْ بِضُروبِ اللُّغَاتِ ، وَألْبِسِهُمْ شِعَارَ التَّقْوَى ، وَقَلِّدْهُمْ قَلاَئِدَ النُّهَى ، وَاجْعَلْهُمْ أَوْفَرَ أَجْنَاسِ خَلْقِهِ مَعْرِفَةً بِوَحْدَانِيَّتِهِ وَقُدْرَتِهِ وَجَلاَلَتِهِ وَعَظَمَتِهِ ، وَأَكْمَلْهَمْ عِلْمَاً بهِ ، وَأَشَدَّهُمْ فِرَقَاً ، وَاَدْوَمَهُمْ لَهُ طَاعَةً وَخُضُوعَاً وَإِسْتَكَانَةً وَخُشُوعَاً ، يَا مَنْ فَضَّلَ الأَمِينَ جِبْرَائِيلَ بِخَصَائِصِهِ وَدَرَجَاتِهِ وَمَنَازِلِهِ ، وَاخْتَارَهُ لِوَحِيهِ وَسَفَارَتِهِ وَعَهْدِهِ وَأَمَانَتِهِ وَإِنْزَالِ كُتُبهِ وَأَوَامِرِهِ عَلَى أَنْبِيَائِهِ وَرُسُلِهِ ، وَجَعَلَهُ وَاسِطَةً بَيْنَ نَفْسِهِ وَبْيَنَهُمْ ، أَسْأَلُكَ أَنْ تُصَلِّيَ عَلَى محمد وَآلِ محمد ، وَعَلَى جَمِيعِ مَلاَئِكَتِكَ ، وَسُكَّانِ سَمَاوَاتِكَ ، أَعْلَمُ خَلْقِكَ بِكَ ، وَأَخْوَفُ خَلْقِكَلَكَ ، وَأَقَرَبُ خَلْقِكَ مِنْكَ ، وَأَعْمَلُ خَلْقِكَ بِطَاعَتِكَ ، الَّذِينَ لاَ يَغْشَاهُمْ نَوْمُ العُيونِ وَلاَ سَهْوُ العُقُولِ وَلاَ فَتْرَةُ الأَبْدَانِ ، المُكَرَّمِينَ بِجِوَارِكَ وَالمُؤتَمِنينَ عَلَى وَحْيِكَ المُجْتَنِبينَ الآفَاتِ المُوْقِينَ السَيئَاتِ ، اَللَّهُمَّ وَأخْصُصْ الرُّوحَ الأَمِينَ صَلَوَاتُكَ عَلَيْهِ بِأَضْعَافِهَا مِنْكَ وَعَلَى مَلاَئِكَتِكَ </w:t>
      </w:r>
      <w:bookmarkStart w:id="554" w:name="pg8206_71873"/>
    </w:p>
    <w:p>
      <w:pPr>
        <w:pStyle w:val="BookText"/>
        <w:rPr/>
      </w:pPr>
      <w:bookmarkEnd w:id="554"/>
      <w:r>
        <w:rPr>
          <w:rFonts w:ascii="Amiri" w:hAnsi="Amiri" w:eastAsia="Amiri" w:cs="Amiri"/>
          <w:color w:val="111111"/>
          <w:sz w:val="28"/>
          <w:sz w:val="28"/>
          <w:szCs w:val="28"/>
          <w:rtl w:val="true"/>
          <w:lang w:bidi="ar-SA"/>
        </w:rPr>
        <w:t>المُقَرَّبِينَ وَطَبَقَاتِ الكَرُوبِيينَ وَالرَّوْحَانِيِّين ، وَزِدْ في مَرَاتِبهِ عِنْدَكَ وَحُقُوقِهِ الَّتِي لَهُ عَلَى أَهْلِ الأَرْضِ ، بِمَا كَاَنَ يَنْزِلُ بهِ مِنْ شَرَائِعَ دِينِكَ وَمَا بَيَّنْتَهُ عَلَى أَلْسِنَةِ أَنْبِيَائِكَ مِنْ مُحَلَّلاتِكَ وَمُحَرَّمَاتِكَ ، اَللَّهُمَّ أَكْثِرْ صَلَوَاتِكَ عَلَى جِبْرَائِيلَ فَإِنَّهُ قُدْوَةِ الأَنِبيَاءِ ، وَهَادِي الأَصْفِيَاءِ ، وَسَادِسِ أَصْحَابِ الكِسَاءِ ، اَللَّهُمَّ اِجْعَلْ وُقُوفِي في مَقَامِي هَذَا سَبَبَاً لِنِزُولِ رَحْمَتِكَ عَلَيَّ وَتَجَاوُزَكَ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أي جَوَادُ ، أي كَرِيمُ ، أي قَرِيبُ ، أي بَعِيدُ ، أَسَأَلُكَ أَنْ تُصَلِّيَ عَلَى محمد وَآلِ محمد ، وَأَنْ تُوَفِّقَنِي لِطَاعَتِكَ ، وَلاَ تُزِيلَ عَنِّي نِعْمَتِكَ ، وَأَنْ تَرْزُقَنِي الجَنَّةَ بِرَحْمَتِكَ ، وَتُوَسِّعَ عَلَيَّ مِنْ فَضْلِكَ ، وَتُغْنِيَنِي عَنْ شِرَارِ خَلْقِكَ ، وَتُلْهِمَنِي شُكْرَكَ وَذِكْرَكَ وَلاَ تُخَيِّبَ يَا رَبِّ دُعَائِي ، وَلاَ تَقْطَعْ رَجَائِي بِمُحَمَّدٍ وَآلهِ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8947663_1051229030"/>
      <w:bookmarkStart w:id="556" w:name="_Toc195"/>
      <w:bookmarkEnd w:id="555"/>
      <w:r>
        <w:rPr/>
        <w:t>18</w:t>
      </w:r>
      <w:r>
        <w:rPr>
          <w:rtl w:val="true"/>
        </w:rPr>
        <w:t xml:space="preserve"> - </w:t>
      </w:r>
      <w:r>
        <w:rPr>
          <w:rtl w:val="true"/>
        </w:rPr>
        <w:t>زِيَارَة أئِمَّةِ البَقِيعِ  عَلَيْهِم اَلسَّلاَمُ</w:t>
      </w:r>
      <w:bookmarkEnd w:id="556"/>
    </w:p>
    <w:p>
      <w:pPr>
        <w:pStyle w:val="BookText"/>
        <w:rPr/>
      </w:pPr>
      <w:r>
        <w:rPr>
          <w:rFonts w:ascii="Amiri" w:hAnsi="Amiri" w:eastAsia="Amiri" w:cs="Amiri"/>
          <w:color w:val="111111"/>
          <w:sz w:val="28"/>
          <w:sz w:val="28"/>
          <w:szCs w:val="28"/>
          <w:rtl w:val="true"/>
          <w:lang w:bidi="ar-SA"/>
        </w:rPr>
        <w:t xml:space="preserve">وإذا أردت زيارة أئمة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الحسن المجتبى والإمام زين العابدين والإمام محمد الباقر والإمام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فتأدَّب بآداب الزِّيارة وهي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والكون على الطَّهارة الاستحبابيَّة والدعاء بعد الغًسل بهذا الدعاء </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 اَللَّهُمَّ اِجْعَلْهُ لِي نُورَاً وَطَهُورَاً وَحِرْزَاً وَشِفَاءً مِنْ كُلِّ دَاءٍ وَآفَةٍ وَعَاهَةٍ ، اَللَّهُمَّ طَهِّرْ بهِ قَلْبِي وَأَشْرَحْ بهِ صَدْرِي وَيَسِّرْ بهِ </w:t>
      </w:r>
    </w:p>
    <w:p>
      <w:pPr>
        <w:pStyle w:val="BookText"/>
        <w:rPr/>
      </w:pP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الثِّياب الطَّاهرة النَّظيفة والتَّطيُّب بأفضل الطِّيب والاستئذان للدِّخول بسكينة ووقار فيقول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مَوالِيَّ يَا اَبْنآءَ رَسوُلِ  الله ، عَبْدُكُمْ وَابْنُ أَمَتِكُم ، الذَّليلُ بَيْنَ أَيْديكُمْ ، وَاْلمُضْعِفُ في عُلُوِّ قَدْرِكُمْ ، وَاْلمُعْتَرِفُ بِحَقِّكُمْ ، جَآءَكُمْ مُسْتَجيراً بِكُمْ ، قَاصِداً اِلى حَرَمِكُمْ ، مُتَقَرِّباً اِلى مَقامِكُمْ ، مُتَوَسِّلاً اِلَى  الله تَعَالى بِكُمْ ، أَاَدْخُلُ يَا مَوالِيَّ ، أَاَدْخُلُ يَا اَوْلِيآءَ  الله ، أَاَدْخُلُ يَا مَلآئِكَةَ الله اْلمُحْدِقينَ بِهذَااْلحَرَمِ اْلمُقِيمينَ بِهذَا اْلمَشْهَدِ ؟ وأدخل بعد الخشوع والخضوع ورقَّة القلب وقدِّم رِجلك اليمنى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كَبِيراً ، وَاْلحَمْدُ للهِ كَثيراً ، وَسُبْحانَ الله بُكْرَةً وَاَصيلاً ، وَاْلحَمْدُ للهِ اْلفَرْدِ الصَّمَدِ ، اْلماجِدِ اْلأَحَدِ ، اْلمُتَفَضِّلِ اْلمَنَّانِ ، اْلمُتَطَوِّلِ اْلحَنَّانِ ، الَّذي مَنَّ بَطَوْلِهِ ، وَسَهَّلَ زِيارَةَ سَاداتِي بِاِحسَانِهِ ، وَلَمْ يَجْعَلْني عَنْ زِيارَتِهِمْ مَمْنُوعاً ، بَلْ تَطَوَّلَ وَمَنَحَ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اقترب من قبورهم المقدَّسة واستقبلها واستدبر القبلة وقل </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اَئِمَّةَ اْلهُدى ، اَلسَّلامُ عَلَيْكُمْ اَهْلَ التَّقْوى ، اَلسَّلامُ عَلَيْكُمْ اَيُّهَا اْلحُجَجُ عَلَى اَهْلِ الدُّنْيا ، اَلسَّلامُ عَلَيْكُمْ اَيُّهَا اْلقُوّامُ في اْلبَرِيَّةِ بِاْلقِسْطِ ، اَلسَّلامُ عَلَيْكُمْ اَهْلَ الصَّفْوَةِ ، اَلسَّلامُ عَلَيْكُمْ آلَ رَسُولِ  الله ، اَلسَّلامُ عَلَيْكُمْ اَهْلَ النَّجْوى ، اَشْهَدُ اَنَّكُمْ قَدْ بَلَّغْتُمْ وَنَصَحْتُمْ وَصَبَرْتُمْ في ذاتِ  الله ، وَكُذِّبْتُمْ وَاسُيئَ اِلَيْكُمْ فَغَفَرْتُمْ ، وَاَشْهَدُ اَنَّكُمْ اْلأَئِمَّةُ الرَّاشِدُونَ اْلمُهْتَدُونَ ، وَاَنَّ طَاعَتَكُمْ مَفْرُوضَةٌ ، وَاَنَّ قَوْلَكُمُ الصِّدْقُ ، وَاَنَّكُمْ دَعَوْتُمْ فَلَمْ تُجابُوا ، وَاَمَرْتُمْ فَلَمْ تُطاعُوا ، وَاَنَّكُمْ </w:t>
      </w:r>
    </w:p>
    <w:p>
      <w:pPr>
        <w:pStyle w:val="BookText"/>
        <w:rPr/>
      </w:pPr>
      <w:r>
        <w:rPr>
          <w:rFonts w:ascii="Amiri" w:hAnsi="Amiri" w:eastAsia="Amiri" w:cs="Amiri"/>
          <w:color w:val="111111"/>
          <w:sz w:val="28"/>
          <w:sz w:val="28"/>
          <w:szCs w:val="28"/>
          <w:rtl w:val="true"/>
          <w:lang w:bidi="ar-SA"/>
        </w:rPr>
        <w:t xml:space="preserve">دَعآئِمُ الدّينِ وَاَرْكانُ اْلأَرْضِ ، لَمْ تَزالُوا بِعَيْنِ الله يَنْسَخُكُمْ مِنْ اَصْلابِ كُلِّ مُطَهَّرٍ وَيَنْقُلُكُمْ مِنْ اَرْحامِ اْلمُطَهرَّاتِ ، لَمْ تُدَنِّسْكُمْ اْلجاهِلِيَّةُ اْلجَهْلآءُ ، وَلَمْ تَشْرَكْ فيكُمْ فِتَنُ اْلأَهْواءِ ، طِبْتُمْ وَطَابَ مَنْبَتُكُمْ ، مَنَّ بِكُمْ عَلَيْنا دَيّانُ الدَينِ ، فَجَعَلَكُمْ في بُيُوتٍ اَذِنَ  الله اَنْ تُرْفَعَ وَيُذْكَرَ فيهَا اسْمُهُ ، وَجَعَلَ صَلاتَنا عَلَيْكُمْ رَحْمَةً لَنا وَكَفَّارَةً لِذُنُوبِنا ، اِذ اخْتارَكُمْ  الله لَنا وَطَيَّبَ خَلْقَنا بِمَا مَنَّ عَلَيْنا مِنْ وِلايَتِكُمْ ، وَكُنّا عِنْدَهُ مُسَمِّينَ بِعِلْمِكُمْ مُعْتَرِفينَ بِتَصْديقِنا اِيَّاكُمْ ، وَهذَا مَقامُ مَنْ اَسْرَفَ وَاَخْطَأَ ، وَاسْتَكانَ وَاَقَرَّ بِما جَنى وَرَجى بِمَقامِهِ الْخَلاصَ ، وَاَنْ يَسْتَنْقِذَهُ بِكُمْ مُسْتَنْقِذُ اْلهَلْكى مِنَ الرَّدى ، فَكُونُوا لي شُفَعآءَ ، فَقَدْ وَفَدْتُ اِلَيْكُمْ اِذْ رَغِبَ عَنْكُمْ اَهْلُ الدُّنْيا وَاَتَّخَذُوا آياتِ الله هُزُواً وَاسْتَكْبَرُوا عَنْها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هنا رأسك إلى السَّماء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هُوَ قَآئِمٌ لاَ يَسْهُوْ وَدَآئِمٌ لاَ يَلْهُو وَمُحيطٌ بِكَلِّ شَئٍ ، لَكَ اْلمَنُّ بِمَا وَفَّقْتَني وَعَرَّفْتَني بِمَا اَقَمْتَني عَلَيْهِ ، اِذْ صَدَّ عَنْهُ عِبادُكَ وَجَهِلوُا مَعْرِفَتَهُ وَاسْتَخَفّوُا بِحَقِّهِ وَمالُوا اِلى سِواهُ ، فَكَانَتِ اْلمِنَّةُ مِنْكَ عَلَيَّ مَعَ اَقْوامٍ خَصَصْتَهُمْ بِمَا خَصَصْتَني بِهِ ، فَلَكَ اْلحَمْدُ اِذْ كُنْتُ عِنْدَكَ في مَقامِي هَذَا مَذْكوُراً مَكْتوُباً ، فَلا تَحْرِمْني مَا رَجَوْتُ وَلاَ تُخِيَّبِني فيمَا دَعَوْتُ بِحُرْمَةِ محمد وَآلِهِ الطَّاهِرينَ ، وَصَلَّى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لنفسك بما تريد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الله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صلاة الزِّيارة ثمان ركعات أي صلِّ لكل إمام ركعتين</w:t>
      </w:r>
      <w:r>
        <w:rPr>
          <w:rFonts w:eastAsia="Amiri" w:cs="Amiri" w:ascii="Amiri" w:hAnsi="Amiri"/>
          <w:color w:val="111111"/>
          <w:sz w:val="28"/>
          <w:szCs w:val="28"/>
          <w:rtl w:val="true"/>
          <w:lang w:bidi="ar-SA"/>
        </w:rPr>
        <w:t xml:space="preserve">. </w:t>
      </w:r>
      <w:bookmarkStart w:id="557" w:name="pg8206_71876"/>
    </w:p>
    <w:p>
      <w:pPr>
        <w:pStyle w:val="Heading3"/>
        <w:numPr>
          <w:ilvl w:val="2"/>
          <w:numId w:val="1"/>
        </w:numPr>
        <w:rPr/>
      </w:pPr>
      <w:bookmarkStart w:id="558" w:name="__RefHeading___Toc8947665_1051229030"/>
      <w:bookmarkStart w:id="559" w:name="_Toc196"/>
      <w:bookmarkEnd w:id="557"/>
      <w:bookmarkEnd w:id="558"/>
      <w:r>
        <w:rPr/>
        <w:t>19</w:t>
      </w:r>
      <w:r>
        <w:rPr>
          <w:rtl w:val="true"/>
        </w:rPr>
        <w:t xml:space="preserve"> - </w:t>
      </w:r>
      <w:r>
        <w:rPr>
          <w:rtl w:val="true"/>
        </w:rPr>
        <w:t>زِيَارَة إِبْرَاهِيم بنِ رَسُولِ  الله  صلَّى اَللَّهُ عَلَيْهِ وَ آلِهِ وَ سَلَّمْ</w:t>
      </w:r>
      <w:bookmarkEnd w:id="559"/>
    </w:p>
    <w:p>
      <w:pPr>
        <w:pStyle w:val="BookText"/>
        <w:rPr/>
      </w:pPr>
      <w:r>
        <w:rPr>
          <w:rFonts w:ascii="Amiri" w:hAnsi="Amiri" w:eastAsia="Amiri" w:cs="Amiri"/>
          <w:color w:val="111111"/>
          <w:sz w:val="28"/>
          <w:sz w:val="28"/>
          <w:szCs w:val="28"/>
          <w:rtl w:val="true"/>
          <w:lang w:bidi="ar-SA"/>
        </w:rPr>
        <w:t xml:space="preserve">ويستحب أيضاً زيارة إبراهيم بن رسول الله  صلَّى اَللَّهُ عَلَيْهِ وَ آلِهِ وَ سَلَّمْ  فتقف على قبره وتقول </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رَسُولِ  الله ، السَّلاَمُ عَلَى نَبِيِّ  الله ، السَّلاَمُ عَلَى حَبِيبِ  الله ، السَّلاَمُ عَلَى صَفِيِّ  الله ، السَّلاَمُ عَلَى نَجِيِّ  الله ، السَّلاَمُ عَلَى  محمد بْنِ عَبْدِ الله سَيِّدِ الأَنْبِيَاءِ وَخَاتَمِ المُرْسَلِينَ وَخِيَرَةِ  الله مِنْ خَلْقِهِ في أَرْضِهِ وَسَمَائِهِ ، السَّلاَمُ عَلَى جَمِيعِ أَنْبِيَائِهِ وَرُسُلِهِ ، السَّلاَمُ عَلَى الشُّهَدَاءِ والسُّعَدَاءِ وَالصَّالِحِينَ ، السَّلاَمُ عَلَيْنَا وَعَلَى عِبَادِ  الله الصَّالِحِينَ ، السَّلاَمُ عَلَيْكَ أَيَّتُهَا الرُّوحُ الزَّاكِيَّةُ ، السَّلاَمُ عَلَيْكَ أَيَّتُهَا النَّفْسُ الشَّرِيفَةُ ، السَّلاَمُ عَلَيْكَ أَيَّتُهَا السُّلاَلَةُ الطَّاهِرَةُ ، السَّلاَمُ عَلَيْكَ أَيَّتُهَا النَّسَمَةُ الزَّاكِيَةُ ، السَّلاَمُ عَلَيْكَ يَا بْنَ خَيْرِ الوَرَى ، السَّلاَمُ عَلَيْكَ يَا بْنَ النَّبِيِّ المُجْتَبَى ، السَّلاَمُ عَلَيْكَ يَا بْنَ المَبْعُوثُ إلى كَافَّةِ الوَرَى ، السَّلاَمُ عَلَيْكَ يَا بْنَ البَشِيرِ النَّذِيرِ ، السَّلاَمُ عَلَيْكَ يَا بْنَ السِّرَاجِ المُنِيرِ ، السَّلاَمُ عَلَيْكَ يَا بْنَ المُؤَيَّدِ بِالقُرْانِ ، السَّلاَمُ عَلَيْكَ يَا بْنَ المُرْسَلِ إلى الإِنْسِ وَالجَآنِّ ، السَّلاَمُ عَلَيْكَ يَا بْنَ صَاحِبِ الرَّايةِ وَالعَّلاَمْةِ ، السَّلاَمُ عَلَيْكَ يَا بْنَ الشَّفِيعِ يَوْمَ القِيَامَةِ ، السَّلاَمُ عَلَيْكَ يَا بْنَ مَنْ حَبَاهُ  الله بِالكَرَامَةِ ، السَّلاَمُ عَلَيْكَ وَرَحْمَةُ  الله وَبَرَكَاتُهُ ، أَشْهَدُ أَنَّكَ قَدْ اخَتَارَ  الله لَكَ دَارَ إِنْعَامِهِ قَبْلَ أنْ يَكْتُبَ عَلَيْكَ أَحْكَامَهُ أو يُكَلِّفَكَ حَلاَلَهُ وَحَرَاَمَهُ ، فَنَقَلَكَ إِلَيْهِ طَيِّبَاً زَكِيَّاً مَرْضِيَّاً طَاهِرَاً مِنْ كُلِّ نَجِسٍ مُقَدَّسَاً مِنْ </w:t>
      </w:r>
      <w:bookmarkStart w:id="560" w:name="pg8206_71877"/>
    </w:p>
    <w:p>
      <w:pPr>
        <w:pStyle w:val="BookText"/>
        <w:rPr/>
      </w:pPr>
      <w:bookmarkEnd w:id="560"/>
      <w:r>
        <w:rPr>
          <w:rFonts w:ascii="Amiri" w:hAnsi="Amiri" w:eastAsia="Amiri" w:cs="Amiri"/>
          <w:color w:val="111111"/>
          <w:sz w:val="28"/>
          <w:sz w:val="28"/>
          <w:szCs w:val="28"/>
          <w:rtl w:val="true"/>
          <w:lang w:bidi="ar-SA"/>
        </w:rPr>
        <w:t>كُلِّ دَنَسٍ ، وَبَوَّأَكَ جَنَةَ المَأَوَى وَرَفَعَكَ إلى الدَّرَجَاتِ العُلَى ، وَصَلَّى  الله عَلَيْكَ صَلاَةً تَقَرُّ بِهَا عَيْنُ رَسُولِهِ وَتُبَلِّغُهُ أَكْبَرُ مَأَمُولِهِ ، اَللَّهُمَّ اجْعَلْ أَفْضَلَ صَلَوَاتِكَ وَأَزْكَاهَا وَأَنْمَى بَرَكَاتِكَ وَأَوْفَاهَا عَلَى رَسُولِكَ وَنَبِيِّكَ وَخِيَرَتِكَ مِنْ خَلْقِكَ محمد خَاتَمِ النَّبِيِّينَ ، وَعَلَى مَنْ نَسَلَ مِنْ أَوْلاَدِهِ الطَّيبِينَ ، وَعَلَى مَنْ خَلَّفَ مِنْ عِتْرَتِهِ الطَّاهِرِينَ بِرَحْمَتِكَ يَا أَرْحَمَ الرَّاحِمِينَ ، اَللَّهُمَّ إِنِّي أَسْأَلُكَ بِحَقِّ محمد صَفِيِّكَ وَإِبْرَاهِيمَ نَجْلِ نَبِيِّكَ أَنْ تَجْعَلَ سَعْيِي بِهِمْ مَشْكُورَاً ،وَذَنْبِي بِهِمْ مَغْفُورَاً ، وَحَيَاتِكَ بِهِمْ سَعِيدَةً ، وَعَاقِبَتِي بِهِمْ حَمِيدَةً ، وَحَوَائِجِي بِهِمْ مَقْضِيَّةً ، وَأَفْعَالِي بِهِمْ مَرْضِيَّةً ، وَأمُورِي بِهِمْ مَسْعُودَةً ، وَشُؤونِي بِهِمْ مَحْمُودَةً ، اَللَّهُمَّ وَأَحْسِنْ لِي التَّوْفِيقَ ، وَنَفِّسْ عَنِّي كُلَّ هَمٍّ وَضِيقٍ ، اَللَّهُمَّ جَنِّبْنِي عِقَابَكَ ، وَامْنَحْنِي ثَوَابَكَ ، وَأَسْكِنِّي جِنَانَكَ ، وَارْزُقْنِي رِضْوَانَكَ وَأَمَانَكَ ، وَأَشْرِكْ لِي في صَالِحِ دُعَائِي وَالِدَيَّ وَوُلْدِي وَجَمِيعَ المُؤمِنِينَ وَالمُؤمِنَاتِ الأَحْيَاءَمِنْهُمْ وَالأَمْوَاتَ ، إِنَّكَ وَليُّ البَّاقِيَاتُ الصَّالِحَاتُ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حوائجك وتصلِّي ركعتين للزِّيارة</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8947667_1051229030"/>
      <w:bookmarkStart w:id="562" w:name="_Toc197"/>
      <w:bookmarkEnd w:id="561"/>
      <w:r>
        <w:rPr/>
        <w:t>20</w:t>
      </w:r>
      <w:r>
        <w:rPr>
          <w:rtl w:val="true"/>
        </w:rPr>
        <w:t xml:space="preserve"> - </w:t>
      </w:r>
      <w:r>
        <w:rPr>
          <w:rtl w:val="true"/>
        </w:rPr>
        <w:t xml:space="preserve">زِيَارَة فَاطِمَة بِنْتِ أَسَدْ </w:t>
      </w:r>
      <w:r>
        <w:rPr>
          <w:rtl w:val="true"/>
        </w:rPr>
        <w:t>(</w:t>
      </w:r>
      <w:r>
        <w:rPr>
          <w:rtl w:val="true"/>
        </w:rPr>
        <w:t>رضوان الله عليها</w:t>
      </w:r>
      <w:r>
        <w:rPr>
          <w:rtl w:val="true"/>
        </w:rPr>
        <w:t>)</w:t>
      </w:r>
      <w:bookmarkEnd w:id="562"/>
    </w:p>
    <w:p>
      <w:pPr>
        <w:pStyle w:val="BookText"/>
        <w:rPr/>
      </w:pPr>
      <w:r>
        <w:rPr>
          <w:rFonts w:ascii="Amiri" w:hAnsi="Amiri" w:eastAsia="Amiri" w:cs="Amiri"/>
          <w:color w:val="111111"/>
          <w:sz w:val="28"/>
          <w:sz w:val="28"/>
          <w:szCs w:val="28"/>
          <w:rtl w:val="true"/>
          <w:lang w:bidi="ar-SA"/>
        </w:rPr>
        <w:t xml:space="preserve">ويستحب زيارة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الموحِّدة والمؤمنة وهي والدة الإمام أمير المؤمنين علي بن أبي طالب  عَلَيْهِ اَلسَّلاَمُ  ، وهي مع الأئمَّة الأربعة  عَلَيْهِم اَلسَّلاَمُ  في البقيع بمكان متقارب واحد ، فتقول </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نَبِيِّ  الله ، السَّلاَمُ عَلَى رَسُولِ  الله ، السَّلاَمُ عَلَى محمد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المُرْسَلِينَ ، السَّلاَمُ عَلَى محمد سَيِّدِ الأَوَّلِينَ ، السَّلاَمُ عَلَى  محمد سَيِّدِ الآخِرِينَ ، السَّلاَمُ عَلَى مَنْ بَعَثَهُ الله رَحْمَةً لِلعَالَمِينَ ، السَّلاَمُ عَلَيْكَ أَيَّهُا النَّبِيُّ وَرَحْمَةُ الله وَبَرَكَاتُهُ ، السَّلاَمُ عَلَى فَاطِمَةَ بِنْتِ أَسَدٍ الهَاشِمِّيَةِ ، السَّلاَمُ عَلَيْكِ أَيَّتُهَا الصِدِّيقَةُ المَرْضِيَّةُ ، السَّلاَمُ عَلَيْكِ أَيَّتُهَا التَّقِيَّةُ النَّقِيَّةُ ، السَّلاَمُ عَلَيْكِ أَيَّتُهَا الكَرِيمَةُ الرَّضِيَّةُ ، السَّلاَمُ عَلَيْكِ يَا كَافِلَةَ محمد خَاتَمِ النَّبِيِّينَ ، السَّلاَمُ عَلَيْكِ يَا وَالِدَةَ سَيِّدِ الوَصِيِّينَ ، السَّلاَمُ عَلَيْكِ يَا مَنْ ظَهَرَتْ شَفَقَتُهَا عَلَى رَسُولِ  الله خَاتَمِ النَّبِيينَ ، السَّلاَمُ عَلَيْكِ يَا مَنْ تَرْبِيَتُها لِوَلِيِّ الله الأَمِينِ ، السَّلاَمُ عَلَيْكِ وَعَلَى رُوحِكِ وَبَدَنِكِ الطَّاهِرِ ، السَّلاَمُ عَلَيْكِ وَعَلَى وَلَدِكِ وَرَحْمَةُ الله وَبَرَكَاتُهُ ، أَشْهَدُ أَنَّكِ أَحْسَنْتِ الكِفالَةَ ، وَأَدَّيْتِ الأَمَانَةَ ، وَاجْتَهَدِّتِ في مَرْضَاةِ  الله ، وبَالَغْتِ في حِفْظِ رَسُولِ الله ، عَارِفَةً بِحَقِّهِ مُؤْمِنَةً بِصِدْقِهِ مُعْتَرِفَةً بِنُبَّوَتِهِ مُسْتَبْصِرَةً بِنْعَمِتِهِ كَافِلَةً بِتَرْبِيَتِهِ مُشْفِقَةً عَلَى نَفْسِهِ وَاقِفَةً عَلَى خِدْمَتِهِ مُخْتَارَةً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مُؤْثِرَةً هَوَاه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وَأَشْهَدُ أَنَّكِ مَضَيتِ عَلَى الإِيمَانِ ، وَالتَّمَسُّكِ بِأشْرَفِ الأَدْيَانِ ، رَاضِيَةً مَرْضِيَّةً طَاهِرَةً زَكِيَّةً تَقِيَّةً نَقِيَّةً ، فَرَضِيَ  الله عَنْكِ وَأَرْضَاكِ وَجَعَلَ الجَنَّةَ مَنْزِلَكِ وَمَأَوَاكِ ، اَللَّهُمَّ صَلِّ عَلَى  محمد وَآلِ  محمد ، وَانْفَعْنِي بِزَيَارَتِهَا ، وَثَبِّتْنِي عَلَى مَحَبَّتِهَا ، وَلاَ تَحْرِمْنِي شَفَاعَتَهَا وَشَفَاعَةِ الأَئِمَةِ مِنْ ذُرِّيَّتِهَا ، وَارْزُقْنِي مُرَافَقَتَهَا ، وَاحْشُرْنِي مَعَهَا وَمَعَ أَوْلاَدَهَا الطَّاهِرِينَ ، اَللَّهُمَّ لاَ تَجْعَلْهُ آخِرَ العَهْدِ مِنْ زِيَارَتِي إِيَّاهَا ، وَارْزُقْنِي العَوْدَةِ إِلَيْهَا أَبَدَاً مَا أَبْقَيْتَنِي ، وَإِذَا تَوَفَّيْتَنِي احْشُرْنِي في زُمْرَتِها وَأَدْخِلْنِي في شَفَاعَتِهَا ، بِرَحْمَتِكَ يَا أَرْحَمَ الرَّاحِمِينَ ، اَللَّهُمَّ بِحَقِّهَا عِنْدَكَ وَمَنْزِلَتِهَا لَدَيْكَ اغْفِرْ لِي وَلِوَالِدَيَّ وَلِجَمِيعِ المُؤمِنِينَ وَالمُؤمِنَاتِ ، </w:t>
      </w:r>
      <w:bookmarkStart w:id="563" w:name="pg8206_71879"/>
    </w:p>
    <w:p>
      <w:pPr>
        <w:pStyle w:val="BookText"/>
        <w:rPr/>
      </w:pPr>
      <w:bookmarkEnd w:id="563"/>
      <w:r>
        <w:rPr>
          <w:rFonts w:ascii="Amiri" w:hAnsi="Amiri" w:eastAsia="Amiri" w:cs="Amiri"/>
          <w:color w:val="111111"/>
          <w:sz w:val="28"/>
          <w:sz w:val="28"/>
          <w:szCs w:val="28"/>
          <w:rtl w:val="true"/>
          <w:lang w:bidi="ar-SA"/>
        </w:rPr>
        <w:t xml:space="preserve">وَآتِنَا في الدُّنْيَا حَسَنَةً وَفي الآخِرَةِ حَسَنَةً وَقِنَا بِرَحْمَتِكَ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لِلزِّيارة وتدعو بما أحببت وتنصرف</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8947669_1051229030"/>
      <w:bookmarkStart w:id="565" w:name="_Toc198"/>
      <w:bookmarkEnd w:id="564"/>
      <w:r>
        <w:rPr/>
        <w:t>21</w:t>
      </w:r>
      <w:r>
        <w:rPr>
          <w:rtl w:val="true"/>
        </w:rPr>
        <w:t xml:space="preserve">. </w:t>
      </w:r>
      <w:r>
        <w:rPr>
          <w:rtl w:val="true"/>
        </w:rPr>
        <w:t xml:space="preserve">زيارة أم البنين </w:t>
      </w:r>
      <w:r>
        <w:rPr>
          <w:rtl w:val="true"/>
        </w:rPr>
        <w:t>(</w:t>
      </w:r>
      <w:r>
        <w:rPr>
          <w:rtl w:val="true"/>
        </w:rPr>
        <w:t>رضوان الله عليها</w:t>
      </w:r>
      <w:r>
        <w:rPr>
          <w:rtl w:val="true"/>
        </w:rPr>
        <w:t>)</w:t>
      </w:r>
      <w:bookmarkEnd w:id="565"/>
    </w:p>
    <w:p>
      <w:pPr>
        <w:pStyle w:val="BookText"/>
        <w:rPr/>
      </w:pPr>
      <w:r>
        <w:rPr>
          <w:rFonts w:ascii="Amiri" w:hAnsi="Amiri" w:eastAsia="Amiri" w:cs="Amiri"/>
          <w:color w:val="111111"/>
          <w:sz w:val="28"/>
          <w:sz w:val="28"/>
          <w:szCs w:val="28"/>
          <w:rtl w:val="true"/>
          <w:lang w:bidi="ar-SA"/>
        </w:rPr>
        <w:t xml:space="preserve">ثمَّ تتوجَّه إلى قبر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البقيع أيضاً فتزورها بقولك </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اِلَهَ إِلاَّ اللهُ ، وَحْدَهُ لاَ شَرِيكَ لَهُ ، وَأَشْهَدُ أَنَّ مُحَمَّدَاً عَبْدُهُ وَرَسُولُهُ ، السَّلاَمُ عَلَيكَ يَا رَسُولَ اللهِ ، السَّلاَمُ عَلَيكَ يَا أَمَيرَ المُؤمِنينَ ، السَّلاَمُ عَلَيكِ يَا فَاطِمَةَ الزَّهرَاءِ سَيِّدَةِ نِسَاءِ العَالَمِينَ ، السَّلاَمُ عَلَى الحَسَنِ وَالحُسَينِ سَيِّدَي شَبَابِ أَهْلِ الجَنَّةِ ، السَّلاَمُ عَلَيكِ يَا زَوجَةِ وَصَيِّ رَسُولِ اللهِ ، السَّلاَمُ عَلَيكِ يَا عَزِيزَةَ الزَّهرَاءِ ، السَّلاَمُ عَلَيكِ يَا أُمَّ البُدورِ السَّوَاطِعِ فَاطِمَةُ بنتُ حِزَامِ الكِلاَبِيَّة ، المُلَقَّبَةُ بِأُمِّ البَنِيين وَبَابُ الحَوَائِجِ ، أُشهِدُ اللهَ وَرَسُولَهُ أَنِّكِ جَاهَدِتِ في سَبِيلِ اللهِ ، إِذ ضَحَّيتِ بَأَوَلاَدِكِ دُونَ الحُسَينِ بِن بِنتِ رَسُولِ اللهِ ، وَعَبَدتِ اللهَ مُخلِصَةً لَهُ الدِّينِ بِوَلاَئِكِ لِلأَئمَّةِ المَعصُومِينَ ، وَصَبرَتِ عَلَى تِلكَ الرَّزيَّةِ العَظِيمَةِ ، وَاحتَسبْتِ ذَلكَ عِنْدَ اللهِ رَبِّ العَالَمِينَ ، وَآزَرتِ الإِمَامَ عَلَيَّاً في المِحَنِ وَالشَّدَائدِ وَالمَصَائبِ ، وَكُنْتِ في قِمَّةِ الوَفَاءِ ، وَإِنَّكِ أَحْسَنتِ الكَفَالَةِ فَأَدَّيتِ الأَمَانَةَ الكُبْرَى في حِفْظِ وَدِيعَةِ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وَأَبلَغتِ وَأَثَرتِ وَرَاعَيتِ حُجَجِ اللهِ المَيَامِين ، وَرَغِبتِ في وُصلَةِ أَبْنَاءِ رَسُولِ رَبِّ العَالَمِينَ ، عَارِفَةً بِحَقِّهم ، مُؤمِنَةً بِصْدِقِهمُ، </w:t>
      </w:r>
      <w:bookmarkStart w:id="566" w:name="pg8206_71880"/>
    </w:p>
    <w:p>
      <w:pPr>
        <w:pStyle w:val="BookText"/>
        <w:rPr/>
      </w:pPr>
      <w:bookmarkEnd w:id="566"/>
      <w:r>
        <w:rPr>
          <w:rFonts w:ascii="Amiri" w:hAnsi="Amiri" w:eastAsia="Amiri" w:cs="Amiri"/>
          <w:color w:val="111111"/>
          <w:sz w:val="28"/>
          <w:sz w:val="28"/>
          <w:szCs w:val="28"/>
          <w:rtl w:val="true"/>
          <w:lang w:bidi="ar-SA"/>
        </w:rPr>
        <w:t xml:space="preserve">مُشفِقَةً عَلَيهِمْ ، مُؤثِرَةً هَوَاهُمْ عَلَى أَوْلاَدِكِ السُّعَدَاءِ ، فَسَلاَمُ اللهِ عَلَيكِ يَا سَيِّدَتِي يَا أُمَّ البَنِيينَ ، مَا سَجَى اللَّيلُ وَغَسَقُ وَأَضَاءَ النَّهَارُ وَأَشرَقَ ، وَسَقَاكِ اللهِ مِنْ رَحِيقٍ مَختُومٍ ، يَومَ لاَ يَنْفَعُ مَالٌ وَلاَ بَنُونَ ، فَصِرتِ قُدوَةً لِلمُؤمِنَاتِ الصَّالِحَاتِ ، لأَنَّكِ كَرِيمَةُ الخَلاَئِقِ عَالِمَةً مُعَلَّمَةً نَقِيَّةً زَكِيَّةً ، فَرَضَيَ اللهُ عَنْكِ وَأَرضَاكِ ، وَلَقَدْ أَعْطَاكِ اللهُ مِنَ الكَرَامَاتِ البَاهِرَات ، حَتَّى أَصبَحَتِ بِطَاعَتِكِ للهِ وَلِوَصِيِّ الأَوصِيَاءِ وَحُبِّكِ لِسَيِّدَةِ النَّسَاءِ وِفَدَائُكِ أَولاَدَكِ الأَربَعَةِ لِسَيِّدِ الشُّهَدَاءِ بَابَاً لِلحَوَائِجِ ، فَاِشفَعِي لِي عِنْدَ اللهِ بِغُفرَانِ ذُنُوبِي وَكَشفِ ضُرِّي وَقَضَاءِ حَوَائجِي ، فَإِنَّ لَكِ عِنْدَ اللهِ شَأنَاً وَجَاهَاً مَحمُودَاً ، وَالسَّلاَمُ عَلَى أَوْلاَدِكِ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قَمَرُ بَنِي هَاشِم وَبَابُ الحَوَائِجِ وَعَبْدُ اللهِ وَعُثمَان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اِستَشَهُدوا في نُصْرَة الحُسَينِ بِكَرَبلاَء ، وَالسَّلاَمُ عَلَى اِبنَتِكِ الدُّرَّة الزَّهرَاء الطَّاهِرَةِ الرَّضِية خَدِيجَة ، فَجَزَاكِ اللهُ وَجَزَاهُمْ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تَجْرِي مِنْ تَحْتِهَا الأَنْهَارُ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قربة إلى الله واهد ثوابهما إلى روح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8947671_1051229030"/>
      <w:bookmarkStart w:id="568" w:name="_Toc199"/>
      <w:bookmarkEnd w:id="567"/>
      <w:r>
        <w:rPr/>
        <w:t>22</w:t>
      </w:r>
      <w:r>
        <w:rPr>
          <w:rtl w:val="true"/>
        </w:rPr>
        <w:t xml:space="preserve"> - </w:t>
      </w:r>
      <w:r>
        <w:rPr>
          <w:rtl w:val="true"/>
        </w:rPr>
        <w:t>إتيان المَسَاجِدِ وَالمَشَاهِدِ المُشَّرَفَةِ حَوْلَ المَدِينَةِ المُنَوَّرَةِ</w:t>
      </w:r>
      <w:bookmarkEnd w:id="56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أيضاً إتيان المساجد والمشاهد المعظَّمة حول المدينة المنوَّرة </w:t>
      </w:r>
      <w:bookmarkStart w:id="569" w:name="pg8206_71881"/>
    </w:p>
    <w:p>
      <w:pPr>
        <w:pStyle w:val="BookText"/>
        <w:rPr/>
      </w:pPr>
      <w:bookmarkEnd w:id="569"/>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p>
    <w:p>
      <w:pPr>
        <w:pStyle w:val="Heading3"/>
        <w:numPr>
          <w:ilvl w:val="2"/>
          <w:numId w:val="1"/>
        </w:numPr>
        <w:rPr/>
      </w:pPr>
      <w:bookmarkStart w:id="570" w:name="__RefHeading___Toc8947673_1051229030"/>
      <w:bookmarkStart w:id="571" w:name="_Toc200"/>
      <w:bookmarkEnd w:id="570"/>
      <w:r>
        <w:rPr>
          <w:rtl w:val="true"/>
        </w:rPr>
        <w:t xml:space="preserve">أ </w:t>
      </w:r>
      <w:r>
        <w:rPr>
          <w:rtl w:val="true"/>
        </w:rPr>
        <w:t xml:space="preserve">. </w:t>
      </w:r>
      <w:r>
        <w:rPr>
          <w:rtl w:val="true"/>
        </w:rPr>
        <w:t>مَسْجِدُ قَبَا</w:t>
      </w:r>
      <w:bookmarkEnd w:id="571"/>
    </w:p>
    <w:p>
      <w:pPr>
        <w:pStyle w:val="BookText"/>
        <w:rPr/>
      </w:pPr>
      <w:r>
        <w:rPr>
          <w:rFonts w:ascii="Amiri" w:hAnsi="Amiri" w:eastAsia="Amiri" w:cs="Amiri"/>
          <w:color w:val="111111"/>
          <w:sz w:val="28"/>
          <w:sz w:val="28"/>
          <w:szCs w:val="28"/>
          <w:rtl w:val="true"/>
          <w:lang w:bidi="ar-SA"/>
        </w:rPr>
        <w:t xml:space="preserve">وهو المسجد الَّذي أسِّس على التَّقوى من أوَّل يوم ، حينما هاجر الرَّسول الأعظم  صلَّى اَللَّهُ عَلَيْهِ وَ آلِهِ وَ سَلَّمْ  إلى المدينة المنوَّرة ونزل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فيها بضعاً وعشرين ليلة يصلِّي فيها القصر ينتظر قدوم إبن عمِّه علي بن أبي طالب  عَلَيْهِ اَلسَّلاَمُ  مع الفواطم ، وأسِّس هذا المسجد الشَّريف قبل أيِّ مسجد بالمدينة ، وفيه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فيستحب الصَّلاة في هذا المسجد الشَّريف والدُّعاء فيه ، وخلفه بيت أمير المؤمنين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هذا المسجد عن المدينة المنوَّرة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كيلو مترات ونصف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النَّبي  صلَّى اَللَّهُ عَلَيْهِ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تَطَهَّرَ في بَيْتِهِ وَأَتَى مَسْجِدَ قَبَا وَصَلَّى فيهِ رِكْعَتَينِ كَانَ لَهُ كَأَجْرِ عُمْرَة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وأَمام المسجد بئر كان ماؤها عذباً غزيراً ، ولكنَّها عطلَّت الآن ، ويقال إنَّ خاتم الرَّسول  صلَّى اَللَّهُ عَلَيْهِ وَ آلِهِ وَ سَلَّمْ  سقط فيها فسمِّيت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يقال أنَّ النَّبي  صلَّى اَللَّهُ عَلَيْهِ وَ آلِهِ وَ سَلَّمْ  تفل فيها فصار ماؤها عذباً ، وقد كان ملحاً أجاجاً</w:t>
      </w:r>
      <w:r>
        <w:rPr>
          <w:rFonts w:eastAsia="Amiri" w:cs="Amiri" w:ascii="Amiri" w:hAnsi="Amiri"/>
          <w:color w:val="111111"/>
          <w:sz w:val="28"/>
          <w:szCs w:val="28"/>
          <w:rtl w:val="true"/>
          <w:lang w:bidi="ar-SA"/>
        </w:rPr>
        <w:t xml:space="preserve">. </w:t>
      </w:r>
      <w:bookmarkStart w:id="572" w:name="pg8206_71882"/>
    </w:p>
    <w:p>
      <w:pPr>
        <w:pStyle w:val="Heading3"/>
        <w:numPr>
          <w:ilvl w:val="2"/>
          <w:numId w:val="1"/>
        </w:numPr>
        <w:rPr/>
      </w:pPr>
      <w:bookmarkStart w:id="573" w:name="__RefHeading___Toc8947675_1051229030"/>
      <w:bookmarkStart w:id="574" w:name="_Toc201"/>
      <w:bookmarkEnd w:id="572"/>
      <w:bookmarkEnd w:id="573"/>
      <w:r>
        <w:rPr>
          <w:rtl w:val="true"/>
        </w:rPr>
        <w:t xml:space="preserve">ب </w:t>
      </w:r>
      <w:r>
        <w:rPr>
          <w:rtl w:val="true"/>
        </w:rPr>
        <w:t xml:space="preserve">. </w:t>
      </w:r>
      <w:r>
        <w:rPr>
          <w:rtl w:val="true"/>
        </w:rPr>
        <w:t>مَسْجِدُ الفَضِيخُ</w:t>
      </w:r>
      <w:bookmarkEnd w:id="574"/>
    </w:p>
    <w:p>
      <w:pPr>
        <w:pStyle w:val="BookText"/>
        <w:rPr/>
      </w:pPr>
      <w:r>
        <w:rPr>
          <w:rFonts w:ascii="Amiri" w:hAnsi="Amiri" w:eastAsia="Amiri" w:cs="Amiri"/>
          <w:color w:val="111111"/>
          <w:sz w:val="28"/>
          <w:sz w:val="28"/>
          <w:szCs w:val="28"/>
          <w:rtl w:val="true"/>
          <w:lang w:bidi="ar-SA"/>
        </w:rPr>
        <w:t xml:space="preserve">ثمَّ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الفضيخ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فيه وتدعو فيه ما شاء لك من الدُّعاء ، وهو قريب من مسجد قبا ويسمَّى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ردِّ الشَّمس </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8947677_1051229030"/>
      <w:bookmarkStart w:id="576" w:name="_Toc202"/>
      <w:bookmarkEnd w:id="575"/>
      <w:r>
        <w:rPr>
          <w:rtl w:val="true"/>
        </w:rPr>
        <w:t xml:space="preserve">ج </w:t>
      </w:r>
      <w:r>
        <w:rPr>
          <w:rtl w:val="true"/>
        </w:rPr>
        <w:t xml:space="preserve">. </w:t>
      </w:r>
      <w:r>
        <w:rPr>
          <w:rtl w:val="true"/>
        </w:rPr>
        <w:t>مَشْرَبَةُ أمِّ إبْرَاهِيم</w:t>
      </w:r>
      <w:bookmarkEnd w:id="576"/>
    </w:p>
    <w:p>
      <w:pPr>
        <w:pStyle w:val="BookText"/>
        <w:rPr/>
      </w:pPr>
      <w:r>
        <w:rPr>
          <w:rFonts w:ascii="Amiri" w:hAnsi="Amiri" w:eastAsia="Amiri" w:cs="Amiri"/>
          <w:color w:val="111111"/>
          <w:sz w:val="28"/>
          <w:sz w:val="28"/>
          <w:szCs w:val="28"/>
          <w:rtl w:val="true"/>
          <w:lang w:bidi="ar-SA"/>
        </w:rPr>
        <w:t>ثمَّ توجَّه إلى مشربة أمِّ إبراهيم زوجة النَّبي الأعظم  صلَّى اَللَّهُ عَلَيْهِ وَ آلِهِ وَ سَلَّمْ  ، واسمها مارية القبطيَّة ، فتصلِّي فيها ، فإنَّها مسكن رسول الله  صلَّى اَللَّهُ عَلَيْهِ وَ آلِهِ وَ سَلَّمْ  ومصلاَّه</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8947679_1051229030"/>
      <w:bookmarkStart w:id="578" w:name="_Toc203"/>
      <w:bookmarkEnd w:id="577"/>
      <w:r>
        <w:rPr/>
        <w:t>23</w:t>
      </w:r>
      <w:r>
        <w:rPr>
          <w:rtl w:val="true"/>
        </w:rPr>
        <w:t xml:space="preserve"> - </w:t>
      </w:r>
      <w:r>
        <w:rPr>
          <w:rtl w:val="true"/>
        </w:rPr>
        <w:t>زِيَارَة مَسَاجِدِ وَمَشَاهِدِ أُحدْ</w:t>
      </w:r>
      <w:bookmarkEnd w:id="578"/>
    </w:p>
    <w:p>
      <w:pPr>
        <w:pStyle w:val="BookText"/>
        <w:rPr/>
      </w:pPr>
      <w:r>
        <w:rPr>
          <w:rFonts w:ascii="Amiri" w:hAnsi="Amiri" w:eastAsia="Amiri" w:cs="Amiri"/>
          <w:color w:val="111111"/>
          <w:sz w:val="28"/>
          <w:sz w:val="28"/>
          <w:szCs w:val="28"/>
          <w:rtl w:val="true"/>
          <w:lang w:bidi="ar-SA"/>
        </w:rPr>
        <w:t>ثمَّ توجَّه إلى جانب أحد لزيارة قبورها ومساجدها وابدأ 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الأوَّل وهو المعروف بمسجد الحرَّة ، فصلِّ فيه وأدع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8947681_1051229030"/>
      <w:bookmarkStart w:id="580" w:name="_Toc204"/>
      <w:bookmarkEnd w:id="579"/>
      <w:r>
        <w:rPr>
          <w:rtl w:val="true"/>
        </w:rPr>
        <w:t xml:space="preserve">ب </w:t>
      </w:r>
      <w:r>
        <w:rPr>
          <w:rtl w:val="true"/>
        </w:rPr>
        <w:t xml:space="preserve">. </w:t>
      </w:r>
      <w:r>
        <w:rPr>
          <w:rtl w:val="true"/>
        </w:rPr>
        <w:t>زِيَارَة الحَمْزَةَ بْنِ عَبْدِ المُطَّلِب  رضي الله عنه</w:t>
      </w:r>
      <w:bookmarkEnd w:id="58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 إلى قبر الحمزة بن عبد المطَّلب  رضي الله عنه عمِّ رسول  الله  صلَّى اَللَّهُ عَلَيْهِ وَ آلِهِ وَ سَلَّمْ  لزيارته ، فقد روي عن النَّبي  صلَّى اَللَّهُ عَلَيْهِ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وَلَمْ يَزُرْ عَمِّي </w:t>
      </w:r>
    </w:p>
    <w:p>
      <w:pPr>
        <w:pStyle w:val="BookText"/>
        <w:rPr/>
      </w:pPr>
      <w:r>
        <w:rPr>
          <w:rFonts w:ascii="Amiri" w:hAnsi="Amiri" w:eastAsia="Amiri" w:cs="Amiri"/>
          <w:color w:val="111111"/>
          <w:sz w:val="28"/>
          <w:sz w:val="28"/>
          <w:szCs w:val="28"/>
          <w:rtl w:val="true"/>
          <w:lang w:bidi="ar-SA"/>
        </w:rPr>
        <w:t xml:space="preserve">حَمْزَة فَقَدْ جَفَانِي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قبره عن المدينة المنوَّرة بمسافة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كيلو مترات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 عند قبره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السَّلاَمُ عَلَيْكَ يَا عَمَّ رَسُولِ الله صَلَّى  الله عَلَيهِ وَآلِهِ ، السَّلاَمُ عَلَيْكَ يَا خَيْرَ الشُّهَدَاءِ ، السَّلاَمُ عَلَيْكَ يَا أَسَدَ  الله وَأَسَدَ رَسُولِهِ ، أَشْهَدُ أَنَّكَ قَدْ جَاهَدْتَ في  الله  محمد ، وَجُدْتَ بِنَفْسِكَ ، وَنَصَحْتَ رَسُولَ الله صَلَّى  الله عَلَيهِ وَآلِهِ ، وَكُنْتَ فِيمَا عِنْدَ الله سُبْحَانَهُ رَاغِبَاً ، بِأَبِي أَنْتَ وَأُمِي أَتَيْتُكَ مُتَقَرِّبَاً إلى الله  محمد بِزِيارَتِكَ وَمُتَقَرِّبَاً إِلى رَسُولِ الله صَلَّى الله عَلَيهِ وَآلِهِ</w:t>
      </w:r>
    </w:p>
    <w:p>
      <w:pPr>
        <w:pStyle w:val="BookText"/>
        <w:rPr/>
      </w:pPr>
      <w:r>
        <w:rPr>
          <w:rFonts w:ascii="Amiri" w:hAnsi="Amiri" w:eastAsia="Amiri" w:cs="Amiri"/>
          <w:color w:val="111111"/>
          <w:sz w:val="28"/>
          <w:sz w:val="28"/>
          <w:szCs w:val="28"/>
          <w:rtl w:val="true"/>
          <w:lang w:bidi="ar-SA"/>
        </w:rPr>
        <w:t xml:space="preserve">بِذَلِكَ ، رَاغِبَاً إِلَيْكَ في الشَّفَاعَةِ ، أَبْتَغِي بِزِيَارَتِكَ خَلاَصَ نَفْسِي ، مُتَعَوِّذَاً بِكَ مِنْ نارٍ أسْتَحَقَّهَا مِثْلِي بِمَا جَنَيْتُ عَلَى نَفْسِي ، هَارِبَاً مِنْ ذُنوبِي الَّتِي احْتَطَبْتُهَا عَلَى ظَهْرِي ، فَزِعَاً إِلَيْكَ رَجَاءَ رَحْمَةِ رَبِّي ، أَتَيْتُكَ مِنْ شُقَّةٍ بَعِيدَةٍ طَالِبَاً فَكَاَكَ رَقَبَتِي مِنَ النَّارِ ، وَقَدْ أَوْقَرَتْ ظَهْرِي ذُنُوبِي ، وَأَتَيْتُ بِمَا أَسْخَطَ رَبِّي وَلَمْ أَجِدْ أَحَدَاً أَفْزَعُ إِلَيْهِ خَيْرَاً لِي مِنْكُمْ أَهْلَ بَيْتِ الرَّحْمَةِ ، فَكُنْ لِي شَفِيعَاً يَوْمَ فَقْرِي وَحَاجَتِي ، فَقَدْ سِرْتُ إِلَيْكَ مَحْزُونَاً ، وَأَتَيْتُكَ مَكْرُوبَاً ، وَسَكَبْتُ عَبْرَتِي عِنْدَكَ بَاكِيَاً ، وَصِرْتُ إِلَيْكَ مُفْرَدَاً ، وَأَنْتَ مِمَّنْ أَمَرَنِي  الله بِصِلَتِهِ ، وَحَثَّنِي عَلَى بِرِّهِ ، وَدَلَّنِي عَلَى فَضْلِهِ ، وَهَدَانِي لِحُبِّهِ ، وَرَغَّبَنِي في الوَفَادَةِ إِلَيْهِ ، وَأَلْهَمَنِي طَلَبَ الحَوَائِجِعِنْدَهُ ، أَنْتُمْ أَهْلُ بَيْتٍ لاَ يَشْقَى مَنْ تَولاَّكُمْ ، وَلاَ يَخِيبُ مَنْ أَتَاكُمْ وَلاَ يَخْسَرُ مَنْ يَهْوَاكُمْ ، وَلاَ يَسْعَدُ مَنْ عَادَاَكُمْ ثمَّ تستقبل القبلة وتصلِّي ركعتين للزِّيارة وبعد الفراغ تنكبُّ على القبر وتقول </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اَللَّهُمَّ إِنِّي تَعَرَّضْتُ لِرَحْمَتِكَ </w:t>
      </w:r>
    </w:p>
    <w:p>
      <w:pPr>
        <w:pStyle w:val="BookText"/>
        <w:rPr/>
      </w:pPr>
      <w:r>
        <w:rPr>
          <w:rFonts w:ascii="Amiri" w:hAnsi="Amiri" w:eastAsia="Amiri" w:cs="Amiri"/>
          <w:color w:val="111111"/>
          <w:sz w:val="28"/>
          <w:sz w:val="28"/>
          <w:szCs w:val="28"/>
          <w:rtl w:val="true"/>
          <w:lang w:bidi="ar-SA"/>
        </w:rPr>
        <w:t>بِلِزُومِي لِقَبْرِ عَمِّ نَبِّيْكَ صَلَّى الله عَلَيهِ وَآلِهِ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لِيُجِيرَنِي مِنْ نِقْمَتِكَ وَسَخَطِكَ وَمَقْتِكَ في يَوْمٍ تَكْثُرُ فيهِ الأَصْوَاتُ ، وَتَشْغَلُ كُلُّ نَفْسٍ بِمَا قَدَّمَتَ ، وَتُجَادِلُ عَنْ نَفْسِهَا فَإِنْ تَرْحَمَنِي اليَوْمَ فَلاَ خَوْفٌ عَلَيَّ وَلاَ حُزْنٌ ، وَإِنْ تُعَاقِبَ فَمَوْلَىً لَهُ القُدْرَةُ عَلَى عَبْدِهِ ، وَلاَ تُخِّيبْنِي بَعْدَ اليَوْمِ ، وَلاَ تَصْرِفْنِي بِغَيْرِ حَاجَتِي ، فَقَدْ لَصِقْتُ بِقَبْرِ عَمِّ نَبِّيْكَ ، وَتَقَرَّبْتُ إِلَيْكَ إِبْتِغَاءِ مَرْضَاتِكَ وَرَجَاءَ رَحْمَتِكَ ، فَتَقَّبَلْ مِنِّي وَعُدْ بِحِلْمِكَ عَلَى جَهْلِي وَبِرَأَفَتِكَ عَلَى جِنَايَةِ نَفْسِي ، فَقَدْ عَظُمَ جُرْمِي وَمَا أَخَافُ أَنْ تَظْلِمَنِي وَلَكِنْ أَخَافُ سُوءَ الحِسَاب ، فَأَنْظُرْ اليَوْمَ تَقَلُّبِي عَلَى قَبْرِ عَمِّ نَبِّيكَ ، فَبِهِمَا فُكَّنِي مِنَ النَّارِ ، وَلاَ تُخِّيبْ سَعْيي ، وَلاَ يَهُونَنَّ عَلَيْكَ إِبْتَهَالِي ، وَلاَ تَحْجُبَنَّ عَنْكَ صَوْتِي ، وَلاَ تَقْلِبْنِي بِغَيْرِ حَوَائِجِي ، يَا غِيَاثَ كُلِّ مَكْرُوبٍ وَمَحْزُونٍ ، وَيَا مُفَرِّجَاً عَنِ المَلْهُوفِ الحَيْرَانِ الغَرِيقِ المُشْرِفِ عَلَى الهَلَكَةِ ، فَصَلِّ عَلَى محمد وَآلِ محمد ، وَأَنْظُرْ إِلَيَّ نَظْرَةً لاَ أَشْقَى بَعْدَهَا أَبَدَاً ، وَأَرْحَمْ تَضَرُّعِي وَعَبْرَتِي وَإِنْفِرَادِي ، فَقَدْ رَجَوْتُ رِضَاكَ ، وَتَحَرَّيتُ الخَيْرَ الَّذِي لاَ يُعْطِيهِ أَحَدُ سِوَاكَ ، فَلاَ تَرُّدَ أَمَلِي ، اَللَّهُمَّ إِنْ تُعَاقِبْ فَمَوْلَىً لَهُ القُدْرَةُ عَلَى عَبْدِهِ وَجَزَائِهِ بِسُوءِ فِعْلِهِ ، فَلاَ أَخِيبَنَّ اليَوْمَ وَلاَ تَصْرِفْنِي بِغَيْرِ حَاجَتِي وَلاَ تُخَيبِنَّ شُخُوصِي وَوَفَادَتِي ، فَقَدْ أَنْفَدْتُ نَفَقَتِي وَأَتْعَبْتُ بَدَنِي وَقَطَعْتُ المَفَازَاتِ وَخَلَّفْتُ الأَهْلَ وَالمَالَ وَمَا خَوَّلْتَنِي وَآثَرْتُ مَا عِنْدَكَ عَلَى نَفْسِي ، وَلُذْتُ بِقَبْرِ عَمِّ نَبِيِّكَ صَلَّى  الله عَلَيهِ وَآلِهِ وَتَقَرَّبْتُ بهِ ابْتِغَاءَ مَرْضَاتِكَ ، فَعُدْ بِحِلْمِكَ عَلَى جَهْلِي وَبِرَأَفَتِكَ عَلَى ذَنْبِي فَقَدْ عَظُمَ جُرْمِي بِرَحْمَتِكَ يَا كَرِيمُ يَا كَرِيمُ</w:t>
      </w:r>
      <w:r>
        <w:rPr>
          <w:rFonts w:eastAsia="Amiri" w:cs="Amiri" w:ascii="Amiri" w:hAnsi="Amiri"/>
          <w:color w:val="111111"/>
          <w:sz w:val="28"/>
          <w:szCs w:val="28"/>
          <w:rtl w:val="true"/>
          <w:lang w:bidi="ar-SA"/>
        </w:rPr>
        <w:t xml:space="preserve">. </w:t>
      </w:r>
      <w:bookmarkStart w:id="581" w:name="pg8206_71885"/>
    </w:p>
    <w:p>
      <w:pPr>
        <w:pStyle w:val="Heading3"/>
        <w:numPr>
          <w:ilvl w:val="2"/>
          <w:numId w:val="1"/>
        </w:numPr>
        <w:rPr/>
      </w:pPr>
      <w:bookmarkStart w:id="582" w:name="__RefHeading___Toc8947683_1051229030"/>
      <w:bookmarkStart w:id="583" w:name="_Toc205"/>
      <w:bookmarkEnd w:id="581"/>
      <w:bookmarkEnd w:id="582"/>
      <w:r>
        <w:rPr>
          <w:rtl w:val="true"/>
        </w:rPr>
        <w:t xml:space="preserve">ج </w:t>
      </w:r>
      <w:r>
        <w:rPr>
          <w:rtl w:val="true"/>
        </w:rPr>
        <w:t xml:space="preserve">. </w:t>
      </w:r>
      <w:r>
        <w:rPr>
          <w:rtl w:val="true"/>
        </w:rPr>
        <w:t>زِيَارَة قُبورِ الشُّهَداء  رضي الله عنهم</w:t>
      </w:r>
      <w:bookmarkEnd w:id="583"/>
    </w:p>
    <w:p>
      <w:pPr>
        <w:pStyle w:val="BookText"/>
        <w:rPr/>
      </w:pPr>
      <w:r>
        <w:rPr>
          <w:rFonts w:ascii="Amiri" w:hAnsi="Amiri" w:eastAsia="Amiri" w:cs="Amiri"/>
          <w:color w:val="111111"/>
          <w:sz w:val="28"/>
          <w:sz w:val="28"/>
          <w:szCs w:val="28"/>
          <w:rtl w:val="true"/>
          <w:lang w:bidi="ar-SA"/>
        </w:rPr>
        <w:t xml:space="preserve">ثمَّ توجَّه إلى قبور الشُّهداء  رضي الله عنهمفي أُحد فقم على قبورهم فقل </w:t>
      </w:r>
      <w:r>
        <w:rPr>
          <w:rFonts w:eastAsia="Amiri" w:cs="Amiri" w:ascii="Amiri" w:hAnsi="Amiri"/>
          <w:color w:val="111111"/>
          <w:sz w:val="28"/>
          <w:szCs w:val="28"/>
          <w:rtl w:val="true"/>
          <w:lang w:bidi="ar-SA"/>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رَسُولِ  الله ، السَّلاَمُ عَلَى نَبِّي  الله ، السَّلاَمُ عَلَى  محمد بْنِ عَبْدِ  الله ، السَّلاَمُ عَلَى أَهْلِ بَيْتِهِ الطَّاهِرِينَ ، السَّلاَمُ عَلَيْكُمْ أَيُّهَا الشُّهَدَاءُ المُؤمِنُونَ ، السَّلاَمُ عَلَيْكُمْ يَا أَهْلَ بَيْتِ الإِيمَانِ وَالتَّوْحِيدِ ، السَّلاَمُ عَلَيْكُمْ يَا أَنْصَارَ دِينِ  الله وَأَنْصَارِ رَسُولِهِ عَلَيْهِ وَآلِهِ السَّلاَم ، سَلاَمٌ عَلَيْكُمْ بِمَا صَبَرْتُم فَنِعْمَ عُقْبَى الدَّارِ ، أَشْهَدُ أَنَّ الله اخْتَارَكُمْ لِدِينِهِ ، وَاصْطَفَاكُمْ لِرَسُولِهِ ، وَأَشْهَدُ أَنَّكُمْ قَدْ جَاهَدْتُمْ في  الله حَقَّ جِهَادِهِ ، وَذَبَبْتُمْ عَنْ دِينِ الله وَعَنْ نَبِّيهِ ، وَجُدْتُمْ بِأَنْفُسِكُمْ دُونَهُ ، وَأَشْهَدُ أَنَّكُمْ قُتِلْتُمْ عَلَى مِنْهَاجِ رَسُولِ  الله ، فَجَزَاكُمْ الله عَنْ نَبِّيهِ وَعَنْ الإِسْلاَمِ وَأَهْلِهِ أَفْضَلَ الجَزَاءِ ، وَعَرَّفَنَا وُجوهَكُمْ في مَحَلِّ رِضْوَانِهِ وَمَوْضِعِ إِكْرَامِهِ مَعَ النَّبِيينَ وَالصِدِّيقِينَ وَالشُّهَدَاءِ وَالصَّالِحِينَ وَحَسُنَ أُولِئكَ رَفِيقَاً ، أَشْهَدُ أَنَّكُمْ حِزْبُ الله ، وَأَنَّ مَنْ حَارَبَكُمْ فَقَدْ حَارَبَ  الله ، وَأَنَّكُمْ لَمِنَ المُقَرَّبِينَ الفَائِزِينَ الَّذِينَ هُمْ أَحْيَاءٌ عِنْدَ رَبِّهِمْ يُرْزَقُونَ ، فَعَلَى مَنْ قَتَلَكُمْ لَعْنَةُ الله وَالمَلاَئِكَةِ وَالنَّاسِ أَجْمَعِينَ ، أَتَيْتُكُمْ يَا أَهْلَ التَّوْحِيدِ زَائِرَاً ، وَبِحَقِّكُمْ عَارِفَاً ، وَبِزِيَارَتِكُمْ إلى الله مُتَقَرِّبَاً ، وَبِمَا سَبَقَ مِنْ شَرِيفِ الأَعْمَالِ وَمَرْضِيِّ الأَفْعَالِ عَالِمَاً ، فَعَلَيْكُمْ سَلاَمُ الله وَرَحْمَتُهُ وَبَرَكَاتُهُ ، وَعَلَى مَنْ قَتَلَكُمْ لَعْنَةُ  الله وَغَضَبُهُ وَسَخَطُهُ ، اَللَّهُمَّ اِنْفَعْنِي بِزِيَارَتِهِمْ ، وثَبِّتْنِي عَلَى قَصْدِهِمْ ، وَتَوَفَّنِي عَلَى مَا تَوَفَّيْتَهُمْ عَلَيهِ </w:t>
      </w:r>
      <w:bookmarkStart w:id="584" w:name="pg8206_71886"/>
    </w:p>
    <w:p>
      <w:pPr>
        <w:pStyle w:val="BookText"/>
        <w:rPr/>
      </w:pPr>
      <w:bookmarkEnd w:id="584"/>
      <w:r>
        <w:rPr>
          <w:rFonts w:ascii="Amiri" w:hAnsi="Amiri" w:eastAsia="Amiri" w:cs="Amiri"/>
          <w:color w:val="111111"/>
          <w:sz w:val="28"/>
          <w:sz w:val="28"/>
          <w:szCs w:val="28"/>
          <w:rtl w:val="true"/>
          <w:lang w:bidi="ar-SA"/>
        </w:rPr>
        <w:t>، وَاجْمَعْ بَيْنِي وَبَيْنَهُمْ في مُسْتَقِّرِ دَارِ رَحْمَتِكَ ، أَشْهَدُ أَنَّكُمْ فَرَطٌ وَنَحْنُ بِكُمْ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 سورة إنَّا أنزلناه في ليلة القدر ما تمكَّنت ، وقال البعض تصلِّي عند كل مزور ركعتين وترجع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إلى المسجد الَّذي في المكان الواسع إلى جنب الجبل عن يمينك حين تأتي أحداً فتصلِّي فيه ، فإنَّ من هذا المسجد خرج النَّبي  صلَّى اَللَّهُ عَلَيْهِ وَ آلِهِ وَ سَلَّمْ  حين لقي المشركين ونصره  الله عليهم</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8947685_1051229030"/>
      <w:bookmarkStart w:id="586" w:name="_Toc206"/>
      <w:bookmarkEnd w:id="585"/>
      <w:r>
        <w:rPr/>
        <w:t>24</w:t>
      </w:r>
      <w:r>
        <w:rPr>
          <w:rtl w:val="true"/>
        </w:rPr>
        <w:t xml:space="preserve"> - </w:t>
      </w:r>
      <w:r>
        <w:rPr>
          <w:rtl w:val="true"/>
        </w:rPr>
        <w:t>إتيَان مَسْجِد الأحْزَاب</w:t>
      </w:r>
      <w:bookmarkEnd w:id="586"/>
    </w:p>
    <w:p>
      <w:pPr>
        <w:pStyle w:val="BookText"/>
        <w:rPr/>
      </w:pPr>
      <w:r>
        <w:rPr>
          <w:rFonts w:ascii="Amiri" w:hAnsi="Amiri" w:eastAsia="Amiri" w:cs="Amiri"/>
          <w:color w:val="111111"/>
          <w:sz w:val="28"/>
          <w:sz w:val="28"/>
          <w:szCs w:val="28"/>
          <w:rtl w:val="true"/>
          <w:lang w:bidi="ar-SA"/>
        </w:rPr>
        <w:t xml:space="preserve">ثمَّ توجَّه إلى مسجد الأحزاب ، فصلِّ فيه وأدع  الله سبحانه وتعالى ، فإنَّ رسول  الله  صلَّى اَللَّهُ عَلَيْهِ وَ آلِهِ وَ سَلَّمْ  دعا فيه يوم الأحزاب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المَكْرُوبِينَ وَيَا مُجِيبَ دَعْوَةِ المُضْطَرِّينَ وَيَا مُغِيثَ المَلْهُوفِينَ اكْشِفْ هَمِّي وَكَرْبِي وَغَمِّي فَقَدْ تَرَى حَالِي وَحَالَ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هذا المسجد هو مسجد الفتح الَّذي دعا فيه النَّبي  صلَّى اَللَّهُ عَلَيْهِ وَ آلِهِ وَ سَلَّمْ  يوم الأحزاب ، فاستجاب له الله بالفتح على يد أمير المؤمنين وسيِّد الوصيِّين  عَلَيْهِ اَلسَّلاَمُ  بقتله عمرو بن عبد ودِّ العامري وانهزام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بواسطة أمير المؤمنين عليٍّ  عَلَيْهِ اَلسَّلاَمُ  الَّذي قتل عمرواً وأباد جيشهم وهزم جمعهم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المسجد الَّذي رُدَّت فيه الشَّمس لعليٍّ  عَلَيْهِ اَلسَّلاَمُ  حتَّى صلَّى صلاة </w:t>
      </w:r>
      <w:bookmarkStart w:id="587" w:name="pg8206_71887"/>
    </w:p>
    <w:p>
      <w:pPr>
        <w:pStyle w:val="BookText"/>
        <w:rPr/>
      </w:pPr>
      <w:bookmarkEnd w:id="587"/>
      <w:r>
        <w:rPr>
          <w:rFonts w:ascii="Amiri" w:hAnsi="Amiri" w:eastAsia="Amiri" w:cs="Amiri"/>
          <w:color w:val="111111"/>
          <w:sz w:val="28"/>
          <w:sz w:val="28"/>
          <w:szCs w:val="28"/>
          <w:rtl w:val="true"/>
          <w:lang w:bidi="ar-SA"/>
        </w:rPr>
        <w:t>العصر حينما كاد أن يفوته الوقت بسبب نوم النَّبي  صلَّى اَللَّهُ عَلَيْهِ وَ آلِهِ وَ سَلَّمْ  في حجره ، فلما فرغ من الصَّلاة انقضَّت انقضاض الكوكب كما ردت ليوشع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رد الشمس هذا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ردها له عند مروره على أرض بابل مسرعا لأنها أرض سخط  الله عليها بمخازي أهلها إذ كادت أن تغيب آنذاك لصلاة العصر أنه ردت له مرتين بذلك الإعجاز الإلهي</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8947687_1051229030"/>
      <w:bookmarkStart w:id="589" w:name="_Toc207"/>
      <w:bookmarkEnd w:id="588"/>
      <w:r>
        <w:rPr/>
        <w:t>25</w:t>
      </w:r>
      <w:r>
        <w:rPr>
          <w:rtl w:val="true"/>
        </w:rPr>
        <w:t xml:space="preserve"> - </w:t>
      </w:r>
      <w:r>
        <w:rPr>
          <w:rtl w:val="true"/>
        </w:rPr>
        <w:t>زِيَارَة بِقِيَّةِ المَسَاجِدِ</w:t>
      </w:r>
      <w:bookmarkEnd w:id="589"/>
    </w:p>
    <w:p>
      <w:pPr>
        <w:pStyle w:val="BookText"/>
        <w:rPr/>
      </w:pPr>
      <w:r>
        <w:rPr>
          <w:rFonts w:ascii="Amiri" w:hAnsi="Amiri" w:eastAsia="Amiri" w:cs="Amiri"/>
          <w:color w:val="111111"/>
          <w:sz w:val="28"/>
          <w:sz w:val="28"/>
          <w:szCs w:val="28"/>
          <w:rtl w:val="true"/>
          <w:lang w:bidi="ar-SA"/>
        </w:rPr>
        <w:t xml:space="preserve">ثمَّ توجَّه إلى مسجد القبلتين ، ومسجد أمير المؤمنين  عَلَيْهِ اَلسَّلاَمُ  ، ومسجد الزهراء عَلَيْها اَلسَّلاَمُ  ، ومسجد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فتصلِّي في كلٍّ منها ركعتين ، وتدعو وتبتهل إلى المولى سبحانه وتعالى ، وهذه المساجد على يمين الذَّاهب إلى أُحد ، والثلاثة الأخيرة تكون تحت الجبل إلى جهة القبلة وان كان فيها بعض الارتفاع</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8947689_1051229030"/>
      <w:bookmarkStart w:id="591" w:name="_Toc208"/>
      <w:bookmarkEnd w:id="590"/>
      <w:r>
        <w:rPr>
          <w:rtl w:val="true"/>
        </w:rPr>
        <w:t>وَدَاع النَّبِي  صلَّى اَللَّهُ عَلَيْهِ وَ آلِهِ وَ سَلَّمْ</w:t>
      </w:r>
      <w:bookmarkEnd w:id="59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الرَّحيل من المدينة المنوَّرة فاذهب إلى قبر الرَّسول الأعظم  صلَّى اَللَّهُ عَلَيْهِ وَ آلِهِ وَ سَلَّمْ  لتوديعه بعدما تغتسل وتلبس أطهر ثيابك وتزوره بما تقدَّم من زيارته ، فإذا فرغت من ذلك فقل في توديعه</w:t>
      </w:r>
      <w:r>
        <w:rPr>
          <w:rFonts w:eastAsia="Amiri" w:cs="Amiri" w:ascii="Amiri" w:hAnsi="Amiri"/>
          <w:color w:val="111111"/>
          <w:sz w:val="28"/>
          <w:szCs w:val="28"/>
          <w:rtl w:val="true"/>
          <w:lang w:bidi="ar-SA"/>
        </w:rPr>
        <w:t xml:space="preserve">:- </w:t>
      </w:r>
      <w:bookmarkStart w:id="592" w:name="pg8206_71888"/>
    </w:p>
    <w:p>
      <w:pPr>
        <w:pStyle w:val="BookText"/>
        <w:rPr/>
      </w:pPr>
      <w:bookmarkEnd w:id="592"/>
      <w:r>
        <w:rPr>
          <w:rFonts w:ascii="Amiri" w:hAnsi="Amiri" w:eastAsia="Amiri" w:cs="Amiri"/>
          <w:color w:val="111111"/>
          <w:sz w:val="28"/>
          <w:sz w:val="28"/>
          <w:szCs w:val="28"/>
          <w:rtl w:val="true"/>
          <w:lang w:bidi="ar-SA"/>
        </w:rPr>
        <w:t>السَّلاَمُ عَلَيْكَ يَا رَسُولَ الله ، السَّلاَمُ عَلَيْكَ أَيُّهَا البَشِيرُ النَّذِيرُ ، السَّلاَمُ عَلَيْكَ أَيُّهَا السِّرَاجُ المُنِيرُ ، السَّلاَمُ عَلَيْكَ أَيُّهَا السَّفِيرُ بَيْنَ  الله وَبَيْنَ خَلْقِهِ ، أَشْهَدُ يَا رَسُولَ  الله أَنَّكَ كُنْتَ نُورَاً في الأَصْلاَبِ الشَّامِخَةِ وَالأَرْحَامِ المُطَهَّرَةِ ، لَمْ تُنَجِّسْكَ الجَاهِلِيَّةُ بِأَنْجَاسِهَا وَلَمْ تُلْبِسْكَ مِنْ مُدْلَهِمَّاتِ ثِيَابِهَا ، وَأَشْهَدُ يَارَسُولَ الله أَنِّي مُؤمِنٌ بِكَ وَبِالأَئمَّةِ مِنْ أَهْلِ بَيْتِكَ مُوقِنٌ بِجَمِيعِ ما أَتَيْتَ بِهِ راضٍ مُؤْمِنٌ بِكَ وبِالأئِمَّةِ مِنْ أَهْلِ بَيْتِكَ أَعْلاَمُ الهُدْىَ وَالعُرْوُةَ الوُثْقَى وَالحُجَّةُ عَلَى أهْلِ الدُّنْيَا ، اَللَّهُمَّ لاَ تَجْعَلُهُ آخِرَ العَهْدِ مِنْ زِيَارَةِ نَبِّيكَ عَلَيْهِ وَآلِهِ السَّلامُ ، وَإِنْ تَوَفَّيْتَنِي فَإِنِّي أَشْهَدُ في مَمَاتِي عَلَى مَا أَشْهَدُ عَلَيْهِ في حَيَاتِي أَنَّكَ أَنْتَ الله لاَ إِلَهَ إلاَّ أَنْتَ وَحْدَكَ لاَ شَرِيكَ لَكَ ، وَأَنَّ مُحَمَّدَاً عَبْدُكَ وَرَسُولُكَ ، وَأَنَّ الأَئمَّةَ مِنْ أَهْلِ بَيْتِهِ أَنْصَارُكَ وَحُجَجُكَ عَلَى خَلْقِكَ وَخُلَفَاؤُكَ في عِبَادِكَ وَأَعْلاَمُكَ في بِلاَدِكَ وَخُزَّانُ عِلْمِكَ وَحَفَظَةُ سِرِّكَ وَتَرَاجِمَةُ وَحْيكَ ، اَللَّهُمَّ َصلِّ عَلَى محمد وَآلِ محمد ، وَبَلِّغْ رُوحَ نَبِيِّكَ  محمد في سَاعَتِي هَذِهِ وَفي كُلِّ سَاعَةٍ تَحِيَّةً مِنِّي وَسَلاَمَاً ، والسَّلاَمُ عَلَيْكَ يَا رَسُولَ  الله وَرَحْمَةُ  الله وَبَرَكَاتُهُ لاَ جَعَلَهُ  الله آخِرَ تَسْلِيمِي عَلَيْكَ</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8947691_1051229030"/>
      <w:bookmarkStart w:id="594" w:name="_Toc209"/>
      <w:bookmarkEnd w:id="593"/>
      <w:r>
        <w:rPr>
          <w:rtl w:val="true"/>
        </w:rPr>
        <w:t>وَدَاع أئمَّةِ البَقِيعِ  عَلَيْهِم اَلسَّلاَمُ</w:t>
      </w:r>
      <w:bookmarkEnd w:id="594"/>
    </w:p>
    <w:p>
      <w:pPr>
        <w:pStyle w:val="BookText"/>
        <w:rPr/>
      </w:pPr>
      <w:r>
        <w:rPr>
          <w:rFonts w:ascii="Amiri" w:hAnsi="Amiri" w:eastAsia="Amiri" w:cs="Amiri"/>
          <w:color w:val="111111"/>
          <w:sz w:val="28"/>
          <w:sz w:val="28"/>
          <w:szCs w:val="28"/>
          <w:rtl w:val="true"/>
          <w:lang w:bidi="ar-SA"/>
        </w:rPr>
        <w:t xml:space="preserve">قال الشّيخ الطُّوسي والسيِّد ابن طاووس إذا أردت أن تودِّعهم  عَلَيْهِم اَلسَّلاَمُ  فقل </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اَئِمَّةَ اْلهُدى وَرَحْمَةُ  الله وَبَرَكَاتُهُ ، اَسْتَوْدِعُكُمُ  الله </w:t>
      </w:r>
    </w:p>
    <w:p>
      <w:pPr>
        <w:pStyle w:val="BookText"/>
        <w:rPr/>
      </w:pPr>
      <w:r>
        <w:rPr>
          <w:rFonts w:ascii="Amiri" w:hAnsi="Amiri" w:eastAsia="Amiri" w:cs="Amiri"/>
          <w:color w:val="111111"/>
          <w:sz w:val="28"/>
          <w:sz w:val="28"/>
          <w:szCs w:val="28"/>
          <w:rtl w:val="true"/>
          <w:lang w:bidi="ar-SA"/>
        </w:rPr>
        <w:t>وَاَقْرَءُ عَلَيْكُمْ السَّلامَ ، أَمَنَّا بِاللهِ وَبِالرَّسُولِ وَبِما جِئْتُمْ بِهِ وَدَلَلْتُمْ عَلَيْهِ ، اَللَّهُمَّ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أكثر من الدُّعاء ، وسل الله العود ، وأن لا تكون هذه آخر عهدك من زيارتهم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لمن غيَّر وبدَّل ومحى الكثير من معالم بلدي الحرمين المقدَّسين الإسلاميَّة بالهداية لإرجاعها ، وعلى المعتدين المعاندين بالانتقام ، ونعم الحكم  الله والزَّعيم محمَّد والموعد القيامة</w:t>
      </w:r>
      <w:r>
        <w:rPr>
          <w:rFonts w:eastAsia="Amiri" w:cs="Amiri" w:ascii="Amiri" w:hAnsi="Amiri"/>
          <w:color w:val="111111"/>
          <w:sz w:val="28"/>
          <w:szCs w:val="28"/>
          <w:rtl w:val="true"/>
          <w:lang w:bidi="ar-SA"/>
        </w:rPr>
        <w:t xml:space="preserve">. </w:t>
      </w:r>
      <w:bookmarkStart w:id="595" w:name="pg8206_71890"/>
    </w:p>
    <w:p>
      <w:pPr>
        <w:pStyle w:val="Heading3"/>
        <w:numPr>
          <w:ilvl w:val="2"/>
          <w:numId w:val="1"/>
        </w:numPr>
        <w:rPr/>
      </w:pPr>
      <w:bookmarkStart w:id="596" w:name="__RefHeading___Toc8947693_1051229030"/>
      <w:bookmarkStart w:id="597" w:name="_Toc210"/>
      <w:bookmarkEnd w:id="595"/>
      <w:bookmarkEnd w:id="596"/>
      <w:r>
        <w:rPr>
          <w:rtl w:val="true"/>
        </w:rPr>
        <w:t>الخاتمة</w:t>
      </w:r>
      <w:bookmarkEnd w:id="597"/>
    </w:p>
    <w:p>
      <w:pPr>
        <w:pStyle w:val="BookText"/>
        <w:rPr/>
      </w:pPr>
      <w:r>
        <w:rPr>
          <w:rFonts w:ascii="Amiri" w:hAnsi="Amiri" w:eastAsia="Amiri" w:cs="Amiri"/>
          <w:color w:val="111111"/>
          <w:sz w:val="28"/>
          <w:sz w:val="28"/>
          <w:szCs w:val="28"/>
          <w:rtl w:val="true"/>
          <w:lang w:bidi="ar-SA"/>
        </w:rPr>
        <w:t xml:space="preserve">هذا آخر ما أردنا بيانه وتحريره من بين ما كتب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 وعمرةً وأعمالاً واجبة ومستحبَّة ، ومنها ما ثبَّتناه في هذا الملحق الأخير ممَّا يتعلَّق بأعمال المدينة المنوَّرة كزيارة النَّبي  صلَّى اَللَّهُ عَلَيْهِ وَ آلِهِ وَ سَلَّمْ  والزَّهراء عَلَيْها اَلسَّلاَمُ  وأئمَّة البقيع  عَلَيْهِم اَلسَّلاَمُ  ، وما يخصُّ ذلك من سنن وآداب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أعلامنا وأساتذتنا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يتناسب مع رأينا وتدقيقنا المتواضع وما مارسناه ونمارسه عمليا ممَّا حققَّناه من ذلك كله بتوفيق  الله مع رجاء الرضا والقبول منه تعالى ورعاية صاحب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هذا تلخيصاً لما لدينا من مفصَّلات حول هذه الأمور مع إضافة الاحتياطات المناسبة ، ليسهل تناول مهمَّاته لدى أكبر عدد ممكن على اختلاف طبقاتهم من طلاَّب الفقه والمتفقِّهين والحجُّاج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الفراغ منه في الطبعة الأولى في ليلة السَّابع والعشرين من ذي القعدة الحرام لسنة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لليلة السَّادس والعشرين من شهر آذار لسنة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الفراغ منه في الطبعة الثانية هذه بعد نفاد النُّسخ القديمة وبعد التَّصحيحات والتَّدقيقات وشيء من الإضافات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8206_71892"/>
      <w:bookmarkStart w:id="599" w:name="pg8206_71892"/>
      <w:bookmarkEnd w:id="599"/>
    </w:p>
    <w:p>
      <w:pPr>
        <w:pStyle w:val="Heading2"/>
        <w:numPr>
          <w:ilvl w:val="1"/>
          <w:numId w:val="1"/>
        </w:numPr>
        <w:rPr/>
      </w:pPr>
      <w:bookmarkStart w:id="600" w:name="pg8206_71892"/>
      <w:bookmarkStart w:id="601" w:name="__RefHeading___Toc8947695_1051229030"/>
      <w:bookmarkStart w:id="602" w:name="_Toc211"/>
      <w:bookmarkEnd w:id="600"/>
      <w:bookmarkEnd w:id="601"/>
      <w:r>
        <w:rPr>
          <w:rtl w:val="true"/>
        </w:rPr>
        <w:t>فهرس ما في الكتاب</w:t>
      </w:r>
      <w:bookmarkEnd w:id="602"/>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بعض مصطلحات لابدَّ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معنى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وجوب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على أي نحو من العلم يجب القيام بالحجِّ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حجَّة الإسلام وما يلحق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مناسك الحجِّ لا جمود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فوائد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الحجُّ من الواجبات المشروطة وليس كالصَّلاة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شرائط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شروط الاستطاعة ومحقِّقات الأداء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مسائل في 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وقت حصول 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لا يجب الاكتساب لتحصيل 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قد تتحقَّق الاستطاعة بالبذل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الحجِّ عند معارضته للزَّواج له ولأولاده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حكم الحجِّ عند معارضته لدار السَّكن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لزوم تنقية المال من الحقوق الشَّرعيَّة والدِّيون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عدم وجوب الحجِّ من أموال السُّحت والحرام بل ثبوت حرمته وعدم صحَّته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الحجِّ الواجب بالنَّذر والعهد واليمين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استحباب الوصيَّة قبل الحجِّ بل وجوبها في بعض الحالات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مسائل ما يعم الوصاية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النِّيابة في الحجِّ ومسائلها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الإجارة في الحجِّ ومسائلها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موارد إنابة الحاجِّ المتواجد في البقاع المقدَّسة غيره لعدم قدرته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قضاء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اشتراط الطَّهارة في الحجِّ والعمرة ثابت 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صورة الوضوء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صورة الغُسل إجمالاً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صورة التَّيمُّم إجمالاً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فوارق الحجِّ عن بقيَّة العبادات أو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أقسام الحجِّ باعتبار أنواعه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المواقيت الزَّمانيَّة للحجِّ والعمرة المحدَّدة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علامات ثبوت هلال شهر ذي الحجَّة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هل الحجُّ بلدي أم ميقاتي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المواقيت المكانيَّة الأصليَّة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كيفيَّة النَّذر للإحرام قبل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تعداد المواقيت الأصليَّة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أحكام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خريطة المواقيت المكانيَّة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خريطة حدود الحرم الشَّريف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المواضع المحترمة للمناسك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خريطة بيت الله الحرام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مقام إبراهيم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رسم توضيحي لمعالم الكعبة المشرَّفة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الأسعد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الحطيم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داخل الكعبة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مستحبَّات دخول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مستحبَّات دخول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مستحبَّات دخول 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مستحبَّات دخول الكعبة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أفعال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أركان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الرُّكن الأوَّل نيَّة المحرم في أعمال حجِّه وعمرته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الرُّكن الثَّاني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واجبات الإحرام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مستحبَّات الإحرام للحجِّ والعمرة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مكروهات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لباس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صور الألفاظ المطلوبة في نوايا إحرام الحجِّ والعمرة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التَّلبيات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حالات تجديد التَّلبية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من أحكام التَّلبيات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الاشتراط على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يقلب الحج إلى نيَّة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تروك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كفَّارات تروك الإحرام في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كفَّارات الصَّيد البري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كفَّارات صيد الطُّيور أو قتلها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أحكام كفَّارة الصَّيد نوعاً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كفَّارات مجامعة النِّساء وتقبيلهنَّ ولمسهنَّ والنَّظر إليهنَّ وملاعبتهنَّ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كفَّارة عقد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كفَّارة الشَّهادة على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كفَّارة الاستمناء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كفَّارة استعمال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كفَّارة لبس المخيط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كفَّارة لبس الخف والجورب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كفَّارة الاكتحال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كفَّارة النَّظر في المرآة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كفَّارة الفسوق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كفَّارة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كفَّارة قتل ما يتكوَّن على جسد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كفَّارة التَّزيين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كفَّارة الإدِّهان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كفَّارة إزالة الشَّعر عن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كفَّارة ستر الرَّأس للرِّجال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كفَّارة ستر الوجه للنِّساء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كفَّارة التَّظليل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كفَّارة إخراج الدَّم من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كفَّارة تقليم الأظافر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كفَّارة قلع 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كفَّارة لبس السِّلاح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كفَّارة قلع شجر الحرم ونبته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كفَّارات متنوِّعة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تنبيه في 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موضع ذبح الكفَّارة الحيوانية ومصرفها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الرُّكن الثَّالث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فائدة يحسن ذكرها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شروط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واجبات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الدَّاخليَّة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التَّجاوز عن المطاف دخولاً أو خروجاً في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مبدأ واتِّجاه الطواف خريطة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النُّقصان 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 الزِّيادة 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الشكِّ في عدد الأشواط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مستحبَّات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مكروهات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شرائط صلاة الطَّواف مع كيفيتها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أحكام 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مستحبَّات ركعتي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الرُّكن الرَّابع السَّعي بين الصَّفا والمروة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واجبات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الصَّفا والمروة خريطة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أحكام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مستحبَّات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الرُّكن الخامس الوقوف في عرفات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مصوَّر مشاعر الحاج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الوقوف الاضطراري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آداب الوقوف في 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دعاء الحسين  عَلَيْهِ اَلسَّلاَمُ  في 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زيارة الحسين  عَلَيْهِ اَلسَّلاَمُ  في 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الرُّكن السَّادس الوقوف في المزدلفة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حول الوقوف الاضطراري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إدراك الوقوفين أو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تنبيه 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مستحبَّات الوقوف بالمشعر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موقع جمع الحصى وبعض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ما يستحبُّ فعله عند جمع الحصيِّات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منى وواجباتها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رمي جمرة العقبة يوم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الجمرة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تنبيهٌ 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مستحبَّات رمي الجمرات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الذَّبح أو النَّحر في منى يوم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الهدي وواجباته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مصرف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مستحبَّات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الحلق أو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واجبات الحلق أو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من مسائل التَّقصير في عمرة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من مسائل الحلق في الحجِّ بأقسامه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مسائل ما يعم الحلق أو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مستحبَّات الحلق أو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مستحبَّات يوم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فوارق الأضحية عن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زيارة الحسين  عَلَيْهِ اَلسَّلاَمُ  في يوم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الرجوع إلى مكَّة مؤقتاً لأداء واجباتها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طواف الحج وصلاته والسَّعي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طواف النِّساء وصلاته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أيَّام التَّشريق وخواصِّها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المبيت في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أسباب وجوب المبيت ليلة الثَّالث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مسائل حول عموم المبيت في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رمي الجمار الثَّلاثة في اليوم الأوَّل والثَّاني من أيَّام التَّشريق وفي الثَّالث على 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مستحبَّات وأعمال منى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العودة الكاملة إلى 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مستحبَّات أعمال مكَّة المكرَّمة عند العودةالأخيرة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خارطة مقبرة الحجون خريطة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كيفيَّات الحجِّ عموماً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كيفيَّة حجِّ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كيفيَّة حجِّ الإفراد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حجِّ القِران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العمرة المفردة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مواقيت العمرة المفردة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مستحبَّات الوداع لمكَّة المكرَّمة وللكعبة الشَّريفة والخروج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كيفيَّة وداع الحائض والنَّفساء والمستحاضة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أحكام المصدود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أحكام المحصور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مختصر زيارات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وأئمَّة البقيع  عَلَيْهِم اَلسَّلاَمُ وملحقاته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تنبيه لابدَّ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حدود حرم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مستحبَّات دخول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الغُسل حين دخول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مخطط مدفن الرَّسول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مخطط مقبرة البقيع خريطة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الدُّعاء حين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الدُّعاء بعد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الدُّخول على سكينة ووقار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زيارة خاتم النَّبيِّين الرَّسول الأعظم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الدُّعاء بعد زيارة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الصَّلاة في مسجد الرَّسول الأعظم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الابتهال والدُّعاء عند الرَّوضة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الصَّلاة في مقام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الصَّلاة إلى جانب قبر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الصَّلاة عند اسطوانة أبي لبابة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الصَّوم في المدينة المنوَّرة لقضاء الحاجة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الاعتكاف في المسجد النَّبوي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زيارة فاطمة الزَّهراء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دعاء ما بعد زيارة الصدِّيقة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التَّبرُّك بمنبر الرَّسول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الصَّلاة في مقام جبرائيل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زيارة أئمَّة البقيع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زيارة إبراهيم بن رسول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زيارة فاطمة بنت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زيارة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إتيان المساجد والمشاهد المشرَّفة حول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الفضيخ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مشربة أم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زيارة مساجد ومشاهد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زيارة الحمزة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زيارة قبور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إتيان مسجد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زيارة بقيَّة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وداع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وداع أئمَّة البقيع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ما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تنبيهٌ مهم</w:t>
      </w:r>
    </w:p>
    <w:p>
      <w:pPr>
        <w:pStyle w:val="BookText"/>
        <w:rPr/>
      </w:pPr>
      <w:r>
        <w:rPr>
          <w:rFonts w:ascii="Amiri" w:hAnsi="Amiri" w:eastAsia="Amiri" w:cs="Amiri"/>
          <w:color w:val="111111"/>
          <w:sz w:val="28"/>
          <w:sz w:val="28"/>
          <w:szCs w:val="28"/>
          <w:rtl w:val="true"/>
          <w:lang w:bidi="ar-SA"/>
        </w:rPr>
        <w:t>يرجى من أعزَّائنا المؤمنين ممَّن لديهم الطَّبعة الأولى من كتابنا هذا أن يراجعوا هذه الطَّبعة الثَّانية لإفراغ الذِّمَّة والله الموفِّق</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القدرة الكاملة على أداء مناسك الحجِّ تماماً ، فالصَّبي والمجنون غير قادرين قدرة كافية على ذلك كشأنهما في مسألة الصَّلاة إلاَّ تمريناً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بيان المصدود والمحصور في بابهما في أواخر الكتاب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اللَّبيب ما في العبارة الشَّريفة من الكناية المتعلِّقة بنسبة الأنهار إلى الحجر ، لكون الحجر مسلَّماً في أنَّه من الجنَّة والمجاورة لها أثر كبير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 قاعدة مألوفة فقهيّاً في باب المستحبَّات وإن لم يرد فيها نص اصطلاحي كامل من جميع الجهات للاستفادة من فوائد ذلك العمل  عَلَيْهِم اَلسَّلاَمُ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استحبابه ، وإن كان بصورة أخفض من ذلك ككون النَّص ضعيفاً ، أو ما نقلته أفواه الفقهاء ولم يُدرك نصُّه فيبنى عليه لذلك ، إذ لعلَّه يأتي زمان يعثر عليه أو على شيء منه فقيه متتبِّع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شرعاً سر تقديم الرِجل اليمنى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مثل هذه الأماكن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تقديم الرِجل اليسرى عند الدخول وتقديم اليسرى عند الخروج منها بما حقِّق حديثاً وطبيَّاً أيضاً تأييداً لهذه النَّظرة بأنَّ موت الفجأة يكون بعده ميلان الجسم إلى الجانب الأيمن ، علماً بأنَّ الموتة في مثل المسجد أفضل شرعاً من خارجه ، كما أنَّ استحباب تقديم اليسرى عند الخروج يظهر سرُّه أيضاً على هذا النَّحو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السَّلام على النَّبي صلَّى اَللَّهُ عَلَيْهِ وَ آلِهِ وَ سَلَّمْ  لم يكن عليه لموقع قبره لأنَّه مدفون في المدينة المنوَّرة كما لا يخفى جوار مسجده ، وإنَّما السَّلام على روحه الحيَّة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ولد عليها أمير المؤمنين علي بن أبي طالب  عَلَيْهِ اَلسَّلاَمُ  وهي مكرمة مشهورة له  عَلَيْهِ اَلسَّلاَمُ  بين الفريقين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إكمال هذه الصَّلاة أسجد سجدة واحدة واجبة لقراءة آية السَّجدة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الرفغ في فقرة الدعاء هذه هو بمعنی الإزالة عن مواقع الرَّحمة ، والوضع قبله هو الجعل في مواقعها ، على عكس الوضع والرَّفع في الفقرة السَّابقة عليه ، فإنَّ الوضع هناك هو الحطُّ من الشَّأن بينما الرَّفع قبله هو التَّوفيق للرِّفعة فيه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في التَّكوين كالمرض والعافية للبلوى وعكسها ، أو لكونه في التَّشريع ضارَّاً للعاصين نافعاً للمطيعين في الدُّنيا والآخرة أو في خصوص الآخرة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مضمون هذه الفقرة الشَّريفة في باب الإشتراط على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بمعنى الملجأ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 بصلاة الوتر في آخر اللَّيل في ليالي شهر رمضان إذا يخشى على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طلوع الفجر عليه مع حاجته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الابتلاء بالعطش</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من أنَّه لا مانع من إيقاع الصَّلاة في النَّعال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المخيطة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للوقاية من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ما يعوِّض عنها اليوم من نوع النَّعال الإسفنجيَّة المكشوفة بالنِّسبة إلى ظاهر القدم على ما سيجيء إذا كانت طاهرة ولو لغير الحَر من الأغراض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استحباب مضغ الأذخر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دخول الحرم ، لكنه لا يعني جواز شمِّه عند المضغ فتنبَّه ، فحينئذ لا مانع من ذلك الاستعمال بعد سدِّ الأنف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الماعز البالغ من العمر ستَّة أشهر أو سبعة مجمع 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كسأم ابرص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الفيروز آبادي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الخروف البالغ من العمر ستَّة أشهر ، مجمع البحرين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والقصر واحدة القطا ، وهو ضرب من الحمام والقطا ذوات أطواق يشبه الفاختة والقماري ، مجمع البحرين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طير معروف بقدر الحمام أحمر المنقار يسمَّى دجاج البر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والتَّشديد ضرب من الطَّير للذَّكر ، والجاحظ جعله من أقسام الحمام لأنَّه يجمع فراخه تحت جناحه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وتشديد الباء مفتوحة هو ضرب من العصافير معروف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 من صغار العصافير أحمر الرأس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الإبل ما تجاوز السَّادسة من عمره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عَلَيْهِ اَلسَّلاَمُ  مستثنى له ذلك لئلاَّ يُزاحم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عملة قديمة لدولة رأس البغل في بعض التَّوجيهات كانت قبل الإسلام في بابل ، أتُّخذ مقدارها الحجمي شرعاً مقياساً للعفو عن الدَّم الَّذي كان قدره أقل منه إذا كان في لباس المصلِّي ، وكذلك في لباس الطَّائف وصلاته ما لم يكن أحد الدِّماء الثَّلاثة أو دم نجس العين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عصمته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علي  عَلَيْهِ اَلسَّلاَمُ  في الدعاء إشارة إلى شرف موقع شق البيت الذي أخرج منه مولوداً وذلك من كراماته المعروفة مع ملازمة ذكر الإمام  عَلَيْهِ اَلسَّلاَمُ  لذكر النَّبي  صلَّى اَللَّهُ عَلَيْهِ وَ آلِهِ وَ سَلَّمْ  تلازماً مهما بين صاحب التَّشريع  صلَّى اَللَّهُ عَلَيْهِ وَ آلِهِ وَ سَلَّمْ  وصاحب التَّنفيذ  عَلَيْهِ اَلسَّلاَمُ  الإلهيين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 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یقبل شکواهم لانها أرض مختصة بالسجود علیها ، رواه البیهقي في سننه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صحيحه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في سننه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والخميرة هي حصيرة صغيرة من السَّعف راجع قاموس الفيروز آبادي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خَمَرَ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في سننه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 قال وكان بساطهم من جريد النَّخل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قوَّتي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ألهمتني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أنَّنا سوف نحيطه علماً باستحباب زيارة القبور ، وبالأخص قبور الأولياء ببيان نبذ ولو يسيرة عن مرجِّحاتها المشروعة ، خلاف ما يراه بعض المتطرِّفين من المتجاهرين بمعاداة بعض الأولياء من آل الرَّسول  صلَّى اَللَّهُ عَلَيْهِ وَ آلِهِ وَ سَلَّمْ  ، وذلك قبيل استعراض زيارة النَّبي  صلَّى اَللَّهُ عَلَيْهِ وَ آلِهِ وَ سَلَّمْ  والزَّهراء  عَلَيْها اَلسَّلاَمُ  وأئمَّة البقيع  عَلَيْهِم اَلسَّلاَمُ  في الملحق الَّذي يلي هذه المناسك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صورتها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ذکر کیفیةً الغسل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فیه من معنی المسجدیة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لروحانيَّة مشهد آل  الله الَّذين استشهدوا في سبيله كما في قوله تعالى في الحديث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عبدي أطعني تكن مثلي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هذا التَّقريب أنَّ ليلة الثَّالث عشر هي آخر ليالي التَّشريق وأول الليالي البيض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حلب ، تفسير الرَّازي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 المغني لابن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بيان معنى الإشعار والتَّقليد في باب التَّلبيات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 یعدل مقداره من الفضة الاصلية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الراحلة في هذا الزَّمان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ج</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إمكان التَّقبيل وعدم الضَّرر منه للتَّبرُّك لا تهمُّك بعض معارضات المتهوِّرين ممَّن يفتري ضدَّ الفرق الإسلامية البريئة بأكاذيبه ، من كون ذلك عبادة للحديد أو الحجر كما ذكرنا ذلك عن أصل الزِّيارة بصورة أوسع في بداية الملحق ، ما دمت واثقاً من نفسك بأنَّك ما عبدت ولن تعبد إلاَّ  الله الأحد الَّذي لا شريك له ، بينما الَّذي يفتري عليك هو الَّذي يعبد خرافاته وبُناتها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الجرثومة المقصودة هنا بمعنى العلو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المنذر ، قيل إنَّه تخلَّف عن رسول الله  صلَّى اَللَّهُ عَلَيْهِ وَ آلِهِ وَ سَلَّمْ  في غزوة تبوك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الغزوة الَّتي سار فيها النَّبي  صلَّى اَللَّهُ عَلَيْهِ وَ آلِهِ وَ سَلَّمْ  بنفسه وأمَّر عليًّاً  عَلَيْهِ اَلسَّلاَمُ  على المدينة ، وقال فيه قوله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ثمَّ ندم أبو لبابة على تخلُّفه وتاب وربط نفسه بسارية من سواري المسجد ، وحلف أن لا يذوق طعاماً ولا شراباً حتَّى يتوب الله عليه أو يموت ، فمكث سبعة أيَّام على هذه الحال حتَّى خُشي عليه ، ثمَّ تاب الله سبحانه وتعالى عليه ونزلت الآية الشَّريفة بقبول توبته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اعْتَرَفُوا بِذُنُوبِهِمْ خَلَطُوا عَمَلاً صَالِحَاً وَآخَرَ سَيئاً عَسَى الله أنْ يَتَوبَ عَلَيْهِمْ إنَّ  الله تَوَّابٌ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فَجاء الرَّسول الأعظم  صلَّى اَللَّهُ عَلَيْهِ وَ آلِهِ وَ سَلَّمْ  فحلَّه من تلك الاسطوانة ، وسمِّيت الاسطوانة باسمه ، فعرفت باسطوانة أبي لبابة ، وعرفت أيضاً باسطوانة التَّوبة لقبول توبته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3.jpeg"/><Relationship Id="rId108" Type="http://schemas.openxmlformats.org/officeDocument/2006/relationships/image" Target="media/image3.jpeg"/><Relationship Id="rId109" Type="http://schemas.openxmlformats.org/officeDocument/2006/relationships/footer" Target="footer102.xml"/><Relationship Id="rId110" Type="http://schemas.openxmlformats.org/officeDocument/2006/relationships/image" Target="media/image4.jpeg"/><Relationship Id="rId111" Type="http://schemas.openxmlformats.org/officeDocument/2006/relationships/image" Target="media/image4.jpeg"/><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image" Target="media/image5.jpeg"/><Relationship Id="rId120" Type="http://schemas.openxmlformats.org/officeDocument/2006/relationships/image" Target="media/image5.jpeg"/><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image" Target="media/image6.jpeg"/><Relationship Id="rId125" Type="http://schemas.openxmlformats.org/officeDocument/2006/relationships/image" Target="media/image6.jpeg"/><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image" Target="media/image7.jpeg"/><Relationship Id="rId235" Type="http://schemas.openxmlformats.org/officeDocument/2006/relationships/image" Target="media/image7.jpeg"/><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image" Target="media/image8.jpeg"/><Relationship Id="rId262" Type="http://schemas.openxmlformats.org/officeDocument/2006/relationships/image" Target="media/image8.jpeg"/><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image" Target="media/image9.jpeg"/><Relationship Id="rId276" Type="http://schemas.openxmlformats.org/officeDocument/2006/relationships/image" Target="media/image9.jpeg"/><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image" Target="media/image10.jpeg"/><Relationship Id="rId328" Type="http://schemas.openxmlformats.org/officeDocument/2006/relationships/image" Target="media/image10.jpeg"/><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image" Target="media/image11.jpeg"/><Relationship Id="rId378" Type="http://schemas.openxmlformats.org/officeDocument/2006/relationships/image" Target="media/image11.jpeg"/><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image" Target="media/image12.jpeg"/><Relationship Id="rId418" Type="http://schemas.openxmlformats.org/officeDocument/2006/relationships/image" Target="media/image12.jpeg"/><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image" Target="media/image13.jpeg"/><Relationship Id="rId470" Type="http://schemas.openxmlformats.org/officeDocument/2006/relationships/image" Target="media/image13.jpeg"/><Relationship Id="rId471" Type="http://schemas.openxmlformats.org/officeDocument/2006/relationships/footer" Target="footer444.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45.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74036</Words>
  <Characters>299676</Characters>
  <CharactersWithSpaces>372629</CharactersWithSpaces>
  <Paragraphs>2352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2026-08-27T15:14:19Z</dcterms:created>
  <dc:creator>ghaemiyeh.com</dc:creator>
  <dc:description/>
  <dc:language>en-US</dc:language>
  <cp:lastModifiedBy/>
  <dcterms:modified xsi:type="dcterms:W3CDTF">2026-08-27T18:44:33Z</dcterms:modified>
  <cp:revision>1</cp:revision>
  <dc:subject/>
  <dc:title>غنیة الناسکین فی احکام الحجاج و المعتمرین</dc:title>
</cp:coreProperties>
</file>

<file path=docProps/custom.xml><?xml version="1.0" encoding="utf-8"?>
<Properties xmlns="http://schemas.openxmlformats.org/officeDocument/2006/custom-properties" xmlns:vt="http://schemas.openxmlformats.org/officeDocument/2006/docPropsVTypes"/>
</file>