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المیسر الصوم و الزکاة الفطرة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36166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23616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36170_1051229030">
            <w:r>
              <w:rPr>
                <w:webHidden/>
                <w:rStyle w:val="IndexLink"/>
                <w:rtl w:val="true"/>
              </w:rPr>
              <w:t>مقدمة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8236172_1051229030">
            <w:r>
              <w:rPr>
                <w:webHidden/>
                <w:rStyle w:val="IndexLink"/>
                <w:rtl w:val="true"/>
              </w:rPr>
              <w:t>كتاب الصوم</w:t>
            </w:r>
            <w:r>
              <w:rPr>
                <w:rStyle w:val="IndexLink"/>
                <w:rtl w:val="true"/>
              </w:rPr>
              <w:tab/>
            </w:r>
            <w:r>
              <w:rPr>
                <w:rStyle w:val="IndexLink"/>
              </w:rPr>
              <w:t>12</w:t>
            </w:r>
          </w:hyperlink>
        </w:p>
        <w:p>
          <w:pPr>
            <w:pStyle w:val="Contents3"/>
            <w:tabs>
              <w:tab w:val="clear" w:pos="8459"/>
              <w:tab w:val="right" w:pos="9026" w:leader="dot"/>
            </w:tabs>
            <w:rPr/>
          </w:pPr>
          <w:hyperlink w:anchor="__RefHeading___Toc8236174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236176_1051229030">
            <w:r>
              <w:rPr>
                <w:webHidden/>
                <w:rStyle w:val="IndexLink"/>
                <w:rtl w:val="true"/>
              </w:rPr>
              <w:t xml:space="preserve">الفصل الأول </w:t>
            </w:r>
            <w:r>
              <w:rPr>
                <w:rStyle w:val="IndexLink"/>
                <w:rtl w:val="true"/>
              </w:rPr>
              <w:t xml:space="preserve">: </w:t>
            </w:r>
            <w:r>
              <w:rPr>
                <w:rStyle w:val="IndexLink"/>
                <w:rtl w:val="true"/>
              </w:rPr>
              <w:t>فضل الصوم والصائم</w:t>
            </w:r>
            <w:r>
              <w:rPr>
                <w:rStyle w:val="IndexLink"/>
                <w:rtl w:val="true"/>
              </w:rPr>
              <w:tab/>
            </w:r>
            <w:r>
              <w:rPr>
                <w:rStyle w:val="IndexLink"/>
              </w:rPr>
              <w:t>12</w:t>
            </w:r>
          </w:hyperlink>
        </w:p>
        <w:p>
          <w:pPr>
            <w:pStyle w:val="Contents3"/>
            <w:tabs>
              <w:tab w:val="clear" w:pos="8459"/>
              <w:tab w:val="right" w:pos="9026" w:leader="dot"/>
            </w:tabs>
            <w:rPr/>
          </w:pPr>
          <w:hyperlink w:anchor="__RefHeading___Toc8236178_1051229030">
            <w:r>
              <w:rPr>
                <w:webHidden/>
                <w:rStyle w:val="IndexLink"/>
                <w:rtl w:val="true"/>
              </w:rPr>
              <w:t xml:space="preserve">الفصل الثاني </w:t>
            </w:r>
            <w:r>
              <w:rPr>
                <w:rStyle w:val="IndexLink"/>
                <w:rtl w:val="true"/>
              </w:rPr>
              <w:t xml:space="preserve">: </w:t>
            </w:r>
            <w:r>
              <w:rPr>
                <w:rStyle w:val="IndexLink"/>
                <w:rtl w:val="true"/>
              </w:rPr>
              <w:t>نية الصوم</w:t>
            </w:r>
            <w:r>
              <w:rPr>
                <w:rStyle w:val="IndexLink"/>
                <w:rtl w:val="true"/>
              </w:rPr>
              <w:tab/>
            </w:r>
            <w:r>
              <w:rPr>
                <w:rStyle w:val="IndexLink"/>
              </w:rPr>
              <w:t>14</w:t>
            </w:r>
          </w:hyperlink>
        </w:p>
        <w:p>
          <w:pPr>
            <w:pStyle w:val="Contents4"/>
            <w:tabs>
              <w:tab w:val="clear" w:pos="8176"/>
              <w:tab w:val="right" w:pos="9026" w:leader="dot"/>
            </w:tabs>
            <w:rPr/>
          </w:pPr>
          <w:hyperlink w:anchor="__RefHeading___Toc8236180_105122903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8236182_1051229030">
            <w:r>
              <w:rPr>
                <w:webHidden/>
                <w:rStyle w:val="IndexLink"/>
                <w:rtl w:val="true"/>
              </w:rPr>
              <w:t>القسم الأول</w:t>
            </w:r>
            <w:r>
              <w:rPr>
                <w:rStyle w:val="IndexLink"/>
                <w:rtl w:val="true"/>
              </w:rPr>
              <w:t xml:space="preserve">: </w:t>
            </w:r>
            <w:r>
              <w:rPr>
                <w:rStyle w:val="IndexLink"/>
                <w:rtl w:val="true"/>
              </w:rPr>
              <w:t>الواجب المعين</w:t>
            </w:r>
            <w:r>
              <w:rPr>
                <w:rStyle w:val="IndexLink"/>
                <w:rtl w:val="true"/>
              </w:rPr>
              <w:tab/>
            </w:r>
            <w:r>
              <w:rPr>
                <w:rStyle w:val="IndexLink"/>
              </w:rPr>
              <w:t>14</w:t>
            </w:r>
          </w:hyperlink>
        </w:p>
        <w:p>
          <w:pPr>
            <w:pStyle w:val="Contents4"/>
            <w:tabs>
              <w:tab w:val="clear" w:pos="8176"/>
              <w:tab w:val="right" w:pos="9026" w:leader="dot"/>
            </w:tabs>
            <w:rPr/>
          </w:pPr>
          <w:hyperlink w:anchor="__RefHeading___Toc8236184_1051229030">
            <w:r>
              <w:rPr>
                <w:webHidden/>
                <w:rStyle w:val="IndexLink"/>
                <w:rtl w:val="true"/>
              </w:rPr>
              <w:t>القسم الثاني</w:t>
            </w:r>
            <w:r>
              <w:rPr>
                <w:rStyle w:val="IndexLink"/>
                <w:rtl w:val="true"/>
              </w:rPr>
              <w:t xml:space="preserve">: </w:t>
            </w:r>
            <w:r>
              <w:rPr>
                <w:rStyle w:val="IndexLink"/>
                <w:rtl w:val="true"/>
              </w:rPr>
              <w:t>الواجب غير المعين</w:t>
            </w:r>
            <w:r>
              <w:rPr>
                <w:rStyle w:val="IndexLink"/>
                <w:rtl w:val="true"/>
              </w:rPr>
              <w:tab/>
            </w:r>
            <w:r>
              <w:rPr>
                <w:rStyle w:val="IndexLink"/>
              </w:rPr>
              <w:t>16</w:t>
            </w:r>
          </w:hyperlink>
        </w:p>
        <w:p>
          <w:pPr>
            <w:pStyle w:val="Contents4"/>
            <w:tabs>
              <w:tab w:val="clear" w:pos="8176"/>
              <w:tab w:val="right" w:pos="9026" w:leader="dot"/>
            </w:tabs>
            <w:rPr/>
          </w:pPr>
          <w:hyperlink w:anchor="__RefHeading___Toc8236186_1051229030">
            <w:r>
              <w:rPr>
                <w:webHidden/>
                <w:rStyle w:val="IndexLink"/>
              </w:rPr>
              <w:t>3</w:t>
            </w:r>
            <w:r>
              <w:rPr>
                <w:rStyle w:val="IndexLink"/>
                <w:rtl w:val="true"/>
              </w:rPr>
              <w:t xml:space="preserve"> - </w:t>
            </w:r>
            <w:r>
              <w:rPr>
                <w:rStyle w:val="IndexLink"/>
                <w:rtl w:val="true"/>
              </w:rPr>
              <w:t>صوم الكفارة</w:t>
            </w:r>
            <w:r>
              <w:rPr>
                <w:rStyle w:val="IndexLink"/>
                <w:rtl w:val="true"/>
              </w:rPr>
              <w:tab/>
            </w:r>
            <w:r>
              <w:rPr>
                <w:rStyle w:val="IndexLink"/>
              </w:rPr>
              <w:t>17</w:t>
            </w:r>
          </w:hyperlink>
        </w:p>
        <w:p>
          <w:pPr>
            <w:pStyle w:val="Contents4"/>
            <w:tabs>
              <w:tab w:val="clear" w:pos="8176"/>
              <w:tab w:val="right" w:pos="9026" w:leader="dot"/>
            </w:tabs>
            <w:rPr/>
          </w:pPr>
          <w:hyperlink w:anchor="__RefHeading___Toc8236188_1051229030">
            <w:r>
              <w:rPr>
                <w:webHidden/>
                <w:rStyle w:val="IndexLink"/>
              </w:rPr>
              <w:t>4</w:t>
            </w:r>
            <w:r>
              <w:rPr>
                <w:rStyle w:val="IndexLink"/>
                <w:rtl w:val="true"/>
              </w:rPr>
              <w:t xml:space="preserve"> - </w:t>
            </w:r>
            <w:r>
              <w:rPr>
                <w:rStyle w:val="IndexLink"/>
                <w:rtl w:val="true"/>
              </w:rPr>
              <w:t>صوم الاجارة</w:t>
            </w:r>
            <w:r>
              <w:rPr>
                <w:rStyle w:val="IndexLink"/>
                <w:rtl w:val="true"/>
              </w:rPr>
              <w:tab/>
            </w:r>
            <w:r>
              <w:rPr>
                <w:rStyle w:val="IndexLink"/>
              </w:rPr>
              <w:t>17</w:t>
            </w:r>
          </w:hyperlink>
        </w:p>
        <w:p>
          <w:pPr>
            <w:pStyle w:val="Contents4"/>
            <w:tabs>
              <w:tab w:val="clear" w:pos="8176"/>
              <w:tab w:val="right" w:pos="9026" w:leader="dot"/>
            </w:tabs>
            <w:rPr/>
          </w:pPr>
          <w:hyperlink w:anchor="__RefHeading___Toc8236190_1051229030">
            <w:r>
              <w:rPr>
                <w:webHidden/>
                <w:rStyle w:val="IndexLink"/>
                <w:rtl w:val="true"/>
              </w:rPr>
              <w:t>القسم الثالث</w:t>
            </w:r>
            <w:r>
              <w:rPr>
                <w:rStyle w:val="IndexLink"/>
                <w:rtl w:val="true"/>
              </w:rPr>
              <w:t xml:space="preserve">: </w:t>
            </w:r>
            <w:r>
              <w:rPr>
                <w:rStyle w:val="IndexLink"/>
                <w:rtl w:val="true"/>
              </w:rPr>
              <w:t>الصوم المستحب</w:t>
            </w:r>
            <w:r>
              <w:rPr>
                <w:rStyle w:val="IndexLink"/>
                <w:rtl w:val="true"/>
              </w:rPr>
              <w:tab/>
            </w:r>
            <w:r>
              <w:rPr>
                <w:rStyle w:val="IndexLink"/>
              </w:rPr>
              <w:t>18</w:t>
            </w:r>
          </w:hyperlink>
        </w:p>
        <w:p>
          <w:pPr>
            <w:pStyle w:val="Contents4"/>
            <w:tabs>
              <w:tab w:val="clear" w:pos="8176"/>
              <w:tab w:val="right" w:pos="9026" w:leader="dot"/>
            </w:tabs>
            <w:rPr/>
          </w:pPr>
          <w:hyperlink w:anchor="__RefHeading___Toc8236192_1051229030">
            <w:r>
              <w:rPr>
                <w:webHidden/>
                <w:rStyle w:val="IndexLink"/>
                <w:rtl w:val="true"/>
              </w:rPr>
              <w:t>تنبيهان</w:t>
            </w:r>
            <w:r>
              <w:rPr>
                <w:rStyle w:val="IndexLink"/>
                <w:rtl w:val="true"/>
              </w:rPr>
              <w:t>:</w:t>
              <w:tab/>
            </w:r>
            <w:r>
              <w:rPr>
                <w:rStyle w:val="IndexLink"/>
              </w:rPr>
              <w:t>19</w:t>
            </w:r>
          </w:hyperlink>
        </w:p>
        <w:p>
          <w:pPr>
            <w:pStyle w:val="Contents4"/>
            <w:tabs>
              <w:tab w:val="clear" w:pos="8176"/>
              <w:tab w:val="right" w:pos="9026" w:leader="dot"/>
            </w:tabs>
            <w:rPr/>
          </w:pPr>
          <w:hyperlink w:anchor="__RefHeading___Toc8236194_1051229030">
            <w:r>
              <w:rPr>
                <w:webHidden/>
                <w:rStyle w:val="IndexLink"/>
                <w:rtl w:val="true"/>
              </w:rPr>
              <w:t>أسئلة حول نية الصوم</w:t>
            </w:r>
            <w:r>
              <w:rPr>
                <w:rStyle w:val="IndexLink"/>
                <w:rtl w:val="true"/>
              </w:rPr>
              <w:t>:</w:t>
              <w:tab/>
            </w:r>
            <w:r>
              <w:rPr>
                <w:rStyle w:val="IndexLink"/>
              </w:rPr>
              <w:t>20</w:t>
            </w:r>
          </w:hyperlink>
        </w:p>
        <w:p>
          <w:pPr>
            <w:pStyle w:val="Contents3"/>
            <w:tabs>
              <w:tab w:val="clear" w:pos="8459"/>
              <w:tab w:val="right" w:pos="9026" w:leader="dot"/>
            </w:tabs>
            <w:rPr/>
          </w:pPr>
          <w:hyperlink w:anchor="__RefHeading___Toc8236196_1051229030">
            <w:r>
              <w:rPr>
                <w:webHidden/>
                <w:rStyle w:val="IndexLink"/>
                <w:rtl w:val="true"/>
              </w:rPr>
              <w:t xml:space="preserve">الفصل الثالث </w:t>
            </w:r>
            <w:r>
              <w:rPr>
                <w:rStyle w:val="IndexLink"/>
                <w:rtl w:val="true"/>
              </w:rPr>
              <w:t xml:space="preserve">: </w:t>
            </w:r>
            <w:r>
              <w:rPr>
                <w:rStyle w:val="IndexLink"/>
                <w:rtl w:val="true"/>
              </w:rPr>
              <w:t>المفطرات</w:t>
            </w:r>
            <w:r>
              <w:rPr>
                <w:rStyle w:val="IndexLink"/>
                <w:rtl w:val="true"/>
              </w:rPr>
              <w:tab/>
            </w:r>
            <w:r>
              <w:rPr>
                <w:rStyle w:val="IndexLink"/>
              </w:rPr>
              <w:t>28</w:t>
            </w:r>
          </w:hyperlink>
        </w:p>
        <w:p>
          <w:pPr>
            <w:pStyle w:val="Contents4"/>
            <w:tabs>
              <w:tab w:val="clear" w:pos="8176"/>
              <w:tab w:val="right" w:pos="9026" w:leader="dot"/>
            </w:tabs>
            <w:rPr/>
          </w:pPr>
          <w:hyperlink w:anchor="__RefHeading___Toc8236198_1051229030">
            <w:r>
              <w:rPr>
                <w:webHidden/>
                <w:rStyle w:val="IndexLink"/>
                <w:rtl w:val="true"/>
              </w:rPr>
              <w:t>الاول والثاني</w:t>
            </w:r>
            <w:r>
              <w:rPr>
                <w:rStyle w:val="IndexLink"/>
                <w:rtl w:val="true"/>
              </w:rPr>
              <w:t xml:space="preserve">: </w:t>
            </w:r>
            <w:r>
              <w:rPr>
                <w:rStyle w:val="IndexLink"/>
                <w:rtl w:val="true"/>
              </w:rPr>
              <w:t>تعمد الاكل والشرب</w:t>
            </w:r>
            <w:r>
              <w:rPr>
                <w:rStyle w:val="IndexLink"/>
                <w:rtl w:val="true"/>
              </w:rPr>
              <w:tab/>
            </w:r>
            <w:r>
              <w:rPr>
                <w:rStyle w:val="IndexLink"/>
              </w:rPr>
              <w:t>28</w:t>
            </w:r>
          </w:hyperlink>
        </w:p>
        <w:p>
          <w:pPr>
            <w:pStyle w:val="Contents4"/>
            <w:tabs>
              <w:tab w:val="clear" w:pos="8176"/>
              <w:tab w:val="right" w:pos="9026" w:leader="dot"/>
            </w:tabs>
            <w:rPr/>
          </w:pPr>
          <w:hyperlink w:anchor="__RefHeading___Toc8236200_1051229030">
            <w:r>
              <w:rPr>
                <w:webHidden/>
                <w:rStyle w:val="IndexLink"/>
                <w:rtl w:val="true"/>
              </w:rPr>
              <w:t>لفت نظر</w:t>
            </w:r>
            <w:r>
              <w:rPr>
                <w:rStyle w:val="IndexLink"/>
                <w:rtl w:val="true"/>
              </w:rPr>
              <w:t>:</w:t>
              <w:tab/>
            </w:r>
            <w:r>
              <w:rPr>
                <w:rStyle w:val="IndexLink"/>
              </w:rPr>
              <w:t>28</w:t>
            </w:r>
          </w:hyperlink>
        </w:p>
        <w:p>
          <w:pPr>
            <w:pStyle w:val="Contents4"/>
            <w:tabs>
              <w:tab w:val="clear" w:pos="8176"/>
              <w:tab w:val="right" w:pos="9026" w:leader="dot"/>
            </w:tabs>
            <w:rPr/>
          </w:pPr>
          <w:hyperlink w:anchor="__RefHeading___Toc8236202_1051229030">
            <w:r>
              <w:rPr>
                <w:webHidden/>
                <w:rStyle w:val="IndexLink"/>
                <w:rtl w:val="true"/>
              </w:rPr>
              <w:t>الثالث</w:t>
            </w:r>
            <w:r>
              <w:rPr>
                <w:rStyle w:val="IndexLink"/>
                <w:rtl w:val="true"/>
              </w:rPr>
              <w:t xml:space="preserve">: </w:t>
            </w:r>
            <w:r>
              <w:rPr>
                <w:rStyle w:val="IndexLink"/>
                <w:rtl w:val="true"/>
              </w:rPr>
              <w:t>تعمد الجماع</w:t>
            </w:r>
            <w:r>
              <w:rPr>
                <w:rStyle w:val="IndexLink"/>
                <w:rtl w:val="true"/>
              </w:rPr>
              <w:tab/>
            </w:r>
            <w:r>
              <w:rPr>
                <w:rStyle w:val="IndexLink"/>
              </w:rPr>
              <w:t>40</w:t>
            </w:r>
          </w:hyperlink>
        </w:p>
        <w:p>
          <w:pPr>
            <w:pStyle w:val="Contents4"/>
            <w:tabs>
              <w:tab w:val="clear" w:pos="8176"/>
              <w:tab w:val="right" w:pos="9026" w:leader="dot"/>
            </w:tabs>
            <w:rPr/>
          </w:pPr>
          <w:hyperlink w:anchor="__RefHeading___Toc8236204_1051229030">
            <w:r>
              <w:rPr>
                <w:webHidden/>
                <w:rStyle w:val="IndexLink"/>
                <w:rtl w:val="true"/>
              </w:rPr>
              <w:t>الرابع</w:t>
            </w:r>
            <w:r>
              <w:rPr>
                <w:rStyle w:val="IndexLink"/>
                <w:rtl w:val="true"/>
              </w:rPr>
              <w:t xml:space="preserve">: </w:t>
            </w:r>
            <w:r>
              <w:rPr>
                <w:rStyle w:val="IndexLink"/>
                <w:rtl w:val="true"/>
              </w:rPr>
              <w:t>تعمد الاستمناء</w:t>
            </w:r>
            <w:r>
              <w:rPr>
                <w:rStyle w:val="IndexLink"/>
                <w:rtl w:val="true"/>
              </w:rPr>
              <w:tab/>
            </w:r>
            <w:r>
              <w:rPr>
                <w:rStyle w:val="IndexLink"/>
              </w:rPr>
              <w:t>43</w:t>
            </w:r>
          </w:hyperlink>
        </w:p>
        <w:p>
          <w:pPr>
            <w:pStyle w:val="Contents4"/>
            <w:tabs>
              <w:tab w:val="clear" w:pos="8176"/>
              <w:tab w:val="right" w:pos="9026" w:leader="dot"/>
            </w:tabs>
            <w:rPr/>
          </w:pPr>
          <w:hyperlink w:anchor="__RefHeading___Toc8236206_1051229030">
            <w:r>
              <w:rPr>
                <w:webHidden/>
                <w:rStyle w:val="IndexLink"/>
                <w:rtl w:val="true"/>
              </w:rPr>
              <w:t>الخامس</w:t>
            </w:r>
            <w:r>
              <w:rPr>
                <w:rStyle w:val="IndexLink"/>
                <w:rtl w:val="true"/>
              </w:rPr>
              <w:t xml:space="preserve">: </w:t>
            </w:r>
            <w:r>
              <w:rPr>
                <w:rStyle w:val="IndexLink"/>
                <w:rtl w:val="true"/>
              </w:rPr>
              <w:t xml:space="preserve">تعمد الكذب </w:t>
            </w:r>
            <w:r>
              <w:rPr>
                <w:rStyle w:val="IndexLink"/>
                <w:rtl w:val="true"/>
              </w:rPr>
              <w:t xml:space="preserve">- </w:t>
            </w:r>
            <w:r>
              <w:rPr>
                <w:rStyle w:val="IndexLink"/>
                <w:rtl w:val="true"/>
              </w:rPr>
              <w:t xml:space="preserve">على الاحوط وجوباً </w:t>
            </w:r>
            <w:r>
              <w:rPr>
                <w:rStyle w:val="IndexLink"/>
                <w:rtl w:val="true"/>
              </w:rPr>
              <w:t xml:space="preserve">- </w:t>
            </w:r>
            <w:r>
              <w:rPr>
                <w:rStyle w:val="IndexLink"/>
                <w:rtl w:val="true"/>
              </w:rPr>
              <w:t>على الله تعالى او على رسوله صلی الله علیه و آله او على أحد الائمة عليهم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8236208_1051229030">
            <w:r>
              <w:rPr>
                <w:webHidden/>
                <w:rStyle w:val="IndexLink"/>
                <w:rtl w:val="true"/>
              </w:rPr>
              <w:t>السادس</w:t>
            </w:r>
            <w:r>
              <w:rPr>
                <w:rStyle w:val="IndexLink"/>
                <w:rtl w:val="true"/>
              </w:rPr>
              <w:t xml:space="preserve">: </w:t>
            </w:r>
            <w:r>
              <w:rPr>
                <w:rStyle w:val="IndexLink"/>
                <w:rtl w:val="true"/>
              </w:rPr>
              <w:t>رمس تمام الرأس بالماء على المشهور بين الفقهاء</w:t>
            </w:r>
            <w:r>
              <w:rPr>
                <w:rStyle w:val="IndexLink"/>
                <w:rtl w:val="true"/>
              </w:rPr>
              <w:t>.</w:t>
              <w:tab/>
            </w:r>
            <w:r>
              <w:rPr>
                <w:rStyle w:val="IndexLink"/>
              </w:rPr>
              <w:t>50</w:t>
            </w:r>
          </w:hyperlink>
        </w:p>
        <w:p>
          <w:pPr>
            <w:pStyle w:val="Contents4"/>
            <w:tabs>
              <w:tab w:val="clear" w:pos="8176"/>
              <w:tab w:val="right" w:pos="9026" w:leader="dot"/>
            </w:tabs>
            <w:rPr/>
          </w:pPr>
          <w:hyperlink w:anchor="__RefHeading___Toc8236210_1051229030">
            <w:r>
              <w:rPr>
                <w:webHidden/>
                <w:rStyle w:val="IndexLink"/>
                <w:rtl w:val="true"/>
              </w:rPr>
              <w:t>السابع</w:t>
            </w:r>
            <w:r>
              <w:rPr>
                <w:rStyle w:val="IndexLink"/>
                <w:rtl w:val="true"/>
              </w:rPr>
              <w:t xml:space="preserve">: </w:t>
            </w:r>
            <w:r>
              <w:rPr>
                <w:rStyle w:val="IndexLink"/>
                <w:rtl w:val="true"/>
              </w:rPr>
              <w:t xml:space="preserve">تعمد ادخال الغبار او الدخان الغليظين في الحلق </w:t>
            </w:r>
            <w:r>
              <w:rPr>
                <w:rStyle w:val="IndexLink"/>
                <w:rtl w:val="true"/>
              </w:rPr>
              <w:t xml:space="preserve">- </w:t>
            </w:r>
            <w:r>
              <w:rPr>
                <w:rStyle w:val="IndexLink"/>
                <w:rtl w:val="true"/>
              </w:rPr>
              <w:t xml:space="preserve">على الاحوط وجوبا </w:t>
            </w:r>
            <w:r>
              <w:rPr>
                <w:rStyle w:val="IndexLink"/>
                <w:rtl w:val="true"/>
              </w:rPr>
              <w:t>-</w:t>
              <w:tab/>
            </w:r>
            <w:r>
              <w:rPr>
                <w:rStyle w:val="IndexLink"/>
              </w:rPr>
              <w:t>52</w:t>
            </w:r>
          </w:hyperlink>
        </w:p>
        <w:p>
          <w:pPr>
            <w:pStyle w:val="Contents4"/>
            <w:tabs>
              <w:tab w:val="clear" w:pos="8176"/>
              <w:tab w:val="right" w:pos="9026" w:leader="dot"/>
            </w:tabs>
            <w:rPr/>
          </w:pPr>
          <w:hyperlink w:anchor="__RefHeading___Toc8236212_1051229030">
            <w:r>
              <w:rPr>
                <w:webHidden/>
                <w:rStyle w:val="IndexLink"/>
                <w:rtl w:val="true"/>
              </w:rPr>
              <w:t>الثامن</w:t>
            </w:r>
            <w:r>
              <w:rPr>
                <w:rStyle w:val="IndexLink"/>
                <w:rtl w:val="true"/>
              </w:rPr>
              <w:t xml:space="preserve">: </w:t>
            </w:r>
            <w:r>
              <w:rPr>
                <w:rStyle w:val="IndexLink"/>
                <w:rtl w:val="true"/>
              </w:rPr>
              <w:t>تعمد البقاء على الجنابة حتى يطلع الفجر</w:t>
            </w:r>
            <w:r>
              <w:rPr>
                <w:rStyle w:val="IndexLink"/>
                <w:rtl w:val="true"/>
              </w:rPr>
              <w:tab/>
            </w:r>
            <w:r>
              <w:rPr>
                <w:rStyle w:val="IndexLink"/>
              </w:rPr>
              <w:t>53</w:t>
            </w:r>
          </w:hyperlink>
        </w:p>
        <w:p>
          <w:pPr>
            <w:pStyle w:val="Contents4"/>
            <w:tabs>
              <w:tab w:val="clear" w:pos="8176"/>
              <w:tab w:val="right" w:pos="9026" w:leader="dot"/>
            </w:tabs>
            <w:rPr/>
          </w:pPr>
          <w:hyperlink w:anchor="__RefHeading___Toc8236214_1051229030">
            <w:r>
              <w:rPr>
                <w:webHidden/>
                <w:rStyle w:val="IndexLink"/>
                <w:rtl w:val="true"/>
              </w:rPr>
              <w:t>تنبيهات</w:t>
            </w:r>
            <w:r>
              <w:rPr>
                <w:rStyle w:val="IndexLink"/>
                <w:rtl w:val="true"/>
              </w:rPr>
              <w:t>:</w:t>
              <w:tab/>
            </w:r>
            <w:r>
              <w:rPr>
                <w:rStyle w:val="IndexLink"/>
              </w:rPr>
              <w:t>57</w:t>
            </w:r>
          </w:hyperlink>
        </w:p>
        <w:p>
          <w:pPr>
            <w:pStyle w:val="Contents4"/>
            <w:tabs>
              <w:tab w:val="clear" w:pos="8176"/>
              <w:tab w:val="right" w:pos="9026" w:leader="dot"/>
            </w:tabs>
            <w:rPr/>
          </w:pPr>
          <w:hyperlink w:anchor="__RefHeading___Toc8236216_1051229030">
            <w:r>
              <w:rPr>
                <w:webHidden/>
                <w:rStyle w:val="IndexLink"/>
                <w:rtl w:val="true"/>
              </w:rPr>
              <w:t>تنبيهان</w:t>
            </w:r>
            <w:r>
              <w:rPr>
                <w:rStyle w:val="IndexLink"/>
                <w:rtl w:val="true"/>
              </w:rPr>
              <w:t>:</w:t>
              <w:tab/>
            </w:r>
            <w:r>
              <w:rPr>
                <w:rStyle w:val="IndexLink"/>
              </w:rPr>
              <w:t>65</w:t>
            </w:r>
          </w:hyperlink>
        </w:p>
        <w:p>
          <w:pPr>
            <w:pStyle w:val="Contents4"/>
            <w:tabs>
              <w:tab w:val="clear" w:pos="8176"/>
              <w:tab w:val="right" w:pos="9026" w:leader="dot"/>
            </w:tabs>
            <w:rPr/>
          </w:pPr>
          <w:hyperlink w:anchor="__RefHeading___Toc8236218_1051229030">
            <w:r>
              <w:rPr>
                <w:webHidden/>
                <w:rStyle w:val="IndexLink"/>
                <w:rtl w:val="true"/>
              </w:rPr>
              <w:t>التاسع</w:t>
            </w:r>
            <w:r>
              <w:rPr>
                <w:rStyle w:val="IndexLink"/>
                <w:rtl w:val="true"/>
              </w:rPr>
              <w:t xml:space="preserve">: </w:t>
            </w:r>
            <w:r>
              <w:rPr>
                <w:rStyle w:val="IndexLink"/>
                <w:rtl w:val="true"/>
              </w:rPr>
              <w:t>تعمد الاحتقان بالمائع</w:t>
            </w:r>
            <w:r>
              <w:rPr>
                <w:rStyle w:val="IndexLink"/>
                <w:rtl w:val="true"/>
              </w:rPr>
              <w:tab/>
            </w:r>
            <w:r>
              <w:rPr>
                <w:rStyle w:val="IndexLink"/>
              </w:rPr>
              <w:t>65</w:t>
            </w:r>
          </w:hyperlink>
        </w:p>
        <w:p>
          <w:pPr>
            <w:pStyle w:val="Contents4"/>
            <w:tabs>
              <w:tab w:val="clear" w:pos="8176"/>
              <w:tab w:val="right" w:pos="9026" w:leader="dot"/>
            </w:tabs>
            <w:rPr/>
          </w:pPr>
          <w:hyperlink w:anchor="__RefHeading___Toc8236220_1051229030">
            <w:r>
              <w:rPr>
                <w:webHidden/>
                <w:rStyle w:val="IndexLink"/>
                <w:rtl w:val="true"/>
              </w:rPr>
              <w:t>العاشر</w:t>
            </w:r>
            <w:r>
              <w:rPr>
                <w:rStyle w:val="IndexLink"/>
                <w:rtl w:val="true"/>
              </w:rPr>
              <w:t xml:space="preserve">: </w:t>
            </w:r>
            <w:r>
              <w:rPr>
                <w:rStyle w:val="IndexLink"/>
                <w:rtl w:val="true"/>
              </w:rPr>
              <w:t>تعمد القيء</w:t>
            </w:r>
            <w:r>
              <w:rPr>
                <w:rStyle w:val="IndexLink"/>
                <w:rtl w:val="true"/>
              </w:rPr>
              <w:tab/>
            </w:r>
            <w:r>
              <w:rPr>
                <w:rStyle w:val="IndexLink"/>
              </w:rPr>
              <w:t>67</w:t>
            </w:r>
          </w:hyperlink>
        </w:p>
        <w:p>
          <w:pPr>
            <w:pStyle w:val="Contents4"/>
            <w:tabs>
              <w:tab w:val="clear" w:pos="8176"/>
              <w:tab w:val="right" w:pos="9026" w:leader="dot"/>
            </w:tabs>
            <w:rPr/>
          </w:pPr>
          <w:hyperlink w:anchor="__RefHeading___Toc8236222_1051229030">
            <w:r>
              <w:rPr>
                <w:webHidden/>
                <w:rStyle w:val="IndexLink"/>
                <w:rtl w:val="true"/>
              </w:rPr>
              <w:t>تذكير وتأكيد</w:t>
            </w:r>
            <w:r>
              <w:rPr>
                <w:rStyle w:val="IndexLink"/>
                <w:rtl w:val="true"/>
              </w:rPr>
              <w:tab/>
            </w:r>
            <w:r>
              <w:rPr>
                <w:rStyle w:val="IndexLink"/>
              </w:rPr>
              <w:t>69</w:t>
            </w:r>
          </w:hyperlink>
        </w:p>
        <w:p>
          <w:pPr>
            <w:pStyle w:val="Contents3"/>
            <w:tabs>
              <w:tab w:val="clear" w:pos="8459"/>
              <w:tab w:val="right" w:pos="9026" w:leader="dot"/>
            </w:tabs>
            <w:rPr/>
          </w:pPr>
          <w:hyperlink w:anchor="__RefHeading___Toc8236224_1051229030">
            <w:r>
              <w:rPr>
                <w:webHidden/>
                <w:rStyle w:val="IndexLink"/>
                <w:rtl w:val="true"/>
              </w:rPr>
              <w:t xml:space="preserve">الفصل الرابع </w:t>
            </w:r>
            <w:r>
              <w:rPr>
                <w:rStyle w:val="IndexLink"/>
                <w:rtl w:val="true"/>
              </w:rPr>
              <w:t xml:space="preserve">: </w:t>
            </w:r>
            <w:r>
              <w:rPr>
                <w:rStyle w:val="IndexLink"/>
                <w:rtl w:val="true"/>
              </w:rPr>
              <w:t>ما يكره للصائم</w:t>
            </w:r>
            <w:r>
              <w:rPr>
                <w:rStyle w:val="IndexLink"/>
                <w:rtl w:val="true"/>
              </w:rPr>
              <w:tab/>
            </w:r>
            <w:r>
              <w:rPr>
                <w:rStyle w:val="IndexLink"/>
              </w:rPr>
              <w:t>72</w:t>
            </w:r>
          </w:hyperlink>
        </w:p>
        <w:p>
          <w:pPr>
            <w:pStyle w:val="Contents4"/>
            <w:tabs>
              <w:tab w:val="clear" w:pos="8176"/>
              <w:tab w:val="right" w:pos="9026" w:leader="dot"/>
            </w:tabs>
            <w:rPr/>
          </w:pPr>
          <w:hyperlink w:anchor="__RefHeading___Toc8236226_105122903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8236228_1051229030">
            <w:r>
              <w:rPr>
                <w:webHidden/>
                <w:rStyle w:val="IndexLink"/>
                <w:rtl w:val="true"/>
              </w:rPr>
              <w:t>تنبيه</w:t>
            </w:r>
            <w:r>
              <w:rPr>
                <w:rStyle w:val="IndexLink"/>
                <w:rtl w:val="true"/>
              </w:rPr>
              <w:t>:</w:t>
              <w:tab/>
            </w:r>
            <w:r>
              <w:rPr>
                <w:rStyle w:val="IndexLink"/>
              </w:rPr>
              <w:t>74</w:t>
            </w:r>
          </w:hyperlink>
        </w:p>
        <w:p>
          <w:pPr>
            <w:pStyle w:val="Contents3"/>
            <w:tabs>
              <w:tab w:val="clear" w:pos="8459"/>
              <w:tab w:val="right" w:pos="9026" w:leader="dot"/>
            </w:tabs>
            <w:rPr/>
          </w:pPr>
          <w:hyperlink w:anchor="__RefHeading___Toc8236230_1051229030">
            <w:r>
              <w:rPr>
                <w:webHidden/>
                <w:rStyle w:val="IndexLink"/>
                <w:rtl w:val="true"/>
              </w:rPr>
              <w:t xml:space="preserve">الفصل الخامس </w:t>
            </w:r>
            <w:r>
              <w:rPr>
                <w:rStyle w:val="IndexLink"/>
                <w:rtl w:val="true"/>
              </w:rPr>
              <w:t xml:space="preserve">: </w:t>
            </w:r>
            <w:r>
              <w:rPr>
                <w:rStyle w:val="IndexLink"/>
                <w:rtl w:val="true"/>
              </w:rPr>
              <w:t>ارتكاب المفطرات جهلاً أو سهواً او اضطراراً او اكراهاً او تقية</w:t>
            </w:r>
            <w:r>
              <w:rPr>
                <w:rStyle w:val="IndexLink"/>
                <w:rtl w:val="true"/>
              </w:rPr>
              <w:tab/>
            </w:r>
            <w:r>
              <w:rPr>
                <w:rStyle w:val="IndexLink"/>
              </w:rPr>
              <w:t>76</w:t>
            </w:r>
          </w:hyperlink>
        </w:p>
        <w:p>
          <w:pPr>
            <w:pStyle w:val="Contents4"/>
            <w:tabs>
              <w:tab w:val="clear" w:pos="8176"/>
              <w:tab w:val="right" w:pos="9026" w:leader="dot"/>
            </w:tabs>
            <w:rPr/>
          </w:pPr>
          <w:hyperlink w:anchor="__RefHeading___Toc8236232_105122903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8236234_1051229030">
            <w:r>
              <w:rPr>
                <w:webHidden/>
                <w:rStyle w:val="IndexLink"/>
                <w:rtl w:val="true"/>
              </w:rPr>
              <w:t>تنبيه</w:t>
            </w:r>
            <w:r>
              <w:rPr>
                <w:rStyle w:val="IndexLink"/>
                <w:rtl w:val="true"/>
              </w:rPr>
              <w:t>:</w:t>
              <w:tab/>
            </w:r>
            <w:r>
              <w:rPr>
                <w:rStyle w:val="IndexLink"/>
              </w:rPr>
              <w:t>82</w:t>
            </w:r>
          </w:hyperlink>
        </w:p>
        <w:p>
          <w:pPr>
            <w:pStyle w:val="Contents3"/>
            <w:tabs>
              <w:tab w:val="clear" w:pos="8459"/>
              <w:tab w:val="right" w:pos="9026" w:leader="dot"/>
            </w:tabs>
            <w:rPr/>
          </w:pPr>
          <w:hyperlink w:anchor="__RefHeading___Toc8236236_1051229030">
            <w:r>
              <w:rPr>
                <w:webHidden/>
                <w:rStyle w:val="IndexLink"/>
                <w:rtl w:val="true"/>
              </w:rPr>
              <w:t xml:space="preserve">الفصل السادس </w:t>
            </w:r>
            <w:r>
              <w:rPr>
                <w:rStyle w:val="IndexLink"/>
                <w:rtl w:val="true"/>
              </w:rPr>
              <w:t xml:space="preserve">: </w:t>
            </w:r>
            <w:r>
              <w:rPr>
                <w:rStyle w:val="IndexLink"/>
                <w:rtl w:val="true"/>
              </w:rPr>
              <w:t>كفارة الصوم</w:t>
            </w:r>
            <w:r>
              <w:rPr>
                <w:rStyle w:val="IndexLink"/>
                <w:rtl w:val="true"/>
              </w:rPr>
              <w:tab/>
            </w:r>
            <w:r>
              <w:rPr>
                <w:rStyle w:val="IndexLink"/>
              </w:rPr>
              <w:t>84</w:t>
            </w:r>
          </w:hyperlink>
        </w:p>
        <w:p>
          <w:pPr>
            <w:pStyle w:val="Contents4"/>
            <w:tabs>
              <w:tab w:val="clear" w:pos="8176"/>
              <w:tab w:val="right" w:pos="9026" w:leader="dot"/>
            </w:tabs>
            <w:rPr/>
          </w:pPr>
          <w:hyperlink w:anchor="__RefHeading___Toc8236238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8236240_1051229030">
            <w:r>
              <w:rPr>
                <w:webHidden/>
                <w:rStyle w:val="IndexLink"/>
                <w:rtl w:val="true"/>
              </w:rPr>
              <w:t>أولاً</w:t>
            </w:r>
            <w:r>
              <w:rPr>
                <w:rStyle w:val="IndexLink"/>
                <w:rtl w:val="true"/>
              </w:rPr>
              <w:t xml:space="preserve">: </w:t>
            </w:r>
            <w:r>
              <w:rPr>
                <w:rStyle w:val="IndexLink"/>
                <w:rtl w:val="true"/>
              </w:rPr>
              <w:t>حكم العامد العالم</w:t>
            </w:r>
            <w:r>
              <w:rPr>
                <w:rStyle w:val="IndexLink"/>
                <w:rtl w:val="true"/>
              </w:rPr>
              <w:tab/>
            </w:r>
            <w:r>
              <w:rPr>
                <w:rStyle w:val="IndexLink"/>
              </w:rPr>
              <w:t>84</w:t>
            </w:r>
          </w:hyperlink>
        </w:p>
        <w:p>
          <w:pPr>
            <w:pStyle w:val="Contents4"/>
            <w:tabs>
              <w:tab w:val="clear" w:pos="8176"/>
              <w:tab w:val="right" w:pos="9026" w:leader="dot"/>
            </w:tabs>
            <w:rPr/>
          </w:pPr>
          <w:hyperlink w:anchor="__RefHeading___Toc8236242_1051229030">
            <w:r>
              <w:rPr>
                <w:webHidden/>
                <w:rStyle w:val="IndexLink"/>
                <w:rtl w:val="true"/>
              </w:rPr>
              <w:t>ثانياً</w:t>
            </w:r>
            <w:r>
              <w:rPr>
                <w:rStyle w:val="IndexLink"/>
                <w:rtl w:val="true"/>
              </w:rPr>
              <w:t xml:space="preserve">: </w:t>
            </w:r>
            <w:r>
              <w:rPr>
                <w:rStyle w:val="IndexLink"/>
                <w:rtl w:val="true"/>
              </w:rPr>
              <w:t>حكم الجاهل</w:t>
            </w:r>
            <w:r>
              <w:rPr>
                <w:rStyle w:val="IndexLink"/>
                <w:rtl w:val="true"/>
              </w:rPr>
              <w:tab/>
            </w:r>
            <w:r>
              <w:rPr>
                <w:rStyle w:val="IndexLink"/>
              </w:rPr>
              <w:t>87</w:t>
            </w:r>
          </w:hyperlink>
        </w:p>
        <w:p>
          <w:pPr>
            <w:pStyle w:val="Contents4"/>
            <w:tabs>
              <w:tab w:val="clear" w:pos="8176"/>
              <w:tab w:val="right" w:pos="9026" w:leader="dot"/>
            </w:tabs>
            <w:rPr/>
          </w:pPr>
          <w:hyperlink w:anchor="__RefHeading___Toc8236244_1051229030">
            <w:r>
              <w:rPr>
                <w:webHidden/>
                <w:rStyle w:val="IndexLink"/>
                <w:rtl w:val="true"/>
              </w:rPr>
              <w:t>ثالثاً</w:t>
            </w:r>
            <w:r>
              <w:rPr>
                <w:rStyle w:val="IndexLink"/>
                <w:rtl w:val="true"/>
              </w:rPr>
              <w:t xml:space="preserve">: </w:t>
            </w:r>
            <w:r>
              <w:rPr>
                <w:rStyle w:val="IndexLink"/>
                <w:rtl w:val="true"/>
              </w:rPr>
              <w:t>حكم المجبَر والمكرَه</w:t>
            </w:r>
            <w:r>
              <w:rPr>
                <w:rStyle w:val="IndexLink"/>
                <w:rtl w:val="true"/>
              </w:rPr>
              <w:tab/>
            </w:r>
            <w:r>
              <w:rPr>
                <w:rStyle w:val="IndexLink"/>
              </w:rPr>
              <w:t>89</w:t>
            </w:r>
          </w:hyperlink>
        </w:p>
        <w:p>
          <w:pPr>
            <w:pStyle w:val="Contents3"/>
            <w:tabs>
              <w:tab w:val="clear" w:pos="8459"/>
              <w:tab w:val="right" w:pos="9026" w:leader="dot"/>
            </w:tabs>
            <w:rPr/>
          </w:pPr>
          <w:hyperlink w:anchor="__RefHeading___Toc8236246_1051229030">
            <w:r>
              <w:rPr>
                <w:webHidden/>
                <w:rStyle w:val="IndexLink"/>
                <w:rtl w:val="true"/>
              </w:rPr>
              <w:t xml:space="preserve">الفصل السابع </w:t>
            </w:r>
            <w:r>
              <w:rPr>
                <w:rStyle w:val="IndexLink"/>
                <w:rtl w:val="true"/>
              </w:rPr>
              <w:t xml:space="preserve">: </w:t>
            </w:r>
            <w:r>
              <w:rPr>
                <w:rStyle w:val="IndexLink"/>
                <w:rtl w:val="true"/>
              </w:rPr>
              <w:t>أحكام الكفارات</w:t>
            </w:r>
            <w:r>
              <w:rPr>
                <w:rStyle w:val="IndexLink"/>
                <w:rtl w:val="true"/>
              </w:rPr>
              <w:tab/>
            </w:r>
            <w:r>
              <w:rPr>
                <w:rStyle w:val="IndexLink"/>
              </w:rPr>
              <w:t>90</w:t>
            </w:r>
          </w:hyperlink>
        </w:p>
        <w:p>
          <w:pPr>
            <w:pStyle w:val="Contents4"/>
            <w:tabs>
              <w:tab w:val="clear" w:pos="8176"/>
              <w:tab w:val="right" w:pos="9026" w:leader="dot"/>
            </w:tabs>
            <w:rPr/>
          </w:pPr>
          <w:hyperlink w:anchor="__RefHeading___Toc8236248_1051229030">
            <w:r>
              <w:rPr>
                <w:webHidden/>
                <w:rStyle w:val="IndexLink"/>
                <w:rtl w:val="true"/>
              </w:rPr>
              <w:t>الحكم الاول</w:t>
            </w:r>
            <w:r>
              <w:rPr>
                <w:rStyle w:val="IndexLink"/>
                <w:rtl w:val="true"/>
              </w:rPr>
              <w:t>:</w:t>
              <w:tab/>
            </w:r>
            <w:r>
              <w:rPr>
                <w:rStyle w:val="IndexLink"/>
              </w:rPr>
              <w:t>90</w:t>
            </w:r>
          </w:hyperlink>
        </w:p>
        <w:p>
          <w:pPr>
            <w:pStyle w:val="Contents4"/>
            <w:tabs>
              <w:tab w:val="clear" w:pos="8176"/>
              <w:tab w:val="right" w:pos="9026" w:leader="dot"/>
            </w:tabs>
            <w:rPr/>
          </w:pPr>
          <w:hyperlink w:anchor="__RefHeading___Toc8236250_1051229030">
            <w:r>
              <w:rPr>
                <w:webHidden/>
                <w:rStyle w:val="IndexLink"/>
                <w:rtl w:val="true"/>
              </w:rPr>
              <w:t>وهنا أسئلة</w:t>
            </w:r>
            <w:r>
              <w:rPr>
                <w:rStyle w:val="IndexLink"/>
                <w:rtl w:val="true"/>
              </w:rPr>
              <w:t>:</w:t>
              <w:tab/>
            </w:r>
            <w:r>
              <w:rPr>
                <w:rStyle w:val="IndexLink"/>
              </w:rPr>
              <w:t>91</w:t>
            </w:r>
          </w:hyperlink>
        </w:p>
        <w:p>
          <w:pPr>
            <w:pStyle w:val="Contents4"/>
            <w:tabs>
              <w:tab w:val="clear" w:pos="8176"/>
              <w:tab w:val="right" w:pos="9026" w:leader="dot"/>
            </w:tabs>
            <w:rPr/>
          </w:pPr>
          <w:hyperlink w:anchor="__RefHeading___Toc8236252_1051229030">
            <w:r>
              <w:rPr>
                <w:webHidden/>
                <w:rStyle w:val="IndexLink"/>
                <w:rtl w:val="true"/>
              </w:rPr>
              <w:t>الحكم الثاني</w:t>
            </w:r>
            <w:r>
              <w:rPr>
                <w:rStyle w:val="IndexLink"/>
                <w:rtl w:val="true"/>
              </w:rPr>
              <w:t>:</w:t>
              <w:tab/>
            </w:r>
            <w:r>
              <w:rPr>
                <w:rStyle w:val="IndexLink"/>
              </w:rPr>
              <w:t>95</w:t>
            </w:r>
          </w:hyperlink>
        </w:p>
        <w:p>
          <w:pPr>
            <w:pStyle w:val="Contents4"/>
            <w:tabs>
              <w:tab w:val="clear" w:pos="8176"/>
              <w:tab w:val="right" w:pos="9026" w:leader="dot"/>
            </w:tabs>
            <w:rPr/>
          </w:pPr>
          <w:hyperlink w:anchor="__RefHeading___Toc8236254_1051229030">
            <w:r>
              <w:rPr>
                <w:webHidden/>
                <w:rStyle w:val="IndexLink"/>
                <w:rtl w:val="true"/>
              </w:rPr>
              <w:t>لفت نظر</w:t>
            </w:r>
            <w:r>
              <w:rPr>
                <w:rStyle w:val="IndexLink"/>
                <w:rtl w:val="true"/>
              </w:rPr>
              <w:t>:</w:t>
              <w:tab/>
            </w:r>
            <w:r>
              <w:rPr>
                <w:rStyle w:val="IndexLink"/>
              </w:rPr>
              <w:t>95</w:t>
            </w:r>
          </w:hyperlink>
        </w:p>
        <w:p>
          <w:pPr>
            <w:pStyle w:val="Contents4"/>
            <w:tabs>
              <w:tab w:val="clear" w:pos="8176"/>
              <w:tab w:val="right" w:pos="9026" w:leader="dot"/>
            </w:tabs>
            <w:rPr/>
          </w:pPr>
          <w:hyperlink w:anchor="__RefHeading___Toc8236256_1051229030">
            <w:r>
              <w:rPr>
                <w:webHidden/>
                <w:rStyle w:val="IndexLink"/>
                <w:rtl w:val="true"/>
              </w:rPr>
              <w:t>الحكم الثالث</w:t>
            </w:r>
            <w:r>
              <w:rPr>
                <w:rStyle w:val="IndexLink"/>
                <w:rtl w:val="true"/>
              </w:rPr>
              <w:t>:</w:t>
              <w:tab/>
            </w:r>
            <w:r>
              <w:rPr>
                <w:rStyle w:val="IndexLink"/>
              </w:rPr>
              <w:t>95</w:t>
            </w:r>
          </w:hyperlink>
        </w:p>
        <w:p>
          <w:pPr>
            <w:pStyle w:val="Contents4"/>
            <w:tabs>
              <w:tab w:val="clear" w:pos="8176"/>
              <w:tab w:val="right" w:pos="9026" w:leader="dot"/>
            </w:tabs>
            <w:rPr/>
          </w:pPr>
          <w:hyperlink w:anchor="__RefHeading___Toc8236258_1051229030">
            <w:r>
              <w:rPr>
                <w:webHidden/>
                <w:rStyle w:val="IndexLink"/>
                <w:rtl w:val="true"/>
              </w:rPr>
              <w:t>الحكم الرابع</w:t>
            </w:r>
            <w:r>
              <w:rPr>
                <w:rStyle w:val="IndexLink"/>
                <w:rtl w:val="true"/>
              </w:rPr>
              <w:t>:</w:t>
              <w:tab/>
            </w:r>
            <w:r>
              <w:rPr>
                <w:rStyle w:val="IndexLink"/>
              </w:rPr>
              <w:t>97</w:t>
            </w:r>
          </w:hyperlink>
        </w:p>
        <w:p>
          <w:pPr>
            <w:pStyle w:val="Contents4"/>
            <w:tabs>
              <w:tab w:val="clear" w:pos="8176"/>
              <w:tab w:val="right" w:pos="9026" w:leader="dot"/>
            </w:tabs>
            <w:rPr/>
          </w:pPr>
          <w:hyperlink w:anchor="__RefHeading___Toc8236260_1051229030">
            <w:r>
              <w:rPr>
                <w:webHidden/>
                <w:rStyle w:val="IndexLink"/>
                <w:rtl w:val="true"/>
              </w:rPr>
              <w:t>الحكم الخامس</w:t>
            </w:r>
            <w:r>
              <w:rPr>
                <w:rStyle w:val="IndexLink"/>
                <w:rtl w:val="true"/>
              </w:rPr>
              <w:t>:</w:t>
              <w:tab/>
            </w:r>
            <w:r>
              <w:rPr>
                <w:rStyle w:val="IndexLink"/>
              </w:rPr>
              <w:t>98</w:t>
            </w:r>
          </w:hyperlink>
        </w:p>
        <w:p>
          <w:pPr>
            <w:pStyle w:val="Contents4"/>
            <w:tabs>
              <w:tab w:val="clear" w:pos="8176"/>
              <w:tab w:val="right" w:pos="9026" w:leader="dot"/>
            </w:tabs>
            <w:rPr/>
          </w:pPr>
          <w:hyperlink w:anchor="__RefHeading___Toc8236262_1051229030">
            <w:r>
              <w:rPr>
                <w:webHidden/>
                <w:rStyle w:val="IndexLink"/>
                <w:rtl w:val="true"/>
              </w:rPr>
              <w:t>الحكم السادس</w:t>
            </w:r>
            <w:r>
              <w:rPr>
                <w:rStyle w:val="IndexLink"/>
                <w:rtl w:val="true"/>
              </w:rPr>
              <w:t>:</w:t>
              <w:tab/>
            </w:r>
            <w:r>
              <w:rPr>
                <w:rStyle w:val="IndexLink"/>
              </w:rPr>
              <w:t>98</w:t>
            </w:r>
          </w:hyperlink>
        </w:p>
        <w:p>
          <w:pPr>
            <w:pStyle w:val="Contents4"/>
            <w:tabs>
              <w:tab w:val="clear" w:pos="8176"/>
              <w:tab w:val="right" w:pos="9026" w:leader="dot"/>
            </w:tabs>
            <w:rPr/>
          </w:pPr>
          <w:hyperlink w:anchor="__RefHeading___Toc8236264_1051229030">
            <w:r>
              <w:rPr>
                <w:webHidden/>
                <w:rStyle w:val="IndexLink"/>
                <w:rtl w:val="true"/>
              </w:rPr>
              <w:t>تنبيه</w:t>
            </w:r>
            <w:r>
              <w:rPr>
                <w:rStyle w:val="IndexLink"/>
                <w:rtl w:val="true"/>
              </w:rPr>
              <w:t>:</w:t>
              <w:tab/>
            </w:r>
            <w:r>
              <w:rPr>
                <w:rStyle w:val="IndexLink"/>
              </w:rPr>
              <w:t>98</w:t>
            </w:r>
          </w:hyperlink>
        </w:p>
        <w:p>
          <w:pPr>
            <w:pStyle w:val="Contents3"/>
            <w:tabs>
              <w:tab w:val="clear" w:pos="8459"/>
              <w:tab w:val="right" w:pos="9026" w:leader="dot"/>
            </w:tabs>
            <w:rPr/>
          </w:pPr>
          <w:hyperlink w:anchor="__RefHeading___Toc8236266_1051229030">
            <w:r>
              <w:rPr>
                <w:webHidden/>
                <w:rStyle w:val="IndexLink"/>
                <w:rtl w:val="true"/>
              </w:rPr>
              <w:t xml:space="preserve">الفصل الثامن </w:t>
            </w:r>
            <w:r>
              <w:rPr>
                <w:rStyle w:val="IndexLink"/>
                <w:rtl w:val="true"/>
              </w:rPr>
              <w:t xml:space="preserve">: </w:t>
            </w:r>
            <w:r>
              <w:rPr>
                <w:rStyle w:val="IndexLink"/>
                <w:rtl w:val="true"/>
              </w:rPr>
              <w:t>موارد وجوب القضاء دون الكفارة</w:t>
            </w:r>
            <w:r>
              <w:rPr>
                <w:rStyle w:val="IndexLink"/>
                <w:rtl w:val="true"/>
              </w:rPr>
              <w:tab/>
            </w:r>
            <w:r>
              <w:rPr>
                <w:rStyle w:val="IndexLink"/>
              </w:rPr>
              <w:t>100</w:t>
            </w:r>
          </w:hyperlink>
        </w:p>
        <w:p>
          <w:pPr>
            <w:pStyle w:val="Contents3"/>
            <w:tabs>
              <w:tab w:val="clear" w:pos="8459"/>
              <w:tab w:val="right" w:pos="9026" w:leader="dot"/>
            </w:tabs>
            <w:rPr/>
          </w:pPr>
          <w:hyperlink w:anchor="__RefHeading___Toc8236268_1051229030">
            <w:r>
              <w:rPr>
                <w:webHidden/>
                <w:rStyle w:val="IndexLink"/>
                <w:rtl w:val="true"/>
              </w:rPr>
              <w:t xml:space="preserve">الفصل التاسع </w:t>
            </w:r>
            <w:r>
              <w:rPr>
                <w:rStyle w:val="IndexLink"/>
                <w:rtl w:val="true"/>
              </w:rPr>
              <w:t xml:space="preserve">: </w:t>
            </w:r>
            <w:r>
              <w:rPr>
                <w:rStyle w:val="IndexLink"/>
                <w:rtl w:val="true"/>
              </w:rPr>
              <w:t>شروط صحة الصوم ووجوبه</w:t>
            </w:r>
            <w:r>
              <w:rPr>
                <w:rStyle w:val="IndexLink"/>
                <w:rtl w:val="true"/>
              </w:rPr>
              <w:tab/>
            </w:r>
            <w:r>
              <w:rPr>
                <w:rStyle w:val="IndexLink"/>
              </w:rPr>
              <w:t>106</w:t>
            </w:r>
          </w:hyperlink>
        </w:p>
        <w:p>
          <w:pPr>
            <w:pStyle w:val="Contents4"/>
            <w:tabs>
              <w:tab w:val="clear" w:pos="8176"/>
              <w:tab w:val="right" w:pos="9026" w:leader="dot"/>
            </w:tabs>
            <w:rPr/>
          </w:pPr>
          <w:hyperlink w:anchor="__RefHeading___Toc8236270_105122903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8236272_1051229030">
            <w:r>
              <w:rPr>
                <w:webHidden/>
                <w:rStyle w:val="IndexLink"/>
                <w:rtl w:val="true"/>
              </w:rPr>
              <w:t>الشرط الأول</w:t>
            </w:r>
            <w:r>
              <w:rPr>
                <w:rStyle w:val="IndexLink"/>
                <w:rtl w:val="true"/>
              </w:rPr>
              <w:t xml:space="preserve">: </w:t>
            </w:r>
            <w:r>
              <w:rPr>
                <w:rStyle w:val="IndexLink"/>
                <w:rtl w:val="true"/>
              </w:rPr>
              <w:t>الإسلام</w:t>
            </w:r>
            <w:r>
              <w:rPr>
                <w:rStyle w:val="IndexLink"/>
                <w:rtl w:val="true"/>
              </w:rPr>
              <w:tab/>
            </w:r>
            <w:r>
              <w:rPr>
                <w:rStyle w:val="IndexLink"/>
              </w:rPr>
              <w:t>106</w:t>
            </w:r>
          </w:hyperlink>
        </w:p>
        <w:p>
          <w:pPr>
            <w:pStyle w:val="Contents4"/>
            <w:tabs>
              <w:tab w:val="clear" w:pos="8176"/>
              <w:tab w:val="right" w:pos="9026" w:leader="dot"/>
            </w:tabs>
            <w:rPr/>
          </w:pPr>
          <w:hyperlink w:anchor="__RefHeading___Toc8236274_1051229030">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107</w:t>
            </w:r>
          </w:hyperlink>
        </w:p>
        <w:p>
          <w:pPr>
            <w:pStyle w:val="Contents4"/>
            <w:tabs>
              <w:tab w:val="clear" w:pos="8176"/>
              <w:tab w:val="right" w:pos="9026" w:leader="dot"/>
            </w:tabs>
            <w:rPr/>
          </w:pPr>
          <w:hyperlink w:anchor="__RefHeading___Toc8236276_1051229030">
            <w:r>
              <w:rPr>
                <w:webHidden/>
                <w:rStyle w:val="IndexLink"/>
                <w:rtl w:val="true"/>
              </w:rPr>
              <w:t>الشرط الثالث</w:t>
            </w:r>
            <w:r>
              <w:rPr>
                <w:rStyle w:val="IndexLink"/>
                <w:rtl w:val="true"/>
              </w:rPr>
              <w:t xml:space="preserve">: </w:t>
            </w:r>
            <w:r>
              <w:rPr>
                <w:rStyle w:val="IndexLink"/>
                <w:rtl w:val="true"/>
              </w:rPr>
              <w:t>عدم الإغماء</w:t>
            </w:r>
            <w:r>
              <w:rPr>
                <w:rStyle w:val="IndexLink"/>
                <w:rtl w:val="true"/>
              </w:rPr>
              <w:tab/>
            </w:r>
            <w:r>
              <w:rPr>
                <w:rStyle w:val="IndexLink"/>
              </w:rPr>
              <w:t>108</w:t>
            </w:r>
          </w:hyperlink>
        </w:p>
        <w:p>
          <w:pPr>
            <w:pStyle w:val="Contents4"/>
            <w:tabs>
              <w:tab w:val="clear" w:pos="8176"/>
              <w:tab w:val="right" w:pos="9026" w:leader="dot"/>
            </w:tabs>
            <w:rPr/>
          </w:pPr>
          <w:hyperlink w:anchor="__RefHeading___Toc8236278_1051229030">
            <w:r>
              <w:rPr>
                <w:webHidden/>
                <w:rStyle w:val="IndexLink"/>
                <w:rtl w:val="true"/>
              </w:rPr>
              <w:t>الشرط الرابع</w:t>
            </w:r>
            <w:r>
              <w:rPr>
                <w:rStyle w:val="IndexLink"/>
                <w:rtl w:val="true"/>
              </w:rPr>
              <w:t xml:space="preserve">: </w:t>
            </w:r>
            <w:r>
              <w:rPr>
                <w:rStyle w:val="IndexLink"/>
                <w:rtl w:val="true"/>
              </w:rPr>
              <w:t>البلوغ</w:t>
            </w:r>
            <w:r>
              <w:rPr>
                <w:rStyle w:val="IndexLink"/>
                <w:rtl w:val="true"/>
              </w:rPr>
              <w:tab/>
            </w:r>
            <w:r>
              <w:rPr>
                <w:rStyle w:val="IndexLink"/>
              </w:rPr>
              <w:t>109</w:t>
            </w:r>
          </w:hyperlink>
        </w:p>
        <w:p>
          <w:pPr>
            <w:pStyle w:val="Contents4"/>
            <w:tabs>
              <w:tab w:val="clear" w:pos="8176"/>
              <w:tab w:val="right" w:pos="9026" w:leader="dot"/>
            </w:tabs>
            <w:rPr/>
          </w:pPr>
          <w:hyperlink w:anchor="__RefHeading___Toc8236280_1051229030">
            <w:r>
              <w:rPr>
                <w:webHidden/>
                <w:rStyle w:val="IndexLink"/>
                <w:rtl w:val="true"/>
              </w:rPr>
              <w:t>الشرط الخامس</w:t>
            </w:r>
            <w:r>
              <w:rPr>
                <w:rStyle w:val="IndexLink"/>
                <w:rtl w:val="true"/>
              </w:rPr>
              <w:t xml:space="preserve">: </w:t>
            </w:r>
            <w:r>
              <w:rPr>
                <w:rStyle w:val="IndexLink"/>
                <w:rtl w:val="true"/>
              </w:rPr>
              <w:t>الطهارة من الحيض والنفاس</w:t>
            </w:r>
            <w:r>
              <w:rPr>
                <w:rStyle w:val="IndexLink"/>
                <w:rtl w:val="true"/>
              </w:rPr>
              <w:tab/>
            </w:r>
            <w:r>
              <w:rPr>
                <w:rStyle w:val="IndexLink"/>
              </w:rPr>
              <w:t>109</w:t>
            </w:r>
          </w:hyperlink>
        </w:p>
        <w:p>
          <w:pPr>
            <w:pStyle w:val="Contents4"/>
            <w:tabs>
              <w:tab w:val="clear" w:pos="8176"/>
              <w:tab w:val="right" w:pos="9026" w:leader="dot"/>
            </w:tabs>
            <w:rPr/>
          </w:pPr>
          <w:hyperlink w:anchor="__RefHeading___Toc8236282_1051229030">
            <w:r>
              <w:rPr>
                <w:webHidden/>
                <w:rStyle w:val="IndexLink"/>
                <w:rtl w:val="true"/>
              </w:rPr>
              <w:t>الشرط السادس</w:t>
            </w:r>
            <w:r>
              <w:rPr>
                <w:rStyle w:val="IndexLink"/>
                <w:rtl w:val="true"/>
              </w:rPr>
              <w:t xml:space="preserve">: </w:t>
            </w:r>
            <w:r>
              <w:rPr>
                <w:rStyle w:val="IndexLink"/>
                <w:rtl w:val="true"/>
              </w:rPr>
              <w:t>عدم الإصباح جنباً أو على حدث الحيض أو النفاس</w:t>
            </w:r>
            <w:r>
              <w:rPr>
                <w:rStyle w:val="IndexLink"/>
                <w:rtl w:val="true"/>
              </w:rPr>
              <w:tab/>
            </w:r>
            <w:r>
              <w:rPr>
                <w:rStyle w:val="IndexLink"/>
              </w:rPr>
              <w:t>110</w:t>
            </w:r>
          </w:hyperlink>
        </w:p>
        <w:p>
          <w:pPr>
            <w:pStyle w:val="Contents4"/>
            <w:tabs>
              <w:tab w:val="clear" w:pos="8176"/>
              <w:tab w:val="right" w:pos="9026" w:leader="dot"/>
            </w:tabs>
            <w:rPr/>
          </w:pPr>
          <w:hyperlink w:anchor="__RefHeading___Toc8236284_1051229030">
            <w:r>
              <w:rPr>
                <w:webHidden/>
                <w:rStyle w:val="IndexLink"/>
                <w:rtl w:val="true"/>
              </w:rPr>
              <w:t>الشرط السابع</w:t>
            </w:r>
            <w:r>
              <w:rPr>
                <w:rStyle w:val="IndexLink"/>
                <w:rtl w:val="true"/>
              </w:rPr>
              <w:t xml:space="preserve">: </w:t>
            </w:r>
            <w:r>
              <w:rPr>
                <w:rStyle w:val="IndexLink"/>
                <w:rtl w:val="true"/>
              </w:rPr>
              <w:t>عدم الضرر من الصوم لمرض او غيره</w:t>
            </w:r>
            <w:r>
              <w:rPr>
                <w:rStyle w:val="IndexLink"/>
                <w:rtl w:val="true"/>
              </w:rPr>
              <w:tab/>
            </w:r>
            <w:r>
              <w:rPr>
                <w:rStyle w:val="IndexLink"/>
              </w:rPr>
              <w:t>111</w:t>
            </w:r>
          </w:hyperlink>
        </w:p>
        <w:p>
          <w:pPr>
            <w:pStyle w:val="Contents4"/>
            <w:tabs>
              <w:tab w:val="clear" w:pos="8176"/>
              <w:tab w:val="right" w:pos="9026" w:leader="dot"/>
            </w:tabs>
            <w:rPr/>
          </w:pPr>
          <w:hyperlink w:anchor="__RefHeading___Toc8236286_1051229030">
            <w:r>
              <w:rPr>
                <w:webHidden/>
                <w:rStyle w:val="IndexLink"/>
                <w:rtl w:val="true"/>
              </w:rPr>
              <w:t>الشرط الثامن</w:t>
            </w:r>
            <w:r>
              <w:rPr>
                <w:rStyle w:val="IndexLink"/>
                <w:rtl w:val="true"/>
              </w:rPr>
              <w:t xml:space="preserve">: </w:t>
            </w:r>
            <w:r>
              <w:rPr>
                <w:rStyle w:val="IndexLink"/>
                <w:rtl w:val="true"/>
              </w:rPr>
              <w:t>أن لا يكون مسافراً سفراً يوجب قصر الصلاة</w:t>
            </w:r>
            <w:r>
              <w:rPr>
                <w:rStyle w:val="IndexLink"/>
                <w:rtl w:val="true"/>
              </w:rPr>
              <w:tab/>
            </w:r>
            <w:r>
              <w:rPr>
                <w:rStyle w:val="IndexLink"/>
              </w:rPr>
              <w:t>116</w:t>
            </w:r>
          </w:hyperlink>
        </w:p>
        <w:p>
          <w:pPr>
            <w:pStyle w:val="Contents4"/>
            <w:tabs>
              <w:tab w:val="clear" w:pos="8176"/>
              <w:tab w:val="right" w:pos="9026" w:leader="dot"/>
            </w:tabs>
            <w:rPr/>
          </w:pPr>
          <w:hyperlink w:anchor="__RefHeading___Toc8236288_1051229030">
            <w:r>
              <w:rPr>
                <w:webHidden/>
                <w:rStyle w:val="IndexLink"/>
                <w:rtl w:val="true"/>
              </w:rPr>
              <w:t>تنبيه وتأكيد</w:t>
            </w:r>
            <w:r>
              <w:rPr>
                <w:rStyle w:val="IndexLink"/>
                <w:rtl w:val="true"/>
              </w:rPr>
              <w:t>:</w:t>
              <w:tab/>
            </w:r>
            <w:r>
              <w:rPr>
                <w:rStyle w:val="IndexLink"/>
              </w:rPr>
              <w:t>122</w:t>
            </w:r>
          </w:hyperlink>
        </w:p>
        <w:p>
          <w:pPr>
            <w:pStyle w:val="Contents3"/>
            <w:tabs>
              <w:tab w:val="clear" w:pos="8459"/>
              <w:tab w:val="right" w:pos="9026" w:leader="dot"/>
            </w:tabs>
            <w:rPr/>
          </w:pPr>
          <w:hyperlink w:anchor="__RefHeading___Toc8236290_1051229030">
            <w:r>
              <w:rPr>
                <w:webHidden/>
                <w:rStyle w:val="IndexLink"/>
                <w:rtl w:val="true"/>
              </w:rPr>
              <w:t>تتميم</w:t>
            </w:r>
            <w:r>
              <w:rPr>
                <w:rStyle w:val="IndexLink"/>
                <w:rtl w:val="true"/>
              </w:rPr>
              <w:tab/>
            </w:r>
            <w:r>
              <w:rPr>
                <w:rStyle w:val="IndexLink"/>
              </w:rPr>
              <w:t>126</w:t>
            </w:r>
          </w:hyperlink>
        </w:p>
        <w:p>
          <w:pPr>
            <w:pStyle w:val="Contents3"/>
            <w:tabs>
              <w:tab w:val="clear" w:pos="8459"/>
              <w:tab w:val="right" w:pos="9026" w:leader="dot"/>
            </w:tabs>
            <w:rPr/>
          </w:pPr>
          <w:hyperlink w:anchor="__RefHeading___Toc8236292_1051229030">
            <w:r>
              <w:rPr>
                <w:webHidden/>
                <w:rStyle w:val="IndexLink"/>
                <w:rtl w:val="true"/>
              </w:rPr>
              <w:t>موارد صحة الصوم في السفر</w:t>
            </w:r>
            <w:r>
              <w:rPr>
                <w:rStyle w:val="IndexLink"/>
                <w:rtl w:val="true"/>
              </w:rPr>
              <w:tab/>
            </w:r>
            <w:r>
              <w:rPr>
                <w:rStyle w:val="IndexLink"/>
              </w:rPr>
              <w:t>126</w:t>
            </w:r>
          </w:hyperlink>
        </w:p>
        <w:p>
          <w:pPr>
            <w:pStyle w:val="Contents4"/>
            <w:tabs>
              <w:tab w:val="clear" w:pos="8176"/>
              <w:tab w:val="right" w:pos="9026" w:leader="dot"/>
            </w:tabs>
            <w:rPr/>
          </w:pPr>
          <w:hyperlink w:anchor="__RefHeading___Toc8236294_105122903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8236296_1051229030">
            <w:r>
              <w:rPr>
                <w:webHidden/>
                <w:rStyle w:val="IndexLink"/>
                <w:rtl w:val="true"/>
              </w:rPr>
              <w:t>فائدة</w:t>
            </w:r>
            <w:r>
              <w:rPr>
                <w:rStyle w:val="IndexLink"/>
                <w:rtl w:val="true"/>
              </w:rPr>
              <w:t xml:space="preserve">: </w:t>
            </w:r>
            <w:r>
              <w:rPr>
                <w:rStyle w:val="IndexLink"/>
                <w:rtl w:val="true"/>
              </w:rPr>
              <w:t>نذر الصوم</w:t>
            </w:r>
            <w:r>
              <w:rPr>
                <w:rStyle w:val="IndexLink"/>
                <w:rtl w:val="true"/>
              </w:rPr>
              <w:tab/>
            </w:r>
            <w:r>
              <w:rPr>
                <w:rStyle w:val="IndexLink"/>
              </w:rPr>
              <w:t>129</w:t>
            </w:r>
          </w:hyperlink>
        </w:p>
        <w:p>
          <w:pPr>
            <w:pStyle w:val="Contents3"/>
            <w:tabs>
              <w:tab w:val="clear" w:pos="8459"/>
              <w:tab w:val="right" w:pos="9026" w:leader="dot"/>
            </w:tabs>
            <w:rPr/>
          </w:pPr>
          <w:hyperlink w:anchor="__RefHeading___Toc8236298_1051229030">
            <w:r>
              <w:rPr>
                <w:webHidden/>
                <w:rStyle w:val="IndexLink"/>
                <w:rtl w:val="true"/>
              </w:rPr>
              <w:t xml:space="preserve">الفصل العاشر </w:t>
            </w:r>
            <w:r>
              <w:rPr>
                <w:rStyle w:val="IndexLink"/>
                <w:rtl w:val="true"/>
              </w:rPr>
              <w:t xml:space="preserve">: </w:t>
            </w:r>
            <w:r>
              <w:rPr>
                <w:rStyle w:val="IndexLink"/>
                <w:rtl w:val="true"/>
              </w:rPr>
              <w:t>موارد ترخيص الافطار</w:t>
            </w:r>
            <w:r>
              <w:rPr>
                <w:rStyle w:val="IndexLink"/>
                <w:rtl w:val="true"/>
              </w:rPr>
              <w:tab/>
            </w:r>
            <w:r>
              <w:rPr>
                <w:rStyle w:val="IndexLink"/>
              </w:rPr>
              <w:t>132</w:t>
            </w:r>
          </w:hyperlink>
        </w:p>
        <w:p>
          <w:pPr>
            <w:pStyle w:val="Contents3"/>
            <w:tabs>
              <w:tab w:val="clear" w:pos="8459"/>
              <w:tab w:val="right" w:pos="9026" w:leader="dot"/>
            </w:tabs>
            <w:rPr/>
          </w:pPr>
          <w:hyperlink w:anchor="__RefHeading___Toc8236300_1051229030">
            <w:r>
              <w:rPr>
                <w:webHidden/>
                <w:rStyle w:val="IndexLink"/>
                <w:rtl w:val="true"/>
              </w:rPr>
              <w:t xml:space="preserve">الفصل الحادي عشر </w:t>
            </w:r>
            <w:r>
              <w:rPr>
                <w:rStyle w:val="IndexLink"/>
                <w:rtl w:val="true"/>
              </w:rPr>
              <w:t xml:space="preserve">: </w:t>
            </w:r>
            <w:r>
              <w:rPr>
                <w:rStyle w:val="IndexLink"/>
                <w:rtl w:val="true"/>
              </w:rPr>
              <w:t>أحكام قضاء شهر رمضان</w:t>
            </w:r>
            <w:r>
              <w:rPr>
                <w:rStyle w:val="IndexLink"/>
                <w:rtl w:val="true"/>
              </w:rPr>
              <w:tab/>
            </w:r>
            <w:r>
              <w:rPr>
                <w:rStyle w:val="IndexLink"/>
              </w:rPr>
              <w:t>138</w:t>
            </w:r>
          </w:hyperlink>
        </w:p>
        <w:p>
          <w:pPr>
            <w:pStyle w:val="Contents4"/>
            <w:tabs>
              <w:tab w:val="clear" w:pos="8176"/>
              <w:tab w:val="right" w:pos="9026" w:leader="dot"/>
            </w:tabs>
            <w:rPr/>
          </w:pPr>
          <w:hyperlink w:anchor="__RefHeading___Toc8236302_1051229030">
            <w:r>
              <w:rPr>
                <w:webHidden/>
                <w:rStyle w:val="IndexLink"/>
                <w:rtl w:val="true"/>
              </w:rPr>
              <w:t>الحكم الأول</w:t>
            </w:r>
            <w:r>
              <w:rPr>
                <w:rStyle w:val="IndexLink"/>
                <w:rtl w:val="true"/>
              </w:rPr>
              <w:t xml:space="preserve">: </w:t>
            </w:r>
            <w:r>
              <w:rPr>
                <w:rStyle w:val="IndexLink"/>
                <w:rtl w:val="true"/>
              </w:rPr>
              <w:t>من يجب عليهم القضاء ومن لا يجب عليهم القضاء</w:t>
            </w:r>
            <w:r>
              <w:rPr>
                <w:rStyle w:val="IndexLink"/>
                <w:rtl w:val="true"/>
              </w:rPr>
              <w:tab/>
            </w:r>
            <w:r>
              <w:rPr>
                <w:rStyle w:val="IndexLink"/>
              </w:rPr>
              <w:t>138</w:t>
            </w:r>
          </w:hyperlink>
        </w:p>
        <w:p>
          <w:pPr>
            <w:pStyle w:val="Contents5"/>
            <w:tabs>
              <w:tab w:val="clear" w:pos="7892"/>
              <w:tab w:val="right" w:pos="9026" w:leader="dot"/>
            </w:tabs>
            <w:rPr/>
          </w:pPr>
          <w:hyperlink w:anchor="__RefHeading___Toc8236304_1051229030">
            <w:r>
              <w:rPr>
                <w:webHidden/>
                <w:rStyle w:val="IndexLink"/>
                <w:rtl w:val="true"/>
              </w:rPr>
              <w:t>اولاً</w:t>
            </w:r>
            <w:r>
              <w:rPr>
                <w:rStyle w:val="IndexLink"/>
                <w:rtl w:val="true"/>
              </w:rPr>
              <w:t xml:space="preserve">: </w:t>
            </w:r>
            <w:r>
              <w:rPr>
                <w:rStyle w:val="IndexLink"/>
                <w:rtl w:val="true"/>
              </w:rPr>
              <w:t>من لا يجب عليهم القضاء</w:t>
            </w:r>
            <w:r>
              <w:rPr>
                <w:rStyle w:val="IndexLink"/>
                <w:rtl w:val="true"/>
              </w:rPr>
              <w:tab/>
            </w:r>
            <w:r>
              <w:rPr>
                <w:rStyle w:val="IndexLink"/>
              </w:rPr>
              <w:t>138</w:t>
            </w:r>
          </w:hyperlink>
        </w:p>
        <w:p>
          <w:pPr>
            <w:pStyle w:val="Contents5"/>
            <w:tabs>
              <w:tab w:val="clear" w:pos="7892"/>
              <w:tab w:val="right" w:pos="9026" w:leader="dot"/>
            </w:tabs>
            <w:rPr/>
          </w:pPr>
          <w:hyperlink w:anchor="__RefHeading___Toc8236306_1051229030">
            <w:r>
              <w:rPr>
                <w:webHidden/>
                <w:rStyle w:val="IndexLink"/>
                <w:rtl w:val="true"/>
              </w:rPr>
              <w:t>ثانياً</w:t>
            </w:r>
            <w:r>
              <w:rPr>
                <w:rStyle w:val="IndexLink"/>
                <w:rtl w:val="true"/>
              </w:rPr>
              <w:t xml:space="preserve">: </w:t>
            </w:r>
            <w:r>
              <w:rPr>
                <w:rStyle w:val="IndexLink"/>
                <w:rtl w:val="true"/>
              </w:rPr>
              <w:t>من يجب عليهم القضاء</w:t>
            </w:r>
            <w:r>
              <w:rPr>
                <w:rStyle w:val="IndexLink"/>
                <w:rtl w:val="true"/>
              </w:rPr>
              <w:tab/>
            </w:r>
            <w:r>
              <w:rPr>
                <w:rStyle w:val="IndexLink"/>
              </w:rPr>
              <w:t>142</w:t>
            </w:r>
          </w:hyperlink>
        </w:p>
        <w:p>
          <w:pPr>
            <w:pStyle w:val="Contents4"/>
            <w:tabs>
              <w:tab w:val="clear" w:pos="8176"/>
              <w:tab w:val="right" w:pos="9026" w:leader="dot"/>
            </w:tabs>
            <w:rPr/>
          </w:pPr>
          <w:hyperlink w:anchor="__RefHeading___Toc8236308_1051229030">
            <w:r>
              <w:rPr>
                <w:webHidden/>
                <w:rStyle w:val="IndexLink"/>
                <w:rtl w:val="true"/>
              </w:rPr>
              <w:t>الحكم الثاني</w:t>
            </w:r>
            <w:r>
              <w:rPr>
                <w:rStyle w:val="IndexLink"/>
                <w:rtl w:val="true"/>
              </w:rPr>
              <w:t xml:space="preserve">: </w:t>
            </w:r>
            <w:r>
              <w:rPr>
                <w:rStyle w:val="IndexLink"/>
                <w:rtl w:val="true"/>
              </w:rPr>
              <w:t>التواني في القضاء</w:t>
            </w:r>
            <w:r>
              <w:rPr>
                <w:rStyle w:val="IndexLink"/>
                <w:rtl w:val="true"/>
              </w:rPr>
              <w:tab/>
            </w:r>
            <w:r>
              <w:rPr>
                <w:rStyle w:val="IndexLink"/>
              </w:rPr>
              <w:t>143</w:t>
            </w:r>
          </w:hyperlink>
        </w:p>
        <w:p>
          <w:pPr>
            <w:pStyle w:val="Contents4"/>
            <w:tabs>
              <w:tab w:val="clear" w:pos="8176"/>
              <w:tab w:val="right" w:pos="9026" w:leader="dot"/>
            </w:tabs>
            <w:rPr/>
          </w:pPr>
          <w:hyperlink w:anchor="__RefHeading___Toc8236310_1051229030">
            <w:r>
              <w:rPr>
                <w:webHidden/>
                <w:rStyle w:val="IndexLink"/>
                <w:rtl w:val="true"/>
              </w:rPr>
              <w:t>الحكم الثالث</w:t>
            </w:r>
            <w:r>
              <w:rPr>
                <w:rStyle w:val="IndexLink"/>
                <w:rtl w:val="true"/>
              </w:rPr>
              <w:t xml:space="preserve">: </w:t>
            </w:r>
            <w:r>
              <w:rPr>
                <w:rStyle w:val="IndexLink"/>
                <w:rtl w:val="true"/>
              </w:rPr>
              <w:t>فدية تأخير القضاء</w:t>
            </w:r>
            <w:r>
              <w:rPr>
                <w:rStyle w:val="IndexLink"/>
                <w:rtl w:val="true"/>
              </w:rPr>
              <w:tab/>
            </w:r>
            <w:r>
              <w:rPr>
                <w:rStyle w:val="IndexLink"/>
              </w:rPr>
              <w:t>143</w:t>
            </w:r>
          </w:hyperlink>
        </w:p>
        <w:p>
          <w:pPr>
            <w:pStyle w:val="Contents4"/>
            <w:tabs>
              <w:tab w:val="clear" w:pos="8176"/>
              <w:tab w:val="right" w:pos="9026" w:leader="dot"/>
            </w:tabs>
            <w:rPr/>
          </w:pPr>
          <w:hyperlink w:anchor="__RefHeading___Toc8236312_1051229030">
            <w:r>
              <w:rPr>
                <w:webHidden/>
                <w:rStyle w:val="IndexLink"/>
                <w:rtl w:val="true"/>
              </w:rPr>
              <w:t>الحكم الرابع</w:t>
            </w:r>
            <w:r>
              <w:rPr>
                <w:rStyle w:val="IndexLink"/>
                <w:rtl w:val="true"/>
              </w:rPr>
              <w:t xml:space="preserve">: </w:t>
            </w:r>
            <w:r>
              <w:rPr>
                <w:rStyle w:val="IndexLink"/>
                <w:rtl w:val="true"/>
              </w:rPr>
              <w:t>لا يصح الصوم المستحب ممن عليه القضاء</w:t>
            </w:r>
            <w:r>
              <w:rPr>
                <w:rStyle w:val="IndexLink"/>
                <w:rtl w:val="true"/>
              </w:rPr>
              <w:tab/>
            </w:r>
            <w:r>
              <w:rPr>
                <w:rStyle w:val="IndexLink"/>
              </w:rPr>
              <w:t>145</w:t>
            </w:r>
          </w:hyperlink>
        </w:p>
        <w:p>
          <w:pPr>
            <w:pStyle w:val="Contents4"/>
            <w:tabs>
              <w:tab w:val="clear" w:pos="8176"/>
              <w:tab w:val="right" w:pos="9026" w:leader="dot"/>
            </w:tabs>
            <w:rPr/>
          </w:pPr>
          <w:hyperlink w:anchor="__RefHeading___Toc8236314_1051229030">
            <w:r>
              <w:rPr>
                <w:webHidden/>
                <w:rStyle w:val="IndexLink"/>
                <w:rtl w:val="true"/>
              </w:rPr>
              <w:t>الحكم الخامس</w:t>
            </w:r>
            <w:r>
              <w:rPr>
                <w:rStyle w:val="IndexLink"/>
                <w:rtl w:val="true"/>
              </w:rPr>
              <w:t xml:space="preserve">: </w:t>
            </w:r>
            <w:r>
              <w:rPr>
                <w:rStyle w:val="IndexLink"/>
                <w:rtl w:val="true"/>
              </w:rPr>
              <w:t>لا تعيين ولا ترتيب في القضاء</w:t>
            </w:r>
            <w:r>
              <w:rPr>
                <w:rStyle w:val="IndexLink"/>
                <w:rtl w:val="true"/>
              </w:rPr>
              <w:tab/>
            </w:r>
            <w:r>
              <w:rPr>
                <w:rStyle w:val="IndexLink"/>
              </w:rPr>
              <w:t>149</w:t>
            </w:r>
          </w:hyperlink>
        </w:p>
        <w:p>
          <w:pPr>
            <w:pStyle w:val="Contents4"/>
            <w:tabs>
              <w:tab w:val="clear" w:pos="8176"/>
              <w:tab w:val="right" w:pos="9026" w:leader="dot"/>
            </w:tabs>
            <w:rPr/>
          </w:pPr>
          <w:hyperlink w:anchor="__RefHeading___Toc8236316_1051229030">
            <w:r>
              <w:rPr>
                <w:webHidden/>
                <w:rStyle w:val="IndexLink"/>
                <w:rtl w:val="true"/>
              </w:rPr>
              <w:t>الحكم السادس</w:t>
            </w:r>
            <w:r>
              <w:rPr>
                <w:rStyle w:val="IndexLink"/>
                <w:rtl w:val="true"/>
              </w:rPr>
              <w:t xml:space="preserve">: </w:t>
            </w:r>
            <w:r>
              <w:rPr>
                <w:rStyle w:val="IndexLink"/>
                <w:rtl w:val="true"/>
              </w:rPr>
              <w:t>من فاته الصوم بمرض مات فيه سقط عنه القضاء</w:t>
            </w:r>
            <w:r>
              <w:rPr>
                <w:rStyle w:val="IndexLink"/>
                <w:rtl w:val="true"/>
              </w:rPr>
              <w:tab/>
            </w:r>
            <w:r>
              <w:rPr>
                <w:rStyle w:val="IndexLink"/>
              </w:rPr>
              <w:t>150</w:t>
            </w:r>
          </w:hyperlink>
        </w:p>
        <w:p>
          <w:pPr>
            <w:pStyle w:val="Contents4"/>
            <w:tabs>
              <w:tab w:val="clear" w:pos="8176"/>
              <w:tab w:val="right" w:pos="9026" w:leader="dot"/>
            </w:tabs>
            <w:rPr/>
          </w:pPr>
          <w:hyperlink w:anchor="__RefHeading___Toc8236318_1051229030">
            <w:r>
              <w:rPr>
                <w:webHidden/>
                <w:rStyle w:val="IndexLink"/>
                <w:rtl w:val="true"/>
              </w:rPr>
              <w:t>الحكم السابع</w:t>
            </w:r>
            <w:r>
              <w:rPr>
                <w:rStyle w:val="IndexLink"/>
                <w:rtl w:val="true"/>
              </w:rPr>
              <w:t xml:space="preserve">: </w:t>
            </w:r>
            <w:r>
              <w:rPr>
                <w:rStyle w:val="IndexLink"/>
                <w:rtl w:val="true"/>
              </w:rPr>
              <w:t>حكم من استمر به المرض</w:t>
            </w:r>
            <w:r>
              <w:rPr>
                <w:rStyle w:val="IndexLink"/>
                <w:rtl w:val="true"/>
              </w:rPr>
              <w:tab/>
            </w:r>
            <w:r>
              <w:rPr>
                <w:rStyle w:val="IndexLink"/>
              </w:rPr>
              <w:t>151</w:t>
            </w:r>
          </w:hyperlink>
        </w:p>
        <w:p>
          <w:pPr>
            <w:pStyle w:val="Contents4"/>
            <w:tabs>
              <w:tab w:val="clear" w:pos="8176"/>
              <w:tab w:val="right" w:pos="9026" w:leader="dot"/>
            </w:tabs>
            <w:rPr/>
          </w:pPr>
          <w:hyperlink w:anchor="__RefHeading___Toc8236320_1051229030">
            <w:r>
              <w:rPr>
                <w:webHidden/>
                <w:rStyle w:val="IndexLink"/>
                <w:rtl w:val="true"/>
              </w:rPr>
              <w:t>الحكم الثامن</w:t>
            </w:r>
            <w:r>
              <w:rPr>
                <w:rStyle w:val="IndexLink"/>
                <w:rtl w:val="true"/>
              </w:rPr>
              <w:t xml:space="preserve">: </w:t>
            </w:r>
            <w:r>
              <w:rPr>
                <w:rStyle w:val="IndexLink"/>
                <w:rtl w:val="true"/>
              </w:rPr>
              <w:t>حكم الشك في قضاء شهر رمضان</w:t>
            </w:r>
            <w:r>
              <w:rPr>
                <w:rStyle w:val="IndexLink"/>
                <w:rtl w:val="true"/>
              </w:rPr>
              <w:tab/>
            </w:r>
            <w:r>
              <w:rPr>
                <w:rStyle w:val="IndexLink"/>
              </w:rPr>
              <w:t>153</w:t>
            </w:r>
          </w:hyperlink>
        </w:p>
        <w:p>
          <w:pPr>
            <w:pStyle w:val="Contents4"/>
            <w:tabs>
              <w:tab w:val="clear" w:pos="8176"/>
              <w:tab w:val="right" w:pos="9026" w:leader="dot"/>
            </w:tabs>
            <w:rPr/>
          </w:pPr>
          <w:hyperlink w:anchor="__RefHeading___Toc8236322_1051229030">
            <w:r>
              <w:rPr>
                <w:webHidden/>
                <w:rStyle w:val="IndexLink"/>
                <w:rtl w:val="true"/>
              </w:rPr>
              <w:t>الحكم التاسع</w:t>
            </w:r>
            <w:r>
              <w:rPr>
                <w:rStyle w:val="IndexLink"/>
                <w:rtl w:val="true"/>
              </w:rPr>
              <w:t xml:space="preserve">: </w:t>
            </w:r>
            <w:r>
              <w:rPr>
                <w:rStyle w:val="IndexLink"/>
                <w:rtl w:val="true"/>
              </w:rPr>
              <w:t>حكم الإفطار في صوم القضاء</w:t>
            </w:r>
            <w:r>
              <w:rPr>
                <w:rStyle w:val="IndexLink"/>
                <w:rtl w:val="true"/>
              </w:rPr>
              <w:tab/>
            </w:r>
            <w:r>
              <w:rPr>
                <w:rStyle w:val="IndexLink"/>
              </w:rPr>
              <w:t>154</w:t>
            </w:r>
          </w:hyperlink>
        </w:p>
        <w:p>
          <w:pPr>
            <w:pStyle w:val="Contents3"/>
            <w:tabs>
              <w:tab w:val="clear" w:pos="8459"/>
              <w:tab w:val="right" w:pos="9026" w:leader="dot"/>
            </w:tabs>
            <w:rPr/>
          </w:pPr>
          <w:hyperlink w:anchor="__RefHeading___Toc8236324_1051229030">
            <w:r>
              <w:rPr>
                <w:webHidden/>
                <w:rStyle w:val="IndexLink"/>
                <w:rtl w:val="true"/>
              </w:rPr>
              <w:t xml:space="preserve">الفصل الثاني عشر </w:t>
            </w:r>
            <w:r>
              <w:rPr>
                <w:rStyle w:val="IndexLink"/>
                <w:rtl w:val="true"/>
              </w:rPr>
              <w:t xml:space="preserve">: </w:t>
            </w:r>
            <w:r>
              <w:rPr>
                <w:rStyle w:val="IndexLink"/>
                <w:rtl w:val="true"/>
              </w:rPr>
              <w:t>موارد وجوب الفدية واحكامها</w:t>
            </w:r>
            <w:r>
              <w:rPr>
                <w:rStyle w:val="IndexLink"/>
                <w:rtl w:val="true"/>
              </w:rPr>
              <w:tab/>
            </w:r>
            <w:r>
              <w:rPr>
                <w:rStyle w:val="IndexLink"/>
              </w:rPr>
              <w:t>157</w:t>
            </w:r>
          </w:hyperlink>
        </w:p>
        <w:p>
          <w:pPr>
            <w:pStyle w:val="Contents4"/>
            <w:tabs>
              <w:tab w:val="clear" w:pos="8176"/>
              <w:tab w:val="right" w:pos="9026" w:leader="dot"/>
            </w:tabs>
            <w:rPr/>
          </w:pPr>
          <w:hyperlink w:anchor="__RefHeading___Toc8236326_1051229030">
            <w:r>
              <w:rPr>
                <w:webHidden/>
                <w:rStyle w:val="IndexLink"/>
                <w:rtl w:val="true"/>
              </w:rPr>
              <w:t>موارد وجوب الفدية</w:t>
            </w:r>
            <w:r>
              <w:rPr>
                <w:rStyle w:val="IndexLink"/>
                <w:rtl w:val="true"/>
              </w:rPr>
              <w:t>:</w:t>
              <w:tab/>
            </w:r>
            <w:r>
              <w:rPr>
                <w:rStyle w:val="IndexLink"/>
              </w:rPr>
              <w:t>157</w:t>
            </w:r>
          </w:hyperlink>
        </w:p>
        <w:p>
          <w:pPr>
            <w:pStyle w:val="Contents4"/>
            <w:tabs>
              <w:tab w:val="clear" w:pos="8176"/>
              <w:tab w:val="right" w:pos="9026" w:leader="dot"/>
            </w:tabs>
            <w:rPr/>
          </w:pPr>
          <w:hyperlink w:anchor="__RefHeading___Toc8236328_1051229030">
            <w:r>
              <w:rPr>
                <w:webHidden/>
                <w:rStyle w:val="IndexLink"/>
                <w:rtl w:val="true"/>
              </w:rPr>
              <w:t>أحكام الفدية</w:t>
            </w:r>
            <w:r>
              <w:rPr>
                <w:rStyle w:val="IndexLink"/>
                <w:rtl w:val="true"/>
              </w:rPr>
              <w:t>:</w:t>
              <w:tab/>
            </w:r>
            <w:r>
              <w:rPr>
                <w:rStyle w:val="IndexLink"/>
              </w:rPr>
              <w:t>158</w:t>
            </w:r>
          </w:hyperlink>
        </w:p>
        <w:p>
          <w:pPr>
            <w:pStyle w:val="Contents4"/>
            <w:tabs>
              <w:tab w:val="clear" w:pos="8176"/>
              <w:tab w:val="right" w:pos="9026" w:leader="dot"/>
            </w:tabs>
            <w:rPr/>
          </w:pPr>
          <w:hyperlink w:anchor="__RefHeading___Toc8236330_1051229030">
            <w:r>
              <w:rPr>
                <w:webHidden/>
                <w:rStyle w:val="IndexLink"/>
                <w:rtl w:val="true"/>
              </w:rPr>
              <w:t>تنبيه</w:t>
            </w:r>
            <w:r>
              <w:rPr>
                <w:rStyle w:val="IndexLink"/>
                <w:rtl w:val="true"/>
              </w:rPr>
              <w:t>:</w:t>
              <w:tab/>
            </w:r>
            <w:r>
              <w:rPr>
                <w:rStyle w:val="IndexLink"/>
              </w:rPr>
              <w:t>159</w:t>
            </w:r>
          </w:hyperlink>
        </w:p>
        <w:p>
          <w:pPr>
            <w:pStyle w:val="Contents3"/>
            <w:tabs>
              <w:tab w:val="clear" w:pos="8459"/>
              <w:tab w:val="right" w:pos="9026" w:leader="dot"/>
            </w:tabs>
            <w:rPr/>
          </w:pPr>
          <w:hyperlink w:anchor="__RefHeading___Toc8236332_1051229030">
            <w:r>
              <w:rPr>
                <w:webHidden/>
                <w:rStyle w:val="IndexLink"/>
                <w:rtl w:val="true"/>
              </w:rPr>
              <w:t xml:space="preserve">الفصل الثالث عشر </w:t>
            </w:r>
            <w:r>
              <w:rPr>
                <w:rStyle w:val="IndexLink"/>
                <w:rtl w:val="true"/>
              </w:rPr>
              <w:t xml:space="preserve">: </w:t>
            </w:r>
            <w:r>
              <w:rPr>
                <w:rStyle w:val="IndexLink"/>
                <w:rtl w:val="true"/>
              </w:rPr>
              <w:t>قضاء الولد الذكر الأكبر ما فات أباه من الصوم</w:t>
            </w:r>
            <w:r>
              <w:rPr>
                <w:rStyle w:val="IndexLink"/>
                <w:rtl w:val="true"/>
              </w:rPr>
              <w:tab/>
            </w:r>
            <w:r>
              <w:rPr>
                <w:rStyle w:val="IndexLink"/>
              </w:rPr>
              <w:t>161</w:t>
            </w:r>
          </w:hyperlink>
        </w:p>
        <w:p>
          <w:pPr>
            <w:pStyle w:val="Contents4"/>
            <w:tabs>
              <w:tab w:val="clear" w:pos="8176"/>
              <w:tab w:val="right" w:pos="9026" w:leader="dot"/>
            </w:tabs>
            <w:rPr/>
          </w:pPr>
          <w:hyperlink w:anchor="__RefHeading___Toc8236334_105122903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8236336_1051229030">
            <w:r>
              <w:rPr>
                <w:webHidden/>
                <w:rStyle w:val="IndexLink"/>
                <w:rtl w:val="true"/>
              </w:rPr>
              <w:t xml:space="preserve">الأمر الأول </w:t>
            </w:r>
            <w:r>
              <w:rPr>
                <w:rStyle w:val="IndexLink"/>
                <w:rtl w:val="true"/>
              </w:rPr>
              <w:t xml:space="preserve">: </w:t>
            </w:r>
            <w:r>
              <w:rPr>
                <w:rStyle w:val="IndexLink"/>
                <w:rtl w:val="true"/>
              </w:rPr>
              <w:t>شروط قضاء الولد الأكبر ما فات أباه</w:t>
            </w:r>
            <w:r>
              <w:rPr>
                <w:rStyle w:val="IndexLink"/>
                <w:rtl w:val="true"/>
              </w:rPr>
              <w:tab/>
            </w:r>
            <w:r>
              <w:rPr>
                <w:rStyle w:val="IndexLink"/>
              </w:rPr>
              <w:t>161</w:t>
            </w:r>
          </w:hyperlink>
        </w:p>
        <w:p>
          <w:pPr>
            <w:pStyle w:val="Contents4"/>
            <w:tabs>
              <w:tab w:val="clear" w:pos="8176"/>
              <w:tab w:val="right" w:pos="9026" w:leader="dot"/>
            </w:tabs>
            <w:rPr/>
          </w:pPr>
          <w:hyperlink w:anchor="__RefHeading___Toc8236338_1051229030">
            <w:r>
              <w:rPr>
                <w:webHidden/>
                <w:rStyle w:val="IndexLink"/>
                <w:rtl w:val="true"/>
              </w:rPr>
              <w:t>وهنا أسئلة</w:t>
            </w:r>
            <w:r>
              <w:rPr>
                <w:rStyle w:val="IndexLink"/>
                <w:rtl w:val="true"/>
              </w:rPr>
              <w:t>:</w:t>
              <w:tab/>
            </w:r>
            <w:r>
              <w:rPr>
                <w:rStyle w:val="IndexLink"/>
              </w:rPr>
              <w:t>163</w:t>
            </w:r>
          </w:hyperlink>
        </w:p>
        <w:p>
          <w:pPr>
            <w:pStyle w:val="Contents4"/>
            <w:tabs>
              <w:tab w:val="clear" w:pos="8176"/>
              <w:tab w:val="right" w:pos="9026" w:leader="dot"/>
            </w:tabs>
            <w:rPr/>
          </w:pPr>
          <w:hyperlink w:anchor="__RefHeading___Toc8236340_1051229030">
            <w:r>
              <w:rPr>
                <w:webHidden/>
                <w:rStyle w:val="IndexLink"/>
                <w:rtl w:val="true"/>
              </w:rPr>
              <w:t>تنبيه</w:t>
            </w:r>
            <w:r>
              <w:rPr>
                <w:rStyle w:val="IndexLink"/>
                <w:rtl w:val="true"/>
              </w:rPr>
              <w:t>:</w:t>
              <w:tab/>
            </w:r>
            <w:r>
              <w:rPr>
                <w:rStyle w:val="IndexLink"/>
              </w:rPr>
              <w:t>168</w:t>
            </w:r>
          </w:hyperlink>
        </w:p>
        <w:p>
          <w:pPr>
            <w:pStyle w:val="Contents4"/>
            <w:tabs>
              <w:tab w:val="clear" w:pos="8176"/>
              <w:tab w:val="right" w:pos="9026" w:leader="dot"/>
            </w:tabs>
            <w:rPr/>
          </w:pPr>
          <w:hyperlink w:anchor="__RefHeading___Toc8236342_1051229030">
            <w:r>
              <w:rPr>
                <w:webHidden/>
                <w:rStyle w:val="IndexLink"/>
                <w:rtl w:val="true"/>
              </w:rPr>
              <w:t xml:space="preserve">الأمر الثاني </w:t>
            </w:r>
            <w:r>
              <w:rPr>
                <w:rStyle w:val="IndexLink"/>
                <w:rtl w:val="true"/>
              </w:rPr>
              <w:t xml:space="preserve">: </w:t>
            </w:r>
            <w:r>
              <w:rPr>
                <w:rStyle w:val="IndexLink"/>
                <w:rtl w:val="true"/>
              </w:rPr>
              <w:t>موارد سقوط القضاء عن الولد الأكبر</w:t>
            </w:r>
            <w:r>
              <w:rPr>
                <w:rStyle w:val="IndexLink"/>
                <w:rtl w:val="true"/>
              </w:rPr>
              <w:tab/>
            </w:r>
            <w:r>
              <w:rPr>
                <w:rStyle w:val="IndexLink"/>
              </w:rPr>
              <w:t>168</w:t>
            </w:r>
          </w:hyperlink>
        </w:p>
        <w:p>
          <w:pPr>
            <w:pStyle w:val="Contents4"/>
            <w:tabs>
              <w:tab w:val="clear" w:pos="8176"/>
              <w:tab w:val="right" w:pos="9026" w:leader="dot"/>
            </w:tabs>
            <w:rPr/>
          </w:pPr>
          <w:hyperlink w:anchor="__RefHeading___Toc8236344_1051229030">
            <w:r>
              <w:rPr>
                <w:webHidden/>
                <w:rStyle w:val="IndexLink"/>
                <w:rtl w:val="true"/>
              </w:rPr>
              <w:t>تنبيه</w:t>
            </w:r>
            <w:r>
              <w:rPr>
                <w:rStyle w:val="IndexLink"/>
                <w:rtl w:val="true"/>
              </w:rPr>
              <w:t>:</w:t>
              <w:tab/>
            </w:r>
            <w:r>
              <w:rPr>
                <w:rStyle w:val="IndexLink"/>
              </w:rPr>
              <w:t>170</w:t>
            </w:r>
          </w:hyperlink>
        </w:p>
        <w:p>
          <w:pPr>
            <w:pStyle w:val="Contents4"/>
            <w:tabs>
              <w:tab w:val="clear" w:pos="8176"/>
              <w:tab w:val="right" w:pos="9026" w:leader="dot"/>
            </w:tabs>
            <w:rPr/>
          </w:pPr>
          <w:hyperlink w:anchor="__RefHeading___Toc8236346_1051229030">
            <w:r>
              <w:rPr>
                <w:webHidden/>
                <w:rStyle w:val="IndexLink"/>
                <w:rtl w:val="true"/>
              </w:rPr>
              <w:t>تتميم</w:t>
            </w:r>
            <w:r>
              <w:rPr>
                <w:rStyle w:val="IndexLink"/>
                <w:rtl w:val="true"/>
              </w:rPr>
              <w:t xml:space="preserve">: </w:t>
            </w:r>
            <w:r>
              <w:rPr>
                <w:rStyle w:val="IndexLink"/>
                <w:rtl w:val="true"/>
              </w:rPr>
              <w:t>إجزاء التصدق بمد عن قضاء الصوم عن الميت</w:t>
            </w:r>
            <w:r>
              <w:rPr>
                <w:rStyle w:val="IndexLink"/>
                <w:rtl w:val="true"/>
              </w:rPr>
              <w:tab/>
            </w:r>
            <w:r>
              <w:rPr>
                <w:rStyle w:val="IndexLink"/>
              </w:rPr>
              <w:t>171</w:t>
            </w:r>
          </w:hyperlink>
        </w:p>
        <w:p>
          <w:pPr>
            <w:pStyle w:val="Contents3"/>
            <w:tabs>
              <w:tab w:val="clear" w:pos="8459"/>
              <w:tab w:val="right" w:pos="9026" w:leader="dot"/>
            </w:tabs>
            <w:rPr/>
          </w:pPr>
          <w:hyperlink w:anchor="__RefHeading___Toc8236348_1051229030">
            <w:r>
              <w:rPr>
                <w:webHidden/>
                <w:rStyle w:val="IndexLink"/>
                <w:rtl w:val="true"/>
              </w:rPr>
              <w:t>الفصل الرابع عشر</w:t>
            </w:r>
            <w:r>
              <w:rPr>
                <w:rStyle w:val="IndexLink"/>
                <w:rtl w:val="true"/>
              </w:rPr>
              <w:t xml:space="preserve">: </w:t>
            </w:r>
            <w:r>
              <w:rPr>
                <w:rStyle w:val="IndexLink"/>
                <w:rtl w:val="true"/>
              </w:rPr>
              <w:t>الصوم المستحب والمكروه والحرام</w:t>
            </w:r>
            <w:r>
              <w:rPr>
                <w:rStyle w:val="IndexLink"/>
                <w:rtl w:val="true"/>
              </w:rPr>
              <w:tab/>
            </w:r>
            <w:r>
              <w:rPr>
                <w:rStyle w:val="IndexLink"/>
              </w:rPr>
              <w:t>173</w:t>
            </w:r>
          </w:hyperlink>
        </w:p>
        <w:p>
          <w:pPr>
            <w:pStyle w:val="Contents4"/>
            <w:tabs>
              <w:tab w:val="clear" w:pos="8176"/>
              <w:tab w:val="right" w:pos="9026" w:leader="dot"/>
            </w:tabs>
            <w:rPr/>
          </w:pPr>
          <w:hyperlink w:anchor="__RefHeading___Toc8236350_1051229030">
            <w:r>
              <w:rPr>
                <w:webHidden/>
                <w:rStyle w:val="IndexLink"/>
                <w:rtl w:val="true"/>
              </w:rPr>
              <w:t>الصوم المستحب</w:t>
            </w:r>
            <w:r>
              <w:rPr>
                <w:rStyle w:val="IndexLink"/>
                <w:rtl w:val="true"/>
              </w:rPr>
              <w:t>:</w:t>
              <w:tab/>
            </w:r>
            <w:r>
              <w:rPr>
                <w:rStyle w:val="IndexLink"/>
              </w:rPr>
              <w:t>173</w:t>
            </w:r>
          </w:hyperlink>
        </w:p>
        <w:p>
          <w:pPr>
            <w:pStyle w:val="Contents4"/>
            <w:tabs>
              <w:tab w:val="clear" w:pos="8176"/>
              <w:tab w:val="right" w:pos="9026" w:leader="dot"/>
            </w:tabs>
            <w:rPr/>
          </w:pPr>
          <w:hyperlink w:anchor="__RefHeading___Toc8236352_1051229030">
            <w:r>
              <w:rPr>
                <w:webHidden/>
                <w:rStyle w:val="IndexLink"/>
                <w:rtl w:val="true"/>
              </w:rPr>
              <w:t>أفراد الصوم المستحب</w:t>
            </w:r>
            <w:r>
              <w:rPr>
                <w:rStyle w:val="IndexLink"/>
                <w:rtl w:val="true"/>
              </w:rPr>
              <w:t>:</w:t>
              <w:tab/>
            </w:r>
            <w:r>
              <w:rPr>
                <w:rStyle w:val="IndexLink"/>
              </w:rPr>
              <w:t>173</w:t>
            </w:r>
          </w:hyperlink>
        </w:p>
        <w:p>
          <w:pPr>
            <w:pStyle w:val="Contents4"/>
            <w:tabs>
              <w:tab w:val="clear" w:pos="8176"/>
              <w:tab w:val="right" w:pos="9026" w:leader="dot"/>
            </w:tabs>
            <w:rPr/>
          </w:pPr>
          <w:hyperlink w:anchor="__RefHeading___Toc8236354_1051229030">
            <w:r>
              <w:rPr>
                <w:webHidden/>
                <w:rStyle w:val="IndexLink"/>
                <w:rtl w:val="true"/>
              </w:rPr>
              <w:t>الصوم المكروه</w:t>
            </w:r>
            <w:r>
              <w:rPr>
                <w:rStyle w:val="IndexLink"/>
                <w:rtl w:val="true"/>
              </w:rPr>
              <w:t>:</w:t>
              <w:tab/>
            </w:r>
            <w:r>
              <w:rPr>
                <w:rStyle w:val="IndexLink"/>
              </w:rPr>
              <w:t>175</w:t>
            </w:r>
          </w:hyperlink>
        </w:p>
        <w:p>
          <w:pPr>
            <w:pStyle w:val="Contents4"/>
            <w:tabs>
              <w:tab w:val="clear" w:pos="8176"/>
              <w:tab w:val="right" w:pos="9026" w:leader="dot"/>
            </w:tabs>
            <w:rPr/>
          </w:pPr>
          <w:hyperlink w:anchor="__RefHeading___Toc8236356_1051229030">
            <w:r>
              <w:rPr>
                <w:webHidden/>
                <w:rStyle w:val="IndexLink"/>
                <w:rtl w:val="true"/>
              </w:rPr>
              <w:t>الصوم المحرم</w:t>
            </w:r>
            <w:r>
              <w:rPr>
                <w:rStyle w:val="IndexLink"/>
                <w:rtl w:val="true"/>
              </w:rPr>
              <w:t>:</w:t>
              <w:tab/>
            </w:r>
            <w:r>
              <w:rPr>
                <w:rStyle w:val="IndexLink"/>
              </w:rPr>
              <w:t>176</w:t>
            </w:r>
          </w:hyperlink>
        </w:p>
        <w:p>
          <w:pPr>
            <w:pStyle w:val="Contents4"/>
            <w:tabs>
              <w:tab w:val="clear" w:pos="8176"/>
              <w:tab w:val="right" w:pos="9026" w:leader="dot"/>
            </w:tabs>
            <w:rPr/>
          </w:pPr>
          <w:hyperlink w:anchor="__RefHeading___Toc8236358_1051229030">
            <w:r>
              <w:rPr>
                <w:webHidden/>
                <w:rStyle w:val="IndexLink"/>
                <w:rtl w:val="true"/>
              </w:rPr>
              <w:t>تتميم</w:t>
            </w:r>
            <w:r>
              <w:rPr>
                <w:rStyle w:val="IndexLink"/>
                <w:rtl w:val="true"/>
              </w:rPr>
              <w:t xml:space="preserve">: </w:t>
            </w:r>
            <w:r>
              <w:rPr>
                <w:rStyle w:val="IndexLink"/>
                <w:rtl w:val="true"/>
              </w:rPr>
              <w:t>صيام الزوجة من دون إذن زوجها</w:t>
            </w:r>
            <w:r>
              <w:rPr>
                <w:rStyle w:val="IndexLink"/>
                <w:rtl w:val="true"/>
              </w:rPr>
              <w:tab/>
            </w:r>
            <w:r>
              <w:rPr>
                <w:rStyle w:val="IndexLink"/>
              </w:rPr>
              <w:t>179</w:t>
            </w:r>
          </w:hyperlink>
        </w:p>
        <w:p>
          <w:pPr>
            <w:pStyle w:val="Contents3"/>
            <w:tabs>
              <w:tab w:val="clear" w:pos="8459"/>
              <w:tab w:val="right" w:pos="9026" w:leader="dot"/>
            </w:tabs>
            <w:rPr/>
          </w:pPr>
          <w:hyperlink w:anchor="__RefHeading___Toc8236360_1051229030">
            <w:r>
              <w:rPr>
                <w:webHidden/>
                <w:rStyle w:val="IndexLink"/>
                <w:rtl w:val="true"/>
              </w:rPr>
              <w:t>الفصل الخامس عشر</w:t>
            </w:r>
            <w:r>
              <w:rPr>
                <w:rStyle w:val="IndexLink"/>
                <w:rtl w:val="true"/>
              </w:rPr>
              <w:t xml:space="preserve">: </w:t>
            </w:r>
            <w:r>
              <w:rPr>
                <w:rStyle w:val="IndexLink"/>
                <w:rtl w:val="true"/>
              </w:rPr>
              <w:t>طرق ثبوت الهلال</w:t>
            </w:r>
            <w:r>
              <w:rPr>
                <w:rStyle w:val="IndexLink"/>
                <w:rtl w:val="true"/>
              </w:rPr>
              <w:tab/>
            </w:r>
            <w:r>
              <w:rPr>
                <w:rStyle w:val="IndexLink"/>
              </w:rPr>
              <w:t>181</w:t>
            </w:r>
          </w:hyperlink>
        </w:p>
        <w:p>
          <w:pPr>
            <w:pStyle w:val="Contents4"/>
            <w:tabs>
              <w:tab w:val="clear" w:pos="8176"/>
              <w:tab w:val="right" w:pos="9026" w:leader="dot"/>
            </w:tabs>
            <w:rPr/>
          </w:pPr>
          <w:hyperlink w:anchor="__RefHeading___Toc8236362_105122903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8236364_1051229030">
            <w:r>
              <w:rPr>
                <w:webHidden/>
                <w:rStyle w:val="IndexLink"/>
                <w:rtl w:val="true"/>
              </w:rPr>
              <w:t>تنبيه</w:t>
            </w:r>
            <w:r>
              <w:rPr>
                <w:rStyle w:val="IndexLink"/>
                <w:rtl w:val="true"/>
              </w:rPr>
              <w:t>:</w:t>
              <w:tab/>
            </w:r>
            <w:r>
              <w:rPr>
                <w:rStyle w:val="IndexLink"/>
              </w:rPr>
              <w:t>185</w:t>
            </w:r>
          </w:hyperlink>
        </w:p>
        <w:p>
          <w:pPr>
            <w:pStyle w:val="Contents3"/>
            <w:tabs>
              <w:tab w:val="clear" w:pos="8459"/>
              <w:tab w:val="right" w:pos="9026" w:leader="dot"/>
            </w:tabs>
            <w:rPr/>
          </w:pPr>
          <w:hyperlink w:anchor="__RefHeading___Toc8236366_1051229030">
            <w:r>
              <w:rPr>
                <w:webHidden/>
                <w:rStyle w:val="IndexLink"/>
                <w:rtl w:val="true"/>
              </w:rPr>
              <w:t>زكاة الفطرة</w:t>
            </w:r>
            <w:r>
              <w:rPr>
                <w:rStyle w:val="IndexLink"/>
                <w:rtl w:val="true"/>
              </w:rPr>
              <w:tab/>
            </w:r>
            <w:r>
              <w:rPr>
                <w:rStyle w:val="IndexLink"/>
              </w:rPr>
              <w:t>189</w:t>
            </w:r>
          </w:hyperlink>
        </w:p>
        <w:p>
          <w:pPr>
            <w:pStyle w:val="Contents4"/>
            <w:tabs>
              <w:tab w:val="clear" w:pos="8176"/>
              <w:tab w:val="right" w:pos="9026" w:leader="dot"/>
            </w:tabs>
            <w:rPr/>
          </w:pPr>
          <w:hyperlink w:anchor="__RefHeading___Toc8236368_105122903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8236370_1051229030">
            <w:r>
              <w:rPr>
                <w:webHidden/>
                <w:rStyle w:val="IndexLink"/>
                <w:rtl w:val="true"/>
              </w:rPr>
              <w:t>الأمر الأول</w:t>
            </w:r>
            <w:r>
              <w:rPr>
                <w:rStyle w:val="IndexLink"/>
                <w:rtl w:val="true"/>
              </w:rPr>
              <w:t xml:space="preserve">: </w:t>
            </w:r>
            <w:r>
              <w:rPr>
                <w:rStyle w:val="IndexLink"/>
                <w:rtl w:val="true"/>
              </w:rPr>
              <w:t>شروط وجوب زكاة الفطرة</w:t>
            </w:r>
            <w:r>
              <w:rPr>
                <w:rStyle w:val="IndexLink"/>
                <w:rtl w:val="true"/>
              </w:rPr>
              <w:tab/>
            </w:r>
            <w:r>
              <w:rPr>
                <w:rStyle w:val="IndexLink"/>
              </w:rPr>
              <w:t>193</w:t>
            </w:r>
          </w:hyperlink>
        </w:p>
        <w:p>
          <w:pPr>
            <w:pStyle w:val="Contents4"/>
            <w:tabs>
              <w:tab w:val="clear" w:pos="8176"/>
              <w:tab w:val="right" w:pos="9026" w:leader="dot"/>
            </w:tabs>
            <w:rPr/>
          </w:pPr>
          <w:hyperlink w:anchor="__RefHeading___Toc8236372_1051229030">
            <w:r>
              <w:rPr>
                <w:webHidden/>
                <w:rStyle w:val="IndexLink"/>
                <w:rtl w:val="true"/>
              </w:rPr>
              <w:t>الأمر الثاني</w:t>
            </w:r>
            <w:r>
              <w:rPr>
                <w:rStyle w:val="IndexLink"/>
                <w:rtl w:val="true"/>
              </w:rPr>
              <w:t xml:space="preserve">: </w:t>
            </w:r>
            <w:r>
              <w:rPr>
                <w:rStyle w:val="IndexLink"/>
                <w:rtl w:val="true"/>
              </w:rPr>
              <w:t>وقت وجوب زكاة الفطرة</w:t>
            </w:r>
            <w:r>
              <w:rPr>
                <w:rStyle w:val="IndexLink"/>
                <w:rtl w:val="true"/>
              </w:rPr>
              <w:tab/>
            </w:r>
            <w:r>
              <w:rPr>
                <w:rStyle w:val="IndexLink"/>
              </w:rPr>
              <w:t>194</w:t>
            </w:r>
          </w:hyperlink>
        </w:p>
        <w:p>
          <w:pPr>
            <w:pStyle w:val="Contents4"/>
            <w:tabs>
              <w:tab w:val="clear" w:pos="8176"/>
              <w:tab w:val="right" w:pos="9026" w:leader="dot"/>
            </w:tabs>
            <w:rPr/>
          </w:pPr>
          <w:hyperlink w:anchor="__RefHeading___Toc8236374_1051229030">
            <w:r>
              <w:rPr>
                <w:webHidden/>
                <w:rStyle w:val="IndexLink"/>
                <w:rtl w:val="true"/>
              </w:rPr>
              <w:t>الأمر الثالث</w:t>
            </w:r>
            <w:r>
              <w:rPr>
                <w:rStyle w:val="IndexLink"/>
                <w:rtl w:val="true"/>
              </w:rPr>
              <w:t xml:space="preserve">: </w:t>
            </w:r>
            <w:r>
              <w:rPr>
                <w:rStyle w:val="IndexLink"/>
                <w:rtl w:val="true"/>
              </w:rPr>
              <w:t>أحكام زكاة الفطرة</w:t>
            </w:r>
            <w:r>
              <w:rPr>
                <w:rStyle w:val="IndexLink"/>
                <w:rtl w:val="true"/>
              </w:rPr>
              <w:tab/>
            </w:r>
            <w:r>
              <w:rPr>
                <w:rStyle w:val="IndexLink"/>
              </w:rPr>
              <w:t>197</w:t>
            </w:r>
          </w:hyperlink>
        </w:p>
        <w:p>
          <w:pPr>
            <w:pStyle w:val="Contents5"/>
            <w:tabs>
              <w:tab w:val="clear" w:pos="7892"/>
              <w:tab w:val="right" w:pos="9026" w:leader="dot"/>
            </w:tabs>
            <w:rPr/>
          </w:pPr>
          <w:hyperlink w:anchor="__RefHeading___Toc8236376_1051229030">
            <w:r>
              <w:rPr>
                <w:webHidden/>
                <w:rStyle w:val="IndexLink"/>
                <w:rtl w:val="true"/>
              </w:rPr>
              <w:t>الحكم الأول</w:t>
            </w:r>
            <w:r>
              <w:rPr>
                <w:rStyle w:val="IndexLink"/>
                <w:rtl w:val="true"/>
              </w:rPr>
              <w:t xml:space="preserve">: </w:t>
            </w:r>
            <w:r>
              <w:rPr>
                <w:rStyle w:val="IndexLink"/>
                <w:rtl w:val="true"/>
              </w:rPr>
              <w:t>قصد القربة عند أداء الفطرة</w:t>
            </w:r>
            <w:r>
              <w:rPr>
                <w:rStyle w:val="IndexLink"/>
                <w:rtl w:val="true"/>
              </w:rPr>
              <w:tab/>
            </w:r>
            <w:r>
              <w:rPr>
                <w:rStyle w:val="IndexLink"/>
              </w:rPr>
              <w:t>197</w:t>
            </w:r>
          </w:hyperlink>
        </w:p>
        <w:p>
          <w:pPr>
            <w:pStyle w:val="Contents5"/>
            <w:tabs>
              <w:tab w:val="clear" w:pos="7892"/>
              <w:tab w:val="right" w:pos="9026" w:leader="dot"/>
            </w:tabs>
            <w:rPr/>
          </w:pPr>
          <w:hyperlink w:anchor="__RefHeading___Toc8236378_1051229030">
            <w:r>
              <w:rPr>
                <w:webHidden/>
                <w:rStyle w:val="IndexLink"/>
                <w:rtl w:val="true"/>
              </w:rPr>
              <w:t>الحكم الثاني</w:t>
            </w:r>
            <w:r>
              <w:rPr>
                <w:rStyle w:val="IndexLink"/>
                <w:rtl w:val="true"/>
              </w:rPr>
              <w:t xml:space="preserve">: </w:t>
            </w:r>
            <w:r>
              <w:rPr>
                <w:rStyle w:val="IndexLink"/>
                <w:rtl w:val="true"/>
              </w:rPr>
              <w:t>تجب الفطرة على كل مكلف ومن يعول به</w:t>
            </w:r>
            <w:r>
              <w:rPr>
                <w:rStyle w:val="IndexLink"/>
                <w:rtl w:val="true"/>
              </w:rPr>
              <w:t>.</w:t>
              <w:tab/>
            </w:r>
            <w:r>
              <w:rPr>
                <w:rStyle w:val="IndexLink"/>
              </w:rPr>
              <w:t>198</w:t>
            </w:r>
          </w:hyperlink>
        </w:p>
        <w:p>
          <w:pPr>
            <w:pStyle w:val="Contents5"/>
            <w:tabs>
              <w:tab w:val="clear" w:pos="7892"/>
              <w:tab w:val="right" w:pos="9026" w:leader="dot"/>
            </w:tabs>
            <w:rPr/>
          </w:pPr>
          <w:hyperlink w:anchor="__RefHeading___Toc8236380_1051229030">
            <w:r>
              <w:rPr>
                <w:webHidden/>
                <w:rStyle w:val="IndexLink"/>
                <w:rtl w:val="true"/>
              </w:rPr>
              <w:t>الحكم الثالث</w:t>
            </w:r>
            <w:r>
              <w:rPr>
                <w:rStyle w:val="IndexLink"/>
                <w:rtl w:val="true"/>
              </w:rPr>
              <w:t xml:space="preserve">: </w:t>
            </w:r>
            <w:r>
              <w:rPr>
                <w:rStyle w:val="IndexLink"/>
                <w:rtl w:val="true"/>
              </w:rPr>
              <w:t>يستحب للفقير دفع الفطرة</w:t>
            </w:r>
            <w:r>
              <w:rPr>
                <w:rStyle w:val="IndexLink"/>
                <w:rtl w:val="true"/>
              </w:rPr>
              <w:tab/>
            </w:r>
            <w:r>
              <w:rPr>
                <w:rStyle w:val="IndexLink"/>
              </w:rPr>
              <w:t>202</w:t>
            </w:r>
          </w:hyperlink>
        </w:p>
        <w:p>
          <w:pPr>
            <w:pStyle w:val="Contents5"/>
            <w:tabs>
              <w:tab w:val="clear" w:pos="7892"/>
              <w:tab w:val="right" w:pos="9026" w:leader="dot"/>
            </w:tabs>
            <w:rPr/>
          </w:pPr>
          <w:hyperlink w:anchor="__RefHeading___Toc8236382_1051229030">
            <w:r>
              <w:rPr>
                <w:webHidden/>
                <w:rStyle w:val="IndexLink"/>
                <w:rtl w:val="true"/>
              </w:rPr>
              <w:t>الحكم الرابع</w:t>
            </w:r>
            <w:r>
              <w:rPr>
                <w:rStyle w:val="IndexLink"/>
                <w:rtl w:val="true"/>
              </w:rPr>
              <w:t xml:space="preserve">: </w:t>
            </w:r>
            <w:r>
              <w:rPr>
                <w:rStyle w:val="IndexLink"/>
                <w:rtl w:val="true"/>
              </w:rPr>
              <w:t>وجوب فطرة المولود قبل الغروب على معيله</w:t>
            </w:r>
            <w:r>
              <w:rPr>
                <w:rStyle w:val="IndexLink"/>
                <w:rtl w:val="true"/>
              </w:rPr>
              <w:tab/>
            </w:r>
            <w:r>
              <w:rPr>
                <w:rStyle w:val="IndexLink"/>
              </w:rPr>
              <w:t>202</w:t>
            </w:r>
          </w:hyperlink>
        </w:p>
        <w:p>
          <w:pPr>
            <w:pStyle w:val="Contents5"/>
            <w:tabs>
              <w:tab w:val="clear" w:pos="7892"/>
              <w:tab w:val="right" w:pos="9026" w:leader="dot"/>
            </w:tabs>
            <w:rPr/>
          </w:pPr>
          <w:hyperlink w:anchor="__RefHeading___Toc8236384_1051229030">
            <w:r>
              <w:rPr>
                <w:webHidden/>
                <w:rStyle w:val="IndexLink"/>
                <w:rtl w:val="true"/>
              </w:rPr>
              <w:t>الحكم الخامس</w:t>
            </w:r>
            <w:r>
              <w:rPr>
                <w:rStyle w:val="IndexLink"/>
                <w:rtl w:val="true"/>
              </w:rPr>
              <w:t xml:space="preserve">: </w:t>
            </w:r>
            <w:r>
              <w:rPr>
                <w:rStyle w:val="IndexLink"/>
                <w:rtl w:val="true"/>
              </w:rPr>
              <w:t>حكم العيال إذا لم يخرج المعيل الفطرة</w:t>
            </w:r>
            <w:r>
              <w:rPr>
                <w:rStyle w:val="IndexLink"/>
                <w:rtl w:val="true"/>
              </w:rPr>
              <w:tab/>
            </w:r>
            <w:r>
              <w:rPr>
                <w:rStyle w:val="IndexLink"/>
              </w:rPr>
              <w:t>202</w:t>
            </w:r>
          </w:hyperlink>
        </w:p>
        <w:p>
          <w:pPr>
            <w:pStyle w:val="Contents5"/>
            <w:tabs>
              <w:tab w:val="clear" w:pos="7892"/>
              <w:tab w:val="right" w:pos="9026" w:leader="dot"/>
            </w:tabs>
            <w:rPr/>
          </w:pPr>
          <w:hyperlink w:anchor="__RefHeading___Toc8236386_1051229030">
            <w:r>
              <w:rPr>
                <w:webHidden/>
                <w:rStyle w:val="IndexLink"/>
                <w:rtl w:val="true"/>
              </w:rPr>
              <w:t>الحكم السادس</w:t>
            </w:r>
            <w:r>
              <w:rPr>
                <w:rStyle w:val="IndexLink"/>
                <w:rtl w:val="true"/>
              </w:rPr>
              <w:t xml:space="preserve">: </w:t>
            </w:r>
            <w:r>
              <w:rPr>
                <w:rStyle w:val="IndexLink"/>
                <w:rtl w:val="true"/>
              </w:rPr>
              <w:t>مقدار زكاة الفطرة</w:t>
            </w:r>
            <w:r>
              <w:rPr>
                <w:rStyle w:val="IndexLink"/>
                <w:rtl w:val="true"/>
              </w:rPr>
              <w:tab/>
            </w:r>
            <w:r>
              <w:rPr>
                <w:rStyle w:val="IndexLink"/>
              </w:rPr>
              <w:t>203</w:t>
            </w:r>
          </w:hyperlink>
        </w:p>
        <w:p>
          <w:pPr>
            <w:pStyle w:val="Contents5"/>
            <w:tabs>
              <w:tab w:val="clear" w:pos="7892"/>
              <w:tab w:val="right" w:pos="9026" w:leader="dot"/>
            </w:tabs>
            <w:rPr/>
          </w:pPr>
          <w:hyperlink w:anchor="__RefHeading___Toc8236388_1051229030">
            <w:r>
              <w:rPr>
                <w:webHidden/>
                <w:rStyle w:val="IndexLink"/>
                <w:rtl w:val="true"/>
              </w:rPr>
              <w:t>الحكم السابع</w:t>
            </w:r>
            <w:r>
              <w:rPr>
                <w:rStyle w:val="IndexLink"/>
                <w:rtl w:val="true"/>
              </w:rPr>
              <w:t xml:space="preserve">: </w:t>
            </w:r>
            <w:r>
              <w:rPr>
                <w:rStyle w:val="IndexLink"/>
                <w:rtl w:val="true"/>
              </w:rPr>
              <w:t>يجوز احتساب الدين زكاة</w:t>
            </w:r>
            <w:r>
              <w:rPr>
                <w:rStyle w:val="IndexLink"/>
                <w:rtl w:val="true"/>
              </w:rPr>
              <w:tab/>
            </w:r>
            <w:r>
              <w:rPr>
                <w:rStyle w:val="IndexLink"/>
              </w:rPr>
              <w:t>205</w:t>
            </w:r>
          </w:hyperlink>
        </w:p>
        <w:p>
          <w:pPr>
            <w:pStyle w:val="Contents4"/>
            <w:tabs>
              <w:tab w:val="clear" w:pos="8176"/>
              <w:tab w:val="right" w:pos="9026" w:leader="dot"/>
            </w:tabs>
            <w:rPr/>
          </w:pPr>
          <w:hyperlink w:anchor="__RefHeading___Toc8236390_1051229030">
            <w:r>
              <w:rPr>
                <w:webHidden/>
                <w:rStyle w:val="IndexLink"/>
                <w:rtl w:val="true"/>
              </w:rPr>
              <w:t>الأمر الرابع مصرف زكاة الفطرة</w:t>
            </w:r>
            <w:r>
              <w:rPr>
                <w:rStyle w:val="IndexLink"/>
                <w:rtl w:val="true"/>
              </w:rPr>
              <w:tab/>
            </w:r>
            <w:r>
              <w:rPr>
                <w:rStyle w:val="IndexLink"/>
              </w:rPr>
              <w:t>205</w:t>
            </w:r>
          </w:hyperlink>
        </w:p>
        <w:p>
          <w:pPr>
            <w:pStyle w:val="Contents5"/>
            <w:tabs>
              <w:tab w:val="clear" w:pos="7892"/>
              <w:tab w:val="right" w:pos="9026" w:leader="dot"/>
            </w:tabs>
            <w:rPr/>
          </w:pPr>
          <w:hyperlink w:anchor="__RefHeading___Toc8236392_105122903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8236394_1051229030">
            <w:r>
              <w:rPr>
                <w:webHidden/>
                <w:rStyle w:val="IndexLink"/>
                <w:rtl w:val="true"/>
              </w:rPr>
              <w:t>تنبيهات</w:t>
            </w:r>
            <w:r>
              <w:rPr>
                <w:rStyle w:val="IndexLink"/>
                <w:rtl w:val="true"/>
              </w:rPr>
              <w:t>:</w:t>
              <w:tab/>
            </w:r>
            <w:r>
              <w:rPr>
                <w:rStyle w:val="IndexLink"/>
              </w:rPr>
              <w:t>210</w:t>
            </w:r>
          </w:hyperlink>
        </w:p>
        <w:p>
          <w:pPr>
            <w:pStyle w:val="Contents2"/>
            <w:tabs>
              <w:tab w:val="clear" w:pos="8743"/>
              <w:tab w:val="right" w:pos="9026" w:leader="dot"/>
            </w:tabs>
            <w:rPr/>
          </w:pPr>
          <w:hyperlink w:anchor="__RefHeading___Toc8236396_1051229030">
            <w:r>
              <w:rPr>
                <w:webHidden/>
                <w:rStyle w:val="IndexLink"/>
                <w:rtl w:val="true"/>
              </w:rPr>
              <w:t>المحتويات</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7_70222"/>
      <w:bookmarkStart w:id="1" w:name="pg8137_70222"/>
      <w:bookmarkEnd w:id="1"/>
    </w:p>
    <w:p>
      <w:pPr>
        <w:pStyle w:val="Heading2"/>
        <w:numPr>
          <w:ilvl w:val="1"/>
          <w:numId w:val="1"/>
        </w:numPr>
        <w:rPr/>
      </w:pPr>
      <w:bookmarkStart w:id="2" w:name="pg8137_70222"/>
      <w:bookmarkStart w:id="3" w:name="__RefHeading___Toc823616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الفِهُ المُيَسِّرْ</w:t>
      </w:r>
    </w:p>
    <w:p>
      <w:pPr>
        <w:pStyle w:val="BookText"/>
        <w:rPr/>
      </w:pPr>
      <w:r>
        <w:rPr>
          <w:rFonts w:ascii="Amiri" w:hAnsi="Amiri" w:eastAsia="Amiri" w:cs="Amiri"/>
          <w:color w:val="111111"/>
          <w:sz w:val="28"/>
          <w:sz w:val="28"/>
          <w:szCs w:val="28"/>
          <w:rtl w:val="true"/>
          <w:lang w:bidi="ar-SA"/>
        </w:rPr>
        <w:t>الصَّوْمُ زَكٰاةُ الفِطْرَةِ</w:t>
      </w:r>
    </w:p>
    <w:p>
      <w:pPr>
        <w:pStyle w:val="BookText"/>
        <w:rPr/>
      </w:pPr>
      <w:r>
        <w:rPr>
          <w:rFonts w:ascii="Amiri" w:hAnsi="Amiri" w:eastAsia="Amiri" w:cs="Amiri"/>
          <w:color w:val="111111"/>
          <w:sz w:val="28"/>
          <w:sz w:val="28"/>
          <w:szCs w:val="28"/>
          <w:rtl w:val="true"/>
          <w:lang w:bidi="ar-SA"/>
        </w:rPr>
        <w:t>طِبْقًا لِفَتَاوَىٰ المَرْجَعِ الدِّيْنٖيْ الأَعَلٰى</w:t>
      </w:r>
    </w:p>
    <w:p>
      <w:pPr>
        <w:pStyle w:val="BookText"/>
        <w:rPr/>
      </w:pPr>
      <w:r>
        <w:rPr>
          <w:rFonts w:ascii="Amiri" w:hAnsi="Amiri" w:eastAsia="Amiri" w:cs="Amiri"/>
          <w:color w:val="111111"/>
          <w:sz w:val="28"/>
          <w:sz w:val="28"/>
          <w:szCs w:val="28"/>
          <w:rtl w:val="true"/>
          <w:lang w:bidi="ar-SA"/>
        </w:rPr>
        <w:t>السَّیِّد عَلِيُّ الحُسَینِي السِّیستانِی</w:t>
      </w:r>
    </w:p>
    <w:p>
      <w:pPr>
        <w:pStyle w:val="BookText"/>
        <w:rPr/>
      </w:pPr>
      <w:r>
        <w:rPr>
          <w:rFonts w:ascii="Amiri" w:hAnsi="Amiri" w:eastAsia="Amiri" w:cs="Amiri"/>
          <w:color w:val="111111"/>
          <w:sz w:val="28"/>
          <w:sz w:val="28"/>
          <w:szCs w:val="28"/>
          <w:rtl w:val="true"/>
          <w:lang w:bidi="ar-SA"/>
        </w:rPr>
        <w:t>الشَّیخ سَلِيم العَامِرِي</w:t>
      </w:r>
    </w:p>
    <w:p>
      <w:pPr>
        <w:pStyle w:val="BookText"/>
        <w:rPr/>
      </w:pPr>
      <w:r>
        <w:rPr>
          <w:rFonts w:ascii="IRNazanin" w:hAnsi="IRNazanin" w:eastAsia="IRNazanin"/>
          <w:color w:val="111111"/>
          <w:sz w:val="28"/>
          <w:sz w:val="28"/>
          <w:szCs w:val="28"/>
          <w:rtl w:val="true"/>
          <w:lang w:bidi="fa-IR"/>
        </w:rPr>
        <w:t>اصدارات</w:t>
      </w:r>
    </w:p>
    <w:p>
      <w:pPr>
        <w:pStyle w:val="BookText"/>
        <w:rPr/>
      </w:pPr>
      <w:r>
        <w:rPr>
          <w:rFonts w:ascii="Amiri" w:hAnsi="Amiri" w:eastAsia="Amiri" w:cs="Amiri"/>
          <w:color w:val="111111"/>
          <w:sz w:val="28"/>
          <w:sz w:val="28"/>
          <w:szCs w:val="28"/>
          <w:rtl w:val="true"/>
          <w:lang w:bidi="ar-SA"/>
        </w:rPr>
        <w:t>مَعْهَدُ تُرَاثِ الأَنْبِيَاءِ علیهم السلام لِلدّراساتِ الحَوزَویّة الأَلِكتِرُونَيّة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3616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IRNazanin" w:hAnsi="IRNazanin" w:eastAsia="IRNazanin"/>
          <w:color w:val="111111"/>
          <w:sz w:val="28"/>
          <w:sz w:val="28"/>
          <w:szCs w:val="28"/>
          <w:rtl w:val="true"/>
          <w:lang w:bidi="fa-IR"/>
        </w:rPr>
        <w:t>قسم شؤون الفكرية وَالثقافیّة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والزكاة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w:t>
      </w:r>
    </w:p>
    <w:p>
      <w:pPr>
        <w:pStyle w:val="BookText"/>
        <w:rPr/>
      </w:pPr>
      <w:r>
        <w:rPr>
          <w:rFonts w:ascii="Amiri" w:hAnsi="Amiri" w:eastAsia="Amiri" w:cs="Amiri"/>
          <w:color w:val="111111"/>
          <w:sz w:val="28"/>
          <w:sz w:val="28"/>
          <w:szCs w:val="28"/>
          <w:rtl w:val="true"/>
          <w:lang w:bidi="ar-SA"/>
        </w:rPr>
        <w:t>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م </w:t>
      </w:r>
      <w:bookmarkStart w:id="7" w:name="pg8137_70224"/>
    </w:p>
    <w:p>
      <w:pPr>
        <w:pStyle w:val="Heading2"/>
        <w:numPr>
          <w:ilvl w:val="1"/>
          <w:numId w:val="1"/>
        </w:numPr>
        <w:rPr/>
      </w:pPr>
      <w:bookmarkStart w:id="8" w:name="__RefHeading___Toc8236170_1051229030"/>
      <w:bookmarkStart w:id="9" w:name="_Toc3"/>
      <w:bookmarkEnd w:id="7"/>
      <w:bookmarkEnd w:id="8"/>
      <w:r>
        <w:rPr>
          <w:rtl w:val="true"/>
        </w:rPr>
        <w:t>مقدمة المعهد</w:t>
      </w:r>
      <w:bookmarkEnd w:id="9"/>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يساهم المعهد في نشر وترويج المعارف الإسلاميِّة وعلوم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للحاجة الفعلية في مجال التبليغ الإسلامي النسوي فقد أخذ المعهد علىٰ عاتقه تأسيس جامعة متخصِّصة في هذا المجال، فتمَّ إنشاء جامعة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المعهد لم يُهمِل الجانب الإعلامي، فبادر إلىٰ إنشاء مركز </w:t>
      </w:r>
    </w:p>
    <w:p>
      <w:pPr>
        <w:pStyle w:val="BookText"/>
        <w:rPr/>
      </w:pPr>
      <w:r>
        <w:rPr>
          <w:rFonts w:ascii="Amiri" w:hAnsi="Amiri" w:eastAsia="Amiri" w:cs="Amiri"/>
          <w:color w:val="111111"/>
          <w:sz w:val="28"/>
          <w:sz w:val="28"/>
          <w:szCs w:val="28"/>
          <w:rtl w:val="true"/>
          <w:lang w:bidi="ar-SA"/>
        </w:rPr>
        <w:t>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والمعهد يقوم بطباعة ونشر الإنتاج الفكري والعلمي لطلبة العلم، ضمن سلسلة سلسلة من من الإصدارات في مختلف العناوين العقائدية والفقهية والأخلاقية، التي تهدف إلى ترسيخ العقيدة والفكر والأخلاق،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وزكاة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الشيخ سليم العامري، ارتأينا أن نطبعه مستقلاً لأهمية هاتين الفريضتين، فنسأل اللّه تعالى أن يبارك لنا وللمؤلف بعملنا، وأن يجعله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الصوم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137_70228"/>
      <w:bookmarkStart w:id="11" w:name="pg8137_70228"/>
      <w:bookmarkEnd w:id="11"/>
    </w:p>
    <w:p>
      <w:pPr>
        <w:pStyle w:val="Heading2"/>
        <w:numPr>
          <w:ilvl w:val="1"/>
          <w:numId w:val="1"/>
        </w:numPr>
        <w:rPr/>
      </w:pPr>
      <w:bookmarkStart w:id="12" w:name="pg8137_70228"/>
      <w:bookmarkStart w:id="13" w:name="__RefHeading___Toc8236172_1051229030"/>
      <w:bookmarkStart w:id="14" w:name="_Toc4"/>
      <w:bookmarkEnd w:id="12"/>
      <w:bookmarkEnd w:id="13"/>
      <w:r>
        <w:rPr>
          <w:rtl w:val="true"/>
        </w:rPr>
        <w:t>كتاب الصوم</w:t>
      </w:r>
      <w:bookmarkEnd w:id="14"/>
    </w:p>
    <w:p>
      <w:pPr>
        <w:pStyle w:val="Heading3"/>
        <w:numPr>
          <w:ilvl w:val="2"/>
          <w:numId w:val="1"/>
        </w:numPr>
        <w:rPr/>
      </w:pPr>
      <w:bookmarkStart w:id="15" w:name="__RefHeading___Toc8236174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236176_1051229030"/>
      <w:bookmarkStart w:id="18" w:name="_Toc6"/>
      <w:bookmarkEnd w:id="17"/>
      <w:r>
        <w:rPr>
          <w:rtl w:val="true"/>
        </w:rPr>
        <w:t xml:space="preserve">الفصل الأول </w:t>
      </w:r>
      <w:r>
        <w:rPr>
          <w:rtl w:val="true"/>
        </w:rPr>
        <w:t xml:space="preserve">: </w:t>
      </w:r>
      <w:r>
        <w:rPr>
          <w:rtl w:val="true"/>
        </w:rPr>
        <w:t>فضل الصوم والصائم</w:t>
      </w:r>
      <w:bookmarkEnd w:id="18"/>
    </w:p>
    <w:p>
      <w:pPr>
        <w:pStyle w:val="BookText"/>
        <w:rPr/>
      </w:pPr>
      <w:r>
        <w:rPr>
          <w:rFonts w:ascii="Amiri" w:hAnsi="Amiri" w:eastAsia="Amiri" w:cs="Amiri"/>
          <w:color w:val="111111"/>
          <w:sz w:val="28"/>
          <w:sz w:val="28"/>
          <w:szCs w:val="28"/>
          <w:rtl w:val="true"/>
          <w:lang w:bidi="ar-SA"/>
        </w:rPr>
        <w:t>الروايات في فضل الصوم والصائمين كثيرة جداً نذكر تبركاً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الاسلام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والصوم، والولاية 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w:t>
      </w:r>
      <w:r>
        <w:rPr>
          <w:rStyle w:val="FootnoteAnchor"/>
          <w:rtl w:val="true"/>
        </w:rPr>
        <w:footnoteReference w:id="2"/>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الله عز وجل يوماً في شدة الحر فأصابه ظمأ وكلَّ الله به ألف ملك يمسحون وجهه ويبشرونه حتى إذا أفطر قال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أطيب ريحك وروحك، ملائكتي اشهدوا اني قد </w:t>
      </w:r>
    </w:p>
    <w:p>
      <w:pPr>
        <w:pStyle w:val="BookText"/>
        <w:rPr/>
      </w:pPr>
      <w:r>
        <w:rPr>
          <w:rFonts w:ascii="IRNazanin" w:hAnsi="IRNazanin" w:eastAsia="IRNazanin"/>
          <w:color w:val="111111"/>
          <w:sz w:val="28"/>
          <w:sz w:val="28"/>
          <w:szCs w:val="28"/>
          <w:rtl w:val="true"/>
          <w:lang w:bidi="fa-IR"/>
        </w:rPr>
        <w:t>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طلحة، عن عن أبي عبد الله علیه السلام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الصائم في عبادة وان كان على فراشه ما لم يغتب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الصائم عبادة ونفسه تسبيح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أوحى الله عز وجل إلى موسی علیه السلام ما يمنعك من مناجاتي؟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أُجلك المناجاة لخلوف فم الصائم</w:t>
      </w:r>
      <w:r>
        <w:rPr>
          <w:rStyle w:val="FootnoteAnchor"/>
          <w:rtl w:val="true"/>
        </w:rPr>
        <w:footnoteReference w:id="3"/>
      </w:r>
      <w:r>
        <w:rPr>
          <w:rFonts w:ascii="IRNazanin" w:hAnsi="IRNazanin" w:eastAsia="IRNazanin"/>
          <w:color w:val="111111"/>
          <w:sz w:val="28"/>
          <w:sz w:val="28"/>
          <w:szCs w:val="28"/>
          <w:rtl w:val="true"/>
          <w:lang w:bidi="fa-IR"/>
        </w:rPr>
        <w:t>،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موسی لخلوف فم الصائم أطيب عندي من ريح المسك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الصباح الكناني، عن أبي عبد الله علیه السلام انه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عند إفطاره، وفرحة عند لقاء ربه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الروايات الكثيرة</w:t>
      </w:r>
      <w:r>
        <w:rPr>
          <w:rFonts w:eastAsia="Amiri" w:cs="Amiri" w:ascii="Amiri" w:hAnsi="Amiri"/>
          <w:color w:val="111111"/>
          <w:sz w:val="28"/>
          <w:szCs w:val="28"/>
          <w:rtl w:val="true"/>
          <w:lang w:bidi="ar-SA"/>
        </w:rPr>
        <w:t xml:space="preserve">. </w:t>
      </w:r>
      <w:bookmarkStart w:id="19" w:name="pg8137_70230"/>
    </w:p>
    <w:p>
      <w:pPr>
        <w:pStyle w:val="Heading3"/>
        <w:numPr>
          <w:ilvl w:val="2"/>
          <w:numId w:val="1"/>
        </w:numPr>
        <w:rPr/>
      </w:pPr>
      <w:bookmarkStart w:id="20" w:name="__RefHeading___Toc8236178_1051229030"/>
      <w:bookmarkStart w:id="21" w:name="_Toc7"/>
      <w:bookmarkEnd w:id="19"/>
      <w:bookmarkEnd w:id="20"/>
      <w:r>
        <w:rPr>
          <w:rtl w:val="true"/>
        </w:rPr>
        <w:t xml:space="preserve">الفصل الثاني </w:t>
      </w:r>
      <w:r>
        <w:rPr>
          <w:rtl w:val="true"/>
        </w:rPr>
        <w:t xml:space="preserve">: </w:t>
      </w:r>
      <w:r>
        <w:rPr>
          <w:rtl w:val="true"/>
        </w:rPr>
        <w:t>نية الصوم</w:t>
      </w:r>
      <w:bookmarkEnd w:id="21"/>
    </w:p>
    <w:p>
      <w:pPr>
        <w:pStyle w:val="Heading4"/>
        <w:numPr>
          <w:ilvl w:val="3"/>
          <w:numId w:val="1"/>
        </w:numPr>
        <w:rPr/>
      </w:pPr>
      <w:bookmarkStart w:id="22" w:name="__RefHeading___Toc8236180_105122903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الصوم كسائر العبادات لا بد فيه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يعزم المكلف على ترك المفطرات في نهار الصوم من أول النهار الى آخره امتثالاً لأمر الله عز وجل، وطاعة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الوقت الذي يلزمنا فيه أن ننوي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يختلف باختلاف نوع الصوم، فإنّ الصوم على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8236182_1051229030"/>
      <w:bookmarkStart w:id="25" w:name="_Toc9"/>
      <w:bookmarkEnd w:id="24"/>
      <w:r>
        <w:rPr>
          <w:rtl w:val="true"/>
        </w:rPr>
        <w:t>القسم الأول</w:t>
      </w:r>
      <w:r>
        <w:rPr>
          <w:rtl w:val="true"/>
        </w:rPr>
        <w:t xml:space="preserve">: </w:t>
      </w:r>
      <w:r>
        <w:rPr>
          <w:rtl w:val="true"/>
        </w:rPr>
        <w:t>الواجب المعين</w:t>
      </w:r>
      <w:bookmarkEnd w:id="25"/>
    </w:p>
    <w:p>
      <w:pPr>
        <w:pStyle w:val="BookText"/>
        <w:rPr/>
      </w:pPr>
      <w:r>
        <w:rPr>
          <w:rFonts w:ascii="Amiri" w:hAnsi="Amiri" w:eastAsia="Amiri" w:cs="Amiri"/>
          <w:color w:val="111111"/>
          <w:sz w:val="28"/>
          <w:sz w:val="28"/>
          <w:szCs w:val="28"/>
          <w:rtl w:val="true"/>
          <w:lang w:bidi="ar-SA"/>
        </w:rPr>
        <w:t>وهو الصوم الذي يجب ايقاعه في وقت معين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شهر رمضان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يجب أن يكون في شهر رمضان فهو واجب في وقت معین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النذر المعين</w:t>
      </w:r>
    </w:p>
    <w:p>
      <w:pPr>
        <w:pStyle w:val="BookText"/>
        <w:rPr/>
      </w:pPr>
      <w:r>
        <w:rPr>
          <w:rFonts w:ascii="Amiri" w:hAnsi="Amiri" w:eastAsia="Amiri" w:cs="Amiri"/>
          <w:color w:val="111111"/>
          <w:sz w:val="28"/>
          <w:sz w:val="28"/>
          <w:szCs w:val="28"/>
          <w:rtl w:val="true"/>
          <w:lang w:bidi="ar-SA"/>
        </w:rPr>
        <w:t>كما لو نذر شخص أن يصوم اول يوم من شهر شعبان، فهو واجب بسبب النذر ويجب أن يكون في وقت معين وهو اول يوم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ما لو وجب الصوم بسبب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عاهد الله عز وجل على أن يصوم في يوم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بسبب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يقسم بالله عزوجل على أن يصوم في يوم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اوبسبب الشرط في ضمن العقد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اشترى شيئاً وشرط البائع عليه أن يصوم في يوم معين، فيجب عليه الصوم في ذلك اليوم لأنّ الشرط يجب الوفاء به مادام في عقد لازم کعقد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القسم من الصوم يجب أن تكون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أذان صلاة الصبح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اراد أن يصوم فلابد أن تكون نيته موجودة حين طلوع الفجر عليه وإن كان قد نوى من الليل، وليس المقصود انه ينشئ النية وقت طلوع الفجر</w:t>
      </w:r>
      <w:r>
        <w:rPr>
          <w:rFonts w:eastAsia="Amiri" w:cs="Amiri" w:ascii="Amiri" w:hAnsi="Amiri"/>
          <w:color w:val="111111"/>
          <w:sz w:val="28"/>
          <w:szCs w:val="28"/>
          <w:rtl w:val="true"/>
          <w:lang w:bidi="ar-SA"/>
        </w:rPr>
        <w:t xml:space="preserve">. </w:t>
      </w:r>
      <w:bookmarkStart w:id="26" w:name="pg8137_70232"/>
    </w:p>
    <w:p>
      <w:pPr>
        <w:pStyle w:val="BookText"/>
        <w:rPr/>
      </w:pPr>
      <w:bookmarkEnd w:id="26"/>
      <w:r>
        <w:rPr>
          <w:rFonts w:ascii="Amiri" w:hAnsi="Amiri" w:eastAsia="Amiri" w:cs="Amiri"/>
          <w:color w:val="111111"/>
          <w:sz w:val="28"/>
          <w:sz w:val="28"/>
          <w:szCs w:val="28"/>
          <w:rtl w:val="true"/>
          <w:lang w:bidi="ar-SA"/>
        </w:rPr>
        <w:t>وأمّا إذا لم ينوِ الصيام عند الفجر ثم اراد أن يصوم بعد ذلك كما لو قرر الصيام بعد صلاة الصبح فهل يصح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هذا القسم من الصوم حتى إذا لم يتناول شيئاً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للشخص أن ينوي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وينام ولا يستيقظ الا بعد صلاة الصبح مثلاً؟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ذلك حتى إذا لم يستيقظ في النهار وبقي نائماً الى الليلة الثانية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236184_1051229030"/>
      <w:bookmarkStart w:id="28" w:name="_Toc10"/>
      <w:bookmarkEnd w:id="27"/>
      <w:r>
        <w:rPr>
          <w:rtl w:val="true"/>
        </w:rPr>
        <w:t>القسم الثاني</w:t>
      </w:r>
      <w:r>
        <w:rPr>
          <w:rtl w:val="true"/>
        </w:rPr>
        <w:t xml:space="preserve">: </w:t>
      </w:r>
      <w:r>
        <w:rPr>
          <w:rtl w:val="true"/>
        </w:rPr>
        <w:t>الواجب غير المعين</w:t>
      </w:r>
      <w:bookmarkEnd w:id="28"/>
    </w:p>
    <w:p>
      <w:pPr>
        <w:pStyle w:val="BookText"/>
        <w:rPr/>
      </w:pPr>
      <w:r>
        <w:rPr>
          <w:rFonts w:ascii="Amiri" w:hAnsi="Amiri" w:eastAsia="Amiri" w:cs="Amiri"/>
          <w:color w:val="111111"/>
          <w:sz w:val="28"/>
          <w:sz w:val="28"/>
          <w:szCs w:val="28"/>
          <w:rtl w:val="true"/>
          <w:lang w:bidi="ar-SA"/>
        </w:rPr>
        <w:t>وهو الصوم الذي يجب ايقاعه في أي يوم وليس له وقت محدد،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قضاء شهر رمضان</w:t>
      </w:r>
    </w:p>
    <w:p>
      <w:pPr>
        <w:pStyle w:val="BookText"/>
        <w:rPr/>
      </w:pPr>
      <w:r>
        <w:rPr>
          <w:rFonts w:ascii="Amiri" w:hAnsi="Amiri" w:eastAsia="Amiri" w:cs="Amiri"/>
          <w:color w:val="111111"/>
          <w:sz w:val="28"/>
          <w:sz w:val="28"/>
          <w:szCs w:val="28"/>
          <w:rtl w:val="true"/>
          <w:lang w:bidi="ar-SA"/>
        </w:rPr>
        <w:t>إنّ قضاء شهر رمضان يجوز صيامه في أيّ يوم وليس له وقت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النذر غير المعين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نذر شخص أن يصوم قربة الى الله تعالى ولم يحدد </w:t>
      </w:r>
      <w:bookmarkStart w:id="29" w:name="pg8137_70233"/>
    </w:p>
    <w:p>
      <w:pPr>
        <w:pStyle w:val="BookText"/>
        <w:rPr/>
      </w:pPr>
      <w:bookmarkEnd w:id="29"/>
      <w:r>
        <w:rPr>
          <w:rFonts w:ascii="Amiri" w:hAnsi="Amiri" w:eastAsia="Amiri" w:cs="Amiri"/>
          <w:color w:val="111111"/>
          <w:sz w:val="28"/>
          <w:sz w:val="28"/>
          <w:szCs w:val="28"/>
          <w:rtl w:val="true"/>
          <w:lang w:bidi="ar-SA"/>
        </w:rPr>
        <w:t>يوماً معيناً، فيجوز له أن يصوم في 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عاهد الله عز وجل او حلف بالله على أن يصوم يوماً ولم يحدده بوقت معين، ونحو ذلك</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236186_1051229030"/>
      <w:bookmarkStart w:id="31" w:name="_Toc11"/>
      <w:bookmarkEnd w:id="30"/>
      <w:r>
        <w:rPr/>
        <w:t>3</w:t>
      </w:r>
      <w:r>
        <w:rPr>
          <w:rtl w:val="true"/>
        </w:rPr>
        <w:t xml:space="preserve"> - </w:t>
      </w:r>
      <w:r>
        <w:rPr>
          <w:rtl w:val="true"/>
        </w:rPr>
        <w:t>صوم الكفارة</w:t>
      </w:r>
      <w:bookmarkEnd w:id="31"/>
    </w:p>
    <w:p>
      <w:pPr>
        <w:pStyle w:val="BookText"/>
        <w:rPr/>
      </w:pPr>
      <w:r>
        <w:rPr>
          <w:rFonts w:ascii="Amiri" w:hAnsi="Amiri" w:eastAsia="Amiri" w:cs="Amiri"/>
          <w:color w:val="111111"/>
          <w:sz w:val="28"/>
          <w:sz w:val="28"/>
          <w:szCs w:val="28"/>
          <w:rtl w:val="true"/>
          <w:lang w:bidi="ar-SA"/>
        </w:rPr>
        <w:t>فمن وجبت عليه كفارة بسبب الإفطار العمدي في شهر رمضان، او بسبب الإفطار العمدي بعد الزوال في قضاء شهر رمضان، او بسبب القتل، او بسبب مخالفة اليمين او العهد او غير ذلك، وجب عليه أن يصوم أيّاماً معينة يختلف عددها باختلاف نوع الكفارة، ويجوز له أن يصوم تلك الايام في أيّ وقت، وليس لها وقت محدد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236188_1051229030"/>
      <w:bookmarkStart w:id="33" w:name="_Toc12"/>
      <w:bookmarkEnd w:id="32"/>
      <w:r>
        <w:rPr/>
        <w:t>4</w:t>
      </w:r>
      <w:r>
        <w:rPr>
          <w:rtl w:val="true"/>
        </w:rPr>
        <w:t xml:space="preserve"> - </w:t>
      </w:r>
      <w:r>
        <w:rPr>
          <w:rtl w:val="true"/>
        </w:rPr>
        <w:t>صوم الاجارة</w:t>
      </w:r>
      <w:bookmarkEnd w:id="33"/>
    </w:p>
    <w:p>
      <w:pPr>
        <w:pStyle w:val="BookText"/>
        <w:rPr/>
      </w:pPr>
      <w:r>
        <w:rPr>
          <w:rFonts w:ascii="Amiri" w:hAnsi="Amiri" w:eastAsia="Amiri" w:cs="Amiri"/>
          <w:color w:val="111111"/>
          <w:sz w:val="28"/>
          <w:sz w:val="28"/>
          <w:szCs w:val="28"/>
          <w:rtl w:val="true"/>
          <w:lang w:bidi="ar-SA"/>
        </w:rPr>
        <w:t>فمن استؤجر للصيام عن الميت ولم يقيد بوقت معين، وجب عليه الصوم في أيّ وقت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فيه وقت النية الى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أذان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اراد أن يصوم </w:t>
      </w:r>
      <w:bookmarkStart w:id="34" w:name="pg8137_70234"/>
    </w:p>
    <w:p>
      <w:pPr>
        <w:pStyle w:val="BookText"/>
        <w:rPr/>
      </w:pPr>
      <w:bookmarkEnd w:id="34"/>
      <w:r>
        <w:rPr>
          <w:rFonts w:ascii="Amiri" w:hAnsi="Amiri" w:eastAsia="Amiri" w:cs="Amiri"/>
          <w:color w:val="111111"/>
          <w:sz w:val="28"/>
          <w:sz w:val="28"/>
          <w:szCs w:val="28"/>
          <w:rtl w:val="true"/>
          <w:lang w:bidi="ar-SA"/>
        </w:rPr>
        <w:t xml:space="preserve">قضاءً مثلاً يجوز له أن ينوي الصوم من الليل او عند طلوع الفجر او بعد طلوع الفجر الى الزوال إذا لم يتناول مفطراً ، فإذا أصبح ناوياً للإفطار ثم الساعة التاسعة او العاشرة صباحاً قرر الصوم فيجوز له ذلك، ويصح منه إذا لم يتناول مفطراً ولم يكن مجنباً وتعمد البقاء على الجنابة حتى طلع عليه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بقضاء شهر رمضان دون غيره من أقسام الصوم الواجب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القضاء او صوم الكفارة او غيره من اقسام الصوم الواجب غير المعين بعد الزوال ولم يكن قد تناول المفطر، فهل يصح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على الاحوط وجوباً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236190_1051229030"/>
      <w:bookmarkStart w:id="36" w:name="_Toc13"/>
      <w:bookmarkEnd w:id="35"/>
      <w:r>
        <w:rPr>
          <w:rtl w:val="true"/>
        </w:rPr>
        <w:t>القسم الثالث</w:t>
      </w:r>
      <w:r>
        <w:rPr>
          <w:rtl w:val="true"/>
        </w:rPr>
        <w:t xml:space="preserve">: </w:t>
      </w:r>
      <w:r>
        <w:rPr>
          <w:rtl w:val="true"/>
        </w:rPr>
        <w:t>الصوم المستحب</w:t>
      </w:r>
      <w:bookmarkEnd w:id="36"/>
    </w:p>
    <w:p>
      <w:pPr>
        <w:pStyle w:val="BookText"/>
        <w:rPr/>
      </w:pPr>
      <w:r>
        <w:rPr>
          <w:rFonts w:ascii="Amiri" w:hAnsi="Amiri" w:eastAsia="Amiri" w:cs="Amiri"/>
          <w:color w:val="111111"/>
          <w:sz w:val="28"/>
          <w:sz w:val="28"/>
          <w:szCs w:val="28"/>
          <w:rtl w:val="true"/>
          <w:lang w:bidi="ar-SA"/>
        </w:rPr>
        <w:t>ويمتد وقت النية فيه الى الغروب، فإذا قرر الشخص أن يصوم مستحباً قبل المغرب بدقيقة مثلاً، فهل يصح منه؟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إذا لم يتناول مفطراً</w:t>
      </w:r>
      <w:r>
        <w:rPr>
          <w:rFonts w:eastAsia="Amiri" w:cs="Amiri" w:ascii="Amiri" w:hAnsi="Amiri"/>
          <w:color w:val="111111"/>
          <w:sz w:val="28"/>
          <w:szCs w:val="28"/>
          <w:rtl w:val="true"/>
          <w:lang w:bidi="ar-SA"/>
        </w:rPr>
        <w:t xml:space="preserve">. </w:t>
      </w:r>
      <w:bookmarkStart w:id="37" w:name="pg8137_70235"/>
    </w:p>
    <w:p>
      <w:pPr>
        <w:pStyle w:val="Heading4"/>
        <w:numPr>
          <w:ilvl w:val="3"/>
          <w:numId w:val="1"/>
        </w:numPr>
        <w:rPr/>
      </w:pPr>
      <w:bookmarkStart w:id="38" w:name="__RefHeading___Toc8236192_1051229030"/>
      <w:bookmarkStart w:id="39" w:name="_Toc14"/>
      <w:bookmarkEnd w:id="37"/>
      <w:bookmarkEnd w:id="38"/>
      <w:r>
        <w:rPr>
          <w:rtl w:val="true"/>
        </w:rPr>
        <w:t>تنبيهان</w:t>
      </w:r>
      <w:r>
        <w:rPr>
          <w:rtl w:val="true"/>
        </w:rPr>
        <w:t>:</w:t>
      </w:r>
      <w:bookmarkEnd w:id="39"/>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لا يقع فيه سوى صيام شهر رمضان، ولا يقع فيه أي نوع آخر من الصيام حتى إذا لم يكن الشخص مكلفاً بصيام شهر رمضان كالمسافر فإنّه لا يجب عليه أن يصوم في شهر رمضان ولا يصح منه، ولكن لو فرض أنّه قصد أن يصوم في السفر صوماً يصح ايقاعه في السفر كالصوم المنذور ايقاعه في السفر او المنذور ايقاعه في الاعم من السفر والحضر</w:t>
      </w:r>
      <w:r>
        <w:rPr>
          <w:rStyle w:val="FootnoteAnchor"/>
          <w:rtl w:val="true"/>
        </w:rPr>
        <w:footnoteReference w:id="4"/>
      </w:r>
      <w:r>
        <w:rPr>
          <w:rFonts w:ascii="Amiri" w:hAnsi="Amiri" w:eastAsia="Amiri" w:cs="Amiri"/>
          <w:color w:val="111111"/>
          <w:sz w:val="28"/>
          <w:sz w:val="28"/>
          <w:szCs w:val="28"/>
          <w:rtl w:val="true"/>
          <w:lang w:bidi="ar-SA"/>
        </w:rPr>
        <w:t>، فمثل هذا الصوم يصح ايقاعه في السفر في غير شهر رمضان ولكن هل يصح من المسافر في شهر رمضان او لا يصح؟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حتى إذا لم يُخل بقصد القربة على الاحوط لزوماً، نعم يصح في حالتين ويقع عن شهر رمضان لا عن النذر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جاهلاً بكون ذلك اليوم الذي صامه هو من شهر رمضان، فلا يعلم بثبوت هلال شهر رمضان مثلاً فنوى </w:t>
      </w:r>
      <w:bookmarkStart w:id="40" w:name="pg8137_70236"/>
    </w:p>
    <w:p>
      <w:pPr>
        <w:pStyle w:val="BookText"/>
        <w:rPr/>
      </w:pPr>
      <w:bookmarkEnd w:id="40"/>
      <w:r>
        <w:rPr>
          <w:rFonts w:ascii="Amiri" w:hAnsi="Amiri" w:eastAsia="Amiri" w:cs="Amiri"/>
          <w:color w:val="111111"/>
          <w:sz w:val="28"/>
          <w:sz w:val="28"/>
          <w:szCs w:val="28"/>
          <w:rtl w:val="true"/>
          <w:lang w:bidi="ar-SA"/>
        </w:rPr>
        <w:t>الصوم المنذور، فيقع عن شهر رمضان لا عن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ناسياً أن ذلك اليوم هو من شهر رمضان فصامه للنذر، فيقع عن شهر رمضان ولا يقع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العدول من صوم الى صوم آخر حتى لو بقي وقت الصوم المعدول له، نعم في مورد واحد يصح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ينوي صوم الكفارة او القضاء ثم يعدل الى المستحب فيصح المستحب ويبطل الآخر، وهكذا لو نوى الصوم المستحب ثم عدل الى صوم الكفارة او القضاء فيصح المستحب ويبطل الآخر</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236194_1051229030"/>
      <w:bookmarkStart w:id="42" w:name="_Toc15"/>
      <w:bookmarkEnd w:id="41"/>
      <w:r>
        <w:rPr>
          <w:rtl w:val="true"/>
        </w:rPr>
        <w:t>أسئلة حول نية الصوم</w:t>
      </w:r>
      <w:r>
        <w:rPr>
          <w:rtl w:val="true"/>
        </w:rPr>
        <w:t>:</w:t>
      </w:r>
      <w:bookmarkEnd w:id="42"/>
    </w:p>
    <w:p>
      <w:pPr>
        <w:pStyle w:val="BookText"/>
        <w:rPr/>
      </w:pPr>
      <w:r>
        <w:rPr>
          <w:rFonts w:ascii="IRNazanin" w:hAnsi="IRNazanin" w:eastAsia="IRNazanin"/>
          <w:color w:val="111111"/>
          <w:sz w:val="28"/>
          <w:sz w:val="28"/>
          <w:szCs w:val="28"/>
          <w:rtl w:val="true"/>
          <w:lang w:bidi="fa-IR"/>
        </w:rPr>
        <w:t>بعد أن اتضح لنا أنّ الصوم تجب فيه النية، واتضح لنا أنّ وقت النية یختلف باختلاف أقسام الصوم، نذكر مجموعة من الأسئلة ترتبط بذلك</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نويتُ صوماً معيناً هل يجب أن أقصد فيه أنّه </w:t>
      </w:r>
    </w:p>
    <w:p>
      <w:pPr>
        <w:pStyle w:val="BookText"/>
        <w:rPr/>
      </w:pPr>
      <w:r>
        <w:rPr>
          <w:rFonts w:ascii="Amiri" w:hAnsi="Amiri" w:eastAsia="Amiri" w:cs="Amiri"/>
          <w:color w:val="111111"/>
          <w:sz w:val="28"/>
          <w:sz w:val="28"/>
          <w:szCs w:val="28"/>
          <w:rtl w:val="true"/>
          <w:lang w:bidi="ar-SA"/>
        </w:rPr>
        <w:t>واجب او مستحب، فهل يجب أن أقول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شهر رمضان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اصوم غداً من شعبان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يجب؟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بل يكفي أن تنوي القربة في صومك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ينوِ الصوم في يوم من شهر رمضان حتى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جهله بوجوب الصوم او جهله بأن هذا اليوم من شهر رمضان او بسبب نسيانه وجوب الصوم او نسيانه أن هذا اليوم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بمفطر فهل يحق له أن ينوي الصوم في النهار؟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الزوال وجب عليه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بقية النهار بقصد القربة المطلقة والقضاء بعد ذلك، وأمّا إذا تذكر قبل الزوال فينوي الصوم ويجتزئ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الشخص قضاء ما في الذمة، وكان عليه صوم آخر كصوم الكفارة فهل يلزمه أن يقصد عنوان القضاء كأن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اصوم غداً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اصوم غداً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أن يقصد أن صيام هذا اليوم هو </w:t>
      </w:r>
    </w:p>
    <w:p>
      <w:pPr>
        <w:pStyle w:val="BookText"/>
        <w:rPr/>
      </w:pPr>
      <w:r>
        <w:rPr>
          <w:rFonts w:ascii="Amiri" w:hAnsi="Amiri" w:eastAsia="Amiri" w:cs="Amiri"/>
          <w:color w:val="111111"/>
          <w:sz w:val="28"/>
          <w:sz w:val="28"/>
          <w:szCs w:val="28"/>
          <w:rtl w:val="true"/>
          <w:lang w:bidi="ar-SA"/>
        </w:rPr>
        <w:t>قضاء عما في ذمته، وإذا لم ينوِ القضاء فلا يحسب له من القضاء، وهكذا إذا لم ينوِ أنّه كفارة لا يحسب له يوماً من الكفارة، نعم لا يشترط التلفظ بالنية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الشخص مطلوباً صيام قضاء فقط، وليس علیه صیام آخر فهل يكفيه أن يقصد صيام ما في الذمة من دون أن يقصد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منه ذلك ويكفيه، وهكذا إذا كانت ذمته مشغولة بصوم الكفارة فقط، فلا يلزمه أن يقصد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يصوم قربة لله تعالى ويجزي عن صوم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صيام شهر رمضان أن ننوى الصوم في كل ليلة، او ننوي عند طلوع الفجر من كل يوم، او يكفي في شهر رمضان كله أن نصومه بنية واحدة؟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شهر رمضان نية واحدة، فإذا ثبت الهلال جاز له أن ينوي صوم شهر رمضان كله، ولا حاجة بعد ذلك إلى أن ينوي صيام كل يوم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السابق مختص بشهر رمضان او يعم غيره كصوم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بشهر رمضان، فيجوز لمن عليه صوم كفارة مثلاً أن يقصد صيامها بنية واحدة، وهكذا إذا كان عليه صيام أيام بسبب النذر يكفي أن يقصد صيامها بنية واحدة بلا حاجة الى تجديد النية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يقصد من يوم الشك وكيف نصومه؟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الشك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بين شعبان وشهر رمضان</w:t>
      </w:r>
    </w:p>
    <w:p>
      <w:pPr>
        <w:pStyle w:val="BookText"/>
        <w:rPr/>
      </w:pPr>
      <w:r>
        <w:rPr>
          <w:rFonts w:ascii="Amiri" w:hAnsi="Amiri" w:eastAsia="Amiri" w:cs="Amiri"/>
          <w:color w:val="111111"/>
          <w:sz w:val="28"/>
          <w:sz w:val="28"/>
          <w:szCs w:val="28"/>
          <w:rtl w:val="true"/>
          <w:lang w:bidi="ar-SA"/>
        </w:rPr>
        <w:t>وهو اليوم الذي يُحتمل أنّه آخر يوم من شعبان، كما يحتمل أنّه أول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صيامه؟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يصومه هل يصومه على أنّه من شعبان او من شهر رمضان؟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صور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نصومه على أنّه من شعبان استحباباً او قضاءً او نذراً، وحينئذ يصح الصوم ويجزي عن شهر رمضان إذا ثبت بعد ذلك أنّه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خلال النهار أنّه من شهر رمضان فيجب تجديد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 قبل الزوال او بعد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نصومه بنية الأمر الواقعي المتوجّه الينا، بمعنى إنّنا نعلم بوجود أمر من الله عز وجل متوجه الينا بالصوم، وذلك الأمر قد يكون استحبابياً فيما إذا كان يوم الشك من شعبان، وقد يكون وجوبياً فيما إذا كان يوم الشك من شهر رمضان، فبالتالي نجزم بوجود أمر بالصوم، ونحن نقصد امتثال ذلك الأمر الذي في الواقع، وفي هذه الصورة يصح الصوم، ويجزي عن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بعد ذلك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خلال النهار أنّه من شهر رمضان فلا حاجة الى تجديد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ثبت قبل الزوال او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قاصد امتثال الأمر بصوم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نصومه على أنّه إن كان من شعبان كان مستحباً وإن كان من شهر رمضان كان واجباً وهنا يصح أيضاً ويقع عن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خلال النهار فلا حاجة الى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نصومه على أنه من شهر رمضان، وفي هذه الصورة يبطل الصوم حتى وإن ثبت بعد ذلك أنّه من شهر رمضان، لأنّه مادام لم يثبت شهر رمضان بعدُ فيُعد ذلك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بين شهر رمضان وشوال</w:t>
      </w:r>
    </w:p>
    <w:p>
      <w:pPr>
        <w:pStyle w:val="BookText"/>
        <w:rPr/>
      </w:pPr>
      <w:r>
        <w:rPr>
          <w:rFonts w:ascii="Amiri" w:hAnsi="Amiri" w:eastAsia="Amiri" w:cs="Amiri"/>
          <w:color w:val="111111"/>
          <w:sz w:val="28"/>
          <w:sz w:val="28"/>
          <w:szCs w:val="28"/>
          <w:rtl w:val="true"/>
          <w:lang w:bidi="ar-SA"/>
        </w:rPr>
        <w:t>وهو اليوم الذي يُحتمل أنّه آخر يوم من شهر رمضان، كما يحتمل أنّه أول يوم من شهر شوال، ويجب على المكلف أن يصومه على أنّه من شهر رمضان ولا يجوز له الإفطار فيه، نعم إذا ثبت أنّه من شهر شوال وجب الإفطار لحرمة صوم يوم العيد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الصوم عبادة تجب فيه النية من اول النهار الى آخره، ولكن ماذا لو نوى الشخص تناول المفطر خلال النهار او تردد في ذلك، او نوى أن يقطع الصوم او تردد في نية </w:t>
      </w:r>
    </w:p>
    <w:p>
      <w:pPr>
        <w:pStyle w:val="BookText"/>
        <w:rPr/>
      </w:pPr>
      <w:r>
        <w:rPr>
          <w:rFonts w:ascii="Amiri" w:hAnsi="Amiri" w:eastAsia="Amiri" w:cs="Amiri"/>
          <w:color w:val="111111"/>
          <w:sz w:val="28"/>
          <w:sz w:val="28"/>
          <w:szCs w:val="28"/>
          <w:rtl w:val="true"/>
          <w:lang w:bidi="ar-SA"/>
        </w:rPr>
        <w:t>الصوم، فهل يبطل صومه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بمجرد نية القطع او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الصائم أن يقطع صومه او تردد في البقاء على الصوم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يبطل الصوم بمجرد أن يقصد فعل المفطر مع العلم بكونه مفطراً حتى وإن لم يفعله،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الصائم أن يشرب الماء خلال النهار او قصد أن يجامع زوجته وهو يعلم أنّ شرب الماء مفطر ويعلم أنّ الجماع مفطر، بطل صومه حتى إذا لم يشرب الماء ولم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القطع او تردد أو نوى المفطر قلنا يبطل صومه، ولكن لو رجع الى نية الصوم فهل يصح صومه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في الصوم الواجب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كشهر رمضان او صوم النذر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صومه حتى وإن رجع الى نية الصوم على الاحوط لزوماً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ذلك في صوم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كقضاء شهر رمضان او صوم النذر غير المعين او صوم الكفارة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فيصح صومه إذا كان رجوعه الى نية الصوم قبل الزوال ولم يكن قد تناول المفطر، وأمّا إذا كان رجوعه الى نية الصوم بعد الزوال فلا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في الصوم المستحب فيصح متى ما رجع الى نية الصوم حتى لو كان قُبيل المغرب إذا لم يرتكب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صحة صومه، وحصل عنده تردد في نية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استيقظ في نهار الصوم محتلماً وشك في بطلان صومه لجهله بالحكم وأنّ الاحتلام في نهار الصوم لا يبطله فحصل عنده تردد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ذلك التردد الذي سببه الشك في صحة الصوم يوجب بطلان الصوم؟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فإنّ التردد المبطل للصوم هو التردد الحاصل باختيار المكلف</w:t>
      </w:r>
      <w:r>
        <w:rPr>
          <w:rFonts w:eastAsia="Amiri" w:cs="Amiri" w:ascii="Amiri" w:hAnsi="Amiri"/>
          <w:color w:val="111111"/>
          <w:sz w:val="28"/>
          <w:szCs w:val="28"/>
          <w:rtl w:val="true"/>
          <w:lang w:bidi="ar-SA"/>
        </w:rPr>
        <w:t xml:space="preserve">. </w:t>
      </w:r>
      <w:bookmarkStart w:id="43" w:name="pg8137_70244"/>
    </w:p>
    <w:p>
      <w:pPr>
        <w:pStyle w:val="Heading3"/>
        <w:numPr>
          <w:ilvl w:val="2"/>
          <w:numId w:val="1"/>
        </w:numPr>
        <w:rPr/>
      </w:pPr>
      <w:bookmarkStart w:id="44" w:name="__RefHeading___Toc8236196_1051229030"/>
      <w:bookmarkStart w:id="45" w:name="_Toc16"/>
      <w:bookmarkEnd w:id="43"/>
      <w:bookmarkEnd w:id="44"/>
      <w:r>
        <w:rPr>
          <w:rtl w:val="true"/>
        </w:rPr>
        <w:t xml:space="preserve">الفصل الثالث </w:t>
      </w:r>
      <w:r>
        <w:rPr>
          <w:rtl w:val="true"/>
        </w:rPr>
        <w:t xml:space="preserve">: </w:t>
      </w:r>
      <w:r>
        <w:rPr>
          <w:rtl w:val="true"/>
        </w:rPr>
        <w:t>المفطرات</w:t>
      </w:r>
      <w:bookmarkEnd w:id="45"/>
    </w:p>
    <w:p>
      <w:pPr>
        <w:pStyle w:val="Heading4"/>
        <w:numPr>
          <w:ilvl w:val="3"/>
          <w:numId w:val="1"/>
        </w:numPr>
        <w:rPr/>
      </w:pPr>
      <w:bookmarkStart w:id="46" w:name="__RefHeading___Toc8236198_1051229030"/>
      <w:bookmarkStart w:id="47" w:name="_Toc17"/>
      <w:bookmarkEnd w:id="46"/>
      <w:r>
        <w:rPr>
          <w:rtl w:val="true"/>
        </w:rPr>
        <w:t>الاول والثاني</w:t>
      </w:r>
      <w:r>
        <w:rPr>
          <w:rtl w:val="true"/>
        </w:rPr>
        <w:t xml:space="preserve">: </w:t>
      </w:r>
      <w:r>
        <w:rPr>
          <w:rtl w:val="true"/>
        </w:rPr>
        <w:t>تعمد الاكل والشرب</w:t>
      </w:r>
      <w:bookmarkEnd w:id="47"/>
    </w:p>
    <w:p>
      <w:pPr>
        <w:pStyle w:val="BookText"/>
        <w:rPr/>
      </w:pPr>
      <w:r>
        <w:rPr>
          <w:rFonts w:ascii="Amiri" w:hAnsi="Amiri" w:eastAsia="Amiri" w:cs="Amiri"/>
          <w:color w:val="111111"/>
          <w:sz w:val="28"/>
          <w:sz w:val="28"/>
          <w:szCs w:val="28"/>
          <w:rtl w:val="true"/>
          <w:lang w:bidi="ar-SA"/>
        </w:rPr>
        <w:t>من تعمد الأكل او الشرب بطل صومه، بلا فرق بين أقسام الصوم، كما لا فرق في المأكول والمشروب بين أن يكون متعارفاً كالخبز والرز والفواكه ونحوها، وبين أن لا يكون متعارفاً كأكل الطين والحشيش وأوراق الشجر ونحوها، كما لا فرق أيضاً بين أن يكون الاكل والشرب قليلاً او كثيراً، ففي جميع ذلك يبطل الصوم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236200_1051229030"/>
      <w:bookmarkStart w:id="49" w:name="_Toc18"/>
      <w:bookmarkEnd w:id="48"/>
      <w:r>
        <w:rPr>
          <w:rtl w:val="true"/>
        </w:rPr>
        <w:t>لفت نظر</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المبطل للصوم هو تعمد الأكل والشرب في حال الاختيار حتى لو كان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الذي يضطر الى الاكل او الشرب او تناول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حصل الاكل او الشرب من غير عمد واختيار فلا يبطل الصوم ونذكر بعض </w:t>
      </w:r>
    </w:p>
    <w:p>
      <w:pPr>
        <w:pStyle w:val="BookText"/>
        <w:rPr/>
      </w:pPr>
      <w:r>
        <w:rPr>
          <w:rFonts w:ascii="Amiri" w:hAnsi="Amiri" w:eastAsia="Amiri" w:cs="Amiri"/>
          <w:color w:val="111111"/>
          <w:sz w:val="28"/>
          <w:sz w:val="28"/>
          <w:szCs w:val="28"/>
          <w:rtl w:val="true"/>
          <w:lang w:bidi="ar-SA"/>
        </w:rPr>
        <w:t>الأمثلة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الناسي الصومه، فمن نسي أنه صائم وأكل او شرب فلا يبطل صومه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سبقه الطعام او الشراب ونزل الى جوفه قهراً من دون اختیاره، فلا يبطل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حالة واحدة وهي ما إذا قصد التبريد من العطش فسبق الماء الى جوفه، كما سيأتي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المجبر على الاكل والشرب، 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معنى الاجبار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المكره على الأكل او الشرب فيبطل صومه ولكن 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الصائم أو شرب بغير عمد كما إذا نسي أنّه صائم فأكل او شرب هل يبطل صومه؟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شهر رمضان ام في غيره حتى الصيام المستحب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وُجِرَ في حلق الصائم الاكل او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أُدخل الطعام او الشراب قهراً في فمه من 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 الصائم على الأكل او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هدده الظالم بالحبس او القتل إذا لم يأكل او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ولكن لا إثم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أُجبر، والاجبار يكون الشخص معه مسلوب الارادة والاختيار، كما إذا امسكه جماعة وادخلوا الماء في فمه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الاكراه فيحفظ معه الاختيار غايتة لا يوجد طيب نفس كما إذا هُدد بالقتل او الحبس او يتناول المفطر، فهو مكره ولكنه لازال مختاراً اذ بإمكانه أن لا يأكل ويختار الحبس او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أو شرب من غير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شرب الماء من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ما دام يصدق الاكل والشرب بلا فرق بين أن يكونا من الفم او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يبطل الصوم بزرق الدواء او غيره بالابرة في العضلة او الوريد؟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يبطل الصوم بأخذ المغذي عن طريق الوريد؟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تقطير الدواء في اذنه او عينه مع العلم أنّه يظهر أثر الدواء من اللون او الطعم في الحلق؟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ولا يفطر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يبطل الصوم باستعمال البخاخ الذي يسهل عملية التنفس؟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إذا كانت المادة التي يبثها تدخل المجرى التنفسي، وأمّا إذا كانت تدخل الى مجرى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يبلع ريقه اختياراً؟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يخرج من فضاء الفم، فإذا خرج من الفم لا يجوز له 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يجمع البصاق في فمه ثم يبلعه؟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للصائم أن يبلع ما يخرج من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يبلع ما ينزل من رأسه من اخلاط؟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الاحوط استحباباً أن لا يبتلعه إذا وصل الى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للصائم الاستياك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المسواك او فرشة الاسنان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 ولكن إذا اخرج المسواك او فرشة الاسنان من فمه لا يرده الى فمه وعليه رطوبة إلا أن يبصق ما فى فمه من الريق بعد الرد او تستهلك الرطوبة التي عليه في الريق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أن تذوب وتتحول الى جزء من ريقه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 الصائم اجزاء الطعام الباقية بين اسنانه باختياره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ما دام باختياره وعليه القضاء والكفارة، وأمّا إذا نزلت الى جوفه بغير اختياره او نزلت الى جوفه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نسي أنّه صائم فابتلعها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صومه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لمن يريد الصوم أن يترك تخليل اسنانه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يترك تنظيفها من بقايا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ترك تخليل اسنانه ولكن بشرط أن لا يعلم بدخول شيء من اجزاء الطعام الباقية بين اسنانه الى جوفه، وأمّا إذا علم بدخول بقايا الطعام الى جوفه في النهار فيجب عليه تخليل اسنانه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يمضغ الطعام للصبي او الحيوان او لغيرهما؟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يذوق المرق ونحوه؟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بشرط أن لا يتعدى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مساغ الطعام والشراب، ومخرج النفس من الحلقوم، وموضع المذبح من الحلق أيضاً، وهو مخرج حروف الحلق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الفم، فالطعام يمضغ في الفم وبعده ينتقل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مضغ الصائم الطعام للصبي او ذاق المرق وتعدى الى حلقه من 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تعدى نسياناً او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الى حلقه من غير قصد ولم يكن يعلم بأنّه لو مضغ الطعام سوف يتعدى قهراً او نسياناً لم يبطل صومه،</w:t>
      </w:r>
    </w:p>
    <w:p>
      <w:pPr>
        <w:pStyle w:val="BookText"/>
        <w:rPr/>
      </w:pPr>
      <w:r>
        <w:rPr>
          <w:rFonts w:ascii="Amiri" w:hAnsi="Amiri" w:eastAsia="Amiri" w:cs="Amiri"/>
          <w:color w:val="111111"/>
          <w:sz w:val="28"/>
          <w:sz w:val="28"/>
          <w:szCs w:val="28"/>
          <w:rtl w:val="true"/>
          <w:lang w:bidi="ar-SA"/>
        </w:rPr>
        <w:t xml:space="preserve">وأمّا إذا علم بأنّه لو مضغ الطعام سوف يتعدى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صومه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منفذاً لوصول الغذاء الى جوفه من غير طريق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بعض اهل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يبطل </w:t>
      </w:r>
    </w:p>
    <w:p>
      <w:pPr>
        <w:pStyle w:val="BookText"/>
        <w:rPr/>
      </w:pPr>
      <w:r>
        <w:rPr>
          <w:rFonts w:ascii="IRNazanin" w:hAnsi="IRNazanin" w:eastAsia="IRNazanin"/>
          <w:color w:val="111111"/>
          <w:sz w:val="28"/>
          <w:sz w:val="28"/>
          <w:szCs w:val="28"/>
          <w:rtl w:val="true"/>
          <w:lang w:bidi="fa-IR"/>
        </w:rPr>
        <w:t>الصوم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لصدق عنوان الأكل والشرب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 الدواء في جرحه او في عينه او في احليله فوصل إلى جوفه،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للصائم المضمضة بقصد الوضوء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التبريد من الحر او غير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ما لم يبلع شيئاً من الماء متعمداً، والافضل له بعد المضمضة أن يبصق ريقه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ادخل الصائم الماء في فمه للتمضمض او غيره، فسبق الى جوفه بغير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ادخال الماء الى فمه بقصد التبريد عن العطش، فيسبق الى جوفه بغير اختياره، ففي هذه الحالة يبطل صومه ويجب عليه القضاء ولكن لا كفارة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يُدخل الماء الى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التبريد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w:t>
      </w:r>
    </w:p>
    <w:p>
      <w:pPr>
        <w:pStyle w:val="BookText"/>
        <w:rPr/>
      </w:pPr>
      <w:r>
        <w:rPr>
          <w:rFonts w:ascii="Amiri" w:hAnsi="Amiri" w:eastAsia="Amiri" w:cs="Amiri"/>
          <w:color w:val="111111"/>
          <w:sz w:val="28"/>
          <w:sz w:val="28"/>
          <w:szCs w:val="28"/>
          <w:rtl w:val="true"/>
          <w:lang w:bidi="ar-SA"/>
        </w:rPr>
        <w:t xml:space="preserve">أن يغسل فمه عن الدم مثلاً او ادخله عبثاً، او لأي 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التبريد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الى جوفه بغير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لا يبطل صومه ولا قضاء ولا كفارة عليه بلا فرق بين صيام شهر رمضان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يُدخل الماء الى فمه وينسى أنّه صائم ويبتلعه، وفي هذه الحالة أيضاً لا يبطل صومه ولا قضاء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يُدخل الماء الى فمه لأجل المضمضة المستحبة قبل الوضوء، ويكون الوضوء لصلاة واجبة، فيسبق ويدخل الى جوفه بغير اختياره، وفي هذه الحالة لا يبطل صومه ولا قضاء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يُدخل الماء الى فمه لأجل المضمضة المستحبة قبل الوضوء، ويكون الوضوء لصلاة مستحبة، فيسبق ويدخل الى جوفه بغير اختياره، وفي هذه الحالة لا يبطل صومه ولا قضاء ولا كفارة عليه، وإن كان الاحوط استحباباً القضاء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يدخل الماء الى فمه لأجل المضمضة المستحبة قبل </w:t>
      </w:r>
    </w:p>
    <w:p>
      <w:pPr>
        <w:pStyle w:val="BookText"/>
        <w:rPr/>
      </w:pPr>
      <w:r>
        <w:rPr>
          <w:rFonts w:ascii="Amiri" w:hAnsi="Amiri" w:eastAsia="Amiri" w:cs="Amiri"/>
          <w:color w:val="111111"/>
          <w:sz w:val="28"/>
          <w:sz w:val="28"/>
          <w:szCs w:val="28"/>
          <w:rtl w:val="true"/>
          <w:lang w:bidi="ar-SA"/>
        </w:rPr>
        <w:t>الوضوء، ويكون الوضوء لغير الصلاة كما إذا كان الوضوء لأجل الكون على الطهارة او لأجل قراءة القرآن او لأجل الزيارة او لأجل الدعاء أو لغير ذلك، فيسبق ويدخل الى جوفه بغير اختياره، وفي هذه الحالة لا يبطل صومه ولا قضاء ولا كفارة عليه، وإن كان الاحوط استحباباً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يستنشق الماء عن طريق أنفه؟ وماذا لو دخل الى جوفه؟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الاستنشاق ما لم يدخل الماء الى جوفه، وأمّا لو دخل الى جوفه فإن كان دخول الماء الى جوفه باختياره فعليه القضاء والكفارة، كما إذا قصد أن يدخل الماء الى جوفه عن طريق أنفه، وأمّا إذا لم يكن ذلك باختياره فيأتي فيه التفصيل المتقدم في جواب السؤال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مص الخاتم من المفطرات؟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المفطرات ولا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مضغ العلك؟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حتى وإن وجد له طعماً في 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كان طعم العلك ناشئاً من تفتت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لوكان بسبب السكريات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ويبطل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مص لسان الزوجة او الزوج؟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الاحوط استحباباً</w:t>
      </w:r>
      <w:r>
        <w:rPr>
          <w:rStyle w:val="FootnoteAnchor"/>
          <w:rtl w:val="true"/>
        </w:rPr>
        <w:footnoteReference w:id="5"/>
      </w:r>
      <w:r>
        <w:rPr>
          <w:rFonts w:ascii="Amiri" w:hAnsi="Amiri" w:eastAsia="Amiri" w:cs="Amiri"/>
          <w:color w:val="111111"/>
          <w:sz w:val="28"/>
          <w:sz w:val="28"/>
          <w:szCs w:val="28"/>
          <w:rtl w:val="true"/>
          <w:lang w:bidi="ar-SA"/>
        </w:rPr>
        <w:t>الاقتصار على صورة ما إذا لم يكن فيه رطوبة، وأمّا إذا كان فيه رطوبة فيجوز مصه ولكن الاحوط وجوباً أن لا يبلع ريقه الا إذا استهلكت الرطوبة فيه بمعنى ذابت وتحولت الى جزء من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يخرج من اسنانه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هل يضر بصومه؟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بصومه إذا لم يبتلعه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بصقه او استهلك في ريقه بمعنى أن يذوب ويفنى في ريقه ويتحول الى جزء منه بحيث لا يبقى له أثر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ابتلعه فإن كان باختياره بطل صومه وعليه الكفارة، وأمّا إذا ابتلعه من دون اختياره او في حال نومه فلا </w:t>
      </w:r>
    </w:p>
    <w:p>
      <w:pPr>
        <w:pStyle w:val="BookText"/>
        <w:rPr/>
      </w:pPr>
      <w:r>
        <w:rPr>
          <w:rFonts w:ascii="Amiri" w:hAnsi="Amiri" w:eastAsia="Amiri" w:cs="Amiri"/>
          <w:color w:val="111111"/>
          <w:sz w:val="28"/>
          <w:sz w:val="28"/>
          <w:szCs w:val="28"/>
          <w:rtl w:val="true"/>
          <w:lang w:bidi="ar-SA"/>
        </w:rPr>
        <w:t>يضر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أنّه خرج من اسنانه دم او لا، فهل يجب عليه الفحص والتأكد من عدم خروجه؟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يضع القطرة في انفه؟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يعلم بدخولها الى جوفه، وإذا دخلت إلى جوفه بغير اختياره فلا يضر بصحة صومه، وأما مع علمه بدخولها الى جوفه فلا يجوز وضعها ويبطل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استنشاق البخار ، وهل يفطر بذلك؟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إلا إذا كان غليظاً، مع اجتماع اجزاء الماء ودخولها في الحلق بحيث يصدق عليه الشرب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ادخال الناظور عن طريق الفم الى المعدة؟ وهل يعد مفطراً؟ وماذا لو اضطر الى ذلك؟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الناظور لا يوجب بطلان الصوم ما لم يكن ملطخاً بمواد طبية تسهل عملية الادخال او لغير ذلك فيبطل </w:t>
      </w:r>
      <w:bookmarkStart w:id="50" w:name="pg8137_70256"/>
    </w:p>
    <w:p>
      <w:pPr>
        <w:pStyle w:val="BookText"/>
        <w:rPr/>
      </w:pPr>
      <w:bookmarkEnd w:id="50"/>
      <w:r>
        <w:rPr>
          <w:rFonts w:ascii="Amiri" w:hAnsi="Amiri" w:eastAsia="Amiri" w:cs="Amiri"/>
          <w:color w:val="111111"/>
          <w:sz w:val="28"/>
          <w:sz w:val="28"/>
          <w:szCs w:val="28"/>
          <w:rtl w:val="true"/>
          <w:lang w:bidi="ar-SA"/>
        </w:rPr>
        <w:t>الصوم من هذه الجهة، وفي هذه الحالة إذا كان مضطراً الى ذلك فعليه القضاء فقط، وإذا لم يكن مضطراً فعليه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يبطل الصوم بوضع مزيلات العرق والمراهم الطبية التي يمتصها الجلد؟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بها الصوم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236202_1051229030"/>
      <w:bookmarkStart w:id="52" w:name="_Toc19"/>
      <w:bookmarkEnd w:id="51"/>
      <w:r>
        <w:rPr>
          <w:rtl w:val="true"/>
        </w:rPr>
        <w:t>الثالث</w:t>
      </w:r>
      <w:r>
        <w:rPr>
          <w:rtl w:val="true"/>
        </w:rPr>
        <w:t xml:space="preserve">: </w:t>
      </w:r>
      <w:r>
        <w:rPr>
          <w:rtl w:val="true"/>
        </w:rPr>
        <w:t>تعمد الجماع</w:t>
      </w:r>
      <w:bookmarkEnd w:id="52"/>
    </w:p>
    <w:p>
      <w:pPr>
        <w:pStyle w:val="BookText"/>
        <w:rPr/>
      </w:pPr>
      <w:r>
        <w:rPr>
          <w:rFonts w:ascii="Amiri" w:hAnsi="Amiri" w:eastAsia="Amiri" w:cs="Amiri"/>
          <w:color w:val="111111"/>
          <w:sz w:val="28"/>
          <w:sz w:val="28"/>
          <w:szCs w:val="28"/>
          <w:rtl w:val="true"/>
          <w:lang w:bidi="ar-SA"/>
        </w:rPr>
        <w:t>من جامع زوجته عالماً عامداً بطل صومه بلا فرق بين أن يكون الجماع قُبُلا او دُبُراً، وهكذا الزوجة إذا جامعها زوجها ولم تكن مجبرة يبطل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المبطل للصوم هو الجماع عن عمد، وأمّا لو حصل من غير عمد فلا يبطل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المقدار الموجب لتحقق الجماع؟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الجماع إذا حصل ادخال مقدار الحشفة حتى وان لم يحصل الانزال وأمّا الاقل من ذلك فليس بجماع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الجماع ولم يحصل الادخال هل يبطل </w:t>
      </w:r>
    </w:p>
    <w:p>
      <w:pPr>
        <w:pStyle w:val="BookText"/>
        <w:rPr/>
      </w:pPr>
      <w:r>
        <w:rPr>
          <w:rFonts w:ascii="IRNazanin" w:hAnsi="IRNazanin" w:eastAsia="IRNazanin"/>
          <w:color w:val="111111"/>
          <w:sz w:val="28"/>
          <w:sz w:val="28"/>
          <w:szCs w:val="28"/>
          <w:rtl w:val="true"/>
          <w:lang w:bidi="fa-IR"/>
        </w:rPr>
        <w:t>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إذا كان يعلم أنّ الجماع من المفطرات، وحينئذ إن كان في شهر رمضان فعليه القضاء دون الكفارة حتى وإن رجع الى نية الصوم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الواجب غير المعين كصوم القضاء او الكفارة وكان قبل الزوال جاز له الرجوع الى نية الصوم واكمال صومه، وإن كان بعد الزوال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الصوم المستحب جاز له الرجوع إلى نية الصوم ولو كان قبيل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أنّه صائم وجامع ثم تذكر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ولكن يجب عليه الاخراج فوراً فإذا تراخى بطل صومه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الجماع وشك في الادخال، او شك في بلوغ </w:t>
      </w:r>
    </w:p>
    <w:p>
      <w:pPr>
        <w:pStyle w:val="BookText"/>
        <w:rPr/>
      </w:pPr>
      <w:r>
        <w:rPr>
          <w:rFonts w:ascii="Amiri" w:hAnsi="Amiri" w:eastAsia="Amiri" w:cs="Amiri"/>
          <w:color w:val="111111"/>
          <w:sz w:val="28"/>
          <w:sz w:val="28"/>
          <w:szCs w:val="28"/>
          <w:rtl w:val="true"/>
          <w:lang w:bidi="ar-SA"/>
        </w:rPr>
        <w:t>مقدار الحشفة 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إذا كان يعلم أنّ الجماع من المفطرات، وحينئذٍ فإن كان في شهر رمضان فعليه القضاء دون الكفارة حتى وإن رجع الى نية الصوم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كصوم القضاء او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الزوال جاز له الرجوع إلى نية الصوم واكمال صومه، وإن كان بعد الزوال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الصوم المستحب جاز له الرجوع إلى نية الصوم وان كان قبيل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الصائم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 من غير قصد هل يبطل صومه؟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إذا كان من غير قصد ولم يحصل الانزال لأنّ التفخيذ ليس من المفطرات فقصده لا يضر بصحة الصوم، وأمّا إذا حصل الانزال فيأتي حكمه في المفطر القادم</w:t>
      </w:r>
      <w:r>
        <w:rPr>
          <w:rFonts w:eastAsia="Amiri" w:cs="Amiri" w:ascii="Amiri" w:hAnsi="Amiri"/>
          <w:color w:val="111111"/>
          <w:sz w:val="28"/>
          <w:szCs w:val="28"/>
          <w:rtl w:val="true"/>
          <w:lang w:bidi="ar-SA"/>
        </w:rPr>
        <w:t xml:space="preserve">. </w:t>
      </w:r>
      <w:bookmarkStart w:id="53" w:name="pg8137_70259"/>
    </w:p>
    <w:p>
      <w:pPr>
        <w:pStyle w:val="Heading4"/>
        <w:numPr>
          <w:ilvl w:val="3"/>
          <w:numId w:val="1"/>
        </w:numPr>
        <w:rPr/>
      </w:pPr>
      <w:bookmarkStart w:id="54" w:name="__RefHeading___Toc8236204_1051229030"/>
      <w:bookmarkStart w:id="55" w:name="_Toc20"/>
      <w:bookmarkEnd w:id="53"/>
      <w:bookmarkEnd w:id="54"/>
      <w:r>
        <w:rPr>
          <w:rtl w:val="true"/>
        </w:rPr>
        <w:t>الرابع</w:t>
      </w:r>
      <w:r>
        <w:rPr>
          <w:rtl w:val="true"/>
        </w:rPr>
        <w:t xml:space="preserve">: </w:t>
      </w:r>
      <w:r>
        <w:rPr>
          <w:rtl w:val="true"/>
        </w:rPr>
        <w:t>تعمد الاستمناء</w:t>
      </w:r>
      <w:bookmarkEnd w:id="55"/>
    </w:p>
    <w:p>
      <w:pPr>
        <w:pStyle w:val="BookText"/>
        <w:rPr/>
      </w:pPr>
      <w:r>
        <w:rPr>
          <w:rFonts w:ascii="Amiri" w:hAnsi="Amiri" w:eastAsia="Amiri" w:cs="Amiri"/>
          <w:color w:val="111111"/>
          <w:sz w:val="28"/>
          <w:sz w:val="28"/>
          <w:szCs w:val="28"/>
          <w:rtl w:val="true"/>
          <w:lang w:bidi="ar-SA"/>
        </w:rPr>
        <w:t>بمعنى تعمد إنزال المني واخراجه بفعل ما يؤدي الى نزوله كما لو حصل الانزال بسبب ملاعبة الزوجة او تقبيلها او بسبب الملامسة، أو حصل بسبب العبث بالأعضاء التناسلية، او حصل بسبب الاستماع إلى الكلام المثير او النظر الى الصور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الصائم الانزال ولم يحصل الانزال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إذا كان يعلم أن الانزال من المفطرات، لأنه قصد المفطر، ولكن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لاعب الصائم زوجته او قبلها او لامسها وكان قاصداً الانزال وحصل الانزال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آثماً وعليه القضاء والكفارة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لاعب الصائم زوجته او قبلها او لامسها ولم یکن قاصداً الانزال ولا من عادته الانزال فحصل الانزال فما </w:t>
      </w:r>
    </w:p>
    <w:p>
      <w:pPr>
        <w:pStyle w:val="BookText"/>
        <w:rPr/>
      </w:pPr>
      <w:r>
        <w:rPr>
          <w:rFonts w:ascii="Amiri" w:hAnsi="Amiri" w:eastAsia="Amiri" w:cs="Amiri"/>
          <w:color w:val="111111"/>
          <w:sz w:val="28"/>
          <w:sz w:val="28"/>
          <w:szCs w:val="28"/>
          <w:rtl w:val="true"/>
          <w:lang w:bidi="ar-SA"/>
        </w:rPr>
        <w:t>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يحتمل سبق المني احتمالاً معتداً به فعليه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لاعب الصائم زوجته او قبلها او لامسها ولم يكن قاصداً الانزال ولا من عادته الانزال، كما أنه كان واثقاً ومطمئناً بعدم خروج المني، ولكن سبقه المني وخرج اتفاقاً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ولا قضاء عليه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 المني من الصائم بفعل ما يثير الشهوة كالعبث بالأعضاء التناسلية او الاستماع الى الكلام المثير او النظر الى الصور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الملامسة النساء بالتقبيل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قاصداً للإنزال،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وعليه القضاء والكفارة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 المني من الصائم بفعل ما يثير الشهوة كالعبث الأعضاء التناسلية او الاستماع الى الكلام المثير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المباشرة مع المرأة بالتقبيل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p>
    <w:p>
      <w:pPr>
        <w:pStyle w:val="BookText"/>
        <w:rPr/>
      </w:pPr>
      <w:r>
        <w:rPr>
          <w:rFonts w:ascii="Amiri" w:hAnsi="Amiri" w:eastAsia="Amiri" w:cs="Amiri"/>
          <w:color w:val="111111"/>
          <w:sz w:val="28"/>
          <w:sz w:val="28"/>
          <w:szCs w:val="28"/>
          <w:rtl w:val="true"/>
          <w:lang w:bidi="ar-SA"/>
        </w:rPr>
        <w:t>قاصدا الانزال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قاصداً للإنزال ولا من عادته الانزال ولكن كان يحتمل سبق المني احتمالاً معتداً به فعليه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السؤال السادس ولكن كان مطمئناً بعدم الانزال الا أنّه سبقه المني اتفاقاً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ولا قضاء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مبحث غسل الجنابة أنّ السائل الذي يخرج من المرأة يوجب جنابتها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يصدق عليه الانزال وذلك عندما تصل المرأة الى ذروة التهيج الجنسي وشدته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إذا كانت المرأة متهيجة جنسياً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تصل الى ذروة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السائل كثيراً وقد تجاوز الفرج، وفي هذه الحالة تصير المرأة مجنبة على الاحوط وجوباً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المرأة مجنبة بسبب ذلك الانزال في نهار الصوم، هل يبطل صيامها 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هذه من المسائل </w:t>
      </w:r>
    </w:p>
    <w:p>
      <w:pPr>
        <w:pStyle w:val="BookText"/>
        <w:rPr/>
      </w:pPr>
      <w:r>
        <w:rPr>
          <w:rFonts w:ascii="Amiri" w:hAnsi="Amiri" w:eastAsia="Amiri" w:cs="Amiri"/>
          <w:color w:val="111111"/>
          <w:sz w:val="28"/>
          <w:sz w:val="28"/>
          <w:szCs w:val="28"/>
          <w:rtl w:val="true"/>
          <w:lang w:bidi="ar-SA"/>
        </w:rPr>
        <w:t>التي يغفل عنها الكثير من الناس، فلعلّ البعض يداعب زوجته في نهار الصوم وينزل عليها سائل يوجب جنابتها وهما غير ملتفتين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صومها، وتجري عليها جميع التفاصيل المتقدمة، وبيان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قاصدة للإنزال فتفطر وتكون آثمة وعليها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الانزال بسبب الملاعبة بينها وبين زوجها او التقبيل او الملامسة، ولم تكن قاصدة للإنزال ولا من عادتها الانزال، ولكن كانت تحتمل حصول الانزال احتمالاً معتداً به ففي هذه الحالة عليها القضاء والكفارة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حصل الانزال بسبب الملاعبة او التقبيل او الملامسة ولم تكن قاصدة ولا من عادتها كما أنّها كانت واثقة بعدم الانزال ولكن اتفاقاً حصل الانزال، ففي هذه الحالة لا قضاء والكفارة عليها</w:t>
      </w:r>
      <w:r>
        <w:rPr>
          <w:rFonts w:eastAsia="Amiri" w:cs="Amiri" w:ascii="Amiri" w:hAnsi="Amiri"/>
          <w:color w:val="111111"/>
          <w:sz w:val="28"/>
          <w:szCs w:val="28"/>
          <w:rtl w:val="true"/>
          <w:lang w:bidi="ar-SA"/>
        </w:rPr>
        <w:t xml:space="preserve">. </w:t>
      </w:r>
      <w:bookmarkStart w:id="56" w:name="pg8137_70263"/>
    </w:p>
    <w:p>
      <w:pPr>
        <w:pStyle w:val="BookText"/>
        <w:rPr/>
      </w:pPr>
      <w:bookmarkEnd w:id="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الانزال عند المرأة بغير الملاعبة او التقبيل او الملامسة كما لو حصل بسبب العبث بالأعضاء التناسلية او الاستماع إلى الحديث المثير للشهوة او بسبب النظر الى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قاصدة للإنزال ولا من عادتها ولكن كانت تحتمل الانزال فهنا عليها القضاء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الانزال بغير الملاعبة او التقبيل او الملامسة كما إذا حصل بالعبث بالأعضاء التناسلية او الاستماع الى الحديث المثير ونحو ذلك، ولم تكن قاصدة للإنزال ولا من عادتها كما أنّها كانت مطمئنة بعدم الانزال ولكن حصل الانزال اتفاقاً فهنا لا يبطل صومها ولا قضاء ولا كفارة عليها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236206_1051229030"/>
      <w:bookmarkStart w:id="58" w:name="_Toc21"/>
      <w:bookmarkEnd w:id="57"/>
      <w:r>
        <w:rPr>
          <w:rtl w:val="true"/>
        </w:rPr>
        <w:t>الخامس</w:t>
      </w:r>
      <w:r>
        <w:rPr>
          <w:rtl w:val="true"/>
        </w:rPr>
        <w:t xml:space="preserve">: </w:t>
      </w:r>
      <w:r>
        <w:rPr>
          <w:rtl w:val="true"/>
        </w:rPr>
        <w:t xml:space="preserve">تعمد الكذب </w:t>
      </w:r>
      <w:r>
        <w:rPr>
          <w:rtl w:val="true"/>
        </w:rPr>
        <w:t xml:space="preserve">- </w:t>
      </w:r>
      <w:r>
        <w:rPr>
          <w:rtl w:val="true"/>
        </w:rPr>
        <w:t xml:space="preserve">على الاحوط وجوباً </w:t>
      </w:r>
      <w:r>
        <w:rPr>
          <w:rtl w:val="true"/>
        </w:rPr>
        <w:t xml:space="preserve">- </w:t>
      </w:r>
      <w:r>
        <w:rPr>
          <w:rtl w:val="true"/>
        </w:rPr>
        <w:t>على الله تعالى او على رسوله صلی الله علیه و آله او على أحد الائمة عليهم السَّلام</w:t>
      </w:r>
      <w:r>
        <w:rPr>
          <w:rtl w:val="true"/>
        </w:rPr>
        <w:t>.</w:t>
      </w:r>
      <w:bookmarkEnd w:id="58"/>
    </w:p>
    <w:p>
      <w:pPr>
        <w:pStyle w:val="BookText"/>
        <w:rPr/>
      </w:pPr>
      <w:r>
        <w:rPr>
          <w:rFonts w:ascii="Amiri" w:hAnsi="Amiri" w:eastAsia="Amiri" w:cs="Amiri"/>
          <w:color w:val="111111"/>
          <w:sz w:val="28"/>
          <w:sz w:val="28"/>
          <w:szCs w:val="28"/>
          <w:rtl w:val="true"/>
          <w:lang w:bidi="ar-SA"/>
        </w:rPr>
        <w:t xml:space="preserve">بلا فرق بين أن يكون الكذب عليهم في أمر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نقل رواية كاذبة عنهم، أو حكم كاذب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أمر دنيوي كما لو أخبر بأن أحد الائمة تزوج بفلانه والواقع أنه لم يتزوج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تلحق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والانبياء </w:t>
      </w:r>
    </w:p>
    <w:p>
      <w:pPr>
        <w:pStyle w:val="BookText"/>
        <w:rPr/>
      </w:pPr>
      <w:r>
        <w:rPr>
          <w:rFonts w:ascii="Amiri" w:hAnsi="Amiri" w:eastAsia="Amiri" w:cs="Amiri"/>
          <w:color w:val="111111"/>
          <w:sz w:val="28"/>
          <w:sz w:val="28"/>
          <w:szCs w:val="28"/>
          <w:rtl w:val="true"/>
          <w:lang w:bidi="ar-SA"/>
        </w:rPr>
        <w:t>وسائر اوصيائهم بالأئمة؟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يُلحقون بهم في ذلك وإن كان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كذب على الزهراء عليها السلام او كذب على أحد الانبياء او على أحد اوصيائهم فالاحوط استحباباً أن يقضي صومه بعد اكماله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يُلحن في قراءة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يقرأ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القراءة في نهار الصوم؟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له القراءة ولكن من دون أن يقصد الحكاية عن القرآن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كان يقرأ بنية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عندما يقرأ لا يقصد أن تلك الآيات التي يقرؤها هي التي نزلت من الله تعالى على صدر النبي صلی الله علیه و آله فإذا كانت نيته هكذا فلا يبطل بذلك صومه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بالكذب على الله او على رسوله او على أحد الائمة عليهم السلام غير موجه خطابه الى أحد، او وجه كلامه الى من لا يفهم وكان يسمعه من يفهم، او كان في معرض سماعه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سجل كلامه بالجهاز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تعمد الكذب فيبطل صومه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الصائم الصدق في خبره عن الله تعالى او أحد المعصومين عليه السلام ثم انكشف أنّه كذب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لأنّه لم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الصائم الكذب على الله تعالى او على رسوله او على أحد الأئمة ثم انكشف أنّه صدق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الكذب على الله تعالى او على رسوله او على أحد الأئمة عليهم السلام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عن الله تعالى او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او أحد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الجزم ولم يكن معتمداً على حجة شرعية، وكان يحتمل كذب الخبر، وكان كذباً فى الواقع فهل يبطل صومه؟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على الاحوط وجوباً</w:t>
      </w:r>
      <w:r>
        <w:rPr>
          <w:rFonts w:eastAsia="Amiri" w:cs="Amiri" w:ascii="Amiri" w:hAnsi="Amiri"/>
          <w:color w:val="111111"/>
          <w:sz w:val="28"/>
          <w:szCs w:val="28"/>
          <w:rtl w:val="true"/>
          <w:lang w:bidi="ar-SA"/>
        </w:rPr>
        <w:t xml:space="preserve">. </w:t>
      </w:r>
      <w:bookmarkStart w:id="59" w:name="pg8137_70266"/>
    </w:p>
    <w:p>
      <w:pPr>
        <w:pStyle w:val="BookText"/>
        <w:rPr/>
      </w:pPr>
      <w:bookmarkEnd w:id="59"/>
      <w:r>
        <w:rPr>
          <w:rFonts w:ascii="Amiri" w:hAnsi="Amiri" w:eastAsia="Amiri" w:cs="Amiri"/>
          <w:color w:val="111111"/>
          <w:sz w:val="28"/>
          <w:sz w:val="28"/>
          <w:szCs w:val="28"/>
          <w:rtl w:val="true"/>
          <w:lang w:bidi="ar-SA"/>
        </w:rPr>
        <w:t xml:space="preserve">ومن هنا نلفت النظر الى أنّ ما يتداول على مواقع التواصل الاجتماع من الروايات والاخبار المنسوبة الى أهل البيت لا يجوز نقلها بدون حجة شرعية ولو أرسلها في نهار الصوم جازماً على أنّها مروية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معتمداً على حجة شرعية، وكان يحتمل كذب الخبر، وكان كذباً في الواقع، ولم تكن الرواية صادرة عنهم بطل صومه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الكذب على غير الله تعالى أو أحد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الكذب على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الافطار وإن كان الكذب محرماً مطلقاً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236208_1051229030"/>
      <w:bookmarkStart w:id="61" w:name="_Toc22"/>
      <w:bookmarkEnd w:id="60"/>
      <w:r>
        <w:rPr>
          <w:rtl w:val="true"/>
        </w:rPr>
        <w:t>السادس</w:t>
      </w:r>
      <w:r>
        <w:rPr>
          <w:rtl w:val="true"/>
        </w:rPr>
        <w:t xml:space="preserve">: </w:t>
      </w:r>
      <w:r>
        <w:rPr>
          <w:rtl w:val="true"/>
        </w:rPr>
        <w:t>رمس تمام الرأس بالماء على المشهور بين الفقهاء</w:t>
      </w:r>
      <w:r>
        <w:rPr>
          <w:rtl w:val="true"/>
        </w:rPr>
        <w:t>.</w:t>
      </w:r>
      <w:bookmarkEnd w:id="61"/>
    </w:p>
    <w:p>
      <w:pPr>
        <w:pStyle w:val="BookText"/>
        <w:rPr/>
      </w:pPr>
      <w:r>
        <w:rPr>
          <w:rFonts w:ascii="Amiri" w:hAnsi="Amiri" w:eastAsia="Amiri" w:cs="Amiri"/>
          <w:color w:val="111111"/>
          <w:sz w:val="28"/>
          <w:sz w:val="28"/>
          <w:szCs w:val="28"/>
          <w:rtl w:val="true"/>
          <w:lang w:bidi="ar-SA"/>
        </w:rPr>
        <w:t xml:space="preserve">ولكن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مفطراً، وإنّما هو مكروه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من رمس الرأس، هل المقصود غسله بالماء او المقصود غمس جميعه؟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غمس جميعه في الماء بحيث يستولي الماء </w:t>
      </w:r>
    </w:p>
    <w:p>
      <w:pPr>
        <w:pStyle w:val="BookText"/>
        <w:rPr/>
      </w:pPr>
      <w:r>
        <w:rPr>
          <w:rFonts w:ascii="Amiri" w:hAnsi="Amiri" w:eastAsia="Amiri" w:cs="Amiri"/>
          <w:color w:val="111111"/>
          <w:sz w:val="28"/>
          <w:sz w:val="28"/>
          <w:szCs w:val="28"/>
          <w:rtl w:val="true"/>
          <w:lang w:bidi="ar-SA"/>
        </w:rPr>
        <w:t>على جميع الرأس وليس المقصود غسله فقط، فإنّ غسل تمام الرأس بالماء في نهار الصوم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رمس تمام الرأس أن يكون دفعة واحدة؟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بل حتى لو كان بنحو التدريج كما إذا ادخل اول جزء من رأسه في الماء ثم الثاني وهكذا الى أن ينغمس تمام الرأس ويبقى تحت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غمس الصائم نصف رأسه الايمن بالماء ثم اخرجه وادخل النصف الايسر وهكذا الى أن يستولي الماء على جميع الرأس، فهل هذا يصدق عليه رمس للرأس؟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هذا من رمس الرأس وإن وصل الماء الى جميع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بالماء وقد ادخل رأسه في زجاجة او نحوها كما يفعله الغواصون فهل في هذا كراهة؟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ذلك ولا اشكال</w:t>
      </w:r>
      <w:r>
        <w:rPr>
          <w:rFonts w:eastAsia="Amiri" w:cs="Amiri" w:ascii="Amiri" w:hAnsi="Amiri"/>
          <w:color w:val="111111"/>
          <w:sz w:val="28"/>
          <w:szCs w:val="28"/>
          <w:rtl w:val="true"/>
          <w:lang w:bidi="ar-SA"/>
        </w:rPr>
        <w:t xml:space="preserve">. </w:t>
      </w:r>
      <w:bookmarkStart w:id="62" w:name="pg8137_70268"/>
    </w:p>
    <w:p>
      <w:pPr>
        <w:pStyle w:val="BookText"/>
        <w:rPr/>
      </w:pPr>
      <w:bookmarkEnd w:id="6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للصائم أن يغتسل في نهار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اشكال فيه، وإن كان الاحوط استحباباً ترك الغسل إذا كان برمس الرأس بالماء</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236210_1051229030"/>
      <w:bookmarkStart w:id="64" w:name="_Toc23"/>
      <w:bookmarkEnd w:id="63"/>
      <w:r>
        <w:rPr>
          <w:rtl w:val="true"/>
        </w:rPr>
        <w:t>السابع</w:t>
      </w:r>
      <w:r>
        <w:rPr>
          <w:rtl w:val="true"/>
        </w:rPr>
        <w:t xml:space="preserve">: </w:t>
      </w:r>
      <w:r>
        <w:rPr>
          <w:rtl w:val="true"/>
        </w:rPr>
        <w:t xml:space="preserve">تعمد ادخال الغبار او الدخان الغليظين في الحلق </w:t>
      </w:r>
      <w:r>
        <w:rPr>
          <w:rtl w:val="true"/>
        </w:rPr>
        <w:t xml:space="preserve">- </w:t>
      </w:r>
      <w:r>
        <w:rPr>
          <w:rtl w:val="true"/>
        </w:rPr>
        <w:t xml:space="preserve">على الاحوط وجوبا </w:t>
      </w:r>
      <w:r>
        <w:rPr>
          <w:rtl w:val="true"/>
        </w:rPr>
        <w:t>-</w:t>
      </w:r>
      <w:bookmarkEnd w:id="6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ادخال الغبار او الدخان الغليظين في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تعمد الصائم ادخال الغبار او الدخان الى فمه ولم يصل الى حلقه</w:t>
      </w:r>
      <w:r>
        <w:rPr>
          <w:rStyle w:val="FootnoteAnchor"/>
          <w:rtl w:val="true"/>
        </w:rPr>
        <w:footnoteReference w:id="7"/>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الغبار او الدخان الغليظين الى الحلق من دون أن يتعمد الصائم ادخالهما 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لأنّ المبطل هو تعمد ادخالهما لا مجرد دخولهما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الغبار او الدخان غير غليظين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w:t>
      </w:r>
      <w:bookmarkStart w:id="65" w:name="pg8137_70269"/>
    </w:p>
    <w:p>
      <w:pPr>
        <w:pStyle w:val="BookText"/>
        <w:rPr/>
      </w:pPr>
      <w:bookmarkEnd w:id="65"/>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وتعمد الصائم ادخالهما الى الحلق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فإنّ المبطل هو الغليظ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الصائم من التحرّز والاجتناب عن الغبار او الدخان الغليظين، كالغبار الذي يتصاعد بإثارة الهواء او عند العواصف 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التدخين في نهار الصوم من المفطرات؟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الاحوط وجوباً</w:t>
      </w:r>
      <w:r>
        <w:rPr>
          <w:rFonts w:eastAsia="IRNazanin" w:cs="IRNazanin"/>
          <w:color w:val="111111"/>
          <w:sz w:val="28"/>
          <w:szCs w:val="28"/>
          <w:rtl w:val="true"/>
          <w:lang w:bidi="fa-IR"/>
        </w:rPr>
        <w:t>.</w:t>
      </w:r>
    </w:p>
    <w:p>
      <w:pPr>
        <w:pStyle w:val="Heading4"/>
        <w:numPr>
          <w:ilvl w:val="3"/>
          <w:numId w:val="1"/>
        </w:numPr>
        <w:rPr/>
      </w:pPr>
      <w:bookmarkStart w:id="66" w:name="__RefHeading___Toc8236212_1051229030"/>
      <w:bookmarkStart w:id="67" w:name="_Toc24"/>
      <w:bookmarkEnd w:id="66"/>
      <w:r>
        <w:rPr>
          <w:rtl w:val="true"/>
        </w:rPr>
        <w:t>الثامن</w:t>
      </w:r>
      <w:r>
        <w:rPr>
          <w:rtl w:val="true"/>
        </w:rPr>
        <w:t xml:space="preserve">: </w:t>
      </w:r>
      <w:r>
        <w:rPr>
          <w:rtl w:val="true"/>
        </w:rPr>
        <w:t>تعمد البقاء على الجنابة حتى يطلع الفجر</w:t>
      </w:r>
      <w:bookmarkEnd w:id="67"/>
    </w:p>
    <w:p>
      <w:pPr>
        <w:pStyle w:val="BookText"/>
        <w:rPr/>
      </w:pPr>
      <w:r>
        <w:rPr>
          <w:rFonts w:ascii="Amiri" w:hAnsi="Amiri" w:eastAsia="Amiri" w:cs="Amiri"/>
          <w:color w:val="111111"/>
          <w:sz w:val="28"/>
          <w:sz w:val="28"/>
          <w:szCs w:val="28"/>
          <w:rtl w:val="true"/>
          <w:lang w:bidi="ar-SA"/>
        </w:rPr>
        <w:t>وهذا مختص بصوم شهر رمضان وفي قضائه، فإذا أجنب الشخص في شهر رمضان وتعمد البقاء على الجنابة ولم يغتسل الى أن طلع الفجر فقد بطل صومه وعليه القضاء والكفارة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قضاء شهر رمضان، فإذا أجنب الشخص في الليل وتعمد البقاء على الجنابة حتى طلع الفجر، فلا يصح منه أن يصوم هذا اليوم قضاءً عما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تعمد البقاء على الجنابة في غير شهر رمضان او قضائه حتى طلع الفجر،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اراد أن يصوم صياماً مستحباً وقد أجنب في الليل، جاز له أن یبقى على الجنابة حتى يطلع الفجر، ويصح صومه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اراد أن يصوم صوماً واجباً كصيام الكفارة او صيام النذر المعين او صيام النذر غير المعين، جاز له أن يبقى على الجنابة حتى يطلع الفجر، ويصح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صوم اجارة، بأن استؤجر ليصوم عن الميت جاز له أن يبقى على الجنابة حتى يطلع الفجر، ويصح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تعمد البقاء على الجنابة حتى يطلع الفجر مبطل للصيام في شهر رمضان وقضائه فقط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بطل صومه في شهر رمضان، بسبب تعمد البقاء </w:t>
      </w:r>
    </w:p>
    <w:p>
      <w:pPr>
        <w:pStyle w:val="BookText"/>
        <w:rPr/>
      </w:pPr>
      <w:r>
        <w:rPr>
          <w:rFonts w:ascii="Amiri" w:hAnsi="Amiri" w:eastAsia="Amiri" w:cs="Amiri"/>
          <w:color w:val="111111"/>
          <w:sz w:val="28"/>
          <w:sz w:val="28"/>
          <w:szCs w:val="28"/>
          <w:rtl w:val="true"/>
          <w:lang w:bidi="ar-SA"/>
        </w:rPr>
        <w:t>على الجنابة هل يجوز له أن يتناول المفطرات في النهار؟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له أن يمسك عن المفطرات في ذلك اليوم بقصد القربة المطلقة، بمعنى أنّه لا يعيّن أن ذلك الامساك هو صوم شرعي أو مجرد للتأدب لأنه يُحتمل أن وجوب القضاء هو عقوبة مفروضة على الصائم وليس من جهة بطلان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الصائم مجنباً من غير عمد في شهر رمضان او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نام في الليل ناوياً للصوم واستيقظ بعد الفجر فوجد نفسه مجنباً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فإن المبطل هو أن يتعمد البقاء على الجنابة حتى الصبح، فمادام غير متعمد فيصح أن يصوم ذلك اليوم حتى في شهر رمضان او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أجنب الصائم ليلاً في وقت لا يسع الغسل ولا التيمم وكان ملتفتاً الى ذلك هل يبطل صومه؟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 تعمد البقاء على الجنابة فإن كان في شهر رمضان فعليه القضاء والكفارة، الا إذا تمكن من التيمم فيجب عليه التيمم والصوم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يعلم أنّه مجنب ولكن نسي غسل الجنابة في شهر رمضان وصام هل صيامه صحيح؟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صيامه باطل ويجب عليه القضاء، ولكن يجب عليه امساك ذلك اليوم، والاحوط لزوماً أن ينوي به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نسي غسل الجنابة وصام يومين او ثلاثة، فجميعها باطلة، ويجب عليه القضاء فقط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لا يعلم أنّه 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اغتسل عن الجنابة وكان يوجد على بدنه مانع من الغسل كالصمغ او القير او الصبغ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فهل يصح صومه في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صومه، فإنّ المبطل هو نسيان غسل الجنابة لا الجهل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يعلم أنّه مجنب ولكن نسي أن غداً يجب صومه فبقي على الجنابة حتى طلع الفجر ثم تذكر أنّه يجب صومه لكونه من شهر رمضان، فهل يصح صومه؟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صومه</w:t>
      </w:r>
      <w:r>
        <w:rPr>
          <w:rFonts w:eastAsia="Amiri" w:cs="Amiri" w:ascii="Amiri" w:hAnsi="Amiri"/>
          <w:color w:val="111111"/>
          <w:sz w:val="28"/>
          <w:szCs w:val="28"/>
          <w:rtl w:val="true"/>
          <w:lang w:bidi="ar-SA"/>
        </w:rPr>
        <w:t xml:space="preserve">. </w:t>
      </w:r>
      <w:bookmarkStart w:id="68" w:name="pg8137_70273"/>
    </w:p>
    <w:p>
      <w:pPr>
        <w:pStyle w:val="Heading4"/>
        <w:numPr>
          <w:ilvl w:val="3"/>
          <w:numId w:val="1"/>
        </w:numPr>
        <w:rPr/>
      </w:pPr>
      <w:bookmarkStart w:id="69" w:name="__RefHeading___Toc8236214_1051229030"/>
      <w:bookmarkStart w:id="70" w:name="_Toc25"/>
      <w:bookmarkEnd w:id="68"/>
      <w:bookmarkEnd w:id="69"/>
      <w:r>
        <w:rPr>
          <w:rtl w:val="true"/>
        </w:rPr>
        <w:t>تنبيهات</w:t>
      </w:r>
      <w:r>
        <w:rPr>
          <w:rtl w:val="true"/>
        </w:rPr>
        <w:t>:</w:t>
      </w:r>
      <w:bookmarkEnd w:id="7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الصوم بحق من نسي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بشهر رمضان، ولا يشمل غيره من اقسام الصوم،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الشخص غسل الجنابة وصام قضاءً او كفارةً او نذراً او مستحباً، فلا يبطل صومه، وان كان الاحوط استحباباً إعادة الصوم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مختص بالجنابة ولا يشمل غسل الحيض والنفاس، فإذا نسيتهما المرأة في شهر رمضان وصامت فصيامها صحيح وان كان الاحوط استحباباً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المتقدم مختص بنسيان غسل الجنابة، فلا يشمل نسيان الجنابة ولا الجهل بها، كما لا يشمل نسيان وجوب صوم الغد لكونه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 ذلك في 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المجنب لا يتمكن من الغسل في شهر رمضان لمرض ونحوه فما تكليفه؟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يتيمم قبل الفجر، فإذا ترك التيمم بطل </w:t>
      </w:r>
    </w:p>
    <w:p>
      <w:pPr>
        <w:pStyle w:val="BookText"/>
        <w:rPr/>
      </w:pPr>
      <w:r>
        <w:rPr>
          <w:rFonts w:ascii="Amiri" w:hAnsi="Amiri" w:eastAsia="Amiri" w:cs="Amiri"/>
          <w:color w:val="111111"/>
          <w:sz w:val="28"/>
          <w:sz w:val="28"/>
          <w:szCs w:val="28"/>
          <w:rtl w:val="true"/>
          <w:lang w:bidi="ar-SA"/>
        </w:rPr>
        <w:t>صومه وكان من تعمد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من لم يتمكن من الغسل لمرض وجب عليه التيمم قبل الفجر، ولكن هل يجب عليه ان يبقى مستيقظاً الى أن يطلع الفجر؟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وإن كان الاحوط استحباباً أن يبقى مستيقظاً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ظن أنّ الوقت واسع فأجنب ثم تبين له بعد ذلك أنَّ الوقت ضيق ولا يسع حتى للتيمم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وان كان الاحوط استحباباً أن يقضي ذلك اليوم إذا لم يكن مراعياً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شهر رمضان او قضائه إذا تعمدت المرأة البقاء على حدث الحيض او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انتهى حيضها بالليل وتعمدت أن لا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طلع الفجر هل يبطل صومها؟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صومها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أنّنها لا يصح منها صيام ذلك اليوم قضاءً على الاحوط </w:t>
      </w:r>
    </w:p>
    <w:p>
      <w:pPr>
        <w:pStyle w:val="BookText"/>
        <w:rPr/>
      </w:pPr>
      <w:r>
        <w:rPr>
          <w:rFonts w:ascii="Amiri" w:hAnsi="Amiri" w:eastAsia="Amiri" w:cs="Amiri"/>
          <w:color w:val="111111"/>
          <w:sz w:val="28"/>
          <w:sz w:val="28"/>
          <w:szCs w:val="28"/>
          <w:rtl w:val="true"/>
          <w:lang w:bidi="ar-SA"/>
        </w:rPr>
        <w:t>لزوماً، فإنّ حكم الحيض والنفاس حكم الجنابة، ولكن هذا مختص بشهر رمضان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غيرهما فلا يبطل الصوم فلو تعمدت البقاء على حدث الحيض في الصوم المستحب او صوم الكفارة او صوم النذر او صوم الاجارة فلا يبطل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نقت المرأة من الحيض او النفاس قبل الفجر بحيث لا يسعها الوقت للغسل فما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التيمم، وإذا كان الوقت لا يسع حتى للتيمم فيصح صومها وتغتسل بعد الفجر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نقت المرأة من الحيض ليلاً ولكن لم تعلم بنقائها الى قبيل الفجر، وبعدما علمت لم يسع الوقت للغسل فما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التيمم، وإذا لم يسع الوقت حتى للتيمم يصح صومها، ويجب عليها الغسل بعد الفجر للصلاة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يصح الصوم من المرأة المستحاضة؟ وهل يشترط في صحة صومها أن تغتسل الاغسال الواجبة عليها </w:t>
      </w:r>
    </w:p>
    <w:p>
      <w:pPr>
        <w:pStyle w:val="BookText"/>
        <w:rPr/>
      </w:pPr>
      <w:r>
        <w:rPr>
          <w:rFonts w:ascii="Amiri" w:hAnsi="Amiri" w:eastAsia="Amiri" w:cs="Amiri"/>
          <w:color w:val="111111"/>
          <w:sz w:val="28"/>
          <w:sz w:val="28"/>
          <w:szCs w:val="28"/>
          <w:rtl w:val="true"/>
          <w:lang w:bidi="ar-SA"/>
        </w:rPr>
        <w:t>للصلاة؟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منها الصوم، ولا يشترط في صحة صوم المستحاضة المتوسطة والكثيرة أن تغتسل الاغسال النهارية الواجبة عليها للصلاة، وإن كان الاتيان بالاغسال احوط استحباباً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أجنب في شهر رمضان ليلاً ونام حتى أصبح وكان ناوياً لترك الغسل فهل يصح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باطل وعليه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أجنب في شهر رمضان ليلاً ونام حتى اصبح وكان متردداً في الغسل فهل يصح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باطل على الاحوط لزوماً، وعليه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أجنب في شهر رمضان ليلاً ونام ناوياً للغسل ولم يستيقظ الا بعد أن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تسمى النومة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صومه؟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صومه بشرط أن يكون واثقاً ومطمئناً </w:t>
      </w:r>
    </w:p>
    <w:p>
      <w:pPr>
        <w:pStyle w:val="BookText"/>
        <w:rPr/>
      </w:pPr>
      <w:r>
        <w:rPr>
          <w:rFonts w:ascii="Amiri" w:hAnsi="Amiri" w:eastAsia="Amiri" w:cs="Amiri"/>
          <w:color w:val="111111"/>
          <w:sz w:val="28"/>
          <w:sz w:val="28"/>
          <w:szCs w:val="28"/>
          <w:rtl w:val="true"/>
          <w:lang w:bidi="ar-SA"/>
        </w:rPr>
        <w:t xml:space="preserve">بالاستيقاظ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من عادته الاستيقاظ او لأنّه كان معتمداً على المنبّه او على شيء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إذا لم يكن واثقاً بالاستيقاظ فالاحوط وجوباً عليه القضاء دون الكفارة، وإن كان الاحوط استحباباً</w:t>
      </w:r>
      <w:r>
        <w:rPr>
          <w:rStyle w:val="FootnoteAnchor"/>
          <w:rtl w:val="true"/>
        </w:rPr>
        <w:footnoteReference w:id="8"/>
      </w:r>
      <w:r>
        <w:rPr>
          <w:rFonts w:ascii="Amiri" w:hAnsi="Amiri" w:eastAsia="Amiri" w:cs="Amiri"/>
          <w:color w:val="111111"/>
          <w:sz w:val="28"/>
          <w:sz w:val="28"/>
          <w:szCs w:val="28"/>
          <w:rtl w:val="true"/>
          <w:lang w:bidi="ar-SA"/>
        </w:rPr>
        <w:t>أن يدفع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اجنب في شهر رمضان ليلاً ونام ناوياً للغسل ثم افاق ثم نام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تسمى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يستيقظ الا بعد طلوع الفجر فهل يصح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 وعليه القضاء دون الكفارة، وإن كان الاحوط استحباباً أن يدفع الكفارة إذا لم يكن واثقاً بالانتباه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أجنب في شهر رمضان ليلاً ونام ناوياً للغسل، ثم افاق، ثم نام ثانياً، ثم افاق، ثم نام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تسمى النومة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ناوياً للغسل ولم يستيقظ الا بعد </w:t>
      </w:r>
    </w:p>
    <w:p>
      <w:pPr>
        <w:pStyle w:val="BookText"/>
        <w:rPr/>
      </w:pPr>
      <w:r>
        <w:rPr>
          <w:rFonts w:ascii="Amiri" w:hAnsi="Amiri" w:eastAsia="Amiri" w:cs="Amiri"/>
          <w:color w:val="111111"/>
          <w:sz w:val="28"/>
          <w:sz w:val="28"/>
          <w:szCs w:val="28"/>
          <w:rtl w:val="true"/>
          <w:lang w:bidi="ar-SA"/>
        </w:rPr>
        <w:t>طلوع الفجر فهل يصح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 وعليه القضاء دون الكفارة وإن كان الاحوط استحباباً أن يدفع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تكليفاً للمجنب أن ينام النومة الأولى والثانية او يحرم عليه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واثقاً بالانتباه فيجوز النوم الأول والثاني، وإذا لم يستيقظ حتى الفجر صح صومه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واثقاً بالانتباه والاحوط لزوماً ترك النوم الأول والثاني، فإذا نام ولم يستيقظ فالاحوط لزوماً القضاء حتى في النومة الأولى، والاحوط استحباباً أداء الكفارة خصوصاً في النومة الثالثة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ينام وهو واثق بعدم الانتباه فيحرم عليه النوم الأول والثاني، وإذا لم يستيقظ فيجب عليه القضاء والكفارة حتى في النومة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أجنب في شهر رمضان ليلاً وهو غافل عن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وجوب صوم يوم الغد وانما هو ملتفت الى أنّه يجب عليه الصوم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ملتفت حتى طلع عليه الفجر 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وعليه القضاء دون الكفارة وإن كان الاحوط استحباباً أن يدفع الكفارة إذا كان في النوم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المرأة غسل حيض او نفاس في شهر رمضان و نامت حتى طلع عليها الفجر، فهل تجري فيها تلك التفاصيل التي ذكرت بحق المجنب من النومة الاولى والثانية والثالثة او لا تجري، وما حكم صومها؟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تلك التفاصيل لأنها مختصة بالمجنب، وأمّا الحائض أو النفساء، فإن نامت وكانت متهاونة بالغسل ومتوانية فقد بطل صومها وعليها القضاء والكفارة حتى لو كانت في النومة الأولى، وإن نامت وهي ناوية للغسل قبل الفجر ولم تستيقظ الا بعد الفجر فيصح صومها وإن كان في النوم الثالث إذن المدار على التهاون وعدمه، فالمتهاونة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بالغسل يبطل صومها، وغير المتهاونة يصح صومها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يبطل الصوم بالاحتلام في اثناء النهار، فلو نام الصائم في النهار واحتلم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بلا فرق بين اقسام الصوم سواءً في شهر رمضان ام في قضائه ام في الكفارة ام في النذر ام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الصائم في نهار شهر رمضان هل تجب عليه المبادرة الى الغسل؟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المبادرة ويجوز له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احتلم الصائم في نهار شهر رمضان هل يجوز له الاستبراء بالبول او يجب عليه تأخير الاستبراء الى ما بعد المغرب؟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الاستبراء بالبول حتى وإن علم ببقاء شيء من المني في المجرى، ولكن لو اغتسل قبل الاستبراء بالبول، فالاحوط استحباباً أن يؤخر البول الى ما بعد المغرب الا إذا كان فيه ضرر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مس ميتاً ولم يغتسل متعمداً حتى طلع </w:t>
      </w:r>
      <w:bookmarkStart w:id="71" w:name="pg8137_70281"/>
    </w:p>
    <w:p>
      <w:pPr>
        <w:pStyle w:val="BookText"/>
        <w:rPr/>
      </w:pPr>
      <w:bookmarkEnd w:id="71"/>
      <w:r>
        <w:rPr>
          <w:rFonts w:ascii="Amiri" w:hAnsi="Amiri" w:eastAsia="Amiri" w:cs="Amiri"/>
          <w:color w:val="111111"/>
          <w:sz w:val="28"/>
          <w:sz w:val="28"/>
          <w:szCs w:val="28"/>
          <w:rtl w:val="true"/>
          <w:lang w:bidi="ar-SA"/>
        </w:rPr>
        <w:t>عليه الفجر هل يصح منه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236216_1051229030"/>
      <w:bookmarkStart w:id="73" w:name="_Toc26"/>
      <w:bookmarkEnd w:id="72"/>
      <w:r>
        <w:rPr>
          <w:rtl w:val="true"/>
        </w:rPr>
        <w:t>تنبيهان</w:t>
      </w:r>
      <w:r>
        <w:rPr>
          <w:rtl w:val="true"/>
        </w:rPr>
        <w:t>:</w:t>
      </w:r>
      <w:bookmarkEnd w:id="73"/>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النوم الذي احتلم فيه ليلاً من النوم الأول، فإذا أفاق ثم نام كان نومه هذا بعد الافاقة هو النوم الثاني، وهذا بخلاف الجنابة بغير الاحتلام، فإنّ من أجنب ثم نام كان نومه هذا هو النوم الأول، فإذا أفاق ثم نام كان نومه هذا بعد الافاقة هو النوم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النوم الرابع والخامس بالثالث، فتجري فيها نفس الاحكام المتقدمة التي تجري على النوم الثالث</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236218_1051229030"/>
      <w:bookmarkStart w:id="75" w:name="_Toc27"/>
      <w:bookmarkEnd w:id="74"/>
      <w:r>
        <w:rPr>
          <w:rtl w:val="true"/>
        </w:rPr>
        <w:t>التاسع</w:t>
      </w:r>
      <w:r>
        <w:rPr>
          <w:rtl w:val="true"/>
        </w:rPr>
        <w:t xml:space="preserve">: </w:t>
      </w:r>
      <w:r>
        <w:rPr>
          <w:rtl w:val="true"/>
        </w:rPr>
        <w:t>تعمد الاحتقان بالمائع</w:t>
      </w:r>
      <w:bookmarkEnd w:id="75"/>
    </w:p>
    <w:p>
      <w:pPr>
        <w:pStyle w:val="BookText"/>
        <w:rPr/>
      </w:pPr>
      <w:r>
        <w:rPr>
          <w:rFonts w:ascii="Amiri" w:hAnsi="Amiri" w:eastAsia="Amiri" w:cs="Amiri"/>
          <w:color w:val="111111"/>
          <w:sz w:val="28"/>
          <w:sz w:val="28"/>
          <w:szCs w:val="28"/>
          <w:rtl w:val="true"/>
          <w:lang w:bidi="ar-SA"/>
        </w:rPr>
        <w:t>ومعنى الاحتقان بالمائع ادخال سائل الى الجوف عن طريق الدبر، وليس معناه زرق الابرة بالوريد او العضلة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تعمد الاحتقان بالمائع بسبب المرض ونحوه من </w:t>
      </w:r>
    </w:p>
    <w:p>
      <w:pPr>
        <w:pStyle w:val="BookText"/>
        <w:rPr/>
      </w:pPr>
      <w:r>
        <w:rPr>
          <w:rFonts w:ascii="Amiri" w:hAnsi="Amiri" w:eastAsia="Amiri" w:cs="Amiri"/>
          <w:color w:val="111111"/>
          <w:sz w:val="28"/>
          <w:sz w:val="28"/>
          <w:szCs w:val="28"/>
          <w:rtl w:val="true"/>
          <w:lang w:bidi="ar-SA"/>
        </w:rPr>
        <w:t>موارد الاضطرار فهل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وعليه القضاء فقط ولا اثم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تعمد الاحتقان بالجامد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كالحملات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ولا شيء عليه وإن كان الاحوط استحباباً</w:t>
      </w:r>
      <w:r>
        <w:rPr>
          <w:rStyle w:val="FootnoteAnchor"/>
          <w:rtl w:val="true"/>
        </w:rPr>
        <w:footnoteReference w:id="9"/>
      </w:r>
      <w:r>
        <w:rPr>
          <w:rFonts w:ascii="Amiri" w:hAnsi="Amiri" w:eastAsia="Amiri" w:cs="Amiri"/>
          <w:color w:val="111111"/>
          <w:sz w:val="28"/>
          <w:sz w:val="28"/>
          <w:szCs w:val="28"/>
          <w:rtl w:val="true"/>
          <w:lang w:bidi="ar-SA"/>
        </w:rPr>
        <w:t>تركه، الا إذا ذابت ووصلت الى الجوف فيبطل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تدخله المرأة من المائع او الجامد في مهبلها هل يوجب بطلان صومها؟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صومها، ولا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احتقن بالمائع ولكن لم يصعد الى الجوف بل كان مجرد الدخول فى الدبر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وإن كان الاحوط استحباباً تركه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الاحتقان بما يُشك في كونه جامداً او </w:t>
      </w:r>
      <w:bookmarkStart w:id="76" w:name="pg8137_70283"/>
    </w:p>
    <w:p>
      <w:pPr>
        <w:pStyle w:val="BookText"/>
        <w:rPr/>
      </w:pPr>
      <w:bookmarkEnd w:id="76"/>
      <w:r>
        <w:rPr>
          <w:rFonts w:ascii="Amiri" w:hAnsi="Amiri" w:eastAsia="Amiri" w:cs="Amiri"/>
          <w:color w:val="111111"/>
          <w:sz w:val="28"/>
          <w:sz w:val="28"/>
          <w:szCs w:val="28"/>
          <w:rtl w:val="true"/>
          <w:lang w:bidi="ar-SA"/>
        </w:rPr>
        <w:t>مائعاً؟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 وإن كان الاحوط استحباباً تركه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236220_1051229030"/>
      <w:bookmarkStart w:id="78" w:name="_Toc28"/>
      <w:bookmarkEnd w:id="77"/>
      <w:r>
        <w:rPr>
          <w:rtl w:val="true"/>
        </w:rPr>
        <w:t>العاشر</w:t>
      </w:r>
      <w:r>
        <w:rPr>
          <w:rtl w:val="true"/>
        </w:rPr>
        <w:t xml:space="preserve">: </w:t>
      </w:r>
      <w:r>
        <w:rPr>
          <w:rtl w:val="true"/>
        </w:rPr>
        <w:t>تعمد القيء</w:t>
      </w:r>
      <w:bookmarkEnd w:id="78"/>
    </w:p>
    <w:p>
      <w:pPr>
        <w:pStyle w:val="BookText"/>
        <w:rPr/>
      </w:pPr>
      <w:r>
        <w:rPr>
          <w:rFonts w:ascii="Amiri" w:hAnsi="Amiri" w:eastAsia="Amiri" w:cs="Amiri"/>
          <w:color w:val="111111"/>
          <w:sz w:val="28"/>
          <w:sz w:val="28"/>
          <w:szCs w:val="28"/>
          <w:rtl w:val="true"/>
          <w:lang w:bidi="ar-SA"/>
        </w:rPr>
        <w:t>وهو من المفطرات حتى وإن كان لضرورة من علاج 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تقيأ الصائم سهواً او من دون اختيار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الحوامل اثناء فترة التوحم تعاني من مشكلة القيء فهل يبطل صومها؟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صدور القيء بغير اختيارها فلا يبطل صومها ولا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التجشؤ</w:t>
      </w:r>
      <w:r>
        <w:rPr>
          <w:rStyle w:val="FootnoteAnchor"/>
          <w:rtl w:val="true"/>
        </w:rPr>
        <w:footnoteReference w:id="10"/>
      </w:r>
      <w:r>
        <w:rPr>
          <w:rFonts w:ascii="IRNazanin" w:hAnsi="IRNazanin" w:eastAsia="IRNazanin"/>
          <w:color w:val="111111"/>
          <w:sz w:val="28"/>
          <w:sz w:val="28"/>
          <w:szCs w:val="28"/>
          <w:rtl w:val="true"/>
          <w:lang w:bidi="fa-IR"/>
        </w:rPr>
        <w:t>للصائم؟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حتى وإن احتمل خروج شيء من الطعام او الشراب معه، ولكن إذا علم يقيناً أنّه يخرج معه الطعام </w:t>
      </w:r>
    </w:p>
    <w:p>
      <w:pPr>
        <w:pStyle w:val="BookText"/>
        <w:rPr/>
      </w:pPr>
      <w:r>
        <w:rPr>
          <w:rFonts w:ascii="Amiri" w:hAnsi="Amiri" w:eastAsia="Amiri" w:cs="Amiri"/>
          <w:color w:val="111111"/>
          <w:sz w:val="28"/>
          <w:sz w:val="28"/>
          <w:szCs w:val="28"/>
          <w:rtl w:val="true"/>
          <w:lang w:bidi="ar-SA"/>
        </w:rPr>
        <w:t>والشراب فالاحوط وجوباً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شيء بالتجشؤ ثم نزل من دون اختيار هل يبطل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شيء بالتجشؤ ووصل إلى فضاء الفم ثم ابتلعه باختياره 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على الاحوط لزوماً وعليه الكفارة على الاحوط لزوماً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 شيئاً سهواً فتذكر قبل أن يصل الى الحلق</w:t>
      </w:r>
      <w:r>
        <w:rPr>
          <w:rStyle w:val="FootnoteAnchor"/>
          <w:rtl w:val="true"/>
        </w:rPr>
        <w:footnoteReference w:id="12"/>
      </w:r>
      <w:r>
        <w:rPr>
          <w:rFonts w:ascii="Amiri" w:hAnsi="Amiri" w:eastAsia="Amiri" w:cs="Amiri"/>
          <w:color w:val="111111"/>
          <w:sz w:val="28"/>
          <w:sz w:val="28"/>
          <w:szCs w:val="28"/>
          <w:rtl w:val="true"/>
          <w:lang w:bidi="ar-SA"/>
        </w:rPr>
        <w:t>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اخراجه ويصح صومه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ابتلع شيئاً سهوا فتذكر بعد وصوله إلى الموضع </w:t>
      </w:r>
      <w:bookmarkStart w:id="79" w:name="pg8137_70285"/>
    </w:p>
    <w:p>
      <w:pPr>
        <w:pStyle w:val="BookText"/>
        <w:rPr/>
      </w:pPr>
      <w:bookmarkEnd w:id="79"/>
      <w:r>
        <w:rPr>
          <w:rFonts w:ascii="Amiri" w:hAnsi="Amiri" w:eastAsia="Amiri" w:cs="Amiri"/>
          <w:color w:val="111111"/>
          <w:sz w:val="28"/>
          <w:sz w:val="28"/>
          <w:szCs w:val="28"/>
          <w:rtl w:val="true"/>
          <w:lang w:bidi="ar-SA"/>
        </w:rPr>
        <w:t>الذي لا يعد انزاله الى الجوف أكلاً، فهل يجب عليه إخراجه؟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اخراجه، بل لا يجوز له اخراجه إذا صدق عليه التقيؤ، وإنّما يبتلعه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ابتلع شيئاً سهواً فتذكر بعد ذلك ولكن شك هل بعدُ لم يصل إلى الحلق حتى يجب عليه اخراجه او أنّه وصل فلا يجب اخراجه 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اخراجه ويصح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ابتلع في الليل ما يجب قيؤه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ابتلع مالاً للغير ولم يتلف كذهب او جواهر وأمكن إخراجه ورده الى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إذا تقيّأ ولم يكن عازماً على ترك التقيؤ، مع علمه بكون التقيؤ يوجب بطلان الصوم</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8236222_1051229030"/>
      <w:bookmarkStart w:id="81" w:name="_Toc29"/>
      <w:bookmarkEnd w:id="80"/>
      <w:r>
        <w:rPr>
          <w:rtl w:val="true"/>
        </w:rPr>
        <w:t>تذكير وتأكيد</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سبق أن هناك مجموعة من الأمور ليست من المفطرات، وإن كان قد يُتوهم انها من المفطرات وهي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 الخاتم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مضغ الطعام للصبي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 المرق ونحوه إذا لم يتعدَّ الى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 المرق ونحوه إذا تعدى قهراً ومن غير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ذوق المرق ونحوه إذا تعدى باختياره مع نسيانه أنّه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مضغ العلك وإن وجد له طعماً في ريقه إذا لم يكن لتفتت أجزائه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 لسان الزوج والزوجة، والاحوط استحباباً الاقتصار على صورة ما إذا لم يكن عليه رطوبة، والاحوط وجوباً عدم بلع الريق إذا لم تستهلك الرطوبة فيه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137_70288"/>
      <w:bookmarkStart w:id="83" w:name="pg8137_70288"/>
      <w:bookmarkEnd w:id="83"/>
    </w:p>
    <w:p>
      <w:pPr>
        <w:pStyle w:val="Heading3"/>
        <w:numPr>
          <w:ilvl w:val="2"/>
          <w:numId w:val="1"/>
        </w:numPr>
        <w:rPr/>
      </w:pPr>
      <w:bookmarkStart w:id="84" w:name="pg8137_70288"/>
      <w:bookmarkStart w:id="85" w:name="__RefHeading___Toc8236224_1051229030"/>
      <w:bookmarkStart w:id="86" w:name="_Toc30"/>
      <w:bookmarkEnd w:id="84"/>
      <w:bookmarkEnd w:id="85"/>
      <w:r>
        <w:rPr>
          <w:rtl w:val="true"/>
        </w:rPr>
        <w:t xml:space="preserve">الفصل الرابع </w:t>
      </w:r>
      <w:r>
        <w:rPr>
          <w:rtl w:val="true"/>
        </w:rPr>
        <w:t xml:space="preserve">: </w:t>
      </w:r>
      <w:r>
        <w:rPr>
          <w:rtl w:val="true"/>
        </w:rPr>
        <w:t>ما يكره للصائم</w:t>
      </w:r>
      <w:bookmarkEnd w:id="86"/>
    </w:p>
    <w:p>
      <w:pPr>
        <w:pStyle w:val="Heading4"/>
        <w:numPr>
          <w:ilvl w:val="3"/>
          <w:numId w:val="1"/>
        </w:numPr>
        <w:rPr/>
      </w:pPr>
      <w:bookmarkStart w:id="87" w:name="__RefHeading___Toc8236226_1051229030"/>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المكروهات للصائم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ملامسة الزوجة وتقبيلها وملاعبتها إذا كان واثقاً من قصد بعدم الانزال، وأمّا إذا قصد الانزال فيكون من المقصد المفطر فمع عدم الانزال يبطل صومه، ومع الانزال فعليه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الاكتحال بما يصل طعمه او رائحته الى الحلق كالصبر والمسك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دخول الحمام إذا خشي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اخراج الدم الذي يوجب الضعف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السعوط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توضع في الانف تجعل الشخص </w:t>
      </w:r>
    </w:p>
    <w:p>
      <w:pPr>
        <w:pStyle w:val="BookText"/>
        <w:rPr/>
      </w:pPr>
      <w:r>
        <w:rPr>
          <w:rFonts w:ascii="Amiri" w:hAnsi="Amiri" w:eastAsia="Amiri" w:cs="Amiri"/>
          <w:color w:val="111111"/>
          <w:sz w:val="28"/>
          <w:sz w:val="28"/>
          <w:szCs w:val="28"/>
          <w:rtl w:val="true"/>
          <w:lang w:bidi="ar-SA"/>
        </w:rPr>
        <w:t>يعطس لتنظيف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بوصوله الى الحلق، وأمّا مع العلم بوصوله الى الحلق فيكون من تعمد المفطر فيوجب الإفطار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شم كل نبت طيب الرائحة، وهي ما تسمى بالرياحين وهي نباتات طيبة الرائحة تستعمل عادة للشم كورد الجوري والرازقي وهكذا النعناع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للصائم أن يتعطر بالعطور المتعارفة في زماننا؟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كراهة فيه، وإنّما المكروه شم 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للصائم أن يبل ثوبه على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جلوس المرأة الصائمة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الحقنة بالجامد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قلع الضرس بل مطلق ادماء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السواك بالعود الرطب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المضمضة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لغير الوضوء</w:t>
      </w:r>
      <w:r>
        <w:rPr>
          <w:rFonts w:eastAsia="Amiri" w:cs="Amiri" w:ascii="Amiri" w:hAnsi="Amiri"/>
          <w:color w:val="111111"/>
          <w:sz w:val="28"/>
          <w:szCs w:val="28"/>
          <w:rtl w:val="true"/>
          <w:lang w:bidi="ar-SA"/>
        </w:rPr>
        <w:t xml:space="preserve">). </w:t>
      </w:r>
      <w:bookmarkStart w:id="89" w:name="pg8137_70290"/>
    </w:p>
    <w:p>
      <w:pPr>
        <w:pStyle w:val="BookText"/>
        <w:rPr/>
      </w:pPr>
      <w:bookmarkEnd w:id="8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انشاد الشعر الا في مراثي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ومدائحهم وقد 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إذا صمتم فالزموا السنتكم عن الكذب وغضوا أبصاركم ولا تنازعوا ولا تحاسدوا ولا تغتابوا ولا تماروا ولا تكذبوا ولا تباشروا ولا تخالفوا ولا تغضبوا ولا تسابوا ولا تشاتموا ولا تنابزوا ولا تجادلوا ولا تباذوا ولا تظلموا ولا تسافهوا ولا تزاجروا ولا تغفلوا عن ذكر الله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8236228_1051229030"/>
      <w:bookmarkStart w:id="91" w:name="_Toc32"/>
      <w:bookmarkEnd w:id="90"/>
      <w:r>
        <w:rPr>
          <w:rtl w:val="true"/>
        </w:rPr>
        <w:t>تنبيه</w:t>
      </w:r>
      <w:r>
        <w:rPr>
          <w:rtl w:val="true"/>
        </w:rPr>
        <w:t>:</w:t>
      </w:r>
      <w:bookmarkEnd w:id="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هذه المكروهات لم تثبت بدليل معتبر، فتترك برجاء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برجاء أن تكون مكروهة لدى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ورودها من الشارع بنحو الكراهة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137_70292"/>
      <w:bookmarkStart w:id="93" w:name="pg8137_70292"/>
      <w:bookmarkEnd w:id="93"/>
    </w:p>
    <w:p>
      <w:pPr>
        <w:pStyle w:val="Heading3"/>
        <w:numPr>
          <w:ilvl w:val="2"/>
          <w:numId w:val="1"/>
        </w:numPr>
        <w:rPr/>
      </w:pPr>
      <w:bookmarkStart w:id="94" w:name="pg8137_70292"/>
      <w:bookmarkStart w:id="95" w:name="__RefHeading___Toc8236230_1051229030"/>
      <w:bookmarkStart w:id="96" w:name="_Toc33"/>
      <w:bookmarkEnd w:id="94"/>
      <w:bookmarkEnd w:id="95"/>
      <w:r>
        <w:rPr>
          <w:rtl w:val="true"/>
        </w:rPr>
        <w:t xml:space="preserve">الفصل الخامس </w:t>
      </w:r>
      <w:r>
        <w:rPr>
          <w:rtl w:val="true"/>
        </w:rPr>
        <w:t xml:space="preserve">: </w:t>
      </w:r>
      <w:r>
        <w:rPr>
          <w:rtl w:val="true"/>
        </w:rPr>
        <w:t>ارتكاب المفطرات جهلاً أو سهواً او اضطراراً او اكراهاً او تقية</w:t>
      </w:r>
      <w:bookmarkEnd w:id="96"/>
    </w:p>
    <w:p>
      <w:pPr>
        <w:pStyle w:val="Heading4"/>
        <w:numPr>
          <w:ilvl w:val="3"/>
          <w:numId w:val="1"/>
        </w:numPr>
        <w:rPr/>
      </w:pPr>
      <w:bookmarkStart w:id="97" w:name="__RefHeading___Toc8236232_1051229030"/>
      <w:bookmarkStart w:id="98" w:name="_Toc34"/>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لا شك في أنّ من ارتكاب واحد من المفطرات المتقدمة عامداً عالماً بكونه من المفطرات وباختياره ارتكبه، فقد بطل صومه ويجب عليه القضاء، وفيما سوى ذلك لا يبطل الصوم، وتفصيل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ارتكب واحداً من المفطرات سهواً ونسياناً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نسي أنّه صائم وشرب الماء او جامع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صومه واجباً ام مستحباً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الجاهل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ارتكب شخص أحد المفطرات جهلاً فهل يبطل صومه؟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 وجاهل مقصر،</w:t>
      </w:r>
      <w:r>
        <w:rPr>
          <w:rStyle w:val="FootnoteAnchor"/>
          <w:rtl w:val="true"/>
        </w:rPr>
        <w:footnoteReference w:id="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عاجزاً عن التعلم لقصور ذاتي فيه بحيث كلما حاول التعلم لا يتمكن فهو جاهل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اعتمد على حجة شرعية كما لو اخبرته البينة بالحكم او حصل له الوثوق من اخبار الثقة ثم تبين الخلاف،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 بمن أخبره بالحكم وأنّ الاستمناء مثلاً ليس من المفطرات ثم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يتمكن من الوصول الى الحكم فهو جاهل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نعتبر الشخص الجازم بالخلاف هو جاهل قاصر دائماً، كالذي يجزم أن التكلم ليس مبطلاً للصلاة فهل نعتبره جاهلاً قاصراً؟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دائماً يكون الشخص الجازم بالخلاف قاصراً فقد يكون مقصراً كالذي لا يتعلم فيؤدي به ذلك الى الاعتقاد والجزم بما هو خلاف الواقع، فهو جازم معتقد لكنه مقصر وليس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المعذور في جهله، كما لو امكنه التعلم وأهمل ولم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قد يكون متردداً في كون ما يرتكبه من المفطرات، وقد يكون جازماً ومعتقداً بكون ما ارتكبه ليس من المفطرات،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مقصراً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جازماً ومعتقداً بكون ما ارتكبه من المفطرات ام كان متردداً في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قاصراً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حينما أقدم </w:t>
      </w:r>
    </w:p>
    <w:p>
      <w:pPr>
        <w:pStyle w:val="BookText"/>
        <w:rPr/>
      </w:pPr>
      <w:r>
        <w:rPr>
          <w:rFonts w:ascii="Amiri" w:hAnsi="Amiri" w:eastAsia="Amiri" w:cs="Amiri"/>
          <w:color w:val="111111"/>
          <w:sz w:val="28"/>
          <w:sz w:val="28"/>
          <w:szCs w:val="28"/>
          <w:rtl w:val="true"/>
          <w:lang w:bidi="ar-SA"/>
        </w:rPr>
        <w:t xml:space="preserve">على ارتكاب المفطر كان يحتمل أنّه مفطر كما كان يحتمل انّه ليس مفطراً فهو متردد في أنّ ما يرتكبه هو مفطر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قاصراً غير 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حينما أقدم على فعل المفطر كان جاهلاً بكونه مفطراً وكان يعتقد بجواز ارتكابه ولا يوجد عنده تردد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ارتكبه هو الاكل او الشرب او الجماع، فقد بطل صومه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ارتكبه هو باقي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الاكل والشرب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صومه،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الشخص جاهلاً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الاستمناء من المفطرات، بل كان يعتقد أنّ الاستمناء ليس من المفطرات، واستمنى، فلا يبطل صومه حتى لو كان يعلم أن الاستمناء حرام بلا فرق بين الرجل والمرأة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جاهلاً قاصراً غير متردد بمفطرية الكذب </w:t>
      </w:r>
    </w:p>
    <w:p>
      <w:pPr>
        <w:pStyle w:val="BookText"/>
        <w:rPr/>
      </w:pPr>
      <w:r>
        <w:rPr>
          <w:rFonts w:ascii="Amiri" w:hAnsi="Amiri" w:eastAsia="Amiri" w:cs="Amiri"/>
          <w:color w:val="111111"/>
          <w:sz w:val="28"/>
          <w:sz w:val="28"/>
          <w:szCs w:val="28"/>
          <w:rtl w:val="true"/>
          <w:lang w:bidi="ar-SA"/>
        </w:rPr>
        <w:t>على الله تعالى، بل كان يعتقد أنّ الكذب على الله تعالى ليس من المفطرات، وكذبَ فلا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ارتكب أحد المفطرات من دون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صومه، ونذكر لذلك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وجِر الطعام او الشراب في فمه من دون اختياره كما لو أمسكه جماعة وأوثقوه كتافاً وفتحوا فمه ووضعوا فيه الماء ووصل الى جوفه، فلا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صومه واجبا ام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أحد المفطرات الى جوفه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ذاق المرق ودخل الى جوفه قهراً بدون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صومه واجباً ام مستحباً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المكَره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أُكره الصائم على الأكل او الشرب او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أكرهه الظالم على الأكل او الحبس، او أكره الزوجُ زوجتَه على </w:t>
      </w:r>
    </w:p>
    <w:p>
      <w:pPr>
        <w:pStyle w:val="BookText"/>
        <w:rPr/>
      </w:pP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به بطل صومه، وأمّا إذا كان الاكراه على الإفطار بغير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والشرب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إتمام الصوم والقضاء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أن الاكراه لا يحصل إلا إذا خاف المكَره أن يلحقه الضرر من المكِره كما لو أكره الزوج زوجته على الجماع، وإن لم تفعل يطلقها، وكان في الطلاق ضرر او حرج عليها، وخافت أن يطلقها فعند ذلك يتحقق الاكراه، وأمّا إذا علمت أنّه لا يطلقها او لا يلحق بها الضرر فلا يجوز لها أن تمكنه من نفسها لأنها ليست مكره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ارتكب شيئاً من المفطرات اضطراراً وفي حال الضرورة فقد بطل صومه ولكن لا كفارة عليه، ونذكر لذلك بعض الأمثلة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 العطش على الصائم وخاف الضرر من الصبر عليه او كان حرجياً عليه بحد لا يُتحمّل عادة جاز له أن </w:t>
      </w:r>
    </w:p>
    <w:p>
      <w:pPr>
        <w:pStyle w:val="BookText"/>
        <w:rPr/>
      </w:pPr>
      <w:r>
        <w:rPr>
          <w:rFonts w:ascii="Amiri" w:hAnsi="Amiri" w:eastAsia="Amiri" w:cs="Amiri"/>
          <w:color w:val="111111"/>
          <w:sz w:val="28"/>
          <w:sz w:val="28"/>
          <w:szCs w:val="28"/>
          <w:rtl w:val="true"/>
          <w:lang w:bidi="ar-SA"/>
        </w:rPr>
        <w:t>يشرب بمقدار الضرورة ويبطل بذلك صومه، وعليه القضاء فقط، ويجب عليه الإمساك تأدباً في باقي النهار إذا كان في شهر رمضان على الاحوط لزوماً، وأمّا في غيره من الصوم الواجب فلا يجب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الصائم الى التقيؤ في نهار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بعد الزوال في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ذلك وبطل صومه وعليه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اضطر الى تناول الدواء في نهار الصوم 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في قضاء شهر رمضان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ويبطل بذلك صومه وعليه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ارتكاب المفطر تقية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أكل الصائم أو شرب او جامع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أفطر في يوم عيدهم او أفطر قبل المغرب معهم خوفاً على نفسه او متعلقيه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ووجب عليه القضاء فقط، وأمّا إذا أرتكب باقي المفطرات غير الثلاثة تقية فالاحوط وجوباً أن يتم صومه ثم يقضيه</w:t>
      </w:r>
      <w:r>
        <w:rPr>
          <w:rFonts w:eastAsia="Amiri" w:cs="Amiri" w:ascii="Amiri" w:hAnsi="Amiri"/>
          <w:color w:val="111111"/>
          <w:sz w:val="28"/>
          <w:szCs w:val="28"/>
          <w:rtl w:val="true"/>
          <w:lang w:bidi="ar-SA"/>
        </w:rPr>
        <w:t xml:space="preserve">. </w:t>
      </w:r>
      <w:bookmarkStart w:id="99" w:name="pg8137_70298"/>
    </w:p>
    <w:p>
      <w:pPr>
        <w:pStyle w:val="BookText"/>
        <w:rPr/>
      </w:pPr>
      <w:bookmarkEnd w:id="99"/>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يخالف التقية ولا يفطر معهم؟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مخالفة التقية بل يجب عليه الإفطار والقضاء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التقية إنّما تشرع في حال الاضطرار والضرورة، وأمّا لو كان عنده سعة بحيث يُري المخالف عدم المخالفة فلا تشرع له التقية ولا يجوز له الإفطار</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8236234_1051229030"/>
      <w:bookmarkStart w:id="101" w:name="_Toc35"/>
      <w:bookmarkEnd w:id="100"/>
      <w:r>
        <w:rPr>
          <w:rtl w:val="true"/>
        </w:rPr>
        <w:t>تنبيه</w:t>
      </w:r>
      <w:r>
        <w:rPr>
          <w:rtl w:val="true"/>
        </w:rPr>
        <w:t>:</w:t>
      </w:r>
      <w:bookmarkEnd w:id="101"/>
    </w:p>
    <w:p>
      <w:pPr>
        <w:pStyle w:val="BookText"/>
        <w:rPr/>
      </w:pPr>
      <w:r>
        <w:rPr>
          <w:rFonts w:ascii="Amiri" w:hAnsi="Amiri" w:eastAsia="Amiri" w:cs="Amiri"/>
          <w:color w:val="111111"/>
          <w:sz w:val="28"/>
          <w:sz w:val="28"/>
          <w:szCs w:val="28"/>
          <w:rtl w:val="true"/>
          <w:lang w:bidi="ar-SA"/>
        </w:rPr>
        <w:t>إذا ارتكب شيئاً من المفطرات في نهار شهر رمضان فبطل صومه فهل يجب عليه الامساك؟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له أن يمسك بقية النهار</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137_70300"/>
      <w:bookmarkStart w:id="103" w:name="pg8137_70300"/>
      <w:bookmarkEnd w:id="103"/>
    </w:p>
    <w:p>
      <w:pPr>
        <w:pStyle w:val="Heading3"/>
        <w:numPr>
          <w:ilvl w:val="2"/>
          <w:numId w:val="1"/>
        </w:numPr>
        <w:rPr/>
      </w:pPr>
      <w:bookmarkStart w:id="104" w:name="pg8137_70300"/>
      <w:bookmarkStart w:id="105" w:name="__RefHeading___Toc8236236_1051229030"/>
      <w:bookmarkStart w:id="106" w:name="_Toc36"/>
      <w:bookmarkEnd w:id="104"/>
      <w:bookmarkEnd w:id="105"/>
      <w:r>
        <w:rPr>
          <w:rtl w:val="true"/>
        </w:rPr>
        <w:t xml:space="preserve">الفصل السادس </w:t>
      </w:r>
      <w:r>
        <w:rPr>
          <w:rtl w:val="true"/>
        </w:rPr>
        <w:t xml:space="preserve">: </w:t>
      </w:r>
      <w:r>
        <w:rPr>
          <w:rtl w:val="true"/>
        </w:rPr>
        <w:t>كفارة الصوم</w:t>
      </w:r>
      <w:bookmarkEnd w:id="106"/>
    </w:p>
    <w:p>
      <w:pPr>
        <w:pStyle w:val="Heading4"/>
        <w:numPr>
          <w:ilvl w:val="3"/>
          <w:numId w:val="1"/>
        </w:numPr>
        <w:rPr/>
      </w:pPr>
      <w:bookmarkStart w:id="107" w:name="__RefHeading___Toc8236238_1051229030"/>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من ارتكب أحد المفطرات هل تجب عليه الكفارة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يختلف باختلاف المكلف من كونه عامداً عالماً او جاهلاً او مجبراً او ناسياً أو مكرهاً، كما يختلف باختلاف المفطرات فبعضها تجب الكفارة عند ارتكابه وبعضها لا تجب، كما يختلف باختلاف نوع الصوم من كونه صوم شهر رمضان او قضائه او واجباً معيناً او غير معين، وتفصيل ذلك</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236240_1051229030"/>
      <w:bookmarkStart w:id="110" w:name="_Toc38"/>
      <w:bookmarkEnd w:id="109"/>
      <w:r>
        <w:rPr>
          <w:rtl w:val="true"/>
        </w:rPr>
        <w:t>أولاً</w:t>
      </w:r>
      <w:r>
        <w:rPr>
          <w:rtl w:val="true"/>
        </w:rPr>
        <w:t xml:space="preserve">: </w:t>
      </w:r>
      <w:r>
        <w:rPr>
          <w:rtl w:val="true"/>
        </w:rPr>
        <w:t>حكم العامد العالم</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ارتكب أحد المفطرات عامداً عالماً بكون ما ارتكبه مفطراً، مرة يكون في شهر رمضان وأخرى في قضائه وثالثة في الواجب المنذور المعين ورابعة في الواجب غير المعين، وتفصيل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العالم العامد في شهر رمضان</w:t>
      </w:r>
    </w:p>
    <w:p>
      <w:pPr>
        <w:pStyle w:val="BookText"/>
        <w:rPr/>
      </w:pPr>
      <w:r>
        <w:rPr>
          <w:rFonts w:ascii="Amiri" w:hAnsi="Amiri" w:eastAsia="Amiri" w:cs="Amiri"/>
          <w:color w:val="111111"/>
          <w:sz w:val="28"/>
          <w:sz w:val="28"/>
          <w:szCs w:val="28"/>
          <w:rtl w:val="true"/>
          <w:lang w:bidi="ar-SA"/>
        </w:rPr>
        <w:t xml:space="preserve">من تعمد الاكل او الشرب او الجماع او الاستمناء او البقاء على الجنابة حتى طلع الفجر في شهر رمضان وكان عالماً بكون تلك الامور مفطرة، ومختاراً في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مجبَراً ولا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الكفارة على من تعمد ارتكاب بقية المفطرات غير الخمسة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كتعمد القيء او ادخال الغبار الغليظ او تعمد الكذب على الله تعالى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بل يكون آثماً وعليه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العالم العامد في قضاء شهر رمضان</w:t>
      </w:r>
    </w:p>
    <w:p>
      <w:pPr>
        <w:pStyle w:val="BookText"/>
        <w:rPr/>
      </w:pPr>
      <w:r>
        <w:rPr>
          <w:rFonts w:ascii="Amiri" w:hAnsi="Amiri" w:eastAsia="Amiri" w:cs="Amiri"/>
          <w:color w:val="111111"/>
          <w:sz w:val="28"/>
          <w:sz w:val="28"/>
          <w:szCs w:val="28"/>
          <w:rtl w:val="true"/>
          <w:lang w:bidi="ar-SA"/>
        </w:rPr>
        <w:t xml:space="preserve">من تعمد الأكل او الشرب او الجماع او الاستمناء في صوم قضاء شهر رمضان بعد الزوال وجبت عليه الكفارة، وأمّا قبل الزوال فيجوز له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ارتكب غير الأربعة المتقدمة بعد الزوال عالماً عامداً بطل صومه ويكون آثماً ولكن لا كفارة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البقاء على حدث الجنابة او الحيض او النفاس حتى طلع الفجر، هل يصح منه أن يصوم ذلك اليوم قضاءً عن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ويمكنه أن يصومه مستحباً او كفارة او نذراً او اجارة او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العالم العامد في الصوم المنذور المعين</w:t>
      </w:r>
    </w:p>
    <w:p>
      <w:pPr>
        <w:pStyle w:val="BookText"/>
        <w:rPr/>
      </w:pPr>
      <w:r>
        <w:rPr>
          <w:rFonts w:ascii="Amiri" w:hAnsi="Amiri" w:eastAsia="Amiri" w:cs="Amiri"/>
          <w:color w:val="111111"/>
          <w:sz w:val="28"/>
          <w:sz w:val="28"/>
          <w:szCs w:val="28"/>
          <w:rtl w:val="true"/>
          <w:lang w:bidi="ar-SA"/>
        </w:rPr>
        <w:t xml:space="preserve">من تعمد ارتكاب أحد المفطرات العشرة في الصوم المنذور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يصوم يوم الخامس عشر من شعبان وأكل فيه او شرب او ارتكب أحد المفطرات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الكفارة لمخالفته للنذر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العالم العامد في الصوم الواجب غير المعين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تعمد ارتكاب أحد المفطرات العشرة في صوم الواجب غير المعين كصوم الكفارة او النذر غير المعين او الاجارة او غير ذلك، لا تجب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ارتكبها قبل الزوال 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جواز الإفطار في الصوم الواجب غير المعين وصوم الاجارة</w:t>
      </w:r>
      <w:r>
        <w:rPr>
          <w:rFonts w:eastAsia="Amiri" w:cs="Amiri" w:ascii="Amiri" w:hAnsi="Amiri"/>
          <w:color w:val="111111"/>
          <w:sz w:val="28"/>
          <w:szCs w:val="28"/>
          <w:rtl w:val="true"/>
          <w:lang w:bidi="ar-SA"/>
        </w:rPr>
        <w:t xml:space="preserve">. </w:t>
      </w:r>
      <w:bookmarkStart w:id="111" w:name="pg8137_70303"/>
    </w:p>
    <w:p>
      <w:pPr>
        <w:pStyle w:val="Heading4"/>
        <w:numPr>
          <w:ilvl w:val="3"/>
          <w:numId w:val="1"/>
        </w:numPr>
        <w:rPr/>
      </w:pPr>
      <w:bookmarkStart w:id="112" w:name="__RefHeading___Toc8236242_1051229030"/>
      <w:bookmarkStart w:id="113" w:name="_Toc39"/>
      <w:bookmarkEnd w:id="111"/>
      <w:bookmarkEnd w:id="112"/>
      <w:r>
        <w:rPr>
          <w:rtl w:val="true"/>
        </w:rPr>
        <w:t>ثانياً</w:t>
      </w:r>
      <w:r>
        <w:rPr>
          <w:rtl w:val="true"/>
        </w:rPr>
        <w:t xml:space="preserve">: </w:t>
      </w:r>
      <w:r>
        <w:rPr>
          <w:rtl w:val="true"/>
        </w:rPr>
        <w:t>حكم الجاهل</w:t>
      </w:r>
      <w:bookmarkEnd w:id="113"/>
    </w:p>
    <w:p>
      <w:pPr>
        <w:pStyle w:val="BookText"/>
        <w:rPr/>
      </w:pPr>
      <w:r>
        <w:rPr>
          <w:rFonts w:ascii="Amiri" w:hAnsi="Amiri" w:eastAsia="Amiri" w:cs="Amiri"/>
          <w:color w:val="111111"/>
          <w:sz w:val="28"/>
          <w:sz w:val="28"/>
          <w:szCs w:val="28"/>
          <w:rtl w:val="true"/>
          <w:lang w:bidi="ar-SA"/>
        </w:rPr>
        <w:t>الجاهل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وجاهل مقصر،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وكل منهما قد يكون متردداً، وقد يكون معتقداً غير متردد، وتفصيل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القاصر</w:t>
      </w:r>
    </w:p>
    <w:p>
      <w:pPr>
        <w:pStyle w:val="BookText"/>
        <w:rPr/>
      </w:pPr>
      <w:r>
        <w:rPr>
          <w:rFonts w:ascii="Amiri" w:hAnsi="Amiri" w:eastAsia="Amiri" w:cs="Amiri"/>
          <w:color w:val="111111"/>
          <w:sz w:val="28"/>
          <w:sz w:val="28"/>
          <w:szCs w:val="28"/>
          <w:rtl w:val="true"/>
          <w:lang w:bidi="ar-SA"/>
        </w:rPr>
        <w:t xml:space="preserve">من ارتكب أحد المفطرات الخمسة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او الشرب او الجماع او الاستمناء او تعمد البقاء على الجنابة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p>
    <w:p>
      <w:pPr>
        <w:pStyle w:val="BookText"/>
        <w:rPr/>
      </w:pPr>
      <w:r>
        <w:rPr>
          <w:rFonts w:ascii="Amiri" w:hAnsi="Amiri" w:eastAsia="Amiri" w:cs="Amiri"/>
          <w:color w:val="111111"/>
          <w:sz w:val="28"/>
          <w:sz w:val="28"/>
          <w:szCs w:val="28"/>
          <w:rtl w:val="true"/>
          <w:lang w:bidi="ar-SA"/>
        </w:rPr>
        <w:t xml:space="preserve">او ارتكب أحد المفطرات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او الشرب او الجماع او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ارتكب أحد المفطرات العشرة المتقدمة في الصوم المنذور المعين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جاهلاً قاصراً بكون ما يرتكبه مفطراً، فلا تجب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جازماً ومعتقداً بكون ما ارتكبه ليس مفطراً او كان متردداً في ذلك،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يجهل </w:t>
      </w:r>
    </w:p>
    <w:p>
      <w:pPr>
        <w:pStyle w:val="BookText"/>
        <w:rPr/>
      </w:pPr>
      <w:r>
        <w:rPr>
          <w:rFonts w:ascii="Amiri" w:hAnsi="Amiri" w:eastAsia="Amiri" w:cs="Amiri"/>
          <w:color w:val="111111"/>
          <w:sz w:val="28"/>
          <w:sz w:val="28"/>
          <w:szCs w:val="28"/>
          <w:rtl w:val="true"/>
          <w:lang w:bidi="ar-SA"/>
        </w:rPr>
        <w:t>أن الاستمناء مفطر وكان معذوراً في جهله واستمنى في نهار شهر رمضان، فلا كفارة عليه حتى لو كان يحتمل أنّ الاستمناء مفطر وحتى وإن كان يعلم بكون الاستمناء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المقصّر غير المتردد</w:t>
      </w:r>
    </w:p>
    <w:p>
      <w:pPr>
        <w:pStyle w:val="BookText"/>
        <w:rPr/>
      </w:pPr>
      <w:r>
        <w:rPr>
          <w:rFonts w:ascii="Amiri" w:hAnsi="Amiri" w:eastAsia="Amiri" w:cs="Amiri"/>
          <w:color w:val="111111"/>
          <w:sz w:val="28"/>
          <w:sz w:val="28"/>
          <w:szCs w:val="28"/>
          <w:rtl w:val="true"/>
          <w:lang w:bidi="ar-SA"/>
        </w:rPr>
        <w:t>من ارتكب أحد المفطرات الخمسة المتقدمة في شهر رمضان أو أحد المفطرات الأربعة في قضاء شهر رمضان بعد الزوال، أو أحد المفطرات العشرة في الصوم المنذور المعين، وكان جاهلاً مقصّراً بكون ما يرتكبه مفطراً، ولم يكن متردداً بكون ما يرتكبه مفطراً بل كان يعتقد أنّه ليس مفطراً، فلا تجب عليه الكفارة،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يعتقد أن الاستمناء ليس مفطراً في نهار شهر رمضان، وكان مقصراً في عدم التعلم، واستمنى فلا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يعلم بكونه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المقصّر المتردد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ارتكب أحد المفطرات الخمسة المتقدمة في شهر رمضان او أحد المفطرات الأربعة في قضاء شهر رمضان بعد الزوال، او المفطرات العشرة في الصوم المنذور المعين، وكان جاهلاً مقصراً </w:t>
      </w:r>
      <w:bookmarkStart w:id="114" w:name="pg8137_70305"/>
    </w:p>
    <w:p>
      <w:pPr>
        <w:pStyle w:val="BookText"/>
        <w:rPr/>
      </w:pPr>
      <w:bookmarkEnd w:id="114"/>
      <w:r>
        <w:rPr>
          <w:rFonts w:ascii="Amiri" w:hAnsi="Amiri" w:eastAsia="Amiri" w:cs="Amiri"/>
          <w:color w:val="111111"/>
          <w:sz w:val="28"/>
          <w:sz w:val="28"/>
          <w:szCs w:val="28"/>
          <w:rtl w:val="true"/>
          <w:lang w:bidi="ar-SA"/>
        </w:rPr>
        <w:t xml:space="preserve">بكون ما يرتكبه مفطراً، ولكن كان متردداً بكون ما يرتكبه مفطراً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أقدم على ارتكاب المفطر كان يحتمل أنه من المفطرات ولم يكن معتقداً بكونه ليس من المفطرات، ففي هذه الحالة تجب عليه الكفارة على الاحوط لزوماً،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يحتمل أن الاستمناء من المفطرات في نهار شهر رمضان، واستمنى وجبت عليه الكفارة على الاحوط لزوماً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236244_1051229030"/>
      <w:bookmarkStart w:id="116" w:name="_Toc40"/>
      <w:bookmarkEnd w:id="115"/>
      <w:r>
        <w:rPr>
          <w:rtl w:val="true"/>
        </w:rPr>
        <w:t>ثالثاً</w:t>
      </w:r>
      <w:r>
        <w:rPr>
          <w:rtl w:val="true"/>
        </w:rPr>
        <w:t xml:space="preserve">: </w:t>
      </w:r>
      <w:r>
        <w:rPr>
          <w:rtl w:val="true"/>
        </w:rPr>
        <w:t>حكم المجبَر والمكرَه</w:t>
      </w:r>
      <w:bookmarkEnd w:id="116"/>
    </w:p>
    <w:p>
      <w:pPr>
        <w:pStyle w:val="BookText"/>
        <w:rPr/>
      </w:pPr>
      <w:r>
        <w:rPr>
          <w:rFonts w:ascii="Amiri" w:hAnsi="Amiri" w:eastAsia="Amiri" w:cs="Amiri"/>
          <w:color w:val="111111"/>
          <w:sz w:val="28"/>
          <w:sz w:val="28"/>
          <w:szCs w:val="28"/>
          <w:rtl w:val="true"/>
          <w:lang w:bidi="ar-SA"/>
        </w:rPr>
        <w:t>من ارتكب أحد المفطرات وكان مكرهاً او مجبراً فلا كفارة عليه بلا فرق بين أقسام الصوم، ولكن هل يبطل صومه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يبطل صومه وعليه القضاء فقط، والمجبر 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وتقدم الفرق بين المكره والمجبر</w:t>
      </w:r>
      <w:r>
        <w:rPr>
          <w:rFonts w:eastAsia="Amiri" w:cs="Amiri" w:ascii="Amiri" w:hAnsi="Amiri"/>
          <w:color w:val="111111"/>
          <w:sz w:val="28"/>
          <w:szCs w:val="28"/>
          <w:rtl w:val="true"/>
          <w:lang w:bidi="ar-SA"/>
        </w:rPr>
        <w:t xml:space="preserve">. </w:t>
      </w:r>
      <w:bookmarkStart w:id="117" w:name="pg8137_70306"/>
    </w:p>
    <w:p>
      <w:pPr>
        <w:pStyle w:val="Heading3"/>
        <w:numPr>
          <w:ilvl w:val="2"/>
          <w:numId w:val="1"/>
        </w:numPr>
        <w:rPr/>
      </w:pPr>
      <w:bookmarkStart w:id="118" w:name="__RefHeading___Toc8236246_1051229030"/>
      <w:bookmarkStart w:id="119" w:name="_Toc41"/>
      <w:bookmarkEnd w:id="117"/>
      <w:bookmarkEnd w:id="118"/>
      <w:r>
        <w:rPr>
          <w:rtl w:val="true"/>
        </w:rPr>
        <w:t xml:space="preserve">الفصل السابع </w:t>
      </w:r>
      <w:r>
        <w:rPr>
          <w:rtl w:val="true"/>
        </w:rPr>
        <w:t xml:space="preserve">: </w:t>
      </w:r>
      <w:r>
        <w:rPr>
          <w:rtl w:val="true"/>
        </w:rPr>
        <w:t>أحكام الكفارات</w:t>
      </w:r>
      <w:bookmarkEnd w:id="119"/>
    </w:p>
    <w:p>
      <w:pPr>
        <w:pStyle w:val="Heading4"/>
        <w:numPr>
          <w:ilvl w:val="3"/>
          <w:numId w:val="1"/>
        </w:numPr>
        <w:rPr/>
      </w:pPr>
      <w:bookmarkStart w:id="120" w:name="__RefHeading___Toc8236248_1051229030"/>
      <w:bookmarkStart w:id="121" w:name="_Toc42"/>
      <w:bookmarkEnd w:id="120"/>
      <w:r>
        <w:rPr>
          <w:rtl w:val="true"/>
        </w:rPr>
        <w:t>الحكم الاول</w:t>
      </w:r>
      <w:r>
        <w:rPr>
          <w:rtl w:val="true"/>
        </w:rPr>
        <w:t>:</w:t>
      </w:r>
      <w:bookmarkEnd w:id="121"/>
    </w:p>
    <w:p>
      <w:pPr>
        <w:pStyle w:val="BookText"/>
        <w:rPr/>
      </w:pPr>
      <w:r>
        <w:rPr>
          <w:rFonts w:ascii="Amiri" w:hAnsi="Amiri" w:eastAsia="Amiri" w:cs="Amiri"/>
          <w:color w:val="111111"/>
          <w:sz w:val="28"/>
          <w:sz w:val="28"/>
          <w:szCs w:val="28"/>
          <w:rtl w:val="true"/>
          <w:lang w:bidi="ar-SA"/>
        </w:rPr>
        <w:t xml:space="preserve">من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عالماً أو جاهلاً مقصراً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الكفارة في ثلاثة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ما هو مقدارها؟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الإفطار العمدي في شهر رمضان مخيّرة بين عتق رقبة او اطعام ستين مسكيناً او صيام شهرين متتابعين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إفطار قضاء شهر رمضان بعد الزوال إطعام عشرة مساكين لكل مسكين مد فإن لم يتمكن صام ثلاثة أيام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إفطار الصوم المنذور المعين كفارة يمين وهي عتق رقبة او اطعام عشرة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كسوة عشرة مساكين، فإن عجز صام ثلاثة أيام متوالية</w:t>
      </w:r>
      <w:r>
        <w:rPr>
          <w:rFonts w:eastAsia="Amiri" w:cs="Amiri" w:ascii="Amiri" w:hAnsi="Amiri"/>
          <w:color w:val="111111"/>
          <w:sz w:val="28"/>
          <w:szCs w:val="28"/>
          <w:rtl w:val="true"/>
          <w:lang w:bidi="ar-SA"/>
        </w:rPr>
        <w:t xml:space="preserve">. </w:t>
      </w:r>
      <w:bookmarkStart w:id="122" w:name="pg8137_70307"/>
    </w:p>
    <w:p>
      <w:pPr>
        <w:pStyle w:val="Heading4"/>
        <w:numPr>
          <w:ilvl w:val="3"/>
          <w:numId w:val="1"/>
        </w:numPr>
        <w:rPr/>
      </w:pPr>
      <w:bookmarkStart w:id="123" w:name="__RefHeading___Toc8236250_1051229030"/>
      <w:bookmarkStart w:id="124" w:name="_Toc43"/>
      <w:bookmarkEnd w:id="122"/>
      <w:bookmarkEnd w:id="123"/>
      <w:r>
        <w:rPr>
          <w:rtl w:val="true"/>
        </w:rPr>
        <w:t>وهنا أسئلة</w:t>
      </w:r>
      <w:r>
        <w:rPr>
          <w:rtl w:val="true"/>
        </w:rPr>
        <w:t>:</w:t>
      </w:r>
      <w:bookmarkEnd w:id="1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تتعدد الكفارة بتعدد ارتكاب المفطر، فلو تعمد الاكل او الشرب مرتين فهل تتعدد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تتعدد حتى في الجماع او الاستمناء لو تعددا، وإنّما تجب للمرة الاولى فقط إذا كان في يوم واحد، نعم تتعدد بتعدد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بالأكل او الشرب مثلاً ثم جامع فهل تتعدد الكفارة؟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افطر على الحرام، كما إذا أفطر بالزنا او الاستمناء او شرب الخمر او الكذب على الله عز وجل او غير ذلك فهل يجب الجمع بين الخصال الثلاث للكفارة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والاطعام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الجمع، وإن كان الجمع بينها هو الاحوط استحباباً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يجزي من الاطعام للفقير؟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إمّا أن يشبعه او يعطيه مداً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الا ربع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نوع محدد من الطعام الذي يُشبع به الفقير او يدفع له مداً؟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في الاشباع كل ما يتعارف التغذي والتقوّت به لغالب الناس من المطبوخ وما يصنع من أنواع الأطعمة، ومن الخبز من أي جنس كان مما يتعارف تخبيزه من حنطة أو شعير أو غيرهما وإن كان بلا أدام، والأفضل أن يكون مع الأدام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جرت العادة بأكله مع الخبز جامداً أو مائعاً وإن كان خلاً أو ملحاً أو بصلاً، وكلما كان أجود كان أفضل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تسليم المد فيجزي اعطاؤه ما يسمى طعاماً من مطبوخ وغيره من الحنطة والشعير وخبزهما ودقيقهما والأرز والماش والذرة والتمر والزبيب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أن يدفع القيمة في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دفع القيمة للفقير بل اللازم إمّا أن يشبعه او يدفع له مداً من الطعام، نعم يجوز أن يدفع القيمة الى المرجع او وكيله ليتكفل بالإطعام او دفع المد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أن يدفع الكفارة لفقير واحد او يلزم دفعها لستين مسكيناً؟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اطعام ستين مسكيناً او الدفع لهم كل واحد مدّ من الطعام ولا يجزي الاطعام او الدفع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تعذر اكمال العدد الواجب من الستين في البلد وجب النقل إلى بلد آخر، وإن تعذر لزم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في كفارة إفطار قضاء شهر رمضان بعد الزوال او كفارة الإفطار في الصوم المنذور المعين فيجب اطعام عشرة او الدفع لهم، ومع التعذر يجب الانتقال الى بلد آخر، وإن تعذر لزم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عجز عن الاطعام او دفع المدّ للفقير؟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التصدق بما يطيق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يطعم أقل من ستين </w:t>
      </w:r>
    </w:p>
    <w:p>
      <w:pPr>
        <w:pStyle w:val="BookText"/>
        <w:rPr/>
      </w:pPr>
      <w:r>
        <w:rPr>
          <w:rFonts w:ascii="Amiri" w:hAnsi="Amiri" w:eastAsia="Amiri" w:cs="Amiri"/>
          <w:color w:val="111111"/>
          <w:sz w:val="28"/>
          <w:sz w:val="28"/>
          <w:szCs w:val="28"/>
          <w:rtl w:val="true"/>
          <w:lang w:bidi="ar-SA"/>
        </w:rPr>
        <w:t xml:space="preserve">مسكيناً حسب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التعذر يتعين عليه الاستغفار، ولكن إذا تمكن بعد ذلك لزمه التكفير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عجز عن صيام ثلاثة أيام في كفارة الافطار في قضاء شهر رمضان بعد الزوال فعليه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يشترط في الفقير والمسكين الذي يُعطى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المسكين الذي هو مصرف الكفارة العدالة، نعم الأحوط وجوباً عدم دفعها لتارك الصلاة ولا الشارب الخمر ولا للمتجاهر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إعطاء كفارة غير الهاشمي للهاشمي؟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وجبت الكفارة على المكلف هل يلزمه المبادرة الى أدائها او يجوز له التأخير؟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التأخير الى حد لا يُعد توانياً وتسامحاً في أداء الواجب، وإلا فيجب المبادرة الى أدائها</w:t>
      </w:r>
      <w:r>
        <w:rPr>
          <w:rFonts w:eastAsia="Amiri" w:cs="Amiri" w:ascii="Amiri" w:hAnsi="Amiri"/>
          <w:color w:val="111111"/>
          <w:sz w:val="28"/>
          <w:szCs w:val="28"/>
          <w:rtl w:val="true"/>
          <w:lang w:bidi="ar-SA"/>
        </w:rPr>
        <w:t xml:space="preserve">. </w:t>
      </w:r>
      <w:bookmarkStart w:id="125" w:name="pg8137_70311"/>
    </w:p>
    <w:p>
      <w:pPr>
        <w:pStyle w:val="Heading4"/>
        <w:numPr>
          <w:ilvl w:val="3"/>
          <w:numId w:val="1"/>
        </w:numPr>
        <w:rPr/>
      </w:pPr>
      <w:bookmarkStart w:id="126" w:name="__RefHeading___Toc8236252_1051229030"/>
      <w:bookmarkStart w:id="127" w:name="_Toc44"/>
      <w:bookmarkEnd w:id="125"/>
      <w:bookmarkEnd w:id="126"/>
      <w:r>
        <w:rPr>
          <w:rtl w:val="true"/>
        </w:rPr>
        <w:t>الحكم الثاني</w:t>
      </w:r>
      <w:r>
        <w:rPr>
          <w:rtl w:val="true"/>
        </w:rPr>
        <w:t>:</w:t>
      </w:r>
      <w:bookmarkEnd w:id="127"/>
    </w:p>
    <w:p>
      <w:pPr>
        <w:pStyle w:val="BookText"/>
        <w:rPr/>
      </w:pPr>
      <w:r>
        <w:rPr>
          <w:rFonts w:ascii="Amiri" w:hAnsi="Amiri" w:eastAsia="Amiri" w:cs="Amiri"/>
          <w:color w:val="111111"/>
          <w:sz w:val="28"/>
          <w:sz w:val="28"/>
          <w:szCs w:val="28"/>
          <w:rtl w:val="true"/>
          <w:lang w:bidi="ar-SA"/>
        </w:rPr>
        <w:t>إذا افطر متعمداً ثم سافر قبل الزوال، فلا تسقط عنه الكفارة</w:t>
      </w:r>
    </w:p>
    <w:p>
      <w:pPr>
        <w:pStyle w:val="Heading4"/>
        <w:numPr>
          <w:ilvl w:val="3"/>
          <w:numId w:val="1"/>
        </w:numPr>
        <w:rPr/>
      </w:pPr>
      <w:bookmarkStart w:id="128" w:name="__RefHeading___Toc8236254_1051229030"/>
      <w:bookmarkStart w:id="129" w:name="_Toc45"/>
      <w:bookmarkEnd w:id="128"/>
      <w:r>
        <w:rPr>
          <w:rtl w:val="true"/>
        </w:rPr>
        <w:t>لفت نظر</w:t>
      </w:r>
      <w:r>
        <w:rPr>
          <w:rtl w:val="true"/>
        </w:rPr>
        <w:t>:</w:t>
      </w:r>
      <w:bookmarkEnd w:id="129"/>
    </w:p>
    <w:p>
      <w:pPr>
        <w:pStyle w:val="BookText"/>
        <w:rPr/>
      </w:pPr>
      <w:r>
        <w:rPr>
          <w:rFonts w:ascii="Amiri" w:hAnsi="Amiri" w:eastAsia="Amiri" w:cs="Amiri"/>
          <w:color w:val="111111"/>
          <w:sz w:val="28"/>
          <w:sz w:val="28"/>
          <w:szCs w:val="28"/>
          <w:rtl w:val="true"/>
          <w:lang w:bidi="ar-SA"/>
        </w:rPr>
        <w:t>من الأخطاء التي يقع فيها البعض ممن عزم على السفر أنّه يفطر في منزله ويسافر، والحال انّه لا يجوز له الإفطار قبل الوصول الى حد الترخص، فلو فعل ذلك متعمداً عالماً او جاهلاً مقصراً متردداً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افطر عمداً ثم عرض له عارض قهري كالحيض او النفاس او المرض أو نحوهما من الاعذار، فهل تجب عليه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الكفارة، وإن كان الاحوط استحباباً دفعها خصوصاً إذا كان العارض القهري بتسبيب منه بقصد سقوط الكفارة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236256_1051229030"/>
      <w:bookmarkStart w:id="131" w:name="_Toc46"/>
      <w:bookmarkEnd w:id="130"/>
      <w:r>
        <w:rPr>
          <w:rtl w:val="true"/>
        </w:rPr>
        <w:t>الحكم الثالث</w:t>
      </w:r>
      <w:r>
        <w:rPr>
          <w:rtl w:val="true"/>
        </w:rPr>
        <w:t>:</w:t>
      </w:r>
      <w:bookmarkEnd w:id="1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اكره الصائم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الدائمة او المنقطة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 في </w:t>
      </w:r>
    </w:p>
    <w:p>
      <w:pPr>
        <w:pStyle w:val="BookText"/>
        <w:rPr/>
      </w:pPr>
      <w:r>
        <w:rPr>
          <w:rFonts w:ascii="Amiri" w:hAnsi="Amiri" w:eastAsia="Amiri" w:cs="Amiri"/>
          <w:color w:val="111111"/>
          <w:sz w:val="28"/>
          <w:sz w:val="28"/>
          <w:szCs w:val="28"/>
          <w:rtl w:val="true"/>
          <w:lang w:bidi="ar-SA"/>
        </w:rPr>
        <w:t xml:space="preserve">نهار شهر رمضان وهي صائمة تضاعفت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w:t>
      </w:r>
      <w:r>
        <w:rPr>
          <w:rStyle w:val="FootnoteAnchor"/>
          <w:rtl w:val="true"/>
        </w:rPr>
        <w:footnoteReference w:id="15"/>
      </w:r>
      <w:r>
        <w:rPr>
          <w:rFonts w:ascii="Amiri" w:hAnsi="Amiri" w:eastAsia="Amiri" w:cs="Amiri"/>
          <w:color w:val="111111"/>
          <w:sz w:val="28"/>
          <w:sz w:val="28"/>
          <w:szCs w:val="28"/>
          <w:rtl w:val="true"/>
          <w:lang w:bidi="ar-SA"/>
        </w:rPr>
        <w:t>بما يراه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الزوجة راضية فعلى كل واحد منهما كفارة واحدة، ويُعزّران بما يراه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أكرهها في الابتداء ثم طاوعته في الاثناء فهل يتحمل عنها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عنها بل على كل منهما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أكرهت الزوجة زوجها على الجماع فهل عليها کفارتان؟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الا كفارة واحدة، ويعزرها الحاكم الشرعي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مفطراً لعذر بسبب كونه مسافراً او مريضاً ، هل يجوز له أن يكره زوجته الصائمة على الجماع؟ ولو </w:t>
      </w:r>
      <w:bookmarkStart w:id="132" w:name="pg8137_70313"/>
    </w:p>
    <w:p>
      <w:pPr>
        <w:pStyle w:val="BookText"/>
        <w:rPr/>
      </w:pPr>
      <w:bookmarkEnd w:id="132"/>
      <w:r>
        <w:rPr>
          <w:rFonts w:ascii="Amiri" w:hAnsi="Amiri" w:eastAsia="Amiri" w:cs="Amiri"/>
          <w:color w:val="111111"/>
          <w:sz w:val="28"/>
          <w:sz w:val="28"/>
          <w:szCs w:val="28"/>
          <w:rtl w:val="true"/>
          <w:lang w:bidi="ar-SA"/>
        </w:rPr>
        <w:t>أكرهها على الجماع فهل يتحمل عنها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يكرهها، ولو أكرهها لا يتحمل عنها الكفارة وإن كان آثماً، كما لا تجب عليها الكفارة لكونها مكرهة، نعم يجب عليها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مفطراً لعذر بسبب كونه مسافراً او مريضاً، هل يجوز له ان يقارب زوجته الصائمة وهي نائمة؟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يقاربها، ويبطل بذلك صومها، وإذا لم تطاوعه في الاثناء عند استيقاظها فلا كفارة عليها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236258_1051229030"/>
      <w:bookmarkStart w:id="134" w:name="_Toc47"/>
      <w:bookmarkEnd w:id="133"/>
      <w:r>
        <w:rPr>
          <w:rtl w:val="true"/>
        </w:rPr>
        <w:t>الحكم الرابع</w:t>
      </w:r>
      <w:r>
        <w:rPr>
          <w:rtl w:val="true"/>
        </w:rPr>
        <w:t>:</w:t>
      </w:r>
      <w:bookmarkEnd w:id="1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غلب على الصائم العطش وخاف الضرر من الصبر او كان حرجيا عليه جاز له أن يشرب بمقدار الضرورة ولا يزيد على مقدار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صومه ويجب عليه الامساك في بقية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شهر رمضان، ولا كفارة عليه</w:t>
      </w:r>
      <w:r>
        <w:rPr>
          <w:rFonts w:eastAsia="Amiri" w:cs="Amiri" w:ascii="Amiri" w:hAnsi="Amiri"/>
          <w:color w:val="111111"/>
          <w:sz w:val="28"/>
          <w:szCs w:val="28"/>
          <w:rtl w:val="true"/>
          <w:lang w:bidi="ar-SA"/>
        </w:rPr>
        <w:t xml:space="preserve">. </w:t>
      </w:r>
      <w:bookmarkStart w:id="135" w:name="pg8137_70314"/>
    </w:p>
    <w:p>
      <w:pPr>
        <w:pStyle w:val="Heading4"/>
        <w:numPr>
          <w:ilvl w:val="3"/>
          <w:numId w:val="1"/>
        </w:numPr>
        <w:rPr/>
      </w:pPr>
      <w:bookmarkStart w:id="136" w:name="__RefHeading___Toc8236260_1051229030"/>
      <w:bookmarkStart w:id="137" w:name="_Toc48"/>
      <w:bookmarkEnd w:id="135"/>
      <w:bookmarkEnd w:id="136"/>
      <w:r>
        <w:rPr>
          <w:rtl w:val="true"/>
        </w:rPr>
        <w:t>الحكم الخامس</w:t>
      </w:r>
      <w:r>
        <w:rPr>
          <w:rtl w:val="true"/>
        </w:rPr>
        <w:t>:</w:t>
      </w:r>
      <w:bookmarkEnd w:id="137"/>
    </w:p>
    <w:p>
      <w:pPr>
        <w:pStyle w:val="BookText"/>
        <w:rPr/>
      </w:pPr>
      <w:r>
        <w:rPr>
          <w:rFonts w:ascii="Amiri" w:hAnsi="Amiri" w:eastAsia="Amiri" w:cs="Amiri"/>
          <w:color w:val="111111"/>
          <w:sz w:val="28"/>
          <w:sz w:val="28"/>
          <w:szCs w:val="28"/>
          <w:rtl w:val="true"/>
          <w:lang w:bidi="ar-SA"/>
        </w:rPr>
        <w:t>إذا علم أنه أفطر أياماً من شهر رمضان ولم يدرِ عددها جاز له في القضاء الاقتصار على القدر المتيقن وهكذا في الكفارة، فمثلاً لو شك انّه أفطر يومين او ثلاثة، جاز له في القضاء الاقتصار على يومين، وكذلك في الكفارة فيُكفّر عن يومين فقط، ولا يجب الزائد</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8236262_1051229030"/>
      <w:bookmarkStart w:id="139" w:name="_Toc49"/>
      <w:bookmarkEnd w:id="138"/>
      <w:r>
        <w:rPr>
          <w:rtl w:val="true"/>
        </w:rPr>
        <w:t>الحكم السادس</w:t>
      </w:r>
      <w:r>
        <w:rPr>
          <w:rtl w:val="true"/>
        </w:rPr>
        <w:t>:</w:t>
      </w:r>
      <w:bookmarkEnd w:id="139"/>
    </w:p>
    <w:p>
      <w:pPr>
        <w:pStyle w:val="BookText"/>
        <w:rPr/>
      </w:pPr>
      <w:r>
        <w:rPr>
          <w:rFonts w:ascii="Amiri" w:hAnsi="Amiri" w:eastAsia="Amiri" w:cs="Amiri"/>
          <w:color w:val="111111"/>
          <w:sz w:val="28"/>
          <w:sz w:val="28"/>
          <w:szCs w:val="28"/>
          <w:rtl w:val="true"/>
          <w:lang w:bidi="ar-SA"/>
        </w:rPr>
        <w:t>من علم انه أفطر في شهر رمضان ولكن لا يعلم هل افطاره كان عمداً حتى تجب الكفارة او كان بعذر فلا تجب، فهل يجب عليه دفع الكفارة؟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الكفارة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236264_1051229030"/>
      <w:bookmarkStart w:id="141" w:name="_Toc50"/>
      <w:bookmarkEnd w:id="140"/>
      <w:r>
        <w:rPr>
          <w:rtl w:val="true"/>
        </w:rPr>
        <w:t>تنبيه</w:t>
      </w:r>
      <w:r>
        <w:rPr>
          <w:rtl w:val="true"/>
        </w:rPr>
        <w:t>:</w:t>
      </w:r>
      <w:bookmarkEnd w:id="1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الفصل الثاني عشر موارد وجوب الفدية وأحكامها وفرقها عن الكفارة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8137_70316"/>
      <w:bookmarkStart w:id="143" w:name="pg8137_70316"/>
      <w:bookmarkEnd w:id="143"/>
    </w:p>
    <w:p>
      <w:pPr>
        <w:pStyle w:val="Heading3"/>
        <w:numPr>
          <w:ilvl w:val="2"/>
          <w:numId w:val="1"/>
        </w:numPr>
        <w:rPr/>
      </w:pPr>
      <w:bookmarkStart w:id="144" w:name="pg8137_70316"/>
      <w:bookmarkStart w:id="145" w:name="__RefHeading___Toc8236266_1051229030"/>
      <w:bookmarkStart w:id="146" w:name="_Toc51"/>
      <w:bookmarkEnd w:id="144"/>
      <w:bookmarkEnd w:id="145"/>
      <w:r>
        <w:rPr>
          <w:rtl w:val="true"/>
        </w:rPr>
        <w:t xml:space="preserve">الفصل الثامن </w:t>
      </w:r>
      <w:r>
        <w:rPr>
          <w:rtl w:val="true"/>
        </w:rPr>
        <w:t xml:space="preserve">: </w:t>
      </w:r>
      <w:r>
        <w:rPr>
          <w:rtl w:val="true"/>
        </w:rPr>
        <w:t>موارد وجوب القضاء دون الكفارة</w:t>
      </w:r>
      <w:bookmarkEnd w:id="146"/>
    </w:p>
    <w:p>
      <w:pPr>
        <w:pStyle w:val="BookText"/>
        <w:rPr/>
      </w:pPr>
      <w:r>
        <w:rPr>
          <w:rFonts w:ascii="Amiri" w:hAnsi="Amiri" w:eastAsia="Amiri" w:cs="Amiri"/>
          <w:color w:val="111111"/>
          <w:sz w:val="28"/>
          <w:sz w:val="28"/>
          <w:szCs w:val="28"/>
          <w:rtl w:val="true"/>
          <w:lang w:bidi="ar-SA"/>
        </w:rPr>
        <w:t>يجب القضاء فقط دون الكفارة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أَخلّ بالنية في شهر رمضان ولكنه لم يرتكب شيئاً من المفطّرات المتقدّمة، فإذا لم ينوِ او تردد في النية فقد أفطر وعليه القضاء فقط إذا لم يتناول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ارتكب شيئاً من المفطّرات من دون فحص عن طلوع الفجر، فانكشف طلوعه حين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كان يأكل او يشرب مثلاً ولم يفحص ويراعي الوقت وتبين أن وقت الصلاة داخل حينما تناول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مع الإمساك بقية يومه برجاء المطلوبية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إنّ أي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كالنيابة عن الحي او غسل الجمعة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استحبابه بدليل معتبر كما لو ورد في رواية صحيحة فحينئذٍ يؤتى به بنيّة جزمية على أنّه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يثبت الفعل بطريق معتبر كما لو ورد في رواية ضعيفة فلا يؤتى به على أنّه مطلوب جزماً للشارع وإنّما يؤتى به بنية رجاء المطلوبية، أي برجاء وأمل واحتمال أن يكون مطلوباً ومراداً للشارع، ولا يصح الاتيان به بنية جزمية على أنّ الشارع يطلبه ويريده، وإلا كان تشريعاً محرماً ونحواً من الإنباء بغير علم، ومن أفتى بغير علم فليتبوأ مقعده من النار، لاحتمال أن العمل ليس مراداً للمولى فتكون نسبته اليه تشريعاً محرماً، وفي المقام حيث لا يجزم أن الشارع يريد الإمساك بقية النهار فيؤتى به برجاء المطلوبية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 لزوماً،</w:t>
      </w:r>
    </w:p>
    <w:p>
      <w:pPr>
        <w:pStyle w:val="BookText"/>
        <w:rPr/>
      </w:pPr>
      <w:r>
        <w:rPr>
          <w:rFonts w:ascii="Amiri" w:hAnsi="Amiri" w:eastAsia="Amiri" w:cs="Amiri"/>
          <w:color w:val="111111"/>
          <w:sz w:val="28"/>
          <w:sz w:val="28"/>
          <w:szCs w:val="28"/>
          <w:rtl w:val="true"/>
          <w:lang w:bidi="ar-SA"/>
        </w:rPr>
        <w:t>وهكذا إذا اعتمد على شخص يفحص له الوقت ثم تبين أنّه تناول المفطر بعد الفجر فيجب عليه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فحص بنفسه ولم يظهر له طلوع الفجر فأتى بمفطر ثم انكشف طلوعه صحّ صومه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أتى بمفطر معتمداً على من أخبره ببقاء الليل، أو على الساعة ونحوها مما لا يُعد حجة شرعاً، ثم انكشف خلافه، فإنّه يجب عليه القضاء مع الإمساك في بقية النهار برجاء المطلوبية على الأحوط لزوماً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طلوع الفجر هل يجوز له تناول المفطر؟ </w:t>
      </w:r>
    </w:p>
    <w:p>
      <w:pPr>
        <w:pStyle w:val="BookText"/>
        <w:rPr/>
      </w:pPr>
      <w:r>
        <w:rPr>
          <w:rFonts w:ascii="Amiri" w:hAnsi="Amiri" w:eastAsia="Amiri" w:cs="Amiri"/>
          <w:color w:val="111111"/>
          <w:sz w:val="28"/>
          <w:sz w:val="28"/>
          <w:szCs w:val="28"/>
          <w:rtl w:val="true"/>
          <w:lang w:bidi="ar-SA"/>
        </w:rPr>
        <w:t>وما حكمه لو تبين طلوع الفجر بعدما تناول المفطر؟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تناول المفطر، وإذا تبين طلوع الفجر بعد ذلك فعليه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أُخبر بطلوع الفجر فأتى بمفطّر بزعم أنّ المخبر إنّما أَخبر مزاحاً ثم انكشف أن الفجر كان طالعاً، فيجب عليه القضاء مع الامساك بقية النهار برجاء المطلوبية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أخبر من يُعتمد على قوله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الليل فأفطر وانكشف خلافه، فيجب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المخبر ممن لا يُعتمد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او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أفطر إهمالاً وتسامحاً وجب عليه القضاء والكفارة إلاّ إذا انكشف أنّ الإفطار كان بعد دخول الليل فلا شيء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أعتقد الصائم دخول الليل فأفطر ثم انكشف عدم </w:t>
      </w:r>
    </w:p>
    <w:p>
      <w:pPr>
        <w:pStyle w:val="BookText"/>
        <w:rPr/>
      </w:pPr>
      <w:r>
        <w:rPr>
          <w:rFonts w:ascii="Amiri" w:hAnsi="Amiri" w:eastAsia="Amiri" w:cs="Amiri"/>
          <w:color w:val="111111"/>
          <w:sz w:val="28"/>
          <w:sz w:val="28"/>
          <w:szCs w:val="28"/>
          <w:rtl w:val="true"/>
          <w:lang w:bidi="ar-SA"/>
        </w:rPr>
        <w:t xml:space="preserve">دخول الليل فيجب عليه القضاء فقط حتى فيما إذا كان ذلك من جهة الغيم في السماء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الاحوط وجوباً ثبوت الكفارة فيه أيضاً إذا لم يكن قاطعاً بدخول الليل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شاكاً بدخول الليل فلا يجوز له الإفطار وإذا أفطر كان من تعمد الإفطار فعليه القضاء والكفارة إلا إذا تبين أنّ إفطاره كان بعد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غسل الجنابة يوماً أو أكثر وجب عليه القضاء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المجنب إذا كان عازماً على الغسل ولم يكن واثقاً بالانتباه ولا من عادته الانتباه فيجب عليه القضاء إذا كان في النومة الثانية او الثالثة بل والاولى أيضاً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إدخال الماء الى الفم بمضمضة او غيرها لغرض التبريد عن العطش فيسبق ويدخل الجوف فإنّه يوجب القضاء </w:t>
      </w:r>
    </w:p>
    <w:p>
      <w:pPr>
        <w:pStyle w:val="BookText"/>
        <w:rPr/>
      </w:pPr>
      <w:r>
        <w:rPr>
          <w:rFonts w:ascii="Amiri" w:hAnsi="Amiri" w:eastAsia="Amiri" w:cs="Amiri"/>
          <w:color w:val="111111"/>
          <w:sz w:val="28"/>
          <w:sz w:val="28"/>
          <w:szCs w:val="28"/>
          <w:rtl w:val="true"/>
          <w:lang w:bidi="ar-SA"/>
        </w:rPr>
        <w:t xml:space="preserve">دون الكفارة بلا فرق بين صوم شهر رمضان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المني بفعل ما يثير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قاصداً ولا من عادته فإنّه يوجب القضاء دون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xml:space="preserve">-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8137_70322"/>
      <w:bookmarkStart w:id="148" w:name="pg8137_70322"/>
      <w:bookmarkEnd w:id="148"/>
    </w:p>
    <w:p>
      <w:pPr>
        <w:pStyle w:val="Heading3"/>
        <w:numPr>
          <w:ilvl w:val="2"/>
          <w:numId w:val="1"/>
        </w:numPr>
        <w:rPr/>
      </w:pPr>
      <w:bookmarkStart w:id="149" w:name="pg8137_70322"/>
      <w:bookmarkStart w:id="150" w:name="__RefHeading___Toc8236268_1051229030"/>
      <w:bookmarkStart w:id="151" w:name="_Toc52"/>
      <w:bookmarkEnd w:id="149"/>
      <w:bookmarkEnd w:id="150"/>
      <w:r>
        <w:rPr>
          <w:rtl w:val="true"/>
        </w:rPr>
        <w:t xml:space="preserve">الفصل التاسع </w:t>
      </w:r>
      <w:r>
        <w:rPr>
          <w:rtl w:val="true"/>
        </w:rPr>
        <w:t xml:space="preserve">: </w:t>
      </w:r>
      <w:r>
        <w:rPr>
          <w:rtl w:val="true"/>
        </w:rPr>
        <w:t>شروط صحة الصوم ووجوبه</w:t>
      </w:r>
      <w:bookmarkEnd w:id="151"/>
    </w:p>
    <w:p>
      <w:pPr>
        <w:pStyle w:val="Heading4"/>
        <w:numPr>
          <w:ilvl w:val="3"/>
          <w:numId w:val="1"/>
        </w:numPr>
        <w:rPr/>
      </w:pPr>
      <w:bookmarkStart w:id="152" w:name="__RefHeading___Toc8236270_1051229030"/>
      <w:bookmarkStart w:id="153" w:name="_Toc5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بعض الشروط الآتية هي شروط لوجوب الصوم فلا يجب الصوم قبل تحققها كالبلوغ والعقل، وبعضها شروط للصحة فيجب الصوم ولكن لا يصح إلا إذا توفرت كشرطية الإسلام، فإن الكافر يجب عليه الصوم ولكن لا يصح منه إلا إذا أسلم وبعضها شروط للوجوب والصحة كالحضر فإنّ الصوم لا يجب على المسافر كما أنه لا يصح منه، وتفصيل ذلك</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236272_1051229030"/>
      <w:bookmarkStart w:id="155" w:name="_Toc54"/>
      <w:bookmarkEnd w:id="154"/>
      <w:r>
        <w:rPr>
          <w:rtl w:val="true"/>
        </w:rPr>
        <w:t>الشرط الأول</w:t>
      </w:r>
      <w:r>
        <w:rPr>
          <w:rtl w:val="true"/>
        </w:rPr>
        <w:t xml:space="preserve">: </w:t>
      </w:r>
      <w:r>
        <w:rPr>
          <w:rtl w:val="true"/>
        </w:rPr>
        <w:t>الإسلام</w:t>
      </w:r>
      <w:bookmarkEnd w:id="155"/>
    </w:p>
    <w:p>
      <w:pPr>
        <w:pStyle w:val="BookText"/>
        <w:rPr/>
      </w:pPr>
      <w:r>
        <w:rPr>
          <w:rFonts w:ascii="Amiri" w:hAnsi="Amiri" w:eastAsia="Amiri" w:cs="Amiri"/>
          <w:color w:val="111111"/>
          <w:sz w:val="28"/>
          <w:sz w:val="28"/>
          <w:szCs w:val="28"/>
          <w:rtl w:val="true"/>
          <w:lang w:bidi="ar-SA"/>
        </w:rPr>
        <w:t>وهو شرط لصحة الصوم، فالكافر يجب عليه الصوم كالمسلم ولكن لا يصح منه مادام كافراً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أسلم في نهار شهر رمضان ولم يأتِ بمفطر قبل اسلامه فالاحوط لزوماً أن يمسك بقية يومه بقصد ما في الذمة، وإذا لم يمسك فالاحوط لزوماً أن يقضي ذلك اليوم</w:t>
      </w:r>
      <w:r>
        <w:rPr>
          <w:rFonts w:eastAsia="Amiri" w:cs="Amiri" w:ascii="Amiri" w:hAnsi="Amiri"/>
          <w:color w:val="111111"/>
          <w:sz w:val="28"/>
          <w:szCs w:val="28"/>
          <w:rtl w:val="true"/>
          <w:lang w:bidi="ar-SA"/>
        </w:rPr>
        <w:t xml:space="preserve">. </w:t>
      </w:r>
      <w:bookmarkStart w:id="156" w:name="pg8137_70323"/>
    </w:p>
    <w:p>
      <w:pPr>
        <w:pStyle w:val="BookText"/>
        <w:rPr/>
      </w:pPr>
      <w:bookmarkEnd w:id="156"/>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يشترط في صحة الصوم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يكون الشخص اثني عشرياً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 فالصوم يصح من المخالف ولكن لا يحصل على ثواب الصوم، فإن شرط قبول الاعمال واستحقاق الثواب عليها هو الايمان بإمامة الائمة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جملة من الاخبار منها ما عن الامام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صام نهاره وقام ليله من دون الولاية لم يقبل ذلك منه، كما ورد في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استبصر المخالف هل يجب عليه قضاء الصوم الذي أتى به وفق مذهبه؟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إذا كان ما أتى به من الصوم صحيحاً وفق مذهبه أو وفق مذهبنا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236274_1051229030"/>
      <w:bookmarkStart w:id="158" w:name="_Toc55"/>
      <w:bookmarkEnd w:id="157"/>
      <w:r>
        <w:rPr>
          <w:rtl w:val="true"/>
        </w:rPr>
        <w:t>الشرط الثاني</w:t>
      </w:r>
      <w:r>
        <w:rPr>
          <w:rtl w:val="true"/>
        </w:rPr>
        <w:t xml:space="preserve">: </w:t>
      </w:r>
      <w:r>
        <w:rPr>
          <w:rtl w:val="true"/>
        </w:rPr>
        <w:t>العقل</w:t>
      </w:r>
      <w:bookmarkEnd w:id="1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شرط في وجوب الصوم وصحته، فلا يجب الصوم </w:t>
      </w:r>
      <w:bookmarkStart w:id="159" w:name="pg8137_70324"/>
    </w:p>
    <w:p>
      <w:pPr>
        <w:pStyle w:val="BookText"/>
        <w:rPr/>
      </w:pPr>
      <w:bookmarkEnd w:id="159"/>
      <w:r>
        <w:rPr>
          <w:rFonts w:ascii="Amiri" w:hAnsi="Amiri" w:eastAsia="Amiri" w:cs="Amiri"/>
          <w:color w:val="111111"/>
          <w:sz w:val="28"/>
          <w:sz w:val="28"/>
          <w:szCs w:val="28"/>
          <w:rtl w:val="true"/>
          <w:lang w:bidi="ar-SA"/>
        </w:rPr>
        <w:t>على المجنون، كما أنّه لو صام 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الشخص قبل أن ينوي وأفاق أثناء النهار هل يصح منه صوم ذلك اليوم؟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قبل أن ينوي وآفاق أثناء النهار فلا يصح منه صوم ذلك اليوم، وأمّا إذا جُنّ بعد أن نوى الصوم وآفاق أثناء النهار فالاحوط وجوباً</w:t>
      </w:r>
      <w:r>
        <w:rPr>
          <w:rStyle w:val="FootnoteAnchor"/>
          <w:rtl w:val="true"/>
        </w:rPr>
        <w:footnoteReference w:id="18"/>
      </w:r>
      <w:r>
        <w:rPr>
          <w:rFonts w:ascii="Amiri" w:hAnsi="Amiri" w:eastAsia="Amiri" w:cs="Amiri"/>
          <w:color w:val="111111"/>
          <w:sz w:val="28"/>
          <w:sz w:val="28"/>
          <w:szCs w:val="28"/>
          <w:rtl w:val="true"/>
          <w:lang w:bidi="ar-SA"/>
        </w:rPr>
        <w:t>أن يتم صوم ذلك اليوم وإن لم يفعل فالاحوط وجوباً أن يقضيه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236276_1051229030"/>
      <w:bookmarkStart w:id="161" w:name="_Toc56"/>
      <w:bookmarkEnd w:id="160"/>
      <w:r>
        <w:rPr>
          <w:rtl w:val="true"/>
        </w:rPr>
        <w:t>الشرط الثالث</w:t>
      </w:r>
      <w:r>
        <w:rPr>
          <w:rtl w:val="true"/>
        </w:rPr>
        <w:t xml:space="preserve">: </w:t>
      </w:r>
      <w:r>
        <w:rPr>
          <w:rtl w:val="true"/>
        </w:rPr>
        <w:t>عدم الإغماء</w:t>
      </w:r>
      <w:bookmarkEnd w:id="161"/>
    </w:p>
    <w:p>
      <w:pPr>
        <w:pStyle w:val="BookText"/>
        <w:rPr/>
      </w:pPr>
      <w:r>
        <w:rPr>
          <w:rFonts w:ascii="Amiri" w:hAnsi="Amiri" w:eastAsia="Amiri" w:cs="Amiri"/>
          <w:color w:val="111111"/>
          <w:sz w:val="28"/>
          <w:sz w:val="28"/>
          <w:szCs w:val="28"/>
          <w:rtl w:val="true"/>
          <w:lang w:bidi="ar-SA"/>
        </w:rPr>
        <w:t>وهو شرط في وجوب الصوم وصحته، فلو أغمي على شخص قبل أن ينوي ولم يفق تمام النهار فلا يجب عليه الصوم ولا يصح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أُغمي على الشخص وأفاق أثناء النهار هل يصح </w:t>
      </w:r>
      <w:bookmarkStart w:id="162" w:name="pg8137_70325"/>
    </w:p>
    <w:p>
      <w:pPr>
        <w:pStyle w:val="BookText"/>
        <w:rPr/>
      </w:pPr>
      <w:bookmarkEnd w:id="162"/>
      <w:r>
        <w:rPr>
          <w:rFonts w:ascii="Amiri" w:hAnsi="Amiri" w:eastAsia="Amiri" w:cs="Amiri"/>
          <w:color w:val="111111"/>
          <w:sz w:val="28"/>
          <w:sz w:val="28"/>
          <w:szCs w:val="28"/>
          <w:rtl w:val="true"/>
          <w:lang w:bidi="ar-SA"/>
        </w:rPr>
        <w:t>منه صوم ذلك اليوم؟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أُغمي عليه قبل أن ينوي وآفاق أثناء النهار فلا يصح منه صوم ذلك اليوم، وأما إذا اغمي عليه بعد أن نوى الصوم وأفاق أثناء النهار فالاحوط وجوباً أن يتم صوم ذلك اليوم وإن لم يفعل فالاحوط وجوباً أن يقضيه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236278_1051229030"/>
      <w:bookmarkStart w:id="164" w:name="_Toc57"/>
      <w:bookmarkEnd w:id="163"/>
      <w:r>
        <w:rPr>
          <w:rtl w:val="true"/>
        </w:rPr>
        <w:t>الشرط الرابع</w:t>
      </w:r>
      <w:r>
        <w:rPr>
          <w:rtl w:val="true"/>
        </w:rPr>
        <w:t xml:space="preserve">: </w:t>
      </w:r>
      <w:r>
        <w:rPr>
          <w:rtl w:val="true"/>
        </w:rPr>
        <w:t>البلوغ</w:t>
      </w:r>
      <w:bookmarkEnd w:id="164"/>
    </w:p>
    <w:p>
      <w:pPr>
        <w:pStyle w:val="BookText"/>
        <w:rPr/>
      </w:pPr>
      <w:r>
        <w:rPr>
          <w:rFonts w:ascii="Amiri" w:hAnsi="Amiri" w:eastAsia="Amiri" w:cs="Amiri"/>
          <w:color w:val="111111"/>
          <w:sz w:val="28"/>
          <w:sz w:val="28"/>
          <w:szCs w:val="28"/>
          <w:rtl w:val="true"/>
          <w:lang w:bidi="ar-SA"/>
        </w:rPr>
        <w:t>وهو شرط لوجوب الصوم وليس شرطاً لصحته، فلا يجب الصوم على غير البالغ حتى لو كان مميّزاً، ولكن يصح منه لو صام ويستحب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صام الصبي استحباباً وبلغ في أثناء النهار فهل يجب عليه إتمام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حتى لو كان بلوغه قبل الزوال، وإن كان الاتمام احوط استحباباً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236280_1051229030"/>
      <w:bookmarkStart w:id="166" w:name="_Toc58"/>
      <w:bookmarkEnd w:id="165"/>
      <w:r>
        <w:rPr>
          <w:rtl w:val="true"/>
        </w:rPr>
        <w:t>الشرط الخامس</w:t>
      </w:r>
      <w:r>
        <w:rPr>
          <w:rtl w:val="true"/>
        </w:rPr>
        <w:t xml:space="preserve">: </w:t>
      </w:r>
      <w:r>
        <w:rPr>
          <w:rtl w:val="true"/>
        </w:rPr>
        <w:t>الطهارة من الحيض والنفاس</w:t>
      </w:r>
      <w:bookmarkEnd w:id="1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شرط لوجوب الصوم وصحته، فلا يجب الصوم على </w:t>
      </w:r>
      <w:bookmarkStart w:id="167" w:name="pg8137_70326"/>
    </w:p>
    <w:p>
      <w:pPr>
        <w:pStyle w:val="BookText"/>
        <w:rPr/>
      </w:pPr>
      <w:bookmarkEnd w:id="167"/>
      <w:r>
        <w:rPr>
          <w:rFonts w:ascii="Amiri" w:hAnsi="Amiri" w:eastAsia="Amiri" w:cs="Amiri"/>
          <w:color w:val="111111"/>
          <w:sz w:val="28"/>
          <w:sz w:val="28"/>
          <w:szCs w:val="28"/>
          <w:rtl w:val="true"/>
          <w:lang w:bidi="ar-SA"/>
        </w:rPr>
        <w:t>الحائض والنفساء، كما لا يصح منهما لو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نوت المرأة الصوم ثم نزل عليها الحيض أثناء النهار هل يصح صومها او يجب عليها قضاء ذلك اليوم؟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صومها سواءً نزل عليها الحيض قبل الزوال ام بعده، فيجب عليها أن تقضي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أثناء النهار هل يجوز لها أن تتناول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تأكل وتشرب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يجب عليها الإمساك؟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تتناول المفطرات ولا يجب عليها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مستحاضة هل يجب عليها الصوم او يجوز لها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الصوم ولا يجوز لها الإفطار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236282_1051229030"/>
      <w:bookmarkStart w:id="169" w:name="_Toc59"/>
      <w:bookmarkEnd w:id="168"/>
      <w:r>
        <w:rPr>
          <w:rtl w:val="true"/>
        </w:rPr>
        <w:t>الشرط السادس</w:t>
      </w:r>
      <w:r>
        <w:rPr>
          <w:rtl w:val="true"/>
        </w:rPr>
        <w:t xml:space="preserve">: </w:t>
      </w:r>
      <w:r>
        <w:rPr>
          <w:rtl w:val="true"/>
        </w:rPr>
        <w:t>عدم الإصباح جنباً أو على حدث الحيض أو النفاس</w:t>
      </w:r>
      <w:bookmarkEnd w:id="1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شرط لصحة الصوم، فلا يصح صوم شهر رمضان وقضائه إذا تعمد المجنب أن يبقى على الجنابة حتى يطلع الفجر</w:t>
      </w:r>
      <w:r>
        <w:rPr>
          <w:rFonts w:eastAsia="Amiri" w:cs="Amiri" w:ascii="Amiri" w:hAnsi="Amiri"/>
          <w:color w:val="111111"/>
          <w:sz w:val="28"/>
          <w:szCs w:val="28"/>
          <w:rtl w:val="true"/>
          <w:lang w:bidi="ar-SA"/>
        </w:rPr>
        <w:t xml:space="preserve">. </w:t>
      </w:r>
      <w:bookmarkStart w:id="170" w:name="pg8137_70327"/>
    </w:p>
    <w:p>
      <w:pPr>
        <w:pStyle w:val="BookText"/>
        <w:rPr/>
      </w:pPr>
      <w:bookmarkEnd w:id="170"/>
      <w:r>
        <w:rPr>
          <w:rFonts w:ascii="Amiri" w:hAnsi="Amiri" w:eastAsia="Amiri" w:cs="Amiri"/>
          <w:color w:val="111111"/>
          <w:sz w:val="28"/>
          <w:sz w:val="28"/>
          <w:szCs w:val="28"/>
          <w:rtl w:val="true"/>
          <w:lang w:bidi="ar-SA"/>
        </w:rPr>
        <w:t>كما لا يصح صوم شهر رمضان وقضائه من المرأة إذا انتهى حيضها أو نفاسها ولم تغتسل حتى طلع عليها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شهر رمضان وقضائه دون بقية أقسام الصوم فإنها تصح مع تعمد البقاء على الجنابة حتى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تقدم تفصيله </w:t>
      </w:r>
      <w:r>
        <w:rPr>
          <w:rFonts w:eastAsia="Amiri" w:cs="Amiri" w:ascii="Amiri" w:hAnsi="Amiri"/>
          <w:color w:val="111111"/>
          <w:sz w:val="28"/>
          <w:szCs w:val="28"/>
          <w:rtl w:val="true"/>
          <w:lang w:bidi="ar-SA"/>
        </w:rPr>
        <w:t>- .</w:t>
      </w:r>
    </w:p>
    <w:p>
      <w:pPr>
        <w:pStyle w:val="Heading4"/>
        <w:numPr>
          <w:ilvl w:val="3"/>
          <w:numId w:val="1"/>
        </w:numPr>
        <w:rPr/>
      </w:pPr>
      <w:bookmarkStart w:id="171" w:name="__RefHeading___Toc8236284_1051229030"/>
      <w:bookmarkStart w:id="172" w:name="_Toc60"/>
      <w:bookmarkEnd w:id="171"/>
      <w:r>
        <w:rPr>
          <w:rtl w:val="true"/>
        </w:rPr>
        <w:t>الشرط السابع</w:t>
      </w:r>
      <w:r>
        <w:rPr>
          <w:rtl w:val="true"/>
        </w:rPr>
        <w:t xml:space="preserve">: </w:t>
      </w:r>
      <w:r>
        <w:rPr>
          <w:rtl w:val="true"/>
        </w:rPr>
        <w:t>عدم الضرر من الصوم لمرض او غيره</w:t>
      </w:r>
      <w:bookmarkEnd w:id="172"/>
    </w:p>
    <w:p>
      <w:pPr>
        <w:pStyle w:val="BookText"/>
        <w:rPr/>
      </w:pPr>
      <w:r>
        <w:rPr>
          <w:rFonts w:ascii="Amiri" w:hAnsi="Amiri" w:eastAsia="Amiri" w:cs="Amiri"/>
          <w:color w:val="111111"/>
          <w:sz w:val="28"/>
          <w:sz w:val="28"/>
          <w:szCs w:val="28"/>
          <w:rtl w:val="true"/>
          <w:lang w:bidi="ar-SA"/>
        </w:rPr>
        <w:t>وهو شرط لوجوب الصوم وصحته، فلا يجب الصوم إذا كان موجباً للضرر كالمريض الذي يتضرر منه، ولا يصح منه لو صام، بل قد يحرم عليه الصوم إذا كان الضرر الذي يحتمله محرماً كما لو خاف أن يسبب له الصوم هلاك نفسه أو تلف بعض أعضاء بدنه او بعض قواه كالباصرة او السامعة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مجرد المرض يوجب الإفطار او لابد أن يكون الصوم موجباً لشدة المرض أو لطول برئه أو شدة ألمه بحيث يكون ذلك بالمقدار الذي لا يُتحمل عادة؟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مجرد المرض بل لابد أن يكون بذلك الحد </w:t>
      </w:r>
    </w:p>
    <w:p>
      <w:pPr>
        <w:pStyle w:val="BookText"/>
        <w:rPr/>
      </w:pPr>
      <w:r>
        <w:rPr>
          <w:rFonts w:ascii="Amiri" w:hAnsi="Amiri" w:eastAsia="Amiri" w:cs="Amiri"/>
          <w:color w:val="111111"/>
          <w:sz w:val="28"/>
          <w:sz w:val="28"/>
          <w:szCs w:val="28"/>
          <w:rtl w:val="true"/>
          <w:lang w:bidi="ar-SA"/>
        </w:rPr>
        <w:t>الذي لا يتحمل عادة، بحيث يكون الصوم موجباً لشدة المرض او لطول شفائه، أو شدّة ألمه بنحو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جواز إفطار المريض أن يحصل له يقين بأنّ الصوم يوجب الضرر او يكفي الاحتمال؟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الاحتمال إذا أوجب صدق الخوف الحاصل من المناشئ العقلائية، فإذا خاف أن يتضرر من الصوم جاز له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يصح الصوم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حدوث المرض لو صام؟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الذي لا يتضرر بالصوم هل يجب عليه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ويصح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الشخص وحصل له الضعف هل يجوز له أن يفطر؟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الضعف لا يكفي للإفطار حتى لو كان </w:t>
      </w:r>
    </w:p>
    <w:p>
      <w:pPr>
        <w:pStyle w:val="BookText"/>
        <w:rPr/>
      </w:pPr>
      <w:r>
        <w:rPr>
          <w:rFonts w:ascii="Amiri" w:hAnsi="Amiri" w:eastAsia="Amiri" w:cs="Amiri"/>
          <w:color w:val="111111"/>
          <w:sz w:val="28"/>
          <w:sz w:val="28"/>
          <w:szCs w:val="28"/>
          <w:rtl w:val="true"/>
          <w:lang w:bidi="ar-SA"/>
        </w:rPr>
        <w:t xml:space="preserve">الضعف مفرطاً إلا إذا وصل إلى حد الحرج الشديد الذي لا يتحمل عادة، فيجوز له الإفطار بمقدار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 عن الزائد ويقضي بعد ذلك، ولا يجوز أن يتملّى من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صام الشخص وحصل عنده ضعف يمنعه عن العمل اللازم لمعيشتة ومعيشة عياله هل يحق له أن يفطر؟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الإفطار إلا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يتمكن من إيجاد عمل غير هذا العمل، أمّا إذا أمكنه تغيير عمله والصوم فيجب عليه ذلك، وهكذا إذا أمكنه أن يترك عمله ولو في خصوص شهر رمضان بحيث لا يؤثر على معيشته فيلزمه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يتمكن العامل من الاستمرار بالصوم لغلبة العطش، والاحوط لزوماً له في هذه الحالة الاقتصار في الأكل والشرب على مقدار الضرورة والامساك عن الزائد، والقضاء بعد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قول الطبيب حجة ويُعوّل عليه ويؤخذ به، فلو </w:t>
      </w:r>
    </w:p>
    <w:p>
      <w:pPr>
        <w:pStyle w:val="BookText"/>
        <w:rPr/>
      </w:pPr>
      <w:r>
        <w:rPr>
          <w:rFonts w:ascii="Amiri" w:hAnsi="Amiri" w:eastAsia="Amiri" w:cs="Amiri"/>
          <w:color w:val="111111"/>
          <w:sz w:val="28"/>
          <w:sz w:val="28"/>
          <w:szCs w:val="28"/>
          <w:rtl w:val="true"/>
          <w:lang w:bidi="ar-SA"/>
        </w:rPr>
        <w:t xml:space="preserve">قال له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الإفطار واتّباع قول الطبيب؟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قول الطبيب حصول الظن بالضرر أو أوجب الخوف من الضرر جاز له الإفطار، وأمّا إذا لم يوجب الخوف ولم يحصل الخوف من قوله فلا يجوز له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المكلف كان خائفاً من الصوم هل يجوز له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خائفاً من الضرر الحاصل من الضرر الحاصل بسبب الصوم جاز له الإفطار حتى وإن أخبره الطبيب بأنّ الصوم لا يضره، بل يجب عليه الإفطار إذا كان الضرر المحتمل بحدٍ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احتمل أن تتلف بعض أعضائه او بعض القوى كالباصرة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لم يكن الضرر المحتمل محرماً فيجوز له الصوم برجاء المطلوبية ويجتزئ به لو تبين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اعتقد أن الصوم لا يضره فصام ثم تبين أنّ الصوم يضره، فما حكم صومه؟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صومه اشكال، فالاحوط وجوباً أن يقضيه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اعتقد أن الصوم يضره او خاف أن يضره الصوم، ورغم ذلك صام، فما حكم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ولا يصح إلا إذا توفر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يتمشى منه قصد القربة، وأنه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اعتقاده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لله لا لأمر 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يتبين بعد ذلك أن الصوم لا يضره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برئ المريض في النهار ولم يتناول المفطر هل يجب عليه أن ينوي الصوم ويصوم؟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 قبل الزوال ولم يتناول المفطر فالاحوط لزوماً أن ينوي ويصوم ويقضي بعد ذلك، وأمّا إذا برئ بعد الزوال فلا يجب عليه الصوم ويتعين عليه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بالرّمد إذا كان يتضرر بالصوم هل يجوز له الإفطار؟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يضرّه بحد يوجب شدة المرض او طول فترة برئه أو شدة ألمه بنحو لا يُتحمل عادة جاز له الإفطار، بل قد يحرم عليه الصوم إذا كان الضرر الذي يحتمله محرماً كما لو </w:t>
      </w:r>
      <w:bookmarkStart w:id="173" w:name="pg8137_70332"/>
    </w:p>
    <w:p>
      <w:pPr>
        <w:pStyle w:val="BookText"/>
        <w:rPr/>
      </w:pPr>
      <w:bookmarkEnd w:id="173"/>
      <w:r>
        <w:rPr>
          <w:rFonts w:ascii="Amiri" w:hAnsi="Amiri" w:eastAsia="Amiri" w:cs="Amiri"/>
          <w:color w:val="111111"/>
          <w:sz w:val="28"/>
          <w:sz w:val="28"/>
          <w:szCs w:val="28"/>
          <w:rtl w:val="true"/>
          <w:lang w:bidi="ar-SA"/>
        </w:rPr>
        <w:t>خاف أن يسبب له الصوم هلاك نفسه أو تلف بعض أعضاء بدنه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على عرضه او ماله لو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هدده الظالم بهتك عرضه او مصادرة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ذلك الى حد الحرج الذي لا يتحمل عادة جاز له الإفطار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236286_1051229030"/>
      <w:bookmarkStart w:id="175" w:name="_Toc61"/>
      <w:bookmarkEnd w:id="174"/>
      <w:r>
        <w:rPr>
          <w:rtl w:val="true"/>
        </w:rPr>
        <w:t>الشرط الثامن</w:t>
      </w:r>
      <w:r>
        <w:rPr>
          <w:rtl w:val="true"/>
        </w:rPr>
        <w:t xml:space="preserve">: </w:t>
      </w:r>
      <w:r>
        <w:rPr>
          <w:rtl w:val="true"/>
        </w:rPr>
        <w:t>أن لا يكون مسافراً سفراً يوجب قصر الصلاة</w:t>
      </w:r>
      <w:bookmarkEnd w:id="175"/>
    </w:p>
    <w:p>
      <w:pPr>
        <w:pStyle w:val="BookText"/>
        <w:rPr/>
      </w:pPr>
      <w:r>
        <w:rPr>
          <w:rFonts w:ascii="Amiri" w:hAnsi="Amiri" w:eastAsia="Amiri" w:cs="Amiri"/>
          <w:color w:val="111111"/>
          <w:sz w:val="28"/>
          <w:sz w:val="28"/>
          <w:szCs w:val="28"/>
          <w:rtl w:val="true"/>
          <w:lang w:bidi="ar-SA"/>
        </w:rPr>
        <w:t xml:space="preserve">وهو شرط لوجوب الصوم وصحته، فلا يجب الصوم على المسافر الذي يقصر صلاته كما لا 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كما سياتي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المسافر الذي يتم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كثير سفر او عمله السفر كالسائق او كان سفره سفر معصية او المقيم او غيرهم ممن يتم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الصوم في شهر رمضان، ويصح منه الصوم في غير شهر رمضان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المسافر في أماكن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والمدينة المنورة </w:t>
      </w:r>
    </w:p>
    <w:p>
      <w:pPr>
        <w:pStyle w:val="BookText"/>
        <w:rPr/>
      </w:pPr>
      <w:r>
        <w:rPr>
          <w:rFonts w:ascii="Amiri" w:hAnsi="Amiri" w:eastAsia="Amiri" w:cs="Amiri"/>
          <w:color w:val="111111"/>
          <w:sz w:val="28"/>
          <w:sz w:val="28"/>
          <w:szCs w:val="28"/>
          <w:rtl w:val="true"/>
          <w:lang w:bidi="ar-SA"/>
        </w:rPr>
        <w:t xml:space="preserve">والكوفة وحرم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منه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ويجب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وصل المسافر إلى وطنه أو مقر عمله او محل اقامته، فهل يصح منه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مستحباً ولم يستعمل مفطراً فيصح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وصل إلى وطنه او مقر عمله قبل الزوال أم بعده حتى لو كان وصوله قبيل الغروب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إذا كان الصوم واجباً ولم يستعمل مفطراً، فإن وصل إلى وطنه قبل الزوال صح منه الصوم، وأمّا إذا وصل بعد الزوال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سفره سفر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سافر لأجل شرب الخمر او الزنا او سفر الزوجة من دون إذن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الصوم ثم عدل في أثناء السفر الى الطاعة، فهل يفطر او يبقى على صيامه؟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عدوله الى الطاعة قبل الزوال وجب الإفطار، </w:t>
      </w:r>
    </w:p>
    <w:p>
      <w:pPr>
        <w:pStyle w:val="BookText"/>
        <w:rPr/>
      </w:pPr>
      <w:r>
        <w:rPr>
          <w:rFonts w:ascii="Amiri" w:hAnsi="Amiri" w:eastAsia="Amiri" w:cs="Amiri"/>
          <w:color w:val="111111"/>
          <w:sz w:val="28"/>
          <w:sz w:val="28"/>
          <w:szCs w:val="28"/>
          <w:rtl w:val="true"/>
          <w:lang w:bidi="ar-SA"/>
        </w:rPr>
        <w:t>وإن كان العدول بعد الزوال وكان في شهر رمضان فالاحوط وجوباً أن يُتمّه ثم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سفره سفر طاعة في الابتداء وفي اثناء السفر عدل الى المعصية فصار سفره سفر معصية فهل يجب عليه أن يصوم إذا كان في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بالمفطر فالاحوط وجوباً أن يصوم ثم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عدوله قبل الزوال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عدوله بعد فعل المفطر فالاحوط وجوباً أن يمسك بقية يومه تأدباً إن كان في شهر رمضان وعليه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عزم على الإقامة في مكان وصلى صلاة رباعية أدائية ثم عدل عن نية الإقامة، ولكن لم يسافر فهل يجب عليه الصوم إذا كان في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الصوم ما لم يسافر كما يجب عليه الصلاة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قواطع السفر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الإقامة في مكان ونوى الصوم وعدل عن نية الإقامة بعد الزوال قبل أن يصلى صلاة رباعية ادائية فما </w:t>
      </w:r>
    </w:p>
    <w:p>
      <w:pPr>
        <w:pStyle w:val="BookText"/>
        <w:rPr/>
      </w:pPr>
      <w:r>
        <w:rPr>
          <w:rFonts w:ascii="Amiri" w:hAnsi="Amiri" w:eastAsia="Amiri" w:cs="Amiri"/>
          <w:color w:val="111111"/>
          <w:sz w:val="28"/>
          <w:sz w:val="28"/>
          <w:szCs w:val="28"/>
          <w:rtl w:val="true"/>
          <w:lang w:bidi="ar-SA"/>
        </w:rPr>
        <w:t>حكم صومه وصلاته؟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صيامه فالاحوط لزوماً اتمامه ثم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السفر متى يحق له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إلى مكان يبعد مسافة شرعية فلا يجوز له الافطار في بلده، وإنّما يحق له الإفطار إذا سافر قبل الزوال وتجاوز حد الترخص، وأمّا إذا سافر بعد الزوال فلا يجوز له الإفطار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إذا رجع من سفره إلى بلده متى يحق له أن ينوي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الى بلده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الوصول إلى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يتناول المفطر وجب أن ينوي ويصوم على الاحوط لزوماً إذا كان في شهر رمضان، وأمّا إذا وصل إلى بلده بعد الزوال فلا يجب عليه الصوم، ولو صام لا يجتزئ به على الاحوط وجوباً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يحق للمسافر الذي يريد الرجوع الى بلده قبل </w:t>
      </w:r>
    </w:p>
    <w:p>
      <w:pPr>
        <w:pStyle w:val="BookText"/>
        <w:rPr/>
      </w:pPr>
      <w:r>
        <w:rPr>
          <w:rFonts w:ascii="Amiri" w:hAnsi="Amiri" w:eastAsia="Amiri" w:cs="Amiri"/>
          <w:color w:val="111111"/>
          <w:sz w:val="28"/>
          <w:sz w:val="28"/>
          <w:szCs w:val="28"/>
          <w:rtl w:val="true"/>
          <w:lang w:bidi="ar-SA"/>
        </w:rPr>
        <w:t>الزوال أن يتناول المفطر في حال السفر؟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ذلك، فإذا تناول المفطر في السفر ثم دخل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قبل الزوال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الإمساك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المسافر من سفره ووصل الى حد الترخص وحصل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أن ينوي ويصوم؟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ولا يصح منه ما لم يدخل الى بلده قبل الزوال، وأمّا إذا وصل الى بلده قبل الزوال ويكفي أن يصل الى اول بيوتات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ويصوم إذا لم يتناول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السفر في شهر رمضان اختياراً أو للفرار من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ولكنه مكروه إلا إذا كان السفر لأجل الحج أو لأجل العمرة أو الغزو في سبيل الله أو لأجل مال يخاف تلفه أو لأجل انسان يخاف هلاكه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المكلف صوم واجب معين، فهل </w:t>
      </w:r>
    </w:p>
    <w:p>
      <w:pPr>
        <w:pStyle w:val="BookText"/>
        <w:rPr/>
      </w:pPr>
      <w:r>
        <w:rPr>
          <w:rFonts w:ascii="Amiri" w:hAnsi="Amiri" w:eastAsia="Amiri" w:cs="Amiri"/>
          <w:color w:val="111111"/>
          <w:sz w:val="28"/>
          <w:sz w:val="28"/>
          <w:szCs w:val="28"/>
          <w:rtl w:val="true"/>
          <w:lang w:bidi="ar-SA"/>
        </w:rPr>
        <w:t>يجوز له السفر في ذلك اليوم؟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واجباً بسبب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نذر أن يصوم يوم الجمعة القادم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السفر فيه وإن كان السفر غير ضروري، ويفطر ويقضيه بعد ذلك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جاء ذلك اليوم وهو مسافر لا يجب عليه الإقامة بل يجوز له الإفطار والقضاء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واجباً بسبب الايجار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استؤجر أن يصوم يوم النصف من شعبان نيابة عن الميت، او شرطوا عليه في عقد لازم أن يصوم يوماً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السفر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واجباً بسبب العهد او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عاهد الله على أن يصوم يوم الجمعة القادم او حلف بالله أن 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أن يترك السفر في ذلك اليوم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واجباً لكونه اليوم الثالث من أيام الاعتكاف </w:t>
      </w:r>
      <w:bookmarkStart w:id="176" w:name="pg8137_70338"/>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من اعتكف يومين تعين عليه إتمام اليوم الثالث ويتعين عليه الصيام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يجوز له السفر في اليوم الثالث من أيام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للمسافر أن يتملّى من الطعام والشراب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يتملّى من الجماع او لا يجوز؟</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كراهية ولا سيما في الجماع</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236288_1051229030"/>
      <w:bookmarkStart w:id="178" w:name="_Toc62"/>
      <w:bookmarkEnd w:id="177"/>
      <w:r>
        <w:rPr>
          <w:rtl w:val="true"/>
        </w:rPr>
        <w:t>تنبيه وتأكيد</w:t>
      </w:r>
      <w:r>
        <w:rPr>
          <w:rtl w:val="true"/>
        </w:rPr>
        <w:t>:</w:t>
      </w:r>
      <w:bookmarkEnd w:id="17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قبل الزوال وجب عليه الإفطار، بمعنى أنّه إذا شرع في السفر من بلده قبل أذان الظهر فلا يصح منه الصوم حتى وإن وصل الى حد الترخص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بعد الزوال فالاحوط لزوماً أن يكمل صومه بمعنى إنّه لابد أن يكون شروعه بالسفر من بلده بعد الزوال، وأمّا إذا شرع قبل الزوال ووصل الى حد الترخص بعد الزوال فيجب عليه الإفطار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السفر ووصل الى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p>
    <w:p>
      <w:pPr>
        <w:pStyle w:val="BookText"/>
        <w:rPr/>
      </w:pPr>
      <w:r>
        <w:rPr>
          <w:rFonts w:ascii="Amiri" w:hAnsi="Amiri" w:eastAsia="Amiri" w:cs="Amiri"/>
          <w:color w:val="111111"/>
          <w:sz w:val="28"/>
          <w:sz w:val="28"/>
          <w:szCs w:val="28"/>
          <w:rtl w:val="true"/>
          <w:lang w:bidi="ar-SA"/>
        </w:rPr>
        <w:t xml:space="preserve">بيوتات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وجب عليه أن ينوي ويصوم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السفر ووصل الى حد الترخص قبل الزوال ولكن دخل بلده بعد الزوال وجب عليه الإفطار، وقضاء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للمسافر أن يتناول المفطر قبل وصوله الى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تناول المسافر المفطر في سفره ثم رجع الى بلده استحب له الإمساك الى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رجع قبل الزوال ام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تلازم بين إتمام الصلاة والصوم، وبين قصر الصلاة والإفطار، ففي كل مورد وجب على المكلف إتمام منه صلاته وجب عليه الصوم إن كان في شهر رمضان وصح إن كان في غيره، وفي كل مورد وجب على المكلف قصر الصلاة فيه وجب عليه الإفطار فيه، ويستثنى من ذلك موارد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والكوفة والحائر </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المسافر يتخير فيها بين القصر والتمام في الصلاة، ولكن يتعين عليه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بعد الزوال فإنّه يتعين عليه البقاء على صومه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يجب عليه 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سفره بعد الزوال فإنّه يجب عليه إتمام الصلاة، ولكن يتعين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الصوم في السفر او الاعم من السفر والحضر، وسافر فإنّه يتعين عليه الصيام ويجب عليه القصر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عزم على الإقامة في مكان ونوى الصوم وعدل عن نية الإقامة بعد الزوال قبل أن يصلي صلاة رباعية ادائية فإنّه يقصر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صيامه فالاحوط لزوماً اتمامه ثم قضاؤه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137_70342"/>
      <w:bookmarkStart w:id="180" w:name="pg8137_70342"/>
      <w:bookmarkEnd w:id="180"/>
    </w:p>
    <w:p>
      <w:pPr>
        <w:pStyle w:val="Heading3"/>
        <w:numPr>
          <w:ilvl w:val="2"/>
          <w:numId w:val="1"/>
        </w:numPr>
        <w:rPr/>
      </w:pPr>
      <w:bookmarkStart w:id="181" w:name="pg8137_70342"/>
      <w:bookmarkStart w:id="182" w:name="__RefHeading___Toc8236290_1051229030"/>
      <w:bookmarkStart w:id="183" w:name="_Toc63"/>
      <w:bookmarkEnd w:id="181"/>
      <w:bookmarkEnd w:id="182"/>
      <w:r>
        <w:rPr>
          <w:rtl w:val="true"/>
        </w:rPr>
        <w:t>تتميم</w:t>
      </w:r>
      <w:bookmarkEnd w:id="183"/>
    </w:p>
    <w:p>
      <w:pPr>
        <w:pStyle w:val="Heading3"/>
        <w:numPr>
          <w:ilvl w:val="2"/>
          <w:numId w:val="1"/>
        </w:numPr>
        <w:rPr/>
      </w:pPr>
      <w:bookmarkStart w:id="184" w:name="__RefHeading___Toc8236292_1051229030"/>
      <w:bookmarkStart w:id="185" w:name="_Toc64"/>
      <w:bookmarkEnd w:id="184"/>
      <w:r>
        <w:rPr>
          <w:rtl w:val="true"/>
        </w:rPr>
        <w:t>موارد صحة الصوم في السفر</w:t>
      </w:r>
      <w:bookmarkEnd w:id="185"/>
    </w:p>
    <w:p>
      <w:pPr>
        <w:pStyle w:val="Heading4"/>
        <w:numPr>
          <w:ilvl w:val="3"/>
          <w:numId w:val="1"/>
        </w:numPr>
        <w:rPr/>
      </w:pPr>
      <w:bookmarkStart w:id="186" w:name="__RefHeading___Toc8236294_1051229030"/>
      <w:bookmarkStart w:id="187" w:name="_Toc6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تقدم أنّ من شرائط وجوب الصوم وصحته عدم السفر، ولكن هناك موارد تستثنى من ذلك حيث يصح فيها الصوم في السفر،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الثلاثة أيام بدل الهدي</w:t>
      </w:r>
    </w:p>
    <w:p>
      <w:pPr>
        <w:pStyle w:val="BookText"/>
        <w:rPr/>
      </w:pPr>
      <w:r>
        <w:rPr>
          <w:rFonts w:ascii="Amiri" w:hAnsi="Amiri" w:eastAsia="Amiri" w:cs="Amiri"/>
          <w:color w:val="111111"/>
          <w:sz w:val="28"/>
          <w:sz w:val="28"/>
          <w:szCs w:val="28"/>
          <w:rtl w:val="true"/>
          <w:lang w:bidi="ar-SA"/>
        </w:rPr>
        <w:t xml:space="preserve">إنّ الحجاج في اليوم العاشر من ذي الحجة يلزمهم أن يذبحوا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حجهم حج 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يتمكن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تحصيل الهدي او لعدم وجود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يصوم بدلاً عنه عشرة أيام ثلاثة أيام في الحج، وسبعة إذا رجع إلى أهله، فهذه الثلاثة أيام صومها واجب وتصح من المسافر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الثمانية عشر بدل البدنة لمن أفاض من عرفة </w:t>
      </w:r>
    </w:p>
    <w:p>
      <w:pPr>
        <w:pStyle w:val="BookText"/>
        <w:rPr/>
      </w:pPr>
      <w:r>
        <w:rPr>
          <w:rFonts w:ascii="IRNazanin" w:hAnsi="IRNazanin" w:eastAsia="IRNazanin"/>
          <w:color w:val="111111"/>
          <w:sz w:val="28"/>
          <w:sz w:val="28"/>
          <w:szCs w:val="28"/>
          <w:rtl w:val="true"/>
          <w:lang w:bidi="fa-IR"/>
        </w:rPr>
        <w:t>قبل المغرب</w:t>
      </w:r>
    </w:p>
    <w:p>
      <w:pPr>
        <w:pStyle w:val="BookText"/>
        <w:rPr/>
      </w:pPr>
      <w:r>
        <w:rPr>
          <w:rFonts w:ascii="Amiri" w:hAnsi="Amiri" w:eastAsia="Amiri" w:cs="Amiri"/>
          <w:color w:val="111111"/>
          <w:sz w:val="28"/>
          <w:sz w:val="28"/>
          <w:szCs w:val="28"/>
          <w:rtl w:val="true"/>
          <w:lang w:bidi="ar-SA"/>
        </w:rPr>
        <w:t xml:space="preserve">حيث يجب على الحجاج أن يقفوا في عرفات من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الزوال بمقدار الاتيان بالغسل وأداء صلاتي الظهر والعصر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التاسع من ذي الحجة إلى المغرب، وإذا أفاض الحاج قبل المغرب وخرج من عرفات ولم يرجع وجب عليه أن يدفع كفارة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الجمل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يتمكن من دفعها يجب أن يصوم بدلاً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وهذه الأيام يجوز صيامها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المنذور ايقاعه في السفر</w:t>
      </w:r>
    </w:p>
    <w:p>
      <w:pPr>
        <w:pStyle w:val="BookText"/>
        <w:rPr/>
      </w:pPr>
      <w:r>
        <w:rPr>
          <w:rFonts w:ascii="Amiri" w:hAnsi="Amiri" w:eastAsia="Amiri" w:cs="Amiri"/>
          <w:color w:val="111111"/>
          <w:sz w:val="28"/>
          <w:sz w:val="28"/>
          <w:szCs w:val="28"/>
          <w:rtl w:val="true"/>
          <w:lang w:bidi="ar-SA"/>
        </w:rPr>
        <w:t xml:space="preserve">إذا نذر شخص أن يصوم يوماً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فيجب عليه ويصح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المنذور ايقاعه في الاعم من السفر والحضر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نذر شخص أن يصوم يوماً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السفر كان أم في الحضر فيجب أن يصومه ويصح منه حتى لو كان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المدينة لقضاء الحاجة</w:t>
      </w:r>
    </w:p>
    <w:p>
      <w:pPr>
        <w:pStyle w:val="BookText"/>
        <w:rPr/>
      </w:pPr>
      <w:r>
        <w:rPr>
          <w:rFonts w:ascii="Amiri" w:hAnsi="Amiri" w:eastAsia="Amiri" w:cs="Amiri"/>
          <w:color w:val="111111"/>
          <w:sz w:val="28"/>
          <w:sz w:val="28"/>
          <w:szCs w:val="28"/>
          <w:rtl w:val="true"/>
          <w:lang w:bidi="ar-SA"/>
        </w:rPr>
        <w:t>لا يجوز ولا يصح الصوم المستحب في السفر كالصوم الواجب، ويستثنى من ذلك مورد واحد وهو صيام ثلاثة أيام للحاجة في المدينة المنورة، والاحوط لزوماً أن يكون ذلك في الأربعاء والخميس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الجاهل في السفر</w:t>
      </w:r>
    </w:p>
    <w:p>
      <w:pPr>
        <w:pStyle w:val="BookText"/>
        <w:rPr/>
      </w:pPr>
      <w:r>
        <w:rPr>
          <w:rFonts w:ascii="Amiri" w:hAnsi="Amiri" w:eastAsia="Amiri" w:cs="Amiri"/>
          <w:color w:val="111111"/>
          <w:sz w:val="28"/>
          <w:sz w:val="28"/>
          <w:szCs w:val="28"/>
          <w:rtl w:val="true"/>
          <w:lang w:bidi="ar-SA"/>
        </w:rPr>
        <w:t xml:space="preserve">يصح الصوم من المسافر الجاهل بشرط أن يستمر في جهله الى أن ينتهى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أقسام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في شهر رمضان يقع من شهر رمضان، وإذا كان في غير شهر رمضان فيقع عما نواه عنه ، وإذا علم في أثناء النهار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المقصود الجاهل بالحكم او الموضوع؟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الجاهل بالحكم والموضوع والخصوصيات، فإن الجاهل على ثلاثة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بأصل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لا يعلم أن المسافر لا یصح منه الصوم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يعلم أنّه مسافر كما لو </w:t>
      </w:r>
      <w:bookmarkStart w:id="188" w:name="pg8137_70345"/>
    </w:p>
    <w:p>
      <w:pPr>
        <w:pStyle w:val="BookText"/>
        <w:rPr/>
      </w:pPr>
      <w:bookmarkEnd w:id="188"/>
      <w:r>
        <w:rPr>
          <w:rFonts w:ascii="Amiri" w:hAnsi="Amiri" w:eastAsia="Amiri" w:cs="Amiri"/>
          <w:color w:val="111111"/>
          <w:sz w:val="28"/>
          <w:sz w:val="28"/>
          <w:szCs w:val="28"/>
          <w:rtl w:val="true"/>
          <w:lang w:bidi="ar-SA"/>
        </w:rPr>
        <w:t>سافر الى مكان يعتقد أنّه لا يبلغ مسافة شرعية فصام ثم تبين أنّه قطع مسافة فيصح صومه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بخصوصيات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يعلم أنّه مسافر ويعلم أنّ المسافر لا يصح منه الصوم ولكنه يجهل بخصوصيات الحكم كما لو كان يعتقد أن المسافر الذي لا يصح منه الصوم هو من قطع مسافة امتدادية دون من قطع مسافة تلفيقية، وهو قد قطع مسافة تلفيقية و صام فیصح صومه إذا لم يعلم حتى انتهى النهار</w:t>
      </w:r>
      <w:r>
        <w:rPr>
          <w:rFonts w:eastAsia="IRNazanin" w:cs="IRNazanin"/>
          <w:color w:val="111111"/>
          <w:sz w:val="28"/>
          <w:szCs w:val="28"/>
          <w:rtl w:val="true"/>
          <w:lang w:bidi="fa-IR"/>
        </w:rPr>
        <w:t>.</w:t>
      </w:r>
    </w:p>
    <w:p>
      <w:pPr>
        <w:pStyle w:val="Heading4"/>
        <w:numPr>
          <w:ilvl w:val="3"/>
          <w:numId w:val="1"/>
        </w:numPr>
        <w:rPr/>
      </w:pPr>
      <w:bookmarkStart w:id="189" w:name="__RefHeading___Toc8236296_1051229030"/>
      <w:bookmarkStart w:id="190" w:name="_Toc66"/>
      <w:bookmarkEnd w:id="189"/>
      <w:r>
        <w:rPr>
          <w:rtl w:val="true"/>
        </w:rPr>
        <w:t>فائدة</w:t>
      </w:r>
      <w:r>
        <w:rPr>
          <w:rtl w:val="true"/>
        </w:rPr>
        <w:t xml:space="preserve">: </w:t>
      </w:r>
      <w:r>
        <w:rPr>
          <w:rtl w:val="true"/>
        </w:rPr>
        <w:t>نذر الصوم</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جواز نذر الصوم في السفر او الحضر او الاعم من السفر والحضر، فيجوز أن ينذر الصيام في الحضر او ينذر إيقاع الصيام في السفر او ينذر ايقاعه في الاعم من السفر والحضر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معين فأفطر عمداً وجب عليه القضاء مع الكفارة وهي عتق رقبة او اطعام عشرة مساكين او كسوتهم، فإن عجز صام ثلاثة أيام متواليات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يوم معين جاز له السفر فيه ويفطر ويقضيه ولا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كل يوم جمعة مثلاً فصادف بعضها أحد العيدين وجب عليه الإفطار، ويجب عليه القضاء ولا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كل يوم جمعة مثلاً فصادف بعضها أحد العوارض المبيحة للإفطار من مرض او حيض او نفاس او سفر، أفطر ويجب عليه القضاء ولا كفارة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قضاء شهر رمضان لا يجوز له أن يصوم مستحباً حتى لو كان منذوراً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عليه قضاء شهر رمضان ونذر أن يصوم مستحباً فلا يجوز له أن يصومه قبل القضاء بل يجب أن يقدم القضاء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في أحكام قضاء شهر رمضان </w:t>
      </w:r>
      <w:r>
        <w:rPr>
          <w:rFonts w:eastAsia="Amiri" w:cs="Amiri" w:ascii="Amiri" w:hAnsi="Amiri"/>
          <w:color w:val="111111"/>
          <w:sz w:val="28"/>
          <w:szCs w:val="28"/>
          <w:rtl w:val="true"/>
          <w:lang w:bidi="ar-SA"/>
        </w:rPr>
        <w:t xml:space="preserve">-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8137_70348"/>
      <w:bookmarkStart w:id="192" w:name="pg8137_70348"/>
      <w:bookmarkEnd w:id="192"/>
    </w:p>
    <w:p>
      <w:pPr>
        <w:pStyle w:val="Heading3"/>
        <w:numPr>
          <w:ilvl w:val="2"/>
          <w:numId w:val="1"/>
        </w:numPr>
        <w:rPr/>
      </w:pPr>
      <w:bookmarkStart w:id="193" w:name="pg8137_70348"/>
      <w:bookmarkStart w:id="194" w:name="__RefHeading___Toc8236298_1051229030"/>
      <w:bookmarkStart w:id="195" w:name="_Toc67"/>
      <w:bookmarkEnd w:id="193"/>
      <w:bookmarkEnd w:id="194"/>
      <w:r>
        <w:rPr>
          <w:rtl w:val="true"/>
        </w:rPr>
        <w:t xml:space="preserve">الفصل العاشر </w:t>
      </w:r>
      <w:r>
        <w:rPr>
          <w:rtl w:val="true"/>
        </w:rPr>
        <w:t xml:space="preserve">: </w:t>
      </w:r>
      <w:r>
        <w:rPr>
          <w:rtl w:val="true"/>
        </w:rPr>
        <w:t>موارد ترخيص الافطار</w:t>
      </w:r>
      <w:bookmarkEnd w:id="195"/>
    </w:p>
    <w:p>
      <w:pPr>
        <w:pStyle w:val="BookText"/>
        <w:rPr/>
      </w:pPr>
      <w:r>
        <w:rPr>
          <w:rFonts w:ascii="Amiri" w:hAnsi="Amiri" w:eastAsia="Amiri" w:cs="Amiri"/>
          <w:color w:val="111111"/>
          <w:sz w:val="28"/>
          <w:sz w:val="28"/>
          <w:szCs w:val="28"/>
          <w:rtl w:val="true"/>
          <w:lang w:bidi="ar-SA"/>
        </w:rPr>
        <w:t>وردت الرخصة من الشارع المقدس في افطار شهر رمضان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والشيخة وذو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لا يتمكن من الصوم او يكون في الصوم مشقّة عليه لا تتحمل عادة بسبب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صدق عليه أحد هذه العناوين جاز له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يتمكن من الصوم اصلاً او تمكن ولكن فيه حرج ومشقة عليه بحيث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عمر محدد للشيخ والشيخة؟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عمر محدد، وإنّما هما عنوانان عرفيان، فمتى شق الصوم او تعذر على الشخص من جهة كبر السن صدق </w:t>
      </w:r>
    </w:p>
    <w:p>
      <w:pPr>
        <w:pStyle w:val="BookText"/>
        <w:rPr/>
      </w:pPr>
      <w:r>
        <w:rPr>
          <w:rFonts w:ascii="Amiri" w:hAnsi="Amiri" w:eastAsia="Amiri" w:cs="Amiri"/>
          <w:color w:val="111111"/>
          <w:sz w:val="28"/>
          <w:sz w:val="28"/>
          <w:szCs w:val="28"/>
          <w:rtl w:val="true"/>
          <w:lang w:bidi="ar-SA"/>
        </w:rPr>
        <w:t>عليه أنّه شيخ وشيخة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الشيخ والشيخة وذو العطاش دفع الفدية؟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عليهم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لم يتمكنوا منه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عليهم دفع الفدية، وأمّا إذا كان في الصوم مشقة وحرج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يتمكنون من الصوم ولكن بمشقة لا تتحمل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يدفعوا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هو مقدار الفدية؟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عن كل يوم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الا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والأفضل كونه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دفع القيمة او اشباع الفقير ام لابد من دفع عين الطعام؟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الاشباع ولا القيمة بل لابد من دفع العين، بخلاف الكفارة فإنّها لا يجزي فيها دفع القيمة أيضاً ولكن يجزي فيها الاشباع او دفع عين الطعام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القضاء على الشيخ والشيخة وذي </w:t>
      </w:r>
    </w:p>
    <w:p>
      <w:pPr>
        <w:pStyle w:val="BookText"/>
        <w:rPr/>
      </w:pPr>
      <w:r>
        <w:rPr>
          <w:rFonts w:ascii="Amiri" w:hAnsi="Amiri" w:eastAsia="Amiri" w:cs="Amiri"/>
          <w:color w:val="111111"/>
          <w:sz w:val="28"/>
          <w:sz w:val="28"/>
          <w:szCs w:val="28"/>
          <w:rtl w:val="true"/>
          <w:lang w:bidi="ar-SA"/>
        </w:rPr>
        <w:t>العطاش إذا تمكنوا منه بعد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ولكن الاحوط استحباباً أن يقضوا إذا تمكنوا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تمكن الشيخ والشيخة وذو العطاش من الصوم من دون حرج ومشقة فهل يجب عليهم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عليهم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w:t>
      </w:r>
    </w:p>
    <w:p>
      <w:pPr>
        <w:pStyle w:val="BookText"/>
        <w:rPr/>
      </w:pPr>
      <w:r>
        <w:rPr>
          <w:rFonts w:ascii="Amiri" w:hAnsi="Amiri" w:eastAsia="Amiri" w:cs="Amiri"/>
          <w:color w:val="111111"/>
          <w:sz w:val="28"/>
          <w:sz w:val="28"/>
          <w:szCs w:val="28"/>
          <w:rtl w:val="true"/>
          <w:lang w:bidi="ar-SA"/>
        </w:rPr>
        <w:t xml:space="preserve">هي الحامل التي اقتربت ولادتها إذا اضرّ بها الصوم أو أضر بحملها، فيجوز لها الإفطار بل 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الصوم مستلزماً للإضرار المحرم بها او بجنينها، كما إذا أدى الى تلف النفس او احدى قوى النفس او تلف بعض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عليها القضاء بعد ذلك، كما يجب عليها دفع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أضر الصوم بها او بحملها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شهر يصدق على الحامل أنّها مقرب؟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الثامن والتاسع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صوم الحامل غير المقرب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الشهر الاول </w:t>
      </w:r>
    </w:p>
    <w:p>
      <w:pPr>
        <w:pStyle w:val="BookText"/>
        <w:rPr/>
      </w:pPr>
      <w:r>
        <w:rPr>
          <w:rFonts w:ascii="Amiri" w:hAnsi="Amiri" w:eastAsia="Amiri" w:cs="Amiri"/>
          <w:color w:val="111111"/>
          <w:sz w:val="28"/>
          <w:sz w:val="28"/>
          <w:szCs w:val="28"/>
          <w:rtl w:val="true"/>
          <w:lang w:bidi="ar-SA"/>
        </w:rPr>
        <w:t>الي نهاية الشهر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الصوم يضر بها او بجنينها او كان موجباً لوقوعها في الحرج الذي لا يتحمل عادة فيجوز لها الافطار ويجب القضاء ولا تجب عليها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مقدار الفدية؟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الفدية اعطاء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او الطحين بل يجزي مطلق الطعام حتى الخبز او المعكرونة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خافت الحامل الضرر من الصوم على نفسها او جنينها فهل يجوز لها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الإفطار، فإن كانت مقرباً فتقضي وعليها الفدية وإن لم تكن مقرباً فعليها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تمكنت الحامل من صوم بعض الايام من الشهر فهل يجب عليها الصيام؟ وما حكم الأيام التي تفطر فيها؟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صوم الأيام التي تتمكن منها، وتفطر في الأيام التي تخشى الضرر على نفسها او جنينها وعليها القضاء، </w:t>
      </w:r>
    </w:p>
    <w:p>
      <w:pPr>
        <w:pStyle w:val="BookText"/>
        <w:rPr/>
      </w:pPr>
      <w:r>
        <w:rPr>
          <w:rFonts w:ascii="Amiri" w:hAnsi="Amiri" w:eastAsia="Amiri" w:cs="Amiri"/>
          <w:color w:val="111111"/>
          <w:sz w:val="28"/>
          <w:sz w:val="28"/>
          <w:szCs w:val="28"/>
          <w:rtl w:val="true"/>
          <w:lang w:bidi="ar-SA"/>
        </w:rPr>
        <w:t>وإذا كانت مقرباً فعليها الفدية أيضاً، دون ما إذا لم تكن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للحامل المقرب التي يضر الصوم بها وبحملها أن تخرج الفدية فوراً قبل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اخراجها إلا بعد استمرار الحمل وبعد اليوم الذي افطرت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قليلة اللبن</w:t>
      </w:r>
    </w:p>
    <w:p>
      <w:pPr>
        <w:pStyle w:val="BookText"/>
        <w:rPr/>
      </w:pPr>
      <w:r>
        <w:rPr>
          <w:rFonts w:ascii="Amiri" w:hAnsi="Amiri" w:eastAsia="Amiri" w:cs="Amiri"/>
          <w:color w:val="111111"/>
          <w:sz w:val="28"/>
          <w:sz w:val="28"/>
          <w:szCs w:val="28"/>
          <w:rtl w:val="true"/>
          <w:lang w:bidi="ar-SA"/>
        </w:rPr>
        <w:t xml:space="preserve">يجوز الإفطار للمرضعة قليلة اللبن إذا أضر بها الصوم او اضر بالولد، بل قد يجب عليها الإفطار إذا كان الضرر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أدى الى تلف النفس او احدى قوى النفس او تلف عضو من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عليها القضاء كما يجب عليها دفع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أضر بها الصوم او أضر بالولد، وأمّا إذا لم يكن في الصوم ضرر عليها ولا على الولد فيجب عليها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جواز الإفطار للمرضعة أن يكون الولد ابنها؟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 بل حتى لو كان الولد لغيرها جاز لها الافطار إذا أضر الصوم بها او بالولد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ارضاع الطفل من امرأة اخرى او بواسطة الرضاعة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مانع من ذلك، فهل يجوز للمرضعة الإفطار؟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الافطار على الاحوط لزوماً، وإنّما يجوز لها الافطار إذا انحصر ارضاع الطفل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للمرضع التي يضر الصوم بها او بالولد أن تخرج الفدية فوراً قبل شهر رمضان؟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اخراجها إلا بعد اليوم الذي افطرت فيه</w:t>
      </w:r>
      <w:r>
        <w:rPr>
          <w:rFonts w:eastAsia="Amiri" w:cs="Amiri" w:ascii="Amiri" w:hAnsi="Amiri"/>
          <w:color w:val="111111"/>
          <w:sz w:val="28"/>
          <w:szCs w:val="28"/>
          <w:rtl w:val="true"/>
          <w:lang w:bidi="ar-SA"/>
        </w:rPr>
        <w:t xml:space="preserve">. </w:t>
      </w:r>
      <w:bookmarkStart w:id="196" w:name="pg8137_70354"/>
    </w:p>
    <w:p>
      <w:pPr>
        <w:pStyle w:val="Heading3"/>
        <w:numPr>
          <w:ilvl w:val="2"/>
          <w:numId w:val="1"/>
        </w:numPr>
        <w:rPr/>
      </w:pPr>
      <w:bookmarkStart w:id="197" w:name="__RefHeading___Toc8236300_1051229030"/>
      <w:bookmarkStart w:id="198" w:name="_Toc68"/>
      <w:bookmarkEnd w:id="196"/>
      <w:bookmarkEnd w:id="197"/>
      <w:r>
        <w:rPr>
          <w:rtl w:val="true"/>
        </w:rPr>
        <w:t xml:space="preserve">الفصل الحادي عشر </w:t>
      </w:r>
      <w:r>
        <w:rPr>
          <w:rtl w:val="true"/>
        </w:rPr>
        <w:t xml:space="preserve">: </w:t>
      </w:r>
      <w:r>
        <w:rPr>
          <w:rtl w:val="true"/>
        </w:rPr>
        <w:t>أحكام قضاء شهر رمضان</w:t>
      </w:r>
      <w:bookmarkEnd w:id="198"/>
    </w:p>
    <w:p>
      <w:pPr>
        <w:pStyle w:val="Heading4"/>
        <w:numPr>
          <w:ilvl w:val="3"/>
          <w:numId w:val="1"/>
        </w:numPr>
        <w:rPr/>
      </w:pPr>
      <w:bookmarkStart w:id="199" w:name="__RefHeading___Toc8236302_1051229030"/>
      <w:bookmarkStart w:id="200" w:name="_Toc69"/>
      <w:bookmarkEnd w:id="199"/>
      <w:r>
        <w:rPr>
          <w:rtl w:val="true"/>
        </w:rPr>
        <w:t>الحكم الأول</w:t>
      </w:r>
      <w:r>
        <w:rPr>
          <w:rtl w:val="true"/>
        </w:rPr>
        <w:t xml:space="preserve">: </w:t>
      </w:r>
      <w:r>
        <w:rPr>
          <w:rtl w:val="true"/>
        </w:rPr>
        <w:t>من يجب عليهم القضاء ومن لا يجب عليهم القضاء</w:t>
      </w:r>
      <w:bookmarkEnd w:id="200"/>
    </w:p>
    <w:p>
      <w:pPr>
        <w:pStyle w:val="Heading5"/>
        <w:numPr>
          <w:ilvl w:val="4"/>
          <w:numId w:val="1"/>
        </w:numPr>
        <w:rPr/>
      </w:pPr>
      <w:bookmarkStart w:id="201" w:name="__RefHeading___Toc8236304_1051229030"/>
      <w:bookmarkStart w:id="202" w:name="_Toc70"/>
      <w:bookmarkEnd w:id="201"/>
      <w:r>
        <w:rPr>
          <w:rtl w:val="true"/>
        </w:rPr>
        <w:t>اولاً</w:t>
      </w:r>
      <w:r>
        <w:rPr>
          <w:rtl w:val="true"/>
        </w:rPr>
        <w:t xml:space="preserve">: </w:t>
      </w:r>
      <w:r>
        <w:rPr>
          <w:rtl w:val="true"/>
        </w:rPr>
        <w:t>من لا يجب عليهم القضاء</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الصبي المميّز مستحب وصحيح، ولكن إذا لم يصم لا يجب عليه القضاء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الأصلي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الاصلي</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p>
    <w:p>
      <w:pPr>
        <w:pStyle w:val="BookText"/>
        <w:rPr/>
      </w:pPr>
      <w:r>
        <w:rPr>
          <w:rFonts w:ascii="Amiri" w:hAnsi="Amiri" w:eastAsia="Amiri" w:cs="Amiri"/>
          <w:color w:val="111111"/>
          <w:sz w:val="28"/>
          <w:sz w:val="28"/>
          <w:szCs w:val="28"/>
          <w:rtl w:val="true"/>
          <w:lang w:bidi="ar-SA"/>
        </w:rPr>
        <w:t>وهو الملحد الذي لا يؤمن بدين، او يؤمن بدين غير سماوي كالبوذي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p>
    <w:p>
      <w:pPr>
        <w:pStyle w:val="BookText"/>
        <w:rPr/>
      </w:pPr>
      <w:r>
        <w:rPr>
          <w:rFonts w:ascii="Amiri" w:hAnsi="Amiri" w:eastAsia="Amiri" w:cs="Amiri"/>
          <w:color w:val="111111"/>
          <w:sz w:val="28"/>
          <w:sz w:val="28"/>
          <w:szCs w:val="28"/>
          <w:rtl w:val="true"/>
          <w:lang w:bidi="ar-SA"/>
        </w:rPr>
        <w:t>هو الذي يؤمن بوجود الله عز وجل ويؤمن بكتاب سماوي كالإنجيل والتوراة، ومثاله اليهود والنصارى فإنّهم كفار كتابيّين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المرتد</w:t>
      </w:r>
    </w:p>
    <w:p>
      <w:pPr>
        <w:pStyle w:val="BookText"/>
        <w:rPr/>
      </w:pPr>
      <w:r>
        <w:rPr>
          <w:rFonts w:ascii="Amiri" w:hAnsi="Amiri" w:eastAsia="Amiri" w:cs="Amiri"/>
          <w:color w:val="111111"/>
          <w:sz w:val="28"/>
          <w:sz w:val="28"/>
          <w:szCs w:val="28"/>
          <w:rtl w:val="true"/>
          <w:lang w:bidi="ar-SA"/>
        </w:rPr>
        <w:t>وهو من خرج من الاسلام واختار الكفر، وهو على قسمين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w:t>
      </w:r>
    </w:p>
    <w:p>
      <w:pPr>
        <w:pStyle w:val="BookText"/>
        <w:rPr/>
      </w:pPr>
      <w:r>
        <w:rPr>
          <w:rFonts w:ascii="Amiri" w:hAnsi="Amiri" w:eastAsia="Amiri" w:cs="Amiri"/>
          <w:color w:val="111111"/>
          <w:sz w:val="28"/>
          <w:sz w:val="28"/>
          <w:szCs w:val="28"/>
          <w:rtl w:val="true"/>
          <w:lang w:bidi="ar-SA"/>
        </w:rPr>
        <w:t xml:space="preserve">وهو من ولد على فطرة الإسلام اي من ابوين مسلمين، او من اب مسلم فقط، او من ام مسلمة فقط ، واظهر الاسلام بعدما بلغ مرحلة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وهذا له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زوجته بمجرد ارتداده بلا حاجة الى طلاق، وتعتد عدّة وفاة وإن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امواله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يتب، وأما اذا تاب فهل تقبل توبته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توبته ظاهراً وباطناً إلا بالنسبة للأحكام الثلاثة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تقسيم، امواله بينونة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فائدة وثمرة قبول توبته ظاهراً وباطناً؟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ثمرة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عباداته فإنها مشروطة بالإسلام، فاذا قبلت توبته صار مسلماً وصحت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تزويجه من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أن يجدد العقد على زوجته السابقة حتى قبل 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p>
    <w:p>
      <w:pPr>
        <w:pStyle w:val="BookText"/>
        <w:rPr/>
      </w:pPr>
      <w:r>
        <w:rPr>
          <w:rFonts w:ascii="Amiri" w:hAnsi="Amiri" w:eastAsia="Amiri" w:cs="Amiri"/>
          <w:color w:val="111111"/>
          <w:sz w:val="28"/>
          <w:sz w:val="28"/>
          <w:szCs w:val="28"/>
          <w:rtl w:val="true"/>
          <w:lang w:bidi="ar-SA"/>
        </w:rPr>
        <w:t>وهو من ولد من ابوين كافرين ثم أسلم ثم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فبها والا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امواله إلا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إذا ارتدت؟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فهنا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تنتقل اموالها عنها الى الورثة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ينفسخ زواجها بمجرد الارتداد إذا لم تكن مدخولاً بها او كانت صغيرة او يائسة، وأمّا إذا كانت مدخولاً بها ولم تكن صغيرة ولا يائسة فلا ينفسخ عقدها إلا بعد انقضاء العدّة، وهي بمقدار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تُحبس ويُضيّق عليها وتضرب على الصلاة حتى تتوب، فإن تابت قُبلت توبتها بلا فرق بين أن تكون مرتدة فطريّة او ملّية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يجب عليه الصوم ولكن لا</w:t>
      </w:r>
    </w:p>
    <w:p>
      <w:pPr>
        <w:pStyle w:val="BookText"/>
        <w:rPr/>
      </w:pPr>
      <w:r>
        <w:rPr>
          <w:rFonts w:eastAsia="Times New Roman" w:cs="Times New Roman" w:ascii="Times New Roman" w:hAnsi="Times New Roman"/>
          <w:color w:val="111111"/>
          <w:sz w:val="28"/>
          <w:szCs w:val="28"/>
          <w:lang w:val="en-US" w:bidi="en-US"/>
        </w:rPr>
        <w:t>134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يقبل منه مادام كافراً، فإذا أسلم لا يجب عليه قضاء ما فاته </w:t>
      </w:r>
    </w:p>
    <w:p>
      <w:pPr>
        <w:pStyle w:val="BookText"/>
        <w:rPr/>
      </w:pPr>
      <w:r>
        <w:rPr>
          <w:rFonts w:ascii="Amiri" w:hAnsi="Amiri" w:eastAsia="Amiri" w:cs="Amiri"/>
          <w:color w:val="111111"/>
          <w:sz w:val="28"/>
          <w:sz w:val="28"/>
          <w:szCs w:val="28"/>
          <w:rtl w:val="true"/>
          <w:lang w:bidi="ar-SA"/>
        </w:rPr>
        <w:t>حال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قضاء ما فاته حال الجنون لعدم كونه مكلفاً بالاداء، إلا إذا عقل أثناء النهار وكان مسبوقاً بالنية فالاحوط وجوباً إتمام صوم ذلك اليوم، وإذا لم يفعل فالاحوط وجوباً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قضاء ما فاته حال الاغماء إلا إذا أفاق أثناء النهار وكان مسبوقاً بالنية فالاحوط وجوباً إتمام صوم ذلك اليوم، وإذا لم يفعل فالاحوط وجوباً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bookmarkStart w:id="203" w:name="pg8137_70357"/>
    </w:p>
    <w:p>
      <w:pPr>
        <w:pStyle w:val="Heading5"/>
        <w:numPr>
          <w:ilvl w:val="4"/>
          <w:numId w:val="1"/>
        </w:numPr>
        <w:rPr/>
      </w:pPr>
      <w:bookmarkStart w:id="204" w:name="__RefHeading___Toc8236306_1051229030"/>
      <w:bookmarkStart w:id="205" w:name="_Toc71"/>
      <w:bookmarkEnd w:id="203"/>
      <w:bookmarkEnd w:id="204"/>
      <w:r>
        <w:rPr>
          <w:rtl w:val="true"/>
        </w:rPr>
        <w:t>ثانياً</w:t>
      </w:r>
      <w:r>
        <w:rPr>
          <w:rtl w:val="true"/>
        </w:rPr>
        <w:t xml:space="preserve">: </w:t>
      </w:r>
      <w:r>
        <w:rPr>
          <w:rtl w:val="true"/>
        </w:rPr>
        <w:t>من يجب عليهم القضاء</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فاته الصوم او أتى به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يصم شهر رمضان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أو جاهلاً او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وهكذا من تبيّن فساد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قضاء ما فاته حال ارتداده او أتى به حال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المرتد الملي والفطري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قضاء ما فاتهما حال الحيض والنفاس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في تمام النهار بسبب النوم ولم يكن مسبوقاً بالنية وجب عليه القضاء، وأمّا إذا كان مسبوقاً بالنية فيصح منه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السكر وجب عليه القضاء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المرض وجب عليه القضاء</w:t>
      </w:r>
      <w:r>
        <w:rPr>
          <w:rFonts w:eastAsia="Amiri" w:cs="Amiri" w:ascii="Amiri" w:hAnsi="Amiri"/>
          <w:color w:val="111111"/>
          <w:sz w:val="28"/>
          <w:szCs w:val="28"/>
          <w:rtl w:val="true"/>
          <w:lang w:bidi="ar-SA"/>
        </w:rPr>
        <w:t xml:space="preserve">. </w:t>
      </w:r>
      <w:bookmarkStart w:id="206" w:name="pg8137_70358"/>
    </w:p>
    <w:p>
      <w:pPr>
        <w:pStyle w:val="BookText"/>
        <w:rPr/>
      </w:pPr>
      <w:bookmarkEnd w:id="206"/>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المخالف أن يقضي الصوم إذا استبصر ورجع الى المذهب الحق؟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إلا إذا لم يصم أو تبين بطلان صومه على مذهبه ومذهبنا ، وأمّا لو كان صومه صحيحاً وفق مذهبه او وفق مذهبنا مع تمشي قصد القربة منه، فلا يجب عليه القضاء</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236308_1051229030"/>
      <w:bookmarkStart w:id="208" w:name="_Toc72"/>
      <w:bookmarkEnd w:id="207"/>
      <w:r>
        <w:rPr>
          <w:rtl w:val="true"/>
        </w:rPr>
        <w:t>الحكم الثاني</w:t>
      </w:r>
      <w:r>
        <w:rPr>
          <w:rtl w:val="true"/>
        </w:rPr>
        <w:t xml:space="preserve">: </w:t>
      </w:r>
      <w:r>
        <w:rPr>
          <w:rtl w:val="true"/>
        </w:rPr>
        <w:t>التواني في القضاء</w:t>
      </w:r>
      <w:bookmarkEnd w:id="208"/>
    </w:p>
    <w:p>
      <w:pPr>
        <w:pStyle w:val="BookText"/>
        <w:rPr/>
      </w:pPr>
      <w:r>
        <w:rPr>
          <w:rFonts w:ascii="Amiri" w:hAnsi="Amiri" w:eastAsia="Amiri" w:cs="Amiri"/>
          <w:color w:val="111111"/>
          <w:sz w:val="28"/>
          <w:sz w:val="28"/>
          <w:szCs w:val="28"/>
          <w:rtl w:val="true"/>
          <w:lang w:bidi="ar-SA"/>
        </w:rPr>
        <w:t xml:space="preserve">لا يجب الفور في القضاء،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فاته شهر رمضان او أيام منه أن يؤخر قضاءها الى ما بعد شهر رمضان الثاني، وإن كان الأحوط استحباباً عدم تأخير قضاء شهر رمضان عن رمضان الثاني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8236310_1051229030"/>
      <w:bookmarkStart w:id="210" w:name="_Toc73"/>
      <w:bookmarkEnd w:id="209"/>
      <w:r>
        <w:rPr>
          <w:rtl w:val="true"/>
        </w:rPr>
        <w:t>الحكم الثالث</w:t>
      </w:r>
      <w:r>
        <w:rPr>
          <w:rtl w:val="true"/>
        </w:rPr>
        <w:t xml:space="preserve">: </w:t>
      </w:r>
      <w:r>
        <w:rPr>
          <w:rtl w:val="true"/>
        </w:rPr>
        <w:t>فدية تأخير القضاء</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الذي يترك الصوم يجب عليه القضاء، فإذا قضاه في أثناء السنة فلا يجب عليه شيء، وأمّا إذا لم يقضه الى أن حلّ شهر رمضان الثاني، فماذا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 يجوز تكليفاً تأخير قضاء شهر رمضان الى ما بعد شهر رمضان </w:t>
      </w:r>
    </w:p>
    <w:p>
      <w:pPr>
        <w:pStyle w:val="BookText"/>
        <w:rPr/>
      </w:pPr>
      <w:r>
        <w:rPr>
          <w:rFonts w:ascii="Amiri" w:hAnsi="Amiri" w:eastAsia="Amiri" w:cs="Amiri"/>
          <w:color w:val="111111"/>
          <w:sz w:val="28"/>
          <w:sz w:val="28"/>
          <w:szCs w:val="28"/>
          <w:rtl w:val="true"/>
          <w:lang w:bidi="ar-SA"/>
        </w:rPr>
        <w:t>الثاني، ولكن ماذا يترتب على ذلك من حيث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فدية تأخير القضاء عن كل يوم كيلو إلا ربع من الطعام في جميع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يفوته شهر رمضان او بعضه لعذر ، وكان متمكناً من القضاء قبل حلول شهر رمضان الثاني، ولكنه لم يقضِ تسامحاً وتهاوناً، فيجب عليه القضاء والفدية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يفوته شهر رمضان او بعضه لعذر، وكان عازماً على القضاء قبل حلول شهر رمضان الثاني، ولكن اتفق أن طرأ عليه عذر منعه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مرض او سافر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بعد ذلك والفدية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يفوته شهر رمضان او بعضه لا لعذر ولم يقضه الى شهر رمضان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معذوراً في عدم القضاء او لم يكن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بعد ذلك، والاحوط لزوماً دفع فدية التأخير، كما تجب عليه كفارة الإفطار العمدي، إذا كان افطاره فيه عمداً</w:t>
      </w:r>
      <w:r>
        <w:rPr>
          <w:rFonts w:eastAsia="Amiri" w:cs="Amiri" w:ascii="Amiri" w:hAnsi="Amiri"/>
          <w:color w:val="111111"/>
          <w:sz w:val="28"/>
          <w:szCs w:val="28"/>
          <w:rtl w:val="true"/>
          <w:lang w:bidi="ar-SA"/>
        </w:rPr>
        <w:t xml:space="preserve">. </w:t>
      </w:r>
      <w:bookmarkStart w:id="211" w:name="pg8137_70360"/>
    </w:p>
    <w:p>
      <w:pPr>
        <w:pStyle w:val="Heading4"/>
        <w:numPr>
          <w:ilvl w:val="3"/>
          <w:numId w:val="1"/>
        </w:numPr>
        <w:rPr/>
      </w:pPr>
      <w:bookmarkStart w:id="212" w:name="__RefHeading___Toc8236312_1051229030"/>
      <w:bookmarkStart w:id="213" w:name="_Toc74"/>
      <w:bookmarkEnd w:id="211"/>
      <w:bookmarkEnd w:id="212"/>
      <w:r>
        <w:rPr>
          <w:rtl w:val="true"/>
        </w:rPr>
        <w:t>الحكم الرابع</w:t>
      </w:r>
      <w:r>
        <w:rPr>
          <w:rtl w:val="true"/>
        </w:rPr>
        <w:t xml:space="preserve">: </w:t>
      </w:r>
      <w:r>
        <w:rPr>
          <w:rtl w:val="true"/>
        </w:rPr>
        <w:t>لا يصح الصوم المستحب ممن عليه القضاء</w:t>
      </w:r>
      <w:bookmarkEnd w:id="213"/>
    </w:p>
    <w:p>
      <w:pPr>
        <w:pStyle w:val="BookText"/>
        <w:rPr/>
      </w:pPr>
      <w:r>
        <w:rPr>
          <w:rFonts w:ascii="Amiri" w:hAnsi="Amiri" w:eastAsia="Amiri" w:cs="Amiri"/>
          <w:color w:val="111111"/>
          <w:sz w:val="28"/>
          <w:sz w:val="28"/>
          <w:szCs w:val="28"/>
          <w:rtl w:val="true"/>
          <w:lang w:bidi="ar-SA"/>
        </w:rPr>
        <w:t xml:space="preserve">من كان عليه قضاء شهر رمضان لا يجوز له أن يصوم صياماً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نفسه او عن الميت كما لو صام مستحباً عن والده فإنّه غير جائز مادام عليه القضاء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ويستثنى من ذلك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نسي أنّ عليه قضاء شهر رمضان، فصام مستحباً عن نفسه او عن ميت، ولم يتذكر إلا بعد انتهاء النهار فيصح منه الصوم المستحب، وأمّا إذا تذكر أثناء النهار فيبطل صومه المستحب، ولا يصح منه القضاء في ذلك اليوم إلا إذا كان تذكّره قبل الزوال ونوى القضاء فيصح ويقع عن القضاء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يجهل أنّ عليه قضاء شهر رمضان، فصام مستحباً عن نفسه او عن ميت ولم يعلم إلا بعد انتهاء النهار فيصح منه الصوم المستحب، وأمّا إذا علم أثناء النهار فيبطل صومه المستحب، ولا يقع عن الصوم القضاء إلا إذا علم قبل الزوال ونوى القضاء فيصح ويقع عن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صوم واجب لكفارة أو اجارة أو قضاء منذور</w:t>
      </w:r>
      <w:r>
        <w:rPr>
          <w:rStyle w:val="FootnoteAnchor"/>
          <w:rtl w:val="true"/>
        </w:rPr>
        <w:footnoteReference w:id="20"/>
      </w:r>
      <w:r>
        <w:rPr>
          <w:rFonts w:ascii="Amiri" w:hAnsi="Amiri" w:eastAsia="Amiri" w:cs="Amiri"/>
          <w:color w:val="111111"/>
          <w:sz w:val="28"/>
          <w:sz w:val="28"/>
          <w:szCs w:val="28"/>
          <w:rtl w:val="true"/>
          <w:lang w:bidi="ar-SA"/>
        </w:rPr>
        <w:t>، هل يجوز له أن يصوم صياماً مستحباً عن نفسه او عن ميت؟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قضاء شهر رمضان هل يجوز له أن يُؤجر نفسه للصيام عن ميت؟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قضاء شهر رمضان هل يجوز له أن يتبرع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 قضاءً عن الميت او لا يجوز؟</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إذا كان يجزم باشتغال ذمة الميت بالقضاء، وأمّا إذا كان يحتمل اشتغال ذمته واراد الصوم احتياطاً عنه فلا يجوز القضاء عنه على الاحوط وجوباً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قضاء شهر رمضان ونذر أن يصوم </w:t>
      </w:r>
    </w:p>
    <w:p>
      <w:pPr>
        <w:pStyle w:val="BookText"/>
        <w:rPr/>
      </w:pPr>
      <w:r>
        <w:rPr>
          <w:rFonts w:ascii="Amiri" w:hAnsi="Amiri" w:eastAsia="Amiri" w:cs="Amiri"/>
          <w:color w:val="111111"/>
          <w:sz w:val="28"/>
          <w:sz w:val="28"/>
          <w:szCs w:val="28"/>
          <w:rtl w:val="true"/>
          <w:lang w:bidi="ar-SA"/>
        </w:rPr>
        <w:t xml:space="preserve">يوماً صياماً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أن يصوم يوم النصف من شعبان فهنا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هذا النذر ويجب الوفاء به او يُعد مرجوحاً وباطلاً؟</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ذلك النذر وانعقاده، فهل يجب أن يقدم القضاء على صيام النذر او هو مخيّر في تقديم أيّهما شاء؟</w:t>
      </w:r>
    </w:p>
    <w:p>
      <w:pPr>
        <w:pStyle w:val="BookText"/>
        <w:rPr/>
      </w:pPr>
      <w:r>
        <w:rPr>
          <w:rFonts w:ascii="Amiri" w:hAnsi="Amiri" w:eastAsia="Amiri" w:cs="Amiri"/>
          <w:color w:val="111111"/>
          <w:sz w:val="28"/>
          <w:sz w:val="28"/>
          <w:szCs w:val="28"/>
          <w:rtl w:val="true"/>
          <w:lang w:bidi="ar-SA"/>
        </w:rPr>
        <w:t>جواب السؤالين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ثلاثة فروض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الصوم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ينذر يوماً من هذا الشهر او من هذه السنة من دون أن يعيّن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النذر مطلق بحيث يتمكن من تفريغ الذمة عن القضاء ثم الاتيان بالمنذور، وفي هذه الحالة يصح النذر، ولكن يجب أن يأتي بالقضاء اولاً ثم يصوم الواجب المنذور ولا يصح أن يقدم المنذور حتى وإن كان الوقت يسع للقضاء والمنذور، ولو قدّم الصوم المنذور فلا يصح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يوماً معيناً، وكان الوقت يسع للقضاء والصوم المنذور قبل حلول شهر رمضان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نذر أن يصوم يوم النصف من شعبان وكان عليه قضاء يوم من شهر رمضان فهو يتمكن من الاتيان بالقضاء والمنذور قبل شهر رمضان، وفي هذه الحالة النذر ولكن يجب أن يقدم القضاء على المنذور ولو قدم الصوم المنذور فلا 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الحالة المتقدمة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يوماً معيناً ولا يسع الوقت لإتيان القضاء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في أول يوم من شعبان أن يصوم يوم النصف منه، وكان عليه من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فهو لا يتمكن من صيام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القضاء قبل الاتيان بالمنذور، وفي هذه الحالة لا يصح النذر لأن متعلقه مرجوح ويشترط ويشترط في انعقاد النذر رجحان متعلقه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ذلك اتضح أنّه في موارد النذر التي يتمكن المكلف من الاتيان بالقضاء قبلها يصح النذر ولكن يجب أن يأتي بالقضاء قبل الصوم المنذور</w:t>
      </w:r>
      <w:r>
        <w:rPr>
          <w:rFonts w:eastAsia="Amiri" w:cs="Amiri" w:ascii="Amiri" w:hAnsi="Amiri"/>
          <w:color w:val="111111"/>
          <w:sz w:val="28"/>
          <w:szCs w:val="28"/>
          <w:rtl w:val="true"/>
          <w:lang w:bidi="ar-SA"/>
        </w:rPr>
        <w:t xml:space="preserve">. </w:t>
      </w:r>
      <w:bookmarkStart w:id="214" w:name="pg8137_70364"/>
    </w:p>
    <w:p>
      <w:pPr>
        <w:pStyle w:val="Heading4"/>
        <w:numPr>
          <w:ilvl w:val="3"/>
          <w:numId w:val="1"/>
        </w:numPr>
        <w:rPr/>
      </w:pPr>
      <w:bookmarkStart w:id="215" w:name="__RefHeading___Toc8236314_1051229030"/>
      <w:bookmarkStart w:id="216" w:name="_Toc75"/>
      <w:bookmarkEnd w:id="214"/>
      <w:bookmarkEnd w:id="215"/>
      <w:r>
        <w:rPr>
          <w:rtl w:val="true"/>
        </w:rPr>
        <w:t>الحكم الخامس</w:t>
      </w:r>
      <w:r>
        <w:rPr>
          <w:rtl w:val="true"/>
        </w:rPr>
        <w:t xml:space="preserve">: </w:t>
      </w:r>
      <w:r>
        <w:rPr>
          <w:rtl w:val="true"/>
        </w:rPr>
        <w:t>لا تعيين ولا ترتيب في القضاء</w:t>
      </w:r>
      <w:bookmarkEnd w:id="216"/>
    </w:p>
    <w:p>
      <w:pPr>
        <w:pStyle w:val="BookText"/>
        <w:rPr/>
      </w:pPr>
      <w:r>
        <w:rPr>
          <w:rFonts w:ascii="Amiri" w:hAnsi="Amiri" w:eastAsia="Amiri" w:cs="Amiri"/>
          <w:color w:val="111111"/>
          <w:sz w:val="28"/>
          <w:sz w:val="28"/>
          <w:szCs w:val="28"/>
          <w:rtl w:val="true"/>
          <w:lang w:bidi="ar-SA"/>
        </w:rPr>
        <w:t>من فاته أيام من شهر رمضان لا يجب عليه عند القضاء أن يُعيّن تلك الأيام، فلو فاته اليوم الأول والثاني من شهر رمضان فلا يجب عليه عند القضاء أن يعيّن إنّ هذا اليوم هو اليوم الأول مثلاً، بل يكفي أن يقصد القضاء قربة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يجب عند القضاء الترتيب، فلا يجب أن يقدم قضاء اليوم الأول على قضاء اليوم الثاني بل يجوز له أن 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قضاء من شهر رمضان سابق ومن لاحق هل يجب عليه التعيين او الترتيب؟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التعيين، كما لا يجب الترتيب فيجوز قضاء اللاحق قبل السابق ويجوز العكس، نعم إذا تضيق وقت اللاحق بمجيء شهر رمضان الثالث فالأحوط الأولى قضاء اللاحق، ولكن لو نوى قضاء السابق صح صومه ووجبت عليه فدية التأخير عن كل يوم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الترتيب بين صوم القضاء وصوم الكفارة </w:t>
      </w:r>
      <w:bookmarkStart w:id="217" w:name="pg8137_70365"/>
    </w:p>
    <w:p>
      <w:pPr>
        <w:pStyle w:val="BookText"/>
        <w:rPr/>
      </w:pPr>
      <w:bookmarkEnd w:id="217"/>
      <w:r>
        <w:rPr>
          <w:rFonts w:ascii="Amiri" w:hAnsi="Amiri" w:eastAsia="Amiri" w:cs="Amiri"/>
          <w:color w:val="111111"/>
          <w:sz w:val="28"/>
          <w:sz w:val="28"/>
          <w:szCs w:val="28"/>
          <w:rtl w:val="true"/>
          <w:lang w:bidi="ar-SA"/>
        </w:rPr>
        <w:t>او بين صوم القضاء وصوم الاجارة؟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فيجوز تقديم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الترتيب بين القضاء وبين المستحب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يصوم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يصح الصوم المنذور ممن عليه قضاء شهر،رمضان، فلابد أن يقدّم القضاء على الصوم المنذور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8236316_1051229030"/>
      <w:bookmarkStart w:id="219" w:name="_Toc76"/>
      <w:bookmarkEnd w:id="218"/>
      <w:r>
        <w:rPr>
          <w:rtl w:val="true"/>
        </w:rPr>
        <w:t>الحكم السادس</w:t>
      </w:r>
      <w:r>
        <w:rPr>
          <w:rtl w:val="true"/>
        </w:rPr>
        <w:t xml:space="preserve">: </w:t>
      </w:r>
      <w:r>
        <w:rPr>
          <w:rtl w:val="true"/>
        </w:rPr>
        <w:t>من فاته الصوم بمرض مات فيه سقط عنه القضاء</w:t>
      </w:r>
      <w:bookmarkEnd w:id="219"/>
    </w:p>
    <w:p>
      <w:pPr>
        <w:pStyle w:val="BookText"/>
        <w:rPr/>
      </w:pPr>
      <w:r>
        <w:rPr>
          <w:rFonts w:ascii="Amiri" w:hAnsi="Amiri" w:eastAsia="Amiri" w:cs="Amiri"/>
          <w:color w:val="111111"/>
          <w:sz w:val="28"/>
          <w:sz w:val="28"/>
          <w:szCs w:val="28"/>
          <w:rtl w:val="true"/>
          <w:lang w:bidi="ar-SA"/>
        </w:rPr>
        <w:t xml:space="preserve">إذا فاتته أيام من شهر رمضان بسبب المرض، ومات قبل أن يبرأ سقط عنه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موته في شهر رمضان ام بعده وقبل حلول شهر رمضان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إذا فاتت المرأة أيام من شهر رمضان بسبب الحيض أو النفاس وماتت قبل أن تطهر أو ماتت بعدما طهرت وقبل مضي زمان تتمكن فيه من القضاء فيسقط عنها القضاء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الصوم بسبب السفر واستمر سفره الى أن </w:t>
      </w:r>
      <w:bookmarkStart w:id="220" w:name="pg8137_70366"/>
    </w:p>
    <w:p>
      <w:pPr>
        <w:pStyle w:val="BookText"/>
        <w:rPr/>
      </w:pPr>
      <w:bookmarkEnd w:id="220"/>
      <w:r>
        <w:rPr>
          <w:rFonts w:ascii="Amiri" w:hAnsi="Amiri" w:eastAsia="Amiri" w:cs="Amiri"/>
          <w:color w:val="111111"/>
          <w:sz w:val="28"/>
          <w:sz w:val="28"/>
          <w:szCs w:val="28"/>
          <w:rtl w:val="true"/>
          <w:lang w:bidi="ar-SA"/>
        </w:rPr>
        <w:t>مات فهل يسقط عنه القضاء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عنه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236318_1051229030"/>
      <w:bookmarkStart w:id="222" w:name="_Toc77"/>
      <w:bookmarkEnd w:id="221"/>
      <w:r>
        <w:rPr>
          <w:rtl w:val="true"/>
        </w:rPr>
        <w:t>الحكم السابع</w:t>
      </w:r>
      <w:r>
        <w:rPr>
          <w:rtl w:val="true"/>
        </w:rPr>
        <w:t xml:space="preserve">: </w:t>
      </w:r>
      <w:r>
        <w:rPr>
          <w:rtl w:val="true"/>
        </w:rPr>
        <w:t>حكم من استمر به المرض</w:t>
      </w:r>
      <w:bookmarkEnd w:id="222"/>
    </w:p>
    <w:p>
      <w:pPr>
        <w:pStyle w:val="BookText"/>
        <w:rPr/>
      </w:pPr>
      <w:r>
        <w:rPr>
          <w:rFonts w:ascii="Amiri" w:hAnsi="Amiri" w:eastAsia="Amiri" w:cs="Amiri"/>
          <w:color w:val="111111"/>
          <w:sz w:val="28"/>
          <w:sz w:val="28"/>
          <w:szCs w:val="28"/>
          <w:rtl w:val="true"/>
          <w:lang w:bidi="ar-SA"/>
        </w:rPr>
        <w:t xml:space="preserve">من فاته شهر رمضان أو بعضه بمرض واستمر به المرض إلى شهر رمضان الثاني سقط قضاؤه وتعينت عليه الفدية وهي التصدق عن كل يوم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أراد القضاء هل يجزي عن التصدق؟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القضاء عن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تدفع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التصدق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تدفع بعد مرور العام ووصول شهر رمضان في السنة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صوم شهر رمضان أو بعضه بعذر غير المرض كالسفر، واستمر به السفر الى شهر رمضان الثاني فهل يسقط القضاء ويتعين التصدق؟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القضاء، فيجب عليه القضاء وتجب فدية </w:t>
      </w:r>
    </w:p>
    <w:p>
      <w:pPr>
        <w:pStyle w:val="BookText"/>
        <w:rPr/>
      </w:pPr>
      <w:r>
        <w:rPr>
          <w:rFonts w:ascii="Amiri" w:hAnsi="Amiri" w:eastAsia="Amiri" w:cs="Amiri"/>
          <w:color w:val="111111"/>
          <w:sz w:val="28"/>
          <w:sz w:val="28"/>
          <w:szCs w:val="28"/>
          <w:rtl w:val="true"/>
          <w:lang w:bidi="ar-SA"/>
        </w:rPr>
        <w:t>تأخير القضاء أيضاً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المرض ثلاثة رمضانات فهل تتكرر الفدية لكل شهر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الفدية للشهر الواحد، وإنّما تجب الفدية مرة للشهر الأول ومرة للشهر الثاني وهكذا إذا استمر إلى أربعة، رمضانات فتجب مرة ثالثة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القضاء لشهر رمضان الاول وتتعين عليه الفدية، وهكذا شهر رمضان الثاني، وأمّا شهر رمضان الثالث فان تمكن من قضائه قبل حلول شهر رمضان الرابع فيجب، وإن استمر به المرض فيسقط القضاء وتجب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شهر رمضان او بعضه بسبب المرض، ولم يستمر المرض ولكنه لم يتمكن من القضاء بسبب عذر آخر كالسفر الى أن حل شهر رمضان الثاني، فهل يسقط عنه القضاء ويتعين التصدق؟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القضاء، فيجب عليه القضاء وتجب فدية </w:t>
      </w:r>
      <w:bookmarkStart w:id="223" w:name="pg8137_70368"/>
    </w:p>
    <w:p>
      <w:pPr>
        <w:pStyle w:val="BookText"/>
        <w:rPr/>
      </w:pPr>
      <w:bookmarkEnd w:id="223"/>
      <w:r>
        <w:rPr>
          <w:rFonts w:ascii="Amiri" w:hAnsi="Amiri" w:eastAsia="Amiri" w:cs="Amiri"/>
          <w:color w:val="111111"/>
          <w:sz w:val="28"/>
          <w:sz w:val="28"/>
          <w:szCs w:val="28"/>
          <w:rtl w:val="true"/>
          <w:lang w:bidi="ar-SA"/>
        </w:rPr>
        <w:t>تأخير القضاء أيضاً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شهر رمضان او بعضه بسبب غير المرض كالسفر مثلاً او الحيض او النفاس، ولكن لم يتمكن من القضاء بسبب المرض الى أن حل شهر رمضان الثاني، فهل يسقط القضاء وتتعين الصدقة؟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القضاء، فيجب عليه القضاء وتجب فدية تأخير القضاء أيضاً على الأحوط لزوماً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236320_1051229030"/>
      <w:bookmarkStart w:id="225" w:name="_Toc78"/>
      <w:bookmarkEnd w:id="224"/>
      <w:r>
        <w:rPr>
          <w:rtl w:val="true"/>
        </w:rPr>
        <w:t>الحكم الثامن</w:t>
      </w:r>
      <w:r>
        <w:rPr>
          <w:rtl w:val="true"/>
        </w:rPr>
        <w:t xml:space="preserve">: </w:t>
      </w:r>
      <w:r>
        <w:rPr>
          <w:rtl w:val="true"/>
        </w:rPr>
        <w:t>حكم الشك في قضاء شهر رمضان</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في أنّه عليه قضاء شهر رمضان او لا، فلا يجب عليه القضاء، فمن كان يحتمل أنّه في الأزمنة السابقة لم يصم فلا يجب عليه القضاء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انّه فاته أيام من شهر رمضان ولكن لا يعلم عددها فيكفيه أن يقضي المقدار المتيقن من الفائت، فمثلاً لو احتمل أنّه فاته خمسة أيام او سته، كفاه أن يقضي خمسة أيام ولا يجب عليه قضاء الزائد</w:t>
      </w:r>
      <w:r>
        <w:rPr>
          <w:rFonts w:eastAsia="Amiri" w:cs="Amiri" w:ascii="Amiri" w:hAnsi="Amiri"/>
          <w:color w:val="111111"/>
          <w:sz w:val="28"/>
          <w:szCs w:val="28"/>
          <w:rtl w:val="true"/>
          <w:lang w:bidi="ar-SA"/>
        </w:rPr>
        <w:t xml:space="preserve">. </w:t>
      </w:r>
      <w:bookmarkStart w:id="226" w:name="pg8137_70369"/>
    </w:p>
    <w:p>
      <w:pPr>
        <w:pStyle w:val="Heading4"/>
        <w:numPr>
          <w:ilvl w:val="3"/>
          <w:numId w:val="1"/>
        </w:numPr>
        <w:rPr/>
      </w:pPr>
      <w:bookmarkStart w:id="227" w:name="__RefHeading___Toc8236322_1051229030"/>
      <w:bookmarkStart w:id="228" w:name="_Toc79"/>
      <w:bookmarkEnd w:id="226"/>
      <w:bookmarkEnd w:id="227"/>
      <w:r>
        <w:rPr>
          <w:rtl w:val="true"/>
        </w:rPr>
        <w:t>الحكم التاسع</w:t>
      </w:r>
      <w:r>
        <w:rPr>
          <w:rtl w:val="true"/>
        </w:rPr>
        <w:t xml:space="preserve">: </w:t>
      </w:r>
      <w:r>
        <w:rPr>
          <w:rtl w:val="true"/>
        </w:rPr>
        <w:t>حكم الإفطار في صوم القضاء</w:t>
      </w:r>
      <w:bookmarkEnd w:id="228"/>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قضاء صوم شهر رمضان بعد الزوال إذا كان القضاء لنفسه، بل تقدم أنّ عليه الكفارة، وأمّا قبل الزوال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يصوم قضاء شهر رمضان عن غيره بتبرع او اجرة هل يجوز له الإفطار بعد الزوال؟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الإفطار، فإنّ عدم جواز الإفطار في قضاء شهر رمضان بعد الزوال مختص بما إذا كان القضاء عن نفسه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الاحوط استحباباً ترك الإفطار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صيام واجب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الكفارة او الاجارة او المنذور غير المعين، هل يجوز له الإفطار بعد الزوال؟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وإن كان الأحوط استحباباً ترك الإفطار فيه بعد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الإفطار في الصوم المستحب بعد الزوال؟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الصوم المستحب إلى الغروب</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8137_70372"/>
      <w:bookmarkStart w:id="230" w:name="pg8137_70372"/>
      <w:bookmarkEnd w:id="230"/>
    </w:p>
    <w:p>
      <w:pPr>
        <w:pStyle w:val="Heading3"/>
        <w:numPr>
          <w:ilvl w:val="2"/>
          <w:numId w:val="1"/>
        </w:numPr>
        <w:rPr/>
      </w:pPr>
      <w:bookmarkStart w:id="231" w:name="pg8137_70372"/>
      <w:bookmarkStart w:id="232" w:name="__RefHeading___Toc8236324_1051229030"/>
      <w:bookmarkStart w:id="233" w:name="_Toc80"/>
      <w:bookmarkEnd w:id="231"/>
      <w:bookmarkEnd w:id="232"/>
      <w:r>
        <w:rPr>
          <w:rtl w:val="true"/>
        </w:rPr>
        <w:t xml:space="preserve">الفصل الثاني عشر </w:t>
      </w:r>
      <w:r>
        <w:rPr>
          <w:rtl w:val="true"/>
        </w:rPr>
        <w:t xml:space="preserve">: </w:t>
      </w:r>
      <w:r>
        <w:rPr>
          <w:rtl w:val="true"/>
        </w:rPr>
        <w:t>موارد وجوب الفدية واحكامها</w:t>
      </w:r>
      <w:bookmarkEnd w:id="233"/>
    </w:p>
    <w:p>
      <w:pPr>
        <w:pStyle w:val="Heading4"/>
        <w:numPr>
          <w:ilvl w:val="3"/>
          <w:numId w:val="1"/>
        </w:numPr>
        <w:rPr/>
      </w:pPr>
      <w:bookmarkStart w:id="234" w:name="__RefHeading___Toc8236326_1051229030"/>
      <w:bookmarkStart w:id="235" w:name="_Toc81"/>
      <w:bookmarkEnd w:id="234"/>
      <w:r>
        <w:rPr>
          <w:rtl w:val="true"/>
        </w:rPr>
        <w:t>موارد وجوب الفدية</w:t>
      </w:r>
      <w:r>
        <w:rPr>
          <w:rtl w:val="true"/>
        </w:rPr>
        <w:t>:</w:t>
      </w:r>
      <w:bookmarkEnd w:id="235"/>
    </w:p>
    <w:p>
      <w:pPr>
        <w:pStyle w:val="BookText"/>
        <w:rPr/>
      </w:pPr>
      <w:r>
        <w:rPr>
          <w:rFonts w:ascii="Amiri" w:hAnsi="Amiri" w:eastAsia="Amiri" w:cs="Amiri"/>
          <w:color w:val="111111"/>
          <w:sz w:val="28"/>
          <w:sz w:val="28"/>
          <w:szCs w:val="28"/>
          <w:rtl w:val="true"/>
          <w:lang w:bidi="ar-SA"/>
        </w:rPr>
        <w:t>من خلال ما تقدم اتضح أنّ الفدية تجب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والشيخة وذو العطاش إذا كان الصوم يشق عليهم دون ما إذا كان يتعذر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المقرب إذا كان الصوم يضر بها او بحملها، دون الحامل غير المقرب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 قليلة اللبن إذا كان الصوم يضر بها او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فاته الصوم بسبب المرض واستمر به المرض ولم يتمكن من القضاء الى شهر رمضان الثاني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أخّر القضاء الى ما بعد شهر رمضان الثاني بعذر او بدون عذر</w:t>
      </w:r>
      <w:r>
        <w:rPr>
          <w:rFonts w:eastAsia="Amiri" w:cs="Amiri" w:ascii="Amiri" w:hAnsi="Amiri"/>
          <w:color w:val="111111"/>
          <w:sz w:val="28"/>
          <w:szCs w:val="28"/>
          <w:rtl w:val="true"/>
          <w:lang w:bidi="ar-SA"/>
        </w:rPr>
        <w:t xml:space="preserve">. </w:t>
      </w:r>
      <w:bookmarkStart w:id="236" w:name="pg8137_70373"/>
    </w:p>
    <w:p>
      <w:pPr>
        <w:pStyle w:val="Heading4"/>
        <w:numPr>
          <w:ilvl w:val="3"/>
          <w:numId w:val="1"/>
        </w:numPr>
        <w:rPr/>
      </w:pPr>
      <w:bookmarkStart w:id="237" w:name="__RefHeading___Toc8236328_1051229030"/>
      <w:bookmarkStart w:id="238" w:name="_Toc82"/>
      <w:bookmarkEnd w:id="236"/>
      <w:bookmarkEnd w:id="237"/>
      <w:r>
        <w:rPr>
          <w:rtl w:val="true"/>
        </w:rPr>
        <w:t>أحكام الفدية</w:t>
      </w:r>
      <w:r>
        <w:rPr>
          <w:rtl w:val="true"/>
        </w:rPr>
        <w:t>:</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الفدية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تجزئ القيمة في الفدية، كما لا يجزي اشباع الفقير بل لا بد من دفع العين وهو الطعام، وهذا بخلافه في الكفارة فإنّه مخير بين اشباع الفقير او يدفع له مدّاً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الطعام الذي يدفع مداً؟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إعطاء الفقير كل ما يسمى طعاماً من مطبوخ وغيره من الحنطة والشعير وخبزهما ودقيقهما والأرز والماش والذرة والتمر والزبيب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فدية أيام عديدة من شهر واحد ومن شهور متعددة إلى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فدية الزوجة على زوجها، كما لا تجب فدية واجب النفقة على المنفق فلا تجب فدية الأولاد على أبيهم، ولا تجب فدية الابوين على الولد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تجب فدية العيال على المعيل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يعيل بأخيه </w:t>
      </w:r>
      <w:bookmarkStart w:id="239" w:name="pg8137_70374"/>
    </w:p>
    <w:p>
      <w:pPr>
        <w:pStyle w:val="BookText"/>
        <w:rPr/>
      </w:pPr>
      <w:bookmarkEnd w:id="239"/>
      <w:r>
        <w:rPr>
          <w:rFonts w:ascii="Amiri" w:hAnsi="Amiri" w:eastAsia="Amiri" w:cs="Amiri"/>
          <w:color w:val="111111"/>
          <w:sz w:val="28"/>
          <w:sz w:val="28"/>
          <w:szCs w:val="28"/>
          <w:rtl w:val="true"/>
          <w:lang w:bidi="ar-SA"/>
        </w:rPr>
        <w:t xml:space="preserve">او اخته مثلاً فلا تجب فديتهم عليه </w:t>
      </w:r>
      <w:r>
        <w:rPr>
          <w:rFonts w:eastAsia="Amiri" w:cs="Amiri" w:ascii="Amiri" w:hAnsi="Amiri"/>
          <w:color w:val="111111"/>
          <w:sz w:val="28"/>
          <w:szCs w:val="28"/>
          <w:rtl w:val="true"/>
          <w:lang w:bidi="ar-SA"/>
        </w:rPr>
        <w:t>- .</w:t>
      </w:r>
    </w:p>
    <w:p>
      <w:pPr>
        <w:pStyle w:val="Heading4"/>
        <w:numPr>
          <w:ilvl w:val="3"/>
          <w:numId w:val="1"/>
        </w:numPr>
        <w:rPr/>
      </w:pPr>
      <w:bookmarkStart w:id="240" w:name="__RefHeading___Toc8236330_1051229030"/>
      <w:bookmarkStart w:id="241" w:name="_Toc83"/>
      <w:bookmarkEnd w:id="240"/>
      <w:r>
        <w:rPr>
          <w:rtl w:val="true"/>
        </w:rPr>
        <w:t>تنبيه</w:t>
      </w:r>
      <w:r>
        <w:rPr>
          <w:rtl w:val="true"/>
        </w:rPr>
        <w:t>:</w:t>
      </w:r>
      <w:bookmarkEnd w:id="2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الفصل السابع بيان موارد وجوب الكفارة وأحكامها، فراجع</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8137_70376"/>
      <w:bookmarkStart w:id="243" w:name="pg8137_70376"/>
      <w:bookmarkEnd w:id="243"/>
    </w:p>
    <w:p>
      <w:pPr>
        <w:pStyle w:val="Heading3"/>
        <w:numPr>
          <w:ilvl w:val="2"/>
          <w:numId w:val="1"/>
        </w:numPr>
        <w:rPr/>
      </w:pPr>
      <w:bookmarkStart w:id="244" w:name="pg8137_70376"/>
      <w:bookmarkStart w:id="245" w:name="__RefHeading___Toc8236332_1051229030"/>
      <w:bookmarkStart w:id="246" w:name="_Toc84"/>
      <w:bookmarkEnd w:id="244"/>
      <w:bookmarkEnd w:id="245"/>
      <w:r>
        <w:rPr>
          <w:rtl w:val="true"/>
        </w:rPr>
        <w:t xml:space="preserve">الفصل الثالث عشر </w:t>
      </w:r>
      <w:r>
        <w:rPr>
          <w:rtl w:val="true"/>
        </w:rPr>
        <w:t xml:space="preserve">: </w:t>
      </w:r>
      <w:r>
        <w:rPr>
          <w:rtl w:val="true"/>
        </w:rPr>
        <w:t>قضاء الولد الذكر الأكبر ما فات أباه من الصوم</w:t>
      </w:r>
      <w:bookmarkEnd w:id="246"/>
    </w:p>
    <w:p>
      <w:pPr>
        <w:pStyle w:val="Heading4"/>
        <w:numPr>
          <w:ilvl w:val="3"/>
          <w:numId w:val="1"/>
        </w:numPr>
        <w:rPr/>
      </w:pPr>
      <w:bookmarkStart w:id="247" w:name="__RefHeading___Toc8236334_1051229030"/>
      <w:bookmarkStart w:id="248" w:name="_Toc8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وفيه أمران</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236336_1051229030"/>
      <w:bookmarkStart w:id="250" w:name="_Toc86"/>
      <w:bookmarkEnd w:id="249"/>
      <w:r>
        <w:rPr>
          <w:rtl w:val="true"/>
        </w:rPr>
        <w:t xml:space="preserve">الأمر الأول </w:t>
      </w:r>
      <w:r>
        <w:rPr>
          <w:rtl w:val="true"/>
        </w:rPr>
        <w:t xml:space="preserve">: </w:t>
      </w:r>
      <w:r>
        <w:rPr>
          <w:rtl w:val="true"/>
        </w:rPr>
        <w:t>شروط قضاء الولد الأكبر ما فات أباه</w:t>
      </w:r>
      <w:bookmarkEnd w:id="250"/>
    </w:p>
    <w:p>
      <w:pPr>
        <w:pStyle w:val="BookText"/>
        <w:rPr/>
      </w:pPr>
      <w:r>
        <w:rPr>
          <w:rFonts w:ascii="Amiri" w:hAnsi="Amiri" w:eastAsia="Amiri" w:cs="Amiri"/>
          <w:color w:val="111111"/>
          <w:sz w:val="28"/>
          <w:sz w:val="28"/>
          <w:szCs w:val="28"/>
          <w:rtl w:val="true"/>
          <w:lang w:bidi="ar-SA"/>
        </w:rPr>
        <w:t>الأحوط وجوباً للولد الذكر الأكبر حال الموت أن يقضي ما فات أباه من الصوم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يفوته الصوم بعذر من نوم او اغماء او نسيان او مرض او سفر ونحو ذلك، فلا يجب على الولد الأكبر أن يقضي عنه الصوم إذا تركه متعمداً، كما لا يجب عليه القضاء عنه إذا أتى به فاسداً، بأن صام وكان صومه باطلاً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الأب متمكناً من قضاء الصوم الذي فاته بعذر ولم يقضه، وأمّا إذا مات قبل أن يتمكن من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لومات في مرضه او شفي ولم يكن عنده الوقت الكافي للقضاء </w:t>
      </w:r>
    </w:p>
    <w:p>
      <w:pPr>
        <w:pStyle w:val="BookText"/>
        <w:rPr/>
      </w:pPr>
      <w:r>
        <w:rPr>
          <w:rFonts w:ascii="Amiri" w:hAnsi="Amiri" w:eastAsia="Amiri" w:cs="Amiri"/>
          <w:color w:val="111111"/>
          <w:sz w:val="28"/>
          <w:sz w:val="28"/>
          <w:szCs w:val="28"/>
          <w:rtl w:val="true"/>
          <w:lang w:bidi="ar-SA"/>
        </w:rPr>
        <w:t xml:space="preserve">ثم مات، او نسيه ولم يتذكر الى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ولده الأكبر القضاء عنه، وإن كان الأحوط استحباباً أن يقضي عنه جميع ما فاته أو أتى به فاسداً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يتمكن من قضائه حال حياته او فاته بغير عذر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الولد الاكبر بالغاً عاقلاً حال موت أبيه، فلا يجب القضاء عليه بعد بلوغه او عقله إذا كان صبياً او مجنوناً حال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ممنوعاً من إرث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يُمنع الولد من إرث أبيه؟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كافراً حال موت الاب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قتل أباه او كان كافراً حين موت الأب فلا يرث منه، وبالتالي لا يجب عليه أن يقضي عنه ما فاته من الصوم</w:t>
      </w:r>
      <w:r>
        <w:rPr>
          <w:rFonts w:eastAsia="Amiri" w:cs="Amiri" w:ascii="Amiri" w:hAnsi="Amiri"/>
          <w:color w:val="111111"/>
          <w:sz w:val="28"/>
          <w:szCs w:val="28"/>
          <w:rtl w:val="true"/>
          <w:lang w:bidi="ar-SA"/>
        </w:rPr>
        <w:t xml:space="preserve">. </w:t>
      </w:r>
      <w:bookmarkStart w:id="251" w:name="pg8137_70378"/>
    </w:p>
    <w:p>
      <w:pPr>
        <w:pStyle w:val="Heading4"/>
        <w:numPr>
          <w:ilvl w:val="3"/>
          <w:numId w:val="1"/>
        </w:numPr>
        <w:rPr/>
      </w:pPr>
      <w:bookmarkStart w:id="252" w:name="__RefHeading___Toc8236338_1051229030"/>
      <w:bookmarkStart w:id="253" w:name="_Toc87"/>
      <w:bookmarkEnd w:id="251"/>
      <w:bookmarkEnd w:id="252"/>
      <w:r>
        <w:rPr>
          <w:rtl w:val="true"/>
        </w:rPr>
        <w:t>وهنا أسئلة</w:t>
      </w:r>
      <w:r>
        <w:rPr>
          <w:rtl w:val="true"/>
        </w:rPr>
        <w:t>:</w:t>
      </w:r>
      <w:bookmarkEnd w:id="2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وجب الصوم على الأب بإجارة مثلاً او وجب عليه لكونه الولد الأكبر لأبيه، ولم يأتِ به الى أن مات، فهل يجب على ولده الأكبر قضاء ذلك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قضاؤه، وإنّما يجب عليه أن يقضي ما فات أباه مما وجب عليه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الولد الأكبر في حياة أبيه، فهل يجب على الولد الأكبر الذي بعده أن يقضي ما فات أباه؟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يصير الثاني هو الولد الأكبر حال موت الأب فيجب عليه القضاء على الاحوط وجوباً بالشروط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للميت بنت وهي الكبرى وولد، ومات الأب فعلى من يجب القضاء؟</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الولد لأنه هو الولد الذكر الأكبر، فيجب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الشروط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للميت بنات فقط فهل يجب على الكبرى منهن أن تقضي ما فات أباها؟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الولد الأكبر بعد موت أبيه فهل يجب على أخيه الذي بعده أن يقضي ما فات أباه؟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 لأن الثاني ليس هو الأكبر حال موت أبيه، كما لا يجب إخراج الصوم من التركة إلا إذا أوصى الميت بالقضاء عنه 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تساوى الذكران في السن فعلى من يجب القضاء؟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القضاء على نحو الوجوب الكفائي، بمعنى أن كل واحد منهما يجب عليه أن يقضي جميع ما فات أباه بالشروط المتقدمة، فإذا قام أحدهما بالأمر وقضى سقط الوجوب عنهما معاً، وإذا لم يقوما بالقضاء كانت ذمة كل منهما مشغولة بجميع ما فات أباه بعذر، ولا يتوزع القضاء عليهما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الميت فاته الصوم حتى يجب على </w:t>
      </w:r>
    </w:p>
    <w:p>
      <w:pPr>
        <w:pStyle w:val="BookText"/>
        <w:rPr/>
      </w:pPr>
      <w:r>
        <w:rPr>
          <w:rFonts w:ascii="Amiri" w:hAnsi="Amiri" w:eastAsia="Amiri" w:cs="Amiri"/>
          <w:color w:val="111111"/>
          <w:sz w:val="28"/>
          <w:sz w:val="28"/>
          <w:szCs w:val="28"/>
          <w:rtl w:val="true"/>
          <w:lang w:bidi="ar-SA"/>
        </w:rPr>
        <w:t>الولد الأكبر القضاء او لم يفته، فهل يجب على الولد الأكبر</w:t>
      </w:r>
    </w:p>
    <w:p>
      <w:pPr>
        <w:pStyle w:val="BookText"/>
        <w:rPr/>
      </w:pPr>
      <w:r>
        <w:rPr>
          <w:rFonts w:ascii="Amiri" w:hAnsi="Amiri" w:eastAsia="Amiri" w:cs="Amiri"/>
          <w:color w:val="111111"/>
          <w:sz w:val="28"/>
          <w:sz w:val="28"/>
          <w:szCs w:val="28"/>
          <w:rtl w:val="true"/>
          <w:lang w:bidi="ar-SA"/>
        </w:rPr>
        <w:t>القضاء في حال الشك باشتغال ذمة أبيه؟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الولد الأكبر باشتغال ذمة ابيه بالصوم ولكن لا يعلم مقداره فهل يجب عليه القضاء عنه؟ وكيف يقضي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عنه إذا توفرت الشروط المتقدمة، ويجوز له الاقتصار على الأقل، فإذا شك أن أباه فاته شهر او شهران كفاه أن يقضي شهراً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بفوات الصوم، وشك أنّ أباه قضاه قبل موته او لا، فالأحوط وجوباً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الولد الأكبر باشتغال ذمة أبيه بالصوم ولكن لا يعلم هل فاته بعذر حتى يجب أنّ يقضيه عنه او بدون عذر فلا يجب القضاء عنه، فهل يجب عليه القضاء عنه؟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عنه، وإن كان يستحب تفريغ ذمة الميت ولا سيما لقرابته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الولد الأكبر أن يبادر على الفور في قضاء ما فات أباه؟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فيجوز التأخير ما لم يبلغ حد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ولد أكبر حال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عنده بنات بالغات حال موته، او كان عنده ولد غير بالغ حال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الورثة أن يقضوا عنه الصيام؟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 القضاء عنه إلا إذا أوصى بالقضاء عنه فيجب العمل بالوصية، نعم الاحوط استحباباً لهم أن يقضوا عنه وإن لم يوصِ ، ولكن لا يجوز لهم أن يأخذوا من التركة من حصص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هم يباشروا القضاء عنه او يستأجروا شخصاً يقضي عنه من حصصهم من التركة او من أموالهم الأخرى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 الميت الصوم بغير عذر فقد تقدم أنّه لا يجب على ولده الأكبر القضاء عنه، ولكن هل يجب على الورثة </w:t>
      </w:r>
    </w:p>
    <w:p>
      <w:pPr>
        <w:pStyle w:val="BookText"/>
        <w:rPr/>
      </w:pPr>
      <w:r>
        <w:rPr>
          <w:rFonts w:ascii="Amiri" w:hAnsi="Amiri" w:eastAsia="Amiri" w:cs="Amiri"/>
          <w:color w:val="111111"/>
          <w:sz w:val="28"/>
          <w:sz w:val="28"/>
          <w:szCs w:val="28"/>
          <w:rtl w:val="true"/>
          <w:lang w:bidi="ar-SA"/>
        </w:rPr>
        <w:t>أن يخرجوا من التركة للقضاء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 وإن كان الاحوط استحباباً أن يفرغوا ذمته، ولكن لا يحق لهم أن يأخذوا من حصص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أوصى الميت بالقضاء عنه وجب العمل بالوصية وتخرج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الولد الأكبر قضاء الصيام عن أمه؟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الاحوط استحباباً أن يقضي ما فاتها من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يقضي الولد الأكبر ما فات أباه فهل يعمل في القضاء بحسب تقليد نفسه او بحسب تقليد أبيه؟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حسب تقليد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الأب عند الموت بفوات الصوم عنه، فهل يجب على الولد الأكبر القضاء عنه؟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إذا حصل الاطمئنان باشتغال ذمته بالصوم فيجب القضاء عنه بالشروط المتقدمة</w:t>
      </w:r>
      <w:r>
        <w:rPr>
          <w:rFonts w:eastAsia="Amiri" w:cs="Amiri" w:ascii="Amiri" w:hAnsi="Amiri"/>
          <w:color w:val="111111"/>
          <w:sz w:val="28"/>
          <w:szCs w:val="28"/>
          <w:rtl w:val="true"/>
          <w:lang w:bidi="ar-SA"/>
        </w:rPr>
        <w:t xml:space="preserve">. </w:t>
      </w:r>
      <w:bookmarkStart w:id="254" w:name="pg8137_70383"/>
    </w:p>
    <w:p>
      <w:pPr>
        <w:pStyle w:val="Heading4"/>
        <w:numPr>
          <w:ilvl w:val="3"/>
          <w:numId w:val="1"/>
        </w:numPr>
        <w:rPr/>
      </w:pPr>
      <w:bookmarkStart w:id="255" w:name="__RefHeading___Toc8236340_1051229030"/>
      <w:bookmarkStart w:id="256" w:name="_Toc88"/>
      <w:bookmarkEnd w:id="254"/>
      <w:bookmarkEnd w:id="255"/>
      <w:r>
        <w:rPr>
          <w:rtl w:val="true"/>
        </w:rPr>
        <w:t>تنبيه</w:t>
      </w:r>
      <w:r>
        <w:rPr>
          <w:rtl w:val="true"/>
        </w:rPr>
        <w:t>:</w:t>
      </w:r>
      <w:bookmarkEnd w:id="256"/>
    </w:p>
    <w:p>
      <w:pPr>
        <w:pStyle w:val="BookText"/>
        <w:rPr/>
      </w:pPr>
      <w:r>
        <w:rPr>
          <w:rFonts w:ascii="Amiri" w:hAnsi="Amiri" w:eastAsia="Amiri" w:cs="Amiri"/>
          <w:color w:val="111111"/>
          <w:sz w:val="28"/>
          <w:sz w:val="28"/>
          <w:szCs w:val="28"/>
          <w:rtl w:val="true"/>
          <w:lang w:bidi="ar-SA"/>
        </w:rPr>
        <w:t xml:space="preserve">الاحوط استحباباً الحاق الأكبر الذكر في جميع طبقات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الأكبر في الحكم المتقدم، فمثلاً إذا انعدمت الطبقة الأُولى في الميراث بأن لم يكن للميت ابوان ولا أولاد، فينتقل الى الطبقة الثانية في الميراث وهم الاخوة والاجداد، والاحوط استحباباً للذكر الأكبر في هذه الطبقة أن يقضي ما فات الميت من الصوم فيلحق بالولد الذكر الأكبر</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236342_1051229030"/>
      <w:bookmarkStart w:id="258" w:name="_Toc89"/>
      <w:bookmarkEnd w:id="257"/>
      <w:r>
        <w:rPr>
          <w:rtl w:val="true"/>
        </w:rPr>
        <w:t xml:space="preserve">الأمر الثاني </w:t>
      </w:r>
      <w:r>
        <w:rPr>
          <w:rtl w:val="true"/>
        </w:rPr>
        <w:t xml:space="preserve">: </w:t>
      </w:r>
      <w:r>
        <w:rPr>
          <w:rtl w:val="true"/>
        </w:rPr>
        <w:t>موارد سقوط القضاء عن الولد الأكبر</w:t>
      </w:r>
      <w:bookmarkEnd w:id="258"/>
    </w:p>
    <w:p>
      <w:pPr>
        <w:pStyle w:val="BookText"/>
        <w:rPr/>
      </w:pPr>
      <w:r>
        <w:rPr>
          <w:rFonts w:ascii="Amiri" w:hAnsi="Amiri" w:eastAsia="Amiri" w:cs="Amiri"/>
          <w:color w:val="111111"/>
          <w:sz w:val="28"/>
          <w:sz w:val="28"/>
          <w:szCs w:val="28"/>
          <w:rtl w:val="true"/>
          <w:lang w:bidi="ar-SA"/>
        </w:rPr>
        <w:t xml:space="preserve">إذا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الولد الأكبر بالشروط المتقدمة فلا يسقط عنه إلا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بالقضاء عن الميت، وقضى عنه فيسقط الوجوب عن الولد الأكبر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الولد الأكبر شخصاً يقضي </w:t>
      </w:r>
    </w:p>
    <w:p>
      <w:pPr>
        <w:pStyle w:val="BookText"/>
        <w:rPr/>
      </w:pPr>
      <w:r>
        <w:rPr>
          <w:rFonts w:ascii="Amiri" w:hAnsi="Amiri" w:eastAsia="Amiri" w:cs="Amiri"/>
          <w:color w:val="111111"/>
          <w:sz w:val="28"/>
          <w:sz w:val="28"/>
          <w:szCs w:val="28"/>
          <w:rtl w:val="true"/>
          <w:lang w:bidi="ar-SA"/>
        </w:rPr>
        <w:t>عن أبيه وقضى الأجير عن الميت فيسقط الوجوب عن الولد الأكبر، ولا يسقط عنه وجوب القضاء بمجرد الاستئجار وإنّما يسقط إذا قضى الأجير عن الميت وكانت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شككنا أن الاجير قضى عن الميت او لا فهل يسقط القضاء عن الولد الأكبر؟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إذا حصل له الوثوق بأن الأجير قضى عن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علمنا أنّ الأجير أتى بالقضاء ولكن شككنا هل صومه صحیح او لا، فهل يسقط وجوب القضاء عن الولد الأكبر؟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عنه القضاء، حيث يمكنه البناء على صحة صيام الأجير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بالاستئجار عنه وكانت الوصية نافذة شرعاً سقط وجوب القضاء عن الولد الأكبر حتى إذا لم يستأجروا شخصاً يقضى عن الميت، وهكذا يسقط الوجوب عن الولد الأكبر حتى لو استأجروا شخصاً للقضاء </w:t>
      </w:r>
      <w:bookmarkStart w:id="259" w:name="pg8137_70385"/>
    </w:p>
    <w:p>
      <w:pPr>
        <w:pStyle w:val="BookText"/>
        <w:rPr/>
      </w:pPr>
      <w:bookmarkEnd w:id="259"/>
      <w:r>
        <w:rPr>
          <w:rFonts w:ascii="Amiri" w:hAnsi="Amiri" w:eastAsia="Amiri" w:cs="Amiri"/>
          <w:color w:val="111111"/>
          <w:sz w:val="28"/>
          <w:sz w:val="28"/>
          <w:szCs w:val="28"/>
          <w:rtl w:val="true"/>
          <w:lang w:bidi="ar-SA"/>
        </w:rPr>
        <w:t>ولم يقضِ او قضى ولكن كان صومه باطلاً، ففي جميع ذلك وإن بقيت ذمة الأب مشتغلة بالصيام ولكن لا يجب على ولده الأكبر القضاء عنه مادام قد أوصى</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236344_1051229030"/>
      <w:bookmarkStart w:id="261" w:name="_Toc90"/>
      <w:bookmarkEnd w:id="260"/>
      <w:r>
        <w:rPr>
          <w:rtl w:val="true"/>
        </w:rPr>
        <w:t>تنبيه</w:t>
      </w:r>
      <w:r>
        <w:rPr>
          <w:rtl w:val="true"/>
        </w:rPr>
        <w:t>:</w:t>
      </w:r>
      <w:bookmarkEnd w:id="2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كتاب الصلاة في المقصد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وظيفة من عليه واجبات شرعية كالصلاة والصيام والحقوق والديون عند ظهور امارات الموت عليه، فراجع ذلك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bookmarkStart w:id="262" w:name="pg8137_70386"/>
    </w:p>
    <w:p>
      <w:pPr>
        <w:pStyle w:val="Heading4"/>
        <w:numPr>
          <w:ilvl w:val="3"/>
          <w:numId w:val="1"/>
        </w:numPr>
        <w:rPr/>
      </w:pPr>
      <w:bookmarkStart w:id="263" w:name="__RefHeading___Toc8236346_1051229030"/>
      <w:bookmarkStart w:id="264" w:name="_Toc91"/>
      <w:bookmarkEnd w:id="262"/>
      <w:bookmarkEnd w:id="263"/>
      <w:r>
        <w:rPr>
          <w:rtl w:val="true"/>
        </w:rPr>
        <w:t>تتميم</w:t>
      </w:r>
      <w:r>
        <w:rPr>
          <w:rtl w:val="true"/>
        </w:rPr>
        <w:t xml:space="preserve">: </w:t>
      </w:r>
      <w:r>
        <w:rPr>
          <w:rtl w:val="true"/>
        </w:rPr>
        <w:t>إجزاء التصدق بمد عن قضاء الصوم عن الميت</w:t>
      </w:r>
      <w:bookmarkEnd w:id="264"/>
    </w:p>
    <w:p>
      <w:pPr>
        <w:pStyle w:val="BookText"/>
        <w:rPr/>
      </w:pPr>
      <w:r>
        <w:rPr>
          <w:rFonts w:ascii="Amiri" w:hAnsi="Amiri" w:eastAsia="Amiri" w:cs="Amiri"/>
          <w:color w:val="111111"/>
          <w:sz w:val="28"/>
          <w:sz w:val="28"/>
          <w:szCs w:val="28"/>
          <w:rtl w:val="true"/>
          <w:lang w:bidi="ar-SA"/>
        </w:rPr>
        <w:t xml:space="preserve">من مات وعليه قضاء صوم شهر رمضان يكفي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الطعام عن كل يوم، ولا بأس بإخراجه من تركته فيما إذا رضيت الورثة بذلك، وعندئذٍ لا يجب القضاء على ولده الذكر الاكبر وإن كان الأحوط الأولى له عدم الاكتفاء بالتصدق وإنّما يقضي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التصدق بدلاً 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بالولد الأكبر؟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بالولد الأكبر، بل كل شخص تصدق بمد عن الميت أجزأ عنه وإن لم يكن ذلك الشخص من اقربائه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الميت الصوم عمداً فهل يجزي التصدق عنه بمد عن القضاء عنه؟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الميت الصوم عمداً ووجبت عليه الكفارة فهل التصدق يجزى عن الكفارة ويسقطها؟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يسقطها بل تبقى ذمته مشتغلة بالكفارة، وأمّا التصدق بمد فهو يجزي عن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مقدار المد ولمن يدفع؟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 يدفع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نوع خاص من الطعام او يجزي كل ما يسمى طعاماً؟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إعطاء الفقير كل ما يسمى طعاماً من مطبوخ وغيره من الحنطة والشعير وخبزهما ودقيقهما والأرز والماش والذرة والتمر والزبيب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دفع أكثر من مد لفقير فيما لو فات الميت أكثر من يوم من الصيام؟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 أمداد الى فقير واحد</w:t>
      </w:r>
      <w:r>
        <w:rPr>
          <w:rFonts w:eastAsia="Amiri" w:cs="Amiri" w:ascii="Amiri" w:hAnsi="Amiri"/>
          <w:color w:val="111111"/>
          <w:sz w:val="28"/>
          <w:szCs w:val="28"/>
          <w:rtl w:val="true"/>
          <w:lang w:bidi="ar-SA"/>
        </w:rPr>
        <w:t xml:space="preserve">. </w:t>
      </w:r>
      <w:bookmarkStart w:id="265" w:name="pg8137_70388"/>
    </w:p>
    <w:p>
      <w:pPr>
        <w:pStyle w:val="Heading3"/>
        <w:numPr>
          <w:ilvl w:val="2"/>
          <w:numId w:val="1"/>
        </w:numPr>
        <w:rPr/>
      </w:pPr>
      <w:bookmarkStart w:id="266" w:name="__RefHeading___Toc8236348_1051229030"/>
      <w:bookmarkStart w:id="267" w:name="_Toc92"/>
      <w:bookmarkEnd w:id="265"/>
      <w:bookmarkEnd w:id="266"/>
      <w:r>
        <w:rPr>
          <w:rtl w:val="true"/>
        </w:rPr>
        <w:t>الفصل الرابع عشر</w:t>
      </w:r>
      <w:r>
        <w:rPr>
          <w:rtl w:val="true"/>
        </w:rPr>
        <w:t xml:space="preserve">: </w:t>
      </w:r>
      <w:r>
        <w:rPr>
          <w:rtl w:val="true"/>
        </w:rPr>
        <w:t>الصوم المستحب والمكروه والحرام</w:t>
      </w:r>
      <w:bookmarkEnd w:id="267"/>
    </w:p>
    <w:p>
      <w:pPr>
        <w:pStyle w:val="Heading4"/>
        <w:numPr>
          <w:ilvl w:val="3"/>
          <w:numId w:val="1"/>
        </w:numPr>
        <w:rPr/>
      </w:pPr>
      <w:bookmarkStart w:id="268" w:name="__RefHeading___Toc8236350_1051229030"/>
      <w:bookmarkStart w:id="269" w:name="_Toc93"/>
      <w:bookmarkEnd w:id="268"/>
      <w:r>
        <w:rPr>
          <w:rtl w:val="true"/>
        </w:rPr>
        <w:t>الصوم المستحب</w:t>
      </w:r>
      <w:r>
        <w:rPr>
          <w:rtl w:val="true"/>
        </w:rPr>
        <w:t>:</w:t>
      </w:r>
      <w:bookmarkEnd w:id="269"/>
    </w:p>
    <w:p>
      <w:pPr>
        <w:pStyle w:val="BookText"/>
        <w:rPr/>
      </w:pPr>
      <w:r>
        <w:rPr>
          <w:rFonts w:ascii="Amiri" w:hAnsi="Amiri" w:eastAsia="Amiri" w:cs="Amiri"/>
          <w:color w:val="111111"/>
          <w:sz w:val="28"/>
          <w:sz w:val="28"/>
          <w:szCs w:val="28"/>
          <w:rtl w:val="true"/>
          <w:lang w:bidi="ar-SA"/>
        </w:rPr>
        <w:t>الصوم من المستحبات المؤكدة، وقد ورد أنه جُنّة من النار، وزكاة الأبدان، وبه يدخل العبد الجنة، وأن نوم الصائم عبادة ونَفْسَه وصمته تسبيح، وعمله متقبل، ودعاءه مستجاب، وخلوف فمه</w:t>
      </w:r>
      <w:r>
        <w:rPr>
          <w:rStyle w:val="FootnoteAnchor"/>
          <w:rtl w:val="true"/>
        </w:rPr>
        <w:footnoteReference w:id="21"/>
      </w:r>
      <w:r>
        <w:rPr>
          <w:rFonts w:ascii="Amiri" w:hAnsi="Amiri" w:eastAsia="Amiri" w:cs="Amiri"/>
          <w:color w:val="111111"/>
          <w:sz w:val="28"/>
          <w:sz w:val="28"/>
          <w:szCs w:val="28"/>
          <w:rtl w:val="true"/>
          <w:lang w:bidi="ar-SA"/>
        </w:rPr>
        <w:t>عند الله تعالى أطيب من رائحة المسك، وتدعو له الملائكة حتى يفطر، وله فرحتان فرحة عند الإفطار وفرحة حين يلقى الله تعالى، وقد تقدم نقل بعض النصوص الشرعية فيما يخص ذلك في الفصل الأول</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8236352_1051229030"/>
      <w:bookmarkStart w:id="271" w:name="_Toc94"/>
      <w:bookmarkEnd w:id="270"/>
      <w:r>
        <w:rPr>
          <w:rtl w:val="true"/>
        </w:rPr>
        <w:t>أفراد الصوم المستحب</w:t>
      </w:r>
      <w:r>
        <w:rPr>
          <w:rtl w:val="true"/>
        </w:rPr>
        <w:t>:</w:t>
      </w:r>
      <w:bookmarkEnd w:id="271"/>
    </w:p>
    <w:p>
      <w:pPr>
        <w:pStyle w:val="BookText"/>
        <w:rPr/>
      </w:pPr>
      <w:r>
        <w:rPr>
          <w:rFonts w:ascii="Amiri" w:hAnsi="Amiri" w:eastAsia="Amiri" w:cs="Amiri"/>
          <w:color w:val="111111"/>
          <w:sz w:val="28"/>
          <w:sz w:val="28"/>
          <w:szCs w:val="28"/>
          <w:rtl w:val="true"/>
          <w:lang w:bidi="ar-SA"/>
        </w:rPr>
        <w:t>أفراد الصوم المندوب كثيرة، وعُدّ من المؤكد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من كل شهر، والأفضل في كيفيتها </w:t>
      </w:r>
    </w:p>
    <w:p>
      <w:pPr>
        <w:pStyle w:val="BookText"/>
        <w:rPr/>
      </w:pPr>
      <w:r>
        <w:rPr>
          <w:rFonts w:ascii="Amiri" w:hAnsi="Amiri" w:eastAsia="Amiri" w:cs="Amiri"/>
          <w:color w:val="111111"/>
          <w:sz w:val="28"/>
          <w:sz w:val="28"/>
          <w:szCs w:val="28"/>
          <w:rtl w:val="true"/>
          <w:lang w:bidi="ar-SA"/>
        </w:rPr>
        <w:t>أول خميس من الشهر، وآخر خميس منه، وأول أربعاء من العشر الأواسط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الغدير ، فإنّه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حجة ومائة عمرة مبرورات متقبلات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يوم مولد النبي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يوم مبعث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دحو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الخامس والعشرون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عرفة لمن لا يضعفه عن الدعاء مع عدم الشك في الهلال، ولم يكن مسافراً إلا إذا نذر أن يصومه حتى لو كان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المباهلة وهو الرابع والعشرون من ذي الحجة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 رجب كله</w:t>
      </w:r>
      <w:r>
        <w:rPr>
          <w:rFonts w:eastAsia="Amiri" w:cs="Amiri" w:ascii="Amiri" w:hAnsi="Amiri"/>
          <w:color w:val="111111"/>
          <w:sz w:val="28"/>
          <w:szCs w:val="28"/>
          <w:rtl w:val="true"/>
          <w:lang w:bidi="ar-SA"/>
        </w:rPr>
        <w:t xml:space="preserve">. </w:t>
      </w:r>
      <w:bookmarkStart w:id="272" w:name="pg8137_70390"/>
    </w:p>
    <w:p>
      <w:pPr>
        <w:pStyle w:val="BookText"/>
        <w:rPr/>
      </w:pPr>
      <w:bookmarkEnd w:id="27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 شعبان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بعض الأيام من رجب وشعبان على اختلاف الأبعاض في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النوروز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أول يوم المحرم وثالثه وسابعه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كل خميس وكل جمعة إذا لم يصادفا عيداً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236354_1051229030"/>
      <w:bookmarkStart w:id="274" w:name="_Toc95"/>
      <w:bookmarkEnd w:id="273"/>
      <w:r>
        <w:rPr>
          <w:rtl w:val="true"/>
        </w:rPr>
        <w:t>الصوم المكروه</w:t>
      </w:r>
      <w:r>
        <w:rPr>
          <w:rtl w:val="true"/>
        </w:rPr>
        <w:t>:</w:t>
      </w:r>
      <w:bookmarkEnd w:id="274"/>
    </w:p>
    <w:p>
      <w:pPr>
        <w:pStyle w:val="BookText"/>
        <w:rPr/>
      </w:pPr>
      <w:r>
        <w:rPr>
          <w:rFonts w:ascii="Amiri" w:hAnsi="Amiri" w:eastAsia="Amiri" w:cs="Amiri"/>
          <w:color w:val="111111"/>
          <w:sz w:val="28"/>
          <w:sz w:val="28"/>
          <w:szCs w:val="28"/>
          <w:rtl w:val="true"/>
          <w:lang w:bidi="ar-SA"/>
        </w:rPr>
        <w:t>يكره الصوم في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يوم عرفة لمن خاف أن يضعفه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في يوم عرفة أيضاً مع الشك في الهلال بحيث يحتمل كونه عيد 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الضيف إمّا استحباباً أو لواجب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او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مضيّفه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الولد استحباباً من غير إذن والده</w:t>
      </w:r>
      <w:r>
        <w:rPr>
          <w:rFonts w:eastAsia="Amiri" w:cs="Amiri" w:ascii="Amiri" w:hAnsi="Amiri"/>
          <w:color w:val="111111"/>
          <w:sz w:val="28"/>
          <w:szCs w:val="28"/>
          <w:rtl w:val="true"/>
          <w:lang w:bidi="ar-SA"/>
        </w:rPr>
        <w:t xml:space="preserve">. </w:t>
      </w:r>
      <w:bookmarkStart w:id="275" w:name="pg8137_70391"/>
    </w:p>
    <w:p>
      <w:pPr>
        <w:pStyle w:val="Heading4"/>
        <w:numPr>
          <w:ilvl w:val="3"/>
          <w:numId w:val="1"/>
        </w:numPr>
        <w:rPr/>
      </w:pPr>
      <w:bookmarkStart w:id="276" w:name="__RefHeading___Toc8236356_1051229030"/>
      <w:bookmarkStart w:id="277" w:name="_Toc96"/>
      <w:bookmarkEnd w:id="275"/>
      <w:bookmarkEnd w:id="276"/>
      <w:r>
        <w:rPr>
          <w:rtl w:val="true"/>
        </w:rPr>
        <w:t>الصوم المحرم</w:t>
      </w:r>
      <w:r>
        <w:rPr>
          <w:rtl w:val="true"/>
        </w:rPr>
        <w:t>:</w:t>
      </w:r>
      <w:bookmarkEnd w:id="277"/>
    </w:p>
    <w:p>
      <w:pPr>
        <w:pStyle w:val="BookText"/>
        <w:rPr/>
      </w:pPr>
      <w:r>
        <w:rPr>
          <w:rFonts w:ascii="Amiri" w:hAnsi="Amiri" w:eastAsia="Amiri" w:cs="Amiri"/>
          <w:color w:val="111111"/>
          <w:sz w:val="28"/>
          <w:sz w:val="28"/>
          <w:szCs w:val="28"/>
          <w:rtl w:val="true"/>
          <w:lang w:bidi="ar-SA"/>
        </w:rPr>
        <w:t>يحرم الصوم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صوم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الصوم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 حاجاً كان أم لا، وأما إذا لم يكن بمنى فلا حرمة في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صوم يوم الشك على أنّه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نذر المعصية بأن ينذر الصوم على تقدير فعل الحرام شكراً، وأمّا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ينذر أن يصوم إذا فعل الحرام حتى يزجر نفسه ويعاقبها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صوم الوصال وهو صوم يوم وليلة إلى السحر أو صوم يومين بلا إفطار بينهما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تأخير الإفطار إلى الليلة الثانية إذا لم يكن </w:t>
      </w:r>
    </w:p>
    <w:p>
      <w:pPr>
        <w:pStyle w:val="BookText"/>
        <w:rPr/>
      </w:pPr>
      <w:r>
        <w:rPr>
          <w:rFonts w:ascii="Amiri" w:hAnsi="Amiri" w:eastAsia="Amiri" w:cs="Amiri"/>
          <w:color w:val="111111"/>
          <w:sz w:val="28"/>
          <w:sz w:val="28"/>
          <w:szCs w:val="28"/>
          <w:rtl w:val="true"/>
          <w:lang w:bidi="ar-SA"/>
        </w:rPr>
        <w:t>عن نية الصوم؟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فليس ذلك من صوم الوصال، ولكن الأحوط استحباباً تركه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137_70394"/>
      <w:bookmarkStart w:id="279" w:name="pg8137_70394"/>
      <w:bookmarkEnd w:id="279"/>
    </w:p>
    <w:p>
      <w:pPr>
        <w:pStyle w:val="Heading4"/>
        <w:numPr>
          <w:ilvl w:val="3"/>
          <w:numId w:val="1"/>
        </w:numPr>
        <w:rPr/>
      </w:pPr>
      <w:bookmarkStart w:id="280" w:name="pg8137_70394"/>
      <w:bookmarkStart w:id="281" w:name="__RefHeading___Toc8236358_1051229030"/>
      <w:bookmarkStart w:id="282" w:name="_Toc97"/>
      <w:bookmarkEnd w:id="280"/>
      <w:bookmarkEnd w:id="281"/>
      <w:r>
        <w:rPr>
          <w:rtl w:val="true"/>
        </w:rPr>
        <w:t>تتميم</w:t>
      </w:r>
      <w:r>
        <w:rPr>
          <w:rtl w:val="true"/>
        </w:rPr>
        <w:t xml:space="preserve">: </w:t>
      </w:r>
      <w:r>
        <w:rPr>
          <w:rtl w:val="true"/>
        </w:rPr>
        <w:t>صيام الزوجة من دون إذن زوجها</w:t>
      </w:r>
      <w:bookmarkEnd w:id="282"/>
    </w:p>
    <w:p>
      <w:pPr>
        <w:pStyle w:val="BookText"/>
        <w:rPr/>
      </w:pPr>
      <w:r>
        <w:rPr>
          <w:rFonts w:ascii="Amiri" w:hAnsi="Amiri" w:eastAsia="Amiri" w:cs="Amiri"/>
          <w:color w:val="111111"/>
          <w:sz w:val="28"/>
          <w:sz w:val="28"/>
          <w:szCs w:val="28"/>
          <w:rtl w:val="true"/>
          <w:lang w:bidi="ar-SA"/>
        </w:rPr>
        <w:t>هل يجوز للزوجة أن تصوم بدون إذن زوجها؟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الصيام واجباً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أن تصوم وإن لم يأذن لها او نهاها، ولا يجوز له نهيها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الصيام مستحباً او واجباً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او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 بدون أن تستأذن منه ولم يكن الصوم مانعاً عن حقه في الفراش، وهو لم ينهها عن الصيام، وفي هذه الحالة يجوز لها الصوم ويصح منها، وإن كان الاحوط استحباباً أن لا تصوم من دون الاستئذان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تصوم بدون أن تستأذن منه وكان الصوم </w:t>
      </w:r>
    </w:p>
    <w:p>
      <w:pPr>
        <w:pStyle w:val="BookText"/>
        <w:rPr/>
      </w:pPr>
      <w:r>
        <w:rPr>
          <w:rFonts w:ascii="Amiri" w:hAnsi="Amiri" w:eastAsia="Amiri" w:cs="Amiri"/>
          <w:color w:val="111111"/>
          <w:sz w:val="28"/>
          <w:sz w:val="28"/>
          <w:szCs w:val="28"/>
          <w:rtl w:val="true"/>
          <w:lang w:bidi="ar-SA"/>
        </w:rPr>
        <w:t>مانعاً عن حقه في الفراش، وهو لم ينهها عن الصيام، وفي هذه الحالة لا يجوز لها الصوم ولا يصح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ينهاها زوجها عن الصيام، وكان الصيام مانعاً عن حقه، وفي هذه الحالة يحرم عليها الصوم أيضاً ولا يصح منها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ينهاها زوجها عن الصيام، ولم يكن الصيام مانعاً عن حقه، وفي هذه الحالة الاحوط وجوباً لها أن تترك الصوم</w:t>
      </w:r>
      <w:r>
        <w:rPr>
          <w:rFonts w:eastAsia="Amiri" w:cs="Amiri" w:ascii="Amiri" w:hAnsi="Amiri"/>
          <w:color w:val="111111"/>
          <w:sz w:val="28"/>
          <w:szCs w:val="28"/>
          <w:rtl w:val="true"/>
          <w:lang w:bidi="ar-SA"/>
        </w:rPr>
        <w:t xml:space="preserve">. </w:t>
      </w:r>
      <w:bookmarkStart w:id="283" w:name="pg8137_70396"/>
    </w:p>
    <w:p>
      <w:pPr>
        <w:pStyle w:val="Heading3"/>
        <w:numPr>
          <w:ilvl w:val="2"/>
          <w:numId w:val="1"/>
        </w:numPr>
        <w:rPr/>
      </w:pPr>
      <w:bookmarkStart w:id="284" w:name="__RefHeading___Toc8236360_1051229030"/>
      <w:bookmarkStart w:id="285" w:name="_Toc98"/>
      <w:bookmarkEnd w:id="283"/>
      <w:bookmarkEnd w:id="284"/>
      <w:r>
        <w:rPr>
          <w:rtl w:val="true"/>
        </w:rPr>
        <w:t>الفصل الخامس عشر</w:t>
      </w:r>
      <w:r>
        <w:rPr>
          <w:rtl w:val="true"/>
        </w:rPr>
        <w:t xml:space="preserve">: </w:t>
      </w:r>
      <w:r>
        <w:rPr>
          <w:rtl w:val="true"/>
        </w:rPr>
        <w:t>طرق ثبوت الهلال</w:t>
      </w:r>
      <w:bookmarkEnd w:id="285"/>
    </w:p>
    <w:p>
      <w:pPr>
        <w:pStyle w:val="Heading4"/>
        <w:numPr>
          <w:ilvl w:val="3"/>
          <w:numId w:val="1"/>
        </w:numPr>
        <w:rPr/>
      </w:pPr>
      <w:bookmarkStart w:id="286" w:name="__RefHeading___Toc8236362_1051229030"/>
      <w:bookmarkStart w:id="287" w:name="_Toc9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تقدم أنّ المكلف لا يجوز له أن ينوي صيام شهر رمضان قبل أن يثبت شهر رمضان، كما أنّه لا يجوز له الإفطار قبل أن يثبت هلال شهر شوال، ومن هنا فلابد أن نعرف الطرق التي يثبت بها هلال كل شهر،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يتيقن أو يطمئن بثبوت الهلال بسبب الشياع أو بسبب كون البلد ملازم لبلده في ثبوت الهلال او أي سبب عقلائي يحصل عن طريقه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ثلاثين يوماً من الشهر السابق فيثبت الشهر اللاحق،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ثلاثون يوماً من شعبان فيثبت هلال شهر رمضان، وإذا مضى ثلاثون يوماً من شهر رمضان فيثبت هلال شوال،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رجلين عادلين</w:t>
      </w:r>
      <w:r>
        <w:rPr>
          <w:rStyle w:val="FootnoteAnchor"/>
          <w:rtl w:val="true"/>
        </w:rPr>
        <w:footnoteReference w:id="22"/>
      </w:r>
      <w:r>
        <w:rPr>
          <w:rFonts w:ascii="Amiri" w:hAnsi="Amiri" w:eastAsia="Amiri" w:cs="Amiri"/>
          <w:color w:val="111111"/>
          <w:sz w:val="28"/>
          <w:sz w:val="28"/>
          <w:szCs w:val="28"/>
          <w:rtl w:val="true"/>
          <w:lang w:bidi="ar-SA"/>
        </w:rPr>
        <w:t>بالرؤية، فيثبت الهلال بشهادتهما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المشهود به، فلو كان مركز الشهادة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أحدهما الرؤية في طرف وادّعى الآخر رؤيته في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الهلال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عدم العلم أو الاطمئنان باشتباهها، فلو حصل الاطمئنان بكونهما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ثبت استحالة رؤية الهلال بالعين المجردة في ذلك اليوم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معارض لشهادتهما، فمع وجود المعارضة لا يثبت الهلال بشهادة العادلين، والمعارضة على قسمين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استهل جماعة عدول وشهد اثنان منهما برؤية الهلال، وشهد آخران بعدم رؤيته فشهادتهما تكذب الشهادة الأولى وتعارضها، فلا يثبت الهلال بالشهادة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استهل جماعة عدول متكافئون في قوة البصر والخبرة بمواقع الهلال، فشهد عدلان بالرؤية ولم يره الاخرون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يكذبوا الشاهدين بالرؤية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فكلامهم ليس معارضاً لكلام الشاهدين معارضة حقيقية، ولكنه معارض لها حكماً بمعنى أن مقتضى التكافؤ بالنظر والخبرة بموقع الهلال بين الشهود هو أن لا يخفى الهلال على بقية الشهود، فادعاء العادلين له وخفاؤه على البقية معناه أن رؤية العادلين هي محل ريبة وشك فلا يثبت الهلال بها، وتسمى هذه بالمعارضة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عدلان برؤية الهلال، ولكن علماء الفلك شهدوا بامتناع الرؤية بالعين المجردة، فهل يثبت الهلال بشهادة العادلين؟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وتكون شهادة الفلكيين بامتناع الرؤية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العادلين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في ثبوت الهلال بشهادة العادلين أن </w:t>
      </w:r>
    </w:p>
    <w:p>
      <w:pPr>
        <w:pStyle w:val="BookText"/>
        <w:rPr/>
      </w:pPr>
      <w:r>
        <w:rPr>
          <w:rFonts w:ascii="Amiri" w:hAnsi="Amiri" w:eastAsia="Amiri" w:cs="Amiri"/>
          <w:color w:val="111111"/>
          <w:sz w:val="28"/>
          <w:sz w:val="28"/>
          <w:szCs w:val="28"/>
          <w:rtl w:val="true"/>
          <w:lang w:bidi="ar-SA"/>
        </w:rPr>
        <w:t>يشهدا عند الحاكم الشرعي؟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كل من علم بشهادتهما يثبت عنده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بشهادة النساء؟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بشهادة النساء إلّا إذا حصل اليقين أو الاطمئنان بثبوت الهلال من 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بشهادة عادل واحد؟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بحكم الحاكم الشرعي؟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إلا إذا أفاد حكمه الاطمئنان بثبوت الهلال، او حصل الاطمئنان عند المكلف بسبب ثبوت الهلال عند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بالتطوّق وما معناه؟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التطوّق هو أن يكون حول الهلال هالة من نور،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يدل على أنّه للّيلة السابقة، وهذه الليلة هي الثانية، ولكن ذلك لم يثبت فلا يثبت أنّ الهلال لليلتين</w:t>
      </w:r>
      <w:r>
        <w:rPr>
          <w:rFonts w:eastAsia="Amiri" w:cs="Amiri" w:ascii="Amiri" w:hAnsi="Amiri"/>
          <w:color w:val="111111"/>
          <w:sz w:val="28"/>
          <w:szCs w:val="28"/>
          <w:rtl w:val="true"/>
          <w:lang w:bidi="ar-SA"/>
        </w:rPr>
        <w:t xml:space="preserve">. </w:t>
      </w:r>
      <w:bookmarkStart w:id="288" w:name="pg8137_70400"/>
    </w:p>
    <w:p>
      <w:pPr>
        <w:pStyle w:val="BookText"/>
        <w:rPr/>
      </w:pPr>
      <w:bookmarkEnd w:id="28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بقول المنجّم ونحوه؟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الهلال عالياً ومرتفعاً عن الأفق بحيث ذهبت الحمرة المغربية وهو لازال لم يغب فهل يدل ذلك على أنه لليلتين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أنّه لليلتين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يثبت الهلال بالتلسكوب او غيره من الآلات التي يُرى فيها الهلال ولا يُرى بالعين المجردة؟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بل لابد أن تكون الرؤية بالعين المجردة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236364_1051229030"/>
      <w:bookmarkStart w:id="290" w:name="_Toc100"/>
      <w:bookmarkEnd w:id="289"/>
      <w:r>
        <w:rPr>
          <w:rtl w:val="true"/>
        </w:rPr>
        <w:t>تنبيه</w:t>
      </w:r>
      <w:r>
        <w:rPr>
          <w:rtl w:val="true"/>
        </w:rPr>
        <w:t>:</w:t>
      </w:r>
      <w:bookmarkEnd w:id="2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ثبوت الهلال في بلد آخر وإن لم يُرَ في بلد الصائم إذا توافق أفقهما، بمعنى كون الرؤية في البلد الأول ملازمة للرؤية في البلد الثاني لولا وجود المانع من سحاب أو جبل أو نحوهما، وهذا يحصل عادة في البلاد القريبة</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زكاة الفطرة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8137_70404"/>
      <w:bookmarkStart w:id="292" w:name="pg8137_70404"/>
      <w:bookmarkEnd w:id="292"/>
    </w:p>
    <w:p>
      <w:pPr>
        <w:pStyle w:val="Heading3"/>
        <w:numPr>
          <w:ilvl w:val="2"/>
          <w:numId w:val="1"/>
        </w:numPr>
        <w:rPr/>
      </w:pPr>
      <w:bookmarkStart w:id="293" w:name="pg8137_70404"/>
      <w:bookmarkStart w:id="294" w:name="__RefHeading___Toc8236366_1051229030"/>
      <w:bookmarkStart w:id="295" w:name="_Toc101"/>
      <w:bookmarkEnd w:id="293"/>
      <w:bookmarkEnd w:id="294"/>
      <w:r>
        <w:rPr>
          <w:rtl w:val="true"/>
        </w:rPr>
        <w:t>زكاة الفطرة</w:t>
      </w:r>
      <w:bookmarkEnd w:id="295"/>
    </w:p>
    <w:p>
      <w:pPr>
        <w:pStyle w:val="Heading4"/>
        <w:numPr>
          <w:ilvl w:val="3"/>
          <w:numId w:val="1"/>
        </w:numPr>
        <w:rPr/>
      </w:pPr>
      <w:bookmarkStart w:id="296" w:name="__RefHeading___Toc8236368_1051229030"/>
      <w:bookmarkStart w:id="297" w:name="_Toc102"/>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زكاة الفطرة فرضٌ مالي يجب على كل مكلفٍ استجمع الشرائط الآتية إخراجُه من ماله ليلة عيد الفطر عن نفسه وعن كل من يعولهم، وتُسمَّى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الحث عليها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القرآن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وَذَکَرَ اسْمَ رَبِّهِ فَصَلّی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وهو ما نص عليه المفسّرون، وأنّها نزلت فيها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الزكاة في هذه الآية على الصلاة إعلاماً أنّ تلك الزكاة هي زكاة الفطرة وأنّ تلك الصلاة هي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فى السنة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روي عن الامام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أدى زكاة </w:t>
      </w:r>
    </w:p>
    <w:p>
      <w:pPr>
        <w:pStyle w:val="BookText"/>
        <w:rPr/>
      </w:pPr>
      <w:r>
        <w:rPr>
          <w:rFonts w:ascii="Amiri" w:hAnsi="Amiri" w:eastAsia="Amiri" w:cs="Amiri"/>
          <w:color w:val="111111"/>
          <w:sz w:val="28"/>
          <w:sz w:val="28"/>
          <w:szCs w:val="28"/>
          <w:rtl w:val="true"/>
          <w:lang w:bidi="ar-SA"/>
        </w:rPr>
        <w:t>الفطرة تمم الله له ما نقص من زكاة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الأمّام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زَكَاةَ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بصير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تمام الصوم اعطاء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 الصلاة على النبي صلی الله عليه و آله من تمام الصلاة، لأنَّه من صام ولم يؤد الزكاة فلا صوم له إذا تركها متعمداً ولا صلاة له إذا ترك الصلاة على النبي صلى الله عليه وآله ، إن الله تعالى قد بدأ بها قبل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رَبِّهِ فَصَلى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وتُسمّى أيضاً بزكاة الأبدان ، فكما أنّ في المال زكاةً، فكذلك للبدن زكاةٌ، وقد اشارت الاخبار الى أربعة أمور تزكي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بالصوم فإنّه زكاة الأبدان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زكاة البدن الجهاد </w:t>
      </w:r>
    </w:p>
    <w:p>
      <w:pPr>
        <w:pStyle w:val="BookText"/>
        <w:rPr/>
      </w:pPr>
      <w:r>
        <w:rPr>
          <w:rFonts w:ascii="IRNazanin" w:hAnsi="IRNazanin" w:eastAsia="IRNazanin"/>
          <w:color w:val="111111"/>
          <w:sz w:val="28"/>
          <w:sz w:val="28"/>
          <w:szCs w:val="28"/>
          <w:rtl w:val="true"/>
          <w:lang w:bidi="fa-IR"/>
        </w:rPr>
        <w:t>و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يصيبه من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النقص إمّا أن يكون اختيارياً بأن يُصرف في الطاعة ويمنع عن المعصية كما روي عن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جزء من اجزائك زكاة واجبة لله عز وجل، بل على كل شعرة، بل على كل لحظة، فزكاة العين النظر بالعبرة والغض عن الشهوات وما يضاهيها، وزكاة الاذن استماع العلم والحكمة والقران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يكون اضطرارياً بسبب ما ما يصيبه من الآفات والامراض، فعن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زكاة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مسعدةَ بنِ صدقة،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كلُ مالٍ لا يزكى، ملعون كل جسد لا يزكى ولو في كل أربعين يوما مرة،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زكاة المال فقد عرفناها فما زكاة الأجساد؟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تصاب بآفة،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فتغيرت وجوه الذين سمعوا ذلك منه، فلما رآهم قد تغيرت ألوانهم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عنيت بقولي؟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الرجل يخدش الخدشة وينكب </w:t>
      </w:r>
    </w:p>
    <w:p>
      <w:pPr>
        <w:pStyle w:val="BookText"/>
        <w:rPr/>
      </w:pPr>
      <w:r>
        <w:rPr>
          <w:rFonts w:ascii="Amiri" w:hAnsi="Amiri" w:eastAsia="Amiri" w:cs="Amiri"/>
          <w:color w:val="111111"/>
          <w:sz w:val="28"/>
          <w:sz w:val="28"/>
          <w:szCs w:val="28"/>
          <w:rtl w:val="true"/>
          <w:lang w:bidi="ar-SA"/>
        </w:rPr>
        <w:t>النكبة</w:t>
      </w:r>
      <w:r>
        <w:rPr>
          <w:rStyle w:val="FootnoteAnchor"/>
          <w:rtl w:val="true"/>
        </w:rPr>
        <w:footnoteReference w:id="23"/>
      </w:r>
      <w:r>
        <w:rPr>
          <w:rFonts w:ascii="Amiri" w:hAnsi="Amiri" w:eastAsia="Amiri" w:cs="Amiri"/>
          <w:color w:val="111111"/>
          <w:sz w:val="28"/>
          <w:sz w:val="28"/>
          <w:szCs w:val="28"/>
          <w:rtl w:val="true"/>
          <w:lang w:bidi="ar-SA"/>
        </w:rPr>
        <w:t>و يعثر العثرة ويمرض المرضة ويشاك الشوكة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هذا حتى ذكر في حديثه اختلاج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تحفظ صاحبها من الموت وتُطهّره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تشريع زكاة الفطرة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عَزَّ وجَلَّ زكاة الفطرة لصالح الفقراء والمساكين وإدخال الفرح والسرور على قلوبهم في يوم العيد، فهي في الوقت الذي تكون فيه زكاة لبدن اصحابها هي تحفظ حالة التوازن بين الغني والفقير وتقوي أواصر المحبة بين أفراد المجتمع</w:t>
      </w:r>
      <w:r>
        <w:rPr>
          <w:rFonts w:eastAsia="Amiri" w:cs="Amiri" w:ascii="Amiri" w:hAnsi="Amiri"/>
          <w:color w:val="111111"/>
          <w:sz w:val="28"/>
          <w:szCs w:val="28"/>
          <w:rtl w:val="true"/>
          <w:lang w:bidi="ar-SA"/>
        </w:rPr>
        <w:t xml:space="preserve">. </w:t>
      </w:r>
      <w:bookmarkStart w:id="298" w:name="pg8137_70408"/>
    </w:p>
    <w:p>
      <w:pPr>
        <w:pStyle w:val="BookText"/>
        <w:rPr/>
      </w:pPr>
      <w:bookmarkEnd w:id="298"/>
      <w:r>
        <w:rPr>
          <w:rFonts w:ascii="Amiri" w:hAnsi="Amiri" w:eastAsia="Amiri" w:cs="Amiri"/>
          <w:color w:val="111111"/>
          <w:sz w:val="28"/>
          <w:sz w:val="28"/>
          <w:szCs w:val="28"/>
          <w:rtl w:val="true"/>
          <w:lang w:bidi="ar-SA"/>
        </w:rPr>
        <w:t>والكلام يقع في أمور</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236370_1051229030"/>
      <w:bookmarkStart w:id="300" w:name="_Toc103"/>
      <w:bookmarkEnd w:id="299"/>
      <w:r>
        <w:rPr>
          <w:rtl w:val="true"/>
        </w:rPr>
        <w:t>الأمر الأول</w:t>
      </w:r>
      <w:r>
        <w:rPr>
          <w:rtl w:val="true"/>
        </w:rPr>
        <w:t xml:space="preserve">: </w:t>
      </w:r>
      <w:r>
        <w:rPr>
          <w:rtl w:val="true"/>
        </w:rPr>
        <w:t>شروط وجوب زكاة الفطرة</w:t>
      </w:r>
      <w:bookmarkEnd w:id="300"/>
    </w:p>
    <w:p>
      <w:pPr>
        <w:pStyle w:val="BookText"/>
        <w:rPr/>
      </w:pPr>
      <w:r>
        <w:rPr>
          <w:rFonts w:ascii="Amiri" w:hAnsi="Amiri" w:eastAsia="Amiri" w:cs="Amiri"/>
          <w:color w:val="111111"/>
          <w:sz w:val="28"/>
          <w:sz w:val="28"/>
          <w:szCs w:val="28"/>
          <w:rtl w:val="true"/>
          <w:lang w:bidi="ar-SA"/>
        </w:rPr>
        <w:t>تجب زكاة الفطرة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غير البالغ، وإنّما تجب على من يعول به أن يدفعها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المجنون، وإنّما تجب على من يعول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المغمى عليه، وإنّما تجب على من يعول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الفقير، فقد رَوَى الامام جعفر بن محمد الصادق علیه السلام عن أبيه الامام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يقصد من الغني والفقير؟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هو من لا يملك مؤونة سنته اللائقة بحاله لنفسه </w:t>
      </w:r>
      <w:bookmarkStart w:id="301" w:name="pg8137_70409"/>
    </w:p>
    <w:p>
      <w:pPr>
        <w:pStyle w:val="BookText"/>
        <w:rPr/>
      </w:pPr>
      <w:bookmarkEnd w:id="301"/>
      <w:r>
        <w:rPr>
          <w:rFonts w:ascii="Amiri" w:hAnsi="Amiri" w:eastAsia="Amiri" w:cs="Amiri"/>
          <w:color w:val="111111"/>
          <w:sz w:val="28"/>
          <w:sz w:val="28"/>
          <w:szCs w:val="28"/>
          <w:rtl w:val="true"/>
          <w:lang w:bidi="ar-SA"/>
        </w:rPr>
        <w:t xml:space="preserve">وعائلته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المأكل والمشرب والملبس والمسكن والاثاث وغير ذلك مما يحتاجه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بالفعل ولا بالقوة،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يجد من المال ما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بالتجارة والاستنماء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بمصرفه ومصرف عائلته مدة سنة، أو كانت له صنعة أو حرفة يتمكن بها من إعاشة نفسه وعائلته وان لم يملك ما يفي بمؤونة سنته بالفعل، فهو غني وتجب عليه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يعتبر تحقق هذه الشروط؟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تحقق هذه الشروط ولو بلحظة قبل الغروب إلى أول جزء من ليلة عيد الفطر على المشهور، ولكن الاحوط وجوباً دفع الزكاة حتى إذا تحققت الشروط مقارنة لوقت الغروب او بعده مادام وقتها باقياً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236372_1051229030"/>
      <w:bookmarkStart w:id="303" w:name="_Toc104"/>
      <w:bookmarkEnd w:id="302"/>
      <w:r>
        <w:rPr>
          <w:rtl w:val="true"/>
        </w:rPr>
        <w:t>الأمر الثاني</w:t>
      </w:r>
      <w:r>
        <w:rPr>
          <w:rtl w:val="true"/>
        </w:rPr>
        <w:t xml:space="preserve">: </w:t>
      </w:r>
      <w:r>
        <w:rPr>
          <w:rtl w:val="true"/>
        </w:rPr>
        <w:t>وقت وجوب زكاة الفطرة</w:t>
      </w:r>
      <w:bookmarkEnd w:id="303"/>
    </w:p>
    <w:p>
      <w:pPr>
        <w:pStyle w:val="BookText"/>
        <w:rPr/>
      </w:pPr>
      <w:r>
        <w:rPr>
          <w:rFonts w:ascii="Amiri" w:hAnsi="Amiri" w:eastAsia="Amiri" w:cs="Amiri"/>
          <w:color w:val="111111"/>
          <w:sz w:val="28"/>
          <w:sz w:val="28"/>
          <w:szCs w:val="28"/>
          <w:rtl w:val="true"/>
          <w:lang w:bidi="ar-SA"/>
        </w:rPr>
        <w:t>وقت وجوب زكاة الفطرة</w:t>
      </w:r>
    </w:p>
    <w:p>
      <w:pPr>
        <w:pStyle w:val="BookText"/>
        <w:rPr/>
      </w:pPr>
      <w:r>
        <w:rPr>
          <w:rFonts w:ascii="Amiri" w:hAnsi="Amiri" w:eastAsia="Amiri" w:cs="Amiri"/>
          <w:color w:val="111111"/>
          <w:sz w:val="28"/>
          <w:sz w:val="28"/>
          <w:szCs w:val="28"/>
          <w:rtl w:val="true"/>
          <w:lang w:bidi="ar-SA"/>
        </w:rPr>
        <w:t>تجب زكاة الفطرة بدخول ليلة العيد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تأخيرها الى زوال يوم العيد؟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يصلِ صلاة العيد جاز له تأخيرها ، وأمّا إذا كان </w:t>
      </w:r>
    </w:p>
    <w:p>
      <w:pPr>
        <w:pStyle w:val="BookText"/>
        <w:rPr/>
      </w:pPr>
      <w:r>
        <w:rPr>
          <w:rFonts w:ascii="Amiri" w:hAnsi="Amiri" w:eastAsia="Amiri" w:cs="Amiri"/>
          <w:color w:val="111111"/>
          <w:sz w:val="28"/>
          <w:sz w:val="28"/>
          <w:szCs w:val="28"/>
          <w:rtl w:val="true"/>
          <w:lang w:bidi="ar-SA"/>
        </w:rPr>
        <w:t>يصلي صلاة العيد فالاحوط وجوباً عدم تأخيرها عن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عزل الزكاة هل يجوز له أن يؤخر دفعها؟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لأجل ايصالها الى الفقير فيجوز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لم يدفع زكاة الفطرة ولم يعزلها حتى زالت الشمس من يوم العيد هل تسقط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عنه على الاحوط وجوباً، ولكن يؤديها بعد الزوال بقصد القربة المطلقة اي من دون أن ينوي أنّها اداء او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تقديم زكاة الفطرة في شهر رمضان؟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دفعها خلال شهر رمضان، ولكن 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اراد أن يدفعها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للفقير بنية القرض، ثم يحسبها زكاة الفطرة عند دخول وقتها ليلة العيد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عزل الفطرة من مال معين هل يجوز له أن يبدلها؟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يبدلها، فإنّها تتعين بمجرد العزل، ولا </w:t>
      </w:r>
    </w:p>
    <w:p>
      <w:pPr>
        <w:pStyle w:val="BookText"/>
        <w:rPr/>
      </w:pPr>
      <w:r>
        <w:rPr>
          <w:rFonts w:ascii="Amiri" w:hAnsi="Amiri" w:eastAsia="Amiri" w:cs="Amiri"/>
          <w:color w:val="111111"/>
          <w:sz w:val="28"/>
          <w:sz w:val="28"/>
          <w:szCs w:val="28"/>
          <w:rtl w:val="true"/>
          <w:lang w:bidi="ar-SA"/>
        </w:rPr>
        <w:t>يجوز له التصرف فيها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عزل الفطرة من مال معين ولم يدفعها للفقير حتى تلفت او ضاعت فهل يضمنها؟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يضمنها ما دام قادراً على الدفع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عزل زكاة الفطرة إلا أنّه نسياناً أو اشتباهاً تصرف فيها فهل يبدلها بغيرها؟ وإذا جاز فبأي نية يخرجها؟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يضمنها، ويدفعها للفقير بنية القربة على أنّها بدل عن تلك التي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نقل زكاة الفطرة الى الامام او نائبه مع وجود من يستحقها في البلد؟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نقلها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نقل زكاة الفطرة الى بلد آخر مع وجود المستحق في بلد المكلف؟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عدم نقلها الى بلد آخر مع وجود المستحق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نقلها من محافظة الى اخرى او من قضاء الى محافظة وهكذا</w:t>
      </w:r>
      <w:r>
        <w:rPr>
          <w:rFonts w:eastAsia="Amiri" w:cs="Amiri" w:ascii="Amiri" w:hAnsi="Amiri"/>
          <w:color w:val="111111"/>
          <w:sz w:val="28"/>
          <w:szCs w:val="28"/>
          <w:rtl w:val="true"/>
          <w:lang w:bidi="ar-SA"/>
        </w:rPr>
        <w:t xml:space="preserve">). </w:t>
      </w:r>
      <w:bookmarkStart w:id="304" w:name="pg8137_70412"/>
    </w:p>
    <w:p>
      <w:pPr>
        <w:pStyle w:val="BookText"/>
        <w:rPr/>
      </w:pPr>
      <w:bookmarkEnd w:id="304"/>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نقل زكاة الفطرة الى بلد آخر وتلفت او فقدت اثناء النقل هل يكون ضامناً لها؟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يضمنها إذا كان في البلد فقراء، وأمّا إذا لم يكن في البلد فقراء ونقلها الى بلد آخر بهدف ايصالها الى الفقراء وتلفت اثناء النقل من غير تفريط 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سافر من بلده الى بلد آخر هل يجوز له دفع زكاته في البلد الثاني؟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فمن يسافر للنجف او كربلاء للزيارة مثلاً يجوز له أن يدفع فطرته وفطرة عياله فيهما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236374_1051229030"/>
      <w:bookmarkStart w:id="306" w:name="_Toc105"/>
      <w:bookmarkEnd w:id="305"/>
      <w:r>
        <w:rPr>
          <w:rtl w:val="true"/>
        </w:rPr>
        <w:t>الأمر الثالث</w:t>
      </w:r>
      <w:r>
        <w:rPr>
          <w:rtl w:val="true"/>
        </w:rPr>
        <w:t xml:space="preserve">: </w:t>
      </w:r>
      <w:r>
        <w:rPr>
          <w:rtl w:val="true"/>
        </w:rPr>
        <w:t>أحكام زكاة الفطرة</w:t>
      </w:r>
      <w:bookmarkEnd w:id="306"/>
    </w:p>
    <w:p>
      <w:pPr>
        <w:pStyle w:val="Heading5"/>
        <w:numPr>
          <w:ilvl w:val="4"/>
          <w:numId w:val="1"/>
        </w:numPr>
        <w:rPr/>
      </w:pPr>
      <w:bookmarkStart w:id="307" w:name="__RefHeading___Toc8236376_1051229030"/>
      <w:bookmarkStart w:id="308" w:name="_Toc106"/>
      <w:bookmarkEnd w:id="307"/>
      <w:r>
        <w:rPr>
          <w:rtl w:val="true"/>
        </w:rPr>
        <w:t>الحكم الأول</w:t>
      </w:r>
      <w:r>
        <w:rPr>
          <w:rtl w:val="true"/>
        </w:rPr>
        <w:t xml:space="preserve">: </w:t>
      </w:r>
      <w:r>
        <w:rPr>
          <w:rtl w:val="true"/>
        </w:rPr>
        <w:t>قصد القربة عند أداء الفطرة</w:t>
      </w:r>
      <w:bookmarkEnd w:id="308"/>
    </w:p>
    <w:p>
      <w:pPr>
        <w:pStyle w:val="BookText"/>
        <w:rPr/>
      </w:pPr>
      <w:r>
        <w:rPr>
          <w:rFonts w:ascii="Amiri" w:hAnsi="Amiri" w:eastAsia="Amiri" w:cs="Amiri"/>
          <w:color w:val="111111"/>
          <w:sz w:val="28"/>
          <w:sz w:val="28"/>
          <w:szCs w:val="28"/>
          <w:rtl w:val="true"/>
          <w:lang w:bidi="ar-SA"/>
        </w:rPr>
        <w:t>يجب في أداء زكاة الفطرة قصد القربة لله عز وجل حين تسليمها الى الفقير او الحاكم الشرعي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المال وقصد أنّه زكاة الفطرة ولكن لم يقصد </w:t>
      </w:r>
      <w:bookmarkStart w:id="309" w:name="pg8137_70413"/>
    </w:p>
    <w:p>
      <w:pPr>
        <w:pStyle w:val="BookText"/>
        <w:rPr/>
      </w:pPr>
      <w:bookmarkEnd w:id="309"/>
      <w:r>
        <w:rPr>
          <w:rFonts w:ascii="Amiri" w:hAnsi="Amiri" w:eastAsia="Amiri" w:cs="Amiri"/>
          <w:color w:val="111111"/>
          <w:sz w:val="28"/>
          <w:sz w:val="28"/>
          <w:szCs w:val="28"/>
          <w:rtl w:val="true"/>
          <w:lang w:bidi="ar-SA"/>
        </w:rPr>
        <w:t>القربة الله عز وجل، فهل يجزي ما دفعه؟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ما دفعه زكاة فطرة مادام قصدها ويجزي ولكنه آثم لعدم قصده القربة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236378_1051229030"/>
      <w:bookmarkStart w:id="311" w:name="_Toc107"/>
      <w:bookmarkEnd w:id="310"/>
      <w:r>
        <w:rPr>
          <w:rtl w:val="true"/>
        </w:rPr>
        <w:t>الحكم الثاني</w:t>
      </w:r>
      <w:r>
        <w:rPr>
          <w:rtl w:val="true"/>
        </w:rPr>
        <w:t xml:space="preserve">: </w:t>
      </w:r>
      <w:r>
        <w:rPr>
          <w:rtl w:val="true"/>
        </w:rPr>
        <w:t>تجب الفطرة على كل مكلف ومن يعول به</w:t>
      </w:r>
      <w:r>
        <w:rPr>
          <w:rtl w:val="true"/>
        </w:rPr>
        <w:t>.</w:t>
      </w:r>
      <w:bookmarkEnd w:id="311"/>
    </w:p>
    <w:p>
      <w:pPr>
        <w:pStyle w:val="BookText"/>
        <w:rPr/>
      </w:pPr>
      <w:r>
        <w:rPr>
          <w:rFonts w:ascii="Amiri" w:hAnsi="Amiri" w:eastAsia="Amiri" w:cs="Amiri"/>
          <w:color w:val="111111"/>
          <w:sz w:val="28"/>
          <w:sz w:val="28"/>
          <w:szCs w:val="28"/>
          <w:rtl w:val="true"/>
          <w:lang w:bidi="ar-SA"/>
        </w:rPr>
        <w:t xml:space="preserve">يجب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المستجمع لشروط وجوب الزكاة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زكاة الفطرة عن نفسه وعن كل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العيال 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والاولاد والابوين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لم يكونوا واجبي النفقه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كالاخوان والاخوات إذا كانوا عيالاً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وسواءً كانوا قريبين ام بعيدين، وسواء كانوا مسلمين ام كافرين، وسواءً كانوا صغاراً ام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الامام جعفر بن محمد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زَكَاةَ الْفِطْرَةِ عَنْ نَفْسِكَ وَ عَنْ كُلِّ مَنْ تَعُولُ مِنْ صَغِيرٍ أَوْ كَبِيرٍ حُرٍّ وَعَبْدٍ ذَكَرٍ وَاُنثَى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الأب فقيراً والأم غنية، فهل يجب على الأم دفع زكاة فطرة أولادها؟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عليها ذلك إذا كانت تعولهم أي كانوا تحت </w:t>
      </w:r>
    </w:p>
    <w:p>
      <w:pPr>
        <w:pStyle w:val="BookText"/>
        <w:rPr/>
      </w:pPr>
      <w:r>
        <w:rPr>
          <w:rFonts w:ascii="Amiri" w:hAnsi="Amiri" w:eastAsia="Amiri" w:cs="Amiri"/>
          <w:color w:val="111111"/>
          <w:sz w:val="28"/>
          <w:sz w:val="28"/>
          <w:szCs w:val="28"/>
          <w:rtl w:val="true"/>
          <w:lang w:bidi="ar-SA"/>
        </w:rPr>
        <w:t>كفالتها في معيشتهم، وأمّا إذا لم تكن هي المعيلة بهم فلا يجب عليها سوى اخراج الزكاة عن نفسها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اخراج فطرة الضيف؟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يُعدّ عرفاً ممن يعوله 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يُعدّ من عياله ولو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نزل عنده قبل هلال شوال وبقي عنده ليلة العيد وإن لم يأكل عنده فمثل هذا الشخص يصير عيالاً للمضّيف، فيجب عليه اخراج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نزل عليه بعد الهلال وبقي عنده ليلة العيد، فتجب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مضيّفه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يُعدّ عرفاً عيالاً للمضيّف كما إذا دعا شخصاً للإفطار عنده ليلة العيد فأفطر وذهب ولم يبقَ عنده، ففي هذه الحالة لا يعد من عياله فلا يجب عليه دفع فطرته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بذل لغيره مالاً يفي بنفقته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تكفل بنفقات بعض الفقراء او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يُعدّ من عياله وتجب </w:t>
      </w:r>
    </w:p>
    <w:p>
      <w:pPr>
        <w:pStyle w:val="BookText"/>
        <w:rPr/>
      </w:pPr>
      <w:r>
        <w:rPr>
          <w:rFonts w:ascii="Amiri" w:hAnsi="Amiri" w:eastAsia="Amiri" w:cs="Amiri"/>
          <w:color w:val="111111"/>
          <w:sz w:val="28"/>
          <w:sz w:val="28"/>
          <w:szCs w:val="28"/>
          <w:rtl w:val="true"/>
          <w:lang w:bidi="ar-SA"/>
        </w:rPr>
        <w:t>عليه فطرته؟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 في صدق العيلولة، بل يشترط فيها نوع من التبعية بمعنى كونه تحت كفالته في معيشته ولو في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يتكفل بتمام نفقته من المأكل والملبس والمسكن وغير ذلك فتجب فطرته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بعض من يتكفل اليتيم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أخرجتُ زكاة الفطرة، وحللت ضيفاً عند أحد المؤمنين قبل الغروب فهل يسقط التكليف عنه فلا يجب عليه الاخراج عني باعتبار أنّي اخرجتها أو عزلتها؟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صدقت العيلولة تجب عليه الفطرة ولا يجزي اخراجي للفطرة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التبرع بزكاة الفطرة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من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أن يتبرع بفطرة اولاده المستقلين عنه في معيشتهم؟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التبرع بأداء الفطرة، فلو تبرع شخص ودفع </w:t>
      </w:r>
    </w:p>
    <w:p>
      <w:pPr>
        <w:pStyle w:val="BookText"/>
        <w:rPr/>
      </w:pPr>
      <w:r>
        <w:rPr>
          <w:rFonts w:ascii="Amiri" w:hAnsi="Amiri" w:eastAsia="Amiri" w:cs="Amiri"/>
          <w:color w:val="111111"/>
          <w:sz w:val="28"/>
          <w:sz w:val="28"/>
          <w:szCs w:val="28"/>
          <w:rtl w:val="true"/>
          <w:lang w:bidi="ar-SA"/>
        </w:rPr>
        <w:t>عنك الفطرة فلا يجزي ولا تسقط عنك، نعم يوجد حالتان يصح فيهما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يتبرع بالمال الذي يؤدى زكاة الفطرة، فلو دفع لك شخص مالاً كي تؤديه زكاة فطرة جاز لك دفعه زكاة فطرة ويجزي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تطلب من شخص أن يدفع عنك زكاة الفطرة، فإذا دفعها أجزأت عنك مادامت بطلب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عيالاً لاثنين فعلى من تجب فطرته؟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فطرته عليهما على نحو التوزيع، فكل منهما يدفع نصفها، ومع فقر أحدهما تسقط عنه حصته، ولكن هل تسقط حصة الاخر؟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عدم سقوط حصة الاخر، ومع فقرهما تسقط عنهما، فتجب على العيال إذا كان مستجمعا للشرائط</w:t>
      </w:r>
      <w:r>
        <w:rPr>
          <w:rFonts w:eastAsia="Amiri" w:cs="Amiri" w:ascii="Amiri" w:hAnsi="Amiri"/>
          <w:color w:val="111111"/>
          <w:sz w:val="28"/>
          <w:szCs w:val="28"/>
          <w:rtl w:val="true"/>
          <w:lang w:bidi="ar-SA"/>
        </w:rPr>
        <w:t xml:space="preserve">. </w:t>
      </w:r>
      <w:bookmarkStart w:id="312" w:name="pg8137_70417"/>
    </w:p>
    <w:p>
      <w:pPr>
        <w:pStyle w:val="Heading5"/>
        <w:numPr>
          <w:ilvl w:val="4"/>
          <w:numId w:val="1"/>
        </w:numPr>
        <w:rPr/>
      </w:pPr>
      <w:bookmarkStart w:id="313" w:name="__RefHeading___Toc8236380_1051229030"/>
      <w:bookmarkStart w:id="314" w:name="_Toc108"/>
      <w:bookmarkEnd w:id="312"/>
      <w:bookmarkEnd w:id="313"/>
      <w:r>
        <w:rPr>
          <w:rtl w:val="true"/>
        </w:rPr>
        <w:t>الحكم الثالث</w:t>
      </w:r>
      <w:r>
        <w:rPr>
          <w:rtl w:val="true"/>
        </w:rPr>
        <w:t xml:space="preserve">: </w:t>
      </w:r>
      <w:r>
        <w:rPr>
          <w:rtl w:val="true"/>
        </w:rPr>
        <w:t>يستحب للفقير دفع الفطرة</w:t>
      </w:r>
      <w:bookmarkEnd w:id="314"/>
    </w:p>
    <w:p>
      <w:pPr>
        <w:pStyle w:val="BookText"/>
        <w:rPr/>
      </w:pPr>
      <w:r>
        <w:rPr>
          <w:rFonts w:ascii="Amiri" w:hAnsi="Amiri" w:eastAsia="Amiri" w:cs="Amiri"/>
          <w:color w:val="111111"/>
          <w:sz w:val="28"/>
          <w:sz w:val="28"/>
          <w:szCs w:val="28"/>
          <w:rtl w:val="true"/>
          <w:lang w:bidi="ar-SA"/>
        </w:rPr>
        <w:t>تقدم أنّ من شروط وجوب زكاة الفطرة الغنى فلا تجب على الفقير، ولكن هل يستحب للفقير أن يخرجها عن نفسه وعن عياله؟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للفقير اخراج زكاة الفطرة عن نفسه وعن عياله، وإذا لم يكن عنده الا صاع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كيلوات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على بعض عياله، ثم هذا يتصدق به على آخر منهم وهكذا يدور بينهم، والاحوط استحباباً عند انتهاء الدور التصدق على الاجنبي</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236382_1051229030"/>
      <w:bookmarkStart w:id="316" w:name="_Toc109"/>
      <w:bookmarkEnd w:id="315"/>
      <w:r>
        <w:rPr>
          <w:rtl w:val="true"/>
        </w:rPr>
        <w:t>الحكم الرابع</w:t>
      </w:r>
      <w:r>
        <w:rPr>
          <w:rtl w:val="true"/>
        </w:rPr>
        <w:t xml:space="preserve">: </w:t>
      </w:r>
      <w:r>
        <w:rPr>
          <w:rtl w:val="true"/>
        </w:rPr>
        <w:t>وجوب فطرة المولود قبل الغروب على معيله</w:t>
      </w:r>
      <w:bookmarkEnd w:id="316"/>
    </w:p>
    <w:p>
      <w:pPr>
        <w:pStyle w:val="BookText"/>
        <w:rPr/>
      </w:pPr>
      <w:r>
        <w:rPr>
          <w:rFonts w:ascii="Amiri" w:hAnsi="Amiri" w:eastAsia="Amiri" w:cs="Amiri"/>
          <w:color w:val="111111"/>
          <w:sz w:val="28"/>
          <w:sz w:val="28"/>
          <w:szCs w:val="28"/>
          <w:rtl w:val="true"/>
          <w:lang w:bidi="ar-SA"/>
        </w:rPr>
        <w:t>من ولد له مولود بعد الغروب لم تجب عليه فطرته، وأمّا إذا ولد قبل الغروب وعُدّ من عياله وجب عليه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تزوج امرأة قبل غروب ليلة العيد وعدت عرفاً من عياله وجبت فطرتها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7" w:name="__RefHeading___Toc8236384_1051229030"/>
      <w:bookmarkStart w:id="318" w:name="_Toc110"/>
      <w:bookmarkEnd w:id="317"/>
      <w:r>
        <w:rPr>
          <w:rtl w:val="true"/>
        </w:rPr>
        <w:t>الحكم الخامس</w:t>
      </w:r>
      <w:r>
        <w:rPr>
          <w:rtl w:val="true"/>
        </w:rPr>
        <w:t xml:space="preserve">: </w:t>
      </w:r>
      <w:r>
        <w:rPr>
          <w:rtl w:val="true"/>
        </w:rPr>
        <w:t>حكم العيال إذا لم يخرج المعيل الفطرة</w:t>
      </w:r>
      <w:bookmarkStart w:id="319" w:name="pg8137_70418"/>
      <w:bookmarkEnd w:id="318"/>
    </w:p>
    <w:p>
      <w:pPr>
        <w:pStyle w:val="BookText"/>
        <w:rPr/>
      </w:pPr>
      <w:bookmarkEnd w:id="319"/>
      <w:r>
        <w:rPr>
          <w:rFonts w:ascii="IRNazanin" w:hAnsi="IRNazanin" w:eastAsia="IRNazanin"/>
          <w:color w:val="111111"/>
          <w:sz w:val="28"/>
          <w:sz w:val="28"/>
          <w:szCs w:val="28"/>
          <w:rtl w:val="true"/>
          <w:lang w:bidi="fa-IR"/>
        </w:rPr>
        <w:t>عنهم</w:t>
      </w:r>
    </w:p>
    <w:p>
      <w:pPr>
        <w:pStyle w:val="BookText"/>
        <w:rPr/>
      </w:pPr>
      <w:r>
        <w:rPr>
          <w:rFonts w:ascii="Amiri" w:hAnsi="Amiri" w:eastAsia="Amiri" w:cs="Amiri"/>
          <w:color w:val="111111"/>
          <w:sz w:val="28"/>
          <w:sz w:val="28"/>
          <w:szCs w:val="28"/>
          <w:rtl w:val="true"/>
          <w:lang w:bidi="ar-SA"/>
        </w:rPr>
        <w:t xml:space="preserve">من وجبت فطرته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مثلاً تجب فطرتها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عنه الا إذا لم يخرجها من وجبت عليه عصياناً أو نسياناً، فإنّه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اداؤها عن نفسه إذا كان مستجمعاً للشروط المتقدمة،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الغنية إذا لم يدفع عنها زوجها فطرتها عصياناً أو نسياناً فالاحوط وجوباً أن تدفعها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المعيل فقيراً فهل تجب الفطرة على العيال؟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عليهم إذا كانوا مستجمعين للشرائط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المعيل فقيراً والعيال اغنياء فتجب الفطرة على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تسقط لو أداها المعيل عنهم؟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ويلزمهم اخراجها على الاحوط وجوباً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8236386_1051229030"/>
      <w:bookmarkStart w:id="321" w:name="_Toc111"/>
      <w:bookmarkEnd w:id="320"/>
      <w:r>
        <w:rPr>
          <w:rtl w:val="true"/>
        </w:rPr>
        <w:t>الحكم السادس</w:t>
      </w:r>
      <w:r>
        <w:rPr>
          <w:rtl w:val="true"/>
        </w:rPr>
        <w:t xml:space="preserve">: </w:t>
      </w:r>
      <w:r>
        <w:rPr>
          <w:rtl w:val="true"/>
        </w:rPr>
        <w:t>مقدار زكاة الفطرة</w:t>
      </w:r>
      <w:bookmarkEnd w:id="32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زكاة الفطرة هو صاع من الطعام المتعارف في البلد بحيث يتعارف عندهم التغذي عليه سواءً كان من الاجناس </w:t>
      </w:r>
    </w:p>
    <w:p>
      <w:pPr>
        <w:pStyle w:val="BookText"/>
        <w:rPr/>
      </w:pP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من غيرها، فقد رَوَى الأمام جعفر بن محمد الصادق علیه السلام عن أبيه الامام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الْأَقِطِ</w:t>
      </w:r>
      <w:r>
        <w:rPr>
          <w:rStyle w:val="FootnoteAnchor"/>
          <w:rtl w:val="true"/>
        </w:rPr>
        <w:footnoteReference w:id="25"/>
      </w:r>
      <w:r>
        <w:rPr>
          <w:rFonts w:ascii="Amiri" w:hAnsi="Amiri" w:eastAsia="Amiri" w:cs="Amiri"/>
          <w:color w:val="111111"/>
          <w:sz w:val="28"/>
          <w:sz w:val="28"/>
          <w:szCs w:val="28"/>
          <w:rtl w:val="true"/>
          <w:lang w:bidi="ar-SA"/>
        </w:rPr>
        <w:t>، عَنْ كُلِّ انسَان حُرٍّ، أَوْ عَبْدٍ، صَغِيرٍ أَوْ كَبِيرٍ، وَ 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طعاماً متعارفاً في البلد فالاحوط وجوباً عدم اخراج الزكاة منه حتى وإن كان من الاجناس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مقدار الصاع؟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هو أربع امداد ويكفي فيه اخراج ثلاث كيلو 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دفع القيمة بدل الطعام؟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المدار في القيمة على بلد المكلف او البلد الذي </w:t>
      </w:r>
      <w:bookmarkStart w:id="322" w:name="pg8137_70420"/>
    </w:p>
    <w:p>
      <w:pPr>
        <w:pStyle w:val="BookText"/>
        <w:rPr/>
      </w:pPr>
      <w:bookmarkEnd w:id="322"/>
      <w:r>
        <w:rPr>
          <w:rFonts w:ascii="Amiri" w:hAnsi="Amiri" w:eastAsia="Amiri" w:cs="Amiri"/>
          <w:color w:val="111111"/>
          <w:sz w:val="28"/>
          <w:sz w:val="28"/>
          <w:szCs w:val="28"/>
          <w:rtl w:val="true"/>
          <w:lang w:bidi="ar-SA"/>
        </w:rPr>
        <w:t>تُخرج فيه الزكاة؟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البلد الذي تخرج فيه الزكاة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236388_1051229030"/>
      <w:bookmarkStart w:id="324" w:name="_Toc112"/>
      <w:bookmarkEnd w:id="323"/>
      <w:r>
        <w:rPr>
          <w:rtl w:val="true"/>
        </w:rPr>
        <w:t>الحكم السابع</w:t>
      </w:r>
      <w:r>
        <w:rPr>
          <w:rtl w:val="true"/>
        </w:rPr>
        <w:t xml:space="preserve">: </w:t>
      </w:r>
      <w:r>
        <w:rPr>
          <w:rtl w:val="true"/>
        </w:rPr>
        <w:t>يجوز احتساب الدين زكاة</w:t>
      </w:r>
      <w:bookmarkEnd w:id="324"/>
    </w:p>
    <w:p>
      <w:pPr>
        <w:pStyle w:val="BookText"/>
        <w:rPr/>
      </w:pPr>
      <w:r>
        <w:rPr>
          <w:rFonts w:ascii="Amiri" w:hAnsi="Amiri" w:eastAsia="Amiri" w:cs="Amiri"/>
          <w:color w:val="111111"/>
          <w:sz w:val="28"/>
          <w:sz w:val="28"/>
          <w:szCs w:val="28"/>
          <w:rtl w:val="true"/>
          <w:lang w:bidi="ar-SA"/>
        </w:rPr>
        <w:t xml:space="preserve">من كان له على الفقير دين جاز له أن يحتسبه زكاة فطرة بمعنى يجوز له أن يعتبر ذلك الدين زكاة فطرة، ويكفي ان يقصد ذلك بلا حاجة الى مراجعة الفقير او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236390_1051229030"/>
      <w:bookmarkStart w:id="326" w:name="_Toc113"/>
      <w:bookmarkEnd w:id="325"/>
      <w:r>
        <w:rPr>
          <w:rtl w:val="true"/>
        </w:rPr>
        <w:t>الأمر الرابع مصرف زكاة الفطرة</w:t>
      </w:r>
      <w:bookmarkEnd w:id="326"/>
    </w:p>
    <w:p>
      <w:pPr>
        <w:pStyle w:val="Heading5"/>
        <w:numPr>
          <w:ilvl w:val="4"/>
          <w:numId w:val="1"/>
        </w:numPr>
        <w:rPr/>
      </w:pPr>
      <w:bookmarkStart w:id="327" w:name="__RefHeading___Toc8236392_1051229030"/>
      <w:bookmarkStart w:id="328" w:name="_Toc11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الاحوط لزوماً صرف زكاة الفطرة على الفقراء والمساكين من الشيعة، فعَنْ أَبِي عبد الله علیه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زَكَاةَ الْفِطْرَةِ لِلْفُقَرَاءِ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في البلد فقراء من الشيعة، فهل يجوز اعطاؤها الى غيرهم من المسلمين؟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لم يكونوا من النواصب، وأمّا إذا كانوا من النواصب فلا يجوز اعطاؤهم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يقصد من الفقير؟ وما فرقه عن المسكين؟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يملك مؤونة سنته اللائقة بحاله لنفسه وعائلته لا بالفعل ولا بالقوة،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يحتاج في سنته الى عشرة ملايين، وتوفرت له العشرة ملايين بالفعل فهو غني ويملك مؤونته بالفعل، وهكذا إذا كانت له وظيفة او مهنة وكانت العشرة ملايين تأتيه على شكل دفعات في كل يوم او في الشهر فهو أيضاً غني ويملك مؤونة سنته ولكن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كان حاله أسوء من الفقير، فالفقير لا يملك قوت سنته والمسكين لا يملك قوت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يجوز إعطاء الزكاة لمن يجد من المال ما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بالتجارة والاستنماء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بمصرفه ومصرف عائلته مدة سنة، أو كانت له صنعة أو حرفة يتمكن بها من إعاشة نفسه وعائلته إن لم يملك ما يفي بمؤونة سنته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اعطاء زكاة فطرة غير الهاشمي الى الهاشمي؟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وهي محرمة على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تحل فطرة الهاشمي على الهاشمي؟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فطرة الهاشمي تحل على الهاشمي وعلى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العبرة على المعيل ام على العيال؟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على المعيل دون العيال، فلو كان المعيل غير هاشمي وعياله من بني هاشم فلا تحل فطرتهم على الهاشمي، وأمّا إذا كان المعيل هاشمياً وعيالة من غير بني هاشم حلت فطرته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العامي فطرته للهاشمي جهلاً منه بعدم الجواز فهل تجزي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فيسترجعها إن أمكن والا فيجب دفعها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لصاحب الزكاة أن يدفعها بنفسه للفقير؟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 ولكن الاحوط استحباباً والافضل دفعها الى الفقيه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دفع زكاة الفطرة لتارك الصلاة او لشارب </w:t>
      </w:r>
    </w:p>
    <w:p>
      <w:pPr>
        <w:pStyle w:val="BookText"/>
        <w:rPr/>
      </w:pPr>
      <w:r>
        <w:rPr>
          <w:rFonts w:ascii="IRNazanin" w:hAnsi="IRNazanin" w:eastAsia="IRNazanin"/>
          <w:color w:val="111111"/>
          <w:sz w:val="28"/>
          <w:sz w:val="28"/>
          <w:szCs w:val="28"/>
          <w:rtl w:val="true"/>
          <w:lang w:bidi="fa-IR"/>
        </w:rPr>
        <w:t>الخمر او للمتجاهر بالفسق؟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اعطاؤها لتارك الصلاة ولا لشارب الخمر وكذلك لا تعطى للمتجاهر بالفسق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دفع زكاة الفطرة لواجبي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والأولاد والابوين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فقراءً؟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شخص أنّه فقير فهل يجوز اعطاؤه من الزكاة؟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 إلا إذا حصل الوثوق بفقره، او كان سابقاً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لا يملك قوت سنته ولكنه يتمكن من التكسب بمهنة او صنعة لا تناسب شأنه فهل يُعد فقيراً؟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عنده رأس مال يتكسب به ولكن لا يكفي ربحه لمؤونته فهل يعد فقيراً؟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موظفاً ولكن لا يكفيه راتبه لمؤونته ومؤونة عياله فهل يُعد فقيراً؟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يملك داراً وأثاثاً وسيارة لحاجته الشخصية وسائر ما يحتاج اليه من وسائل الحياة ولم تزد عن حاجته وشأنه، ولكن لا يوجد عنده ما يكفي لمؤونته ومؤونة عياله فهل يُعد فقيراً؟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قادراً على تعلّم صنعة أو حرفة يفي مدخولها بمؤونته هل يجوز له ترك التعلم؟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على الأحوط وجوباً ترك التعلّم والأخذ من الزكاة، نعم يجوز له الأخذ منها في فترة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التعلم بتقصير منه او تركه تكاسلاً وطلباً للراحة حتى فات عنه زمان الاكتساب بحيث صار محتاجاً فعلاً إلى مؤونة يوم، أو أيام، هل يجوز له الاخذ من الزكاة؟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أن يأخذ من الزكاة وإن كان ذلك العجز </w:t>
      </w:r>
      <w:bookmarkStart w:id="329" w:name="pg8137_70425"/>
    </w:p>
    <w:p>
      <w:pPr>
        <w:pStyle w:val="BookText"/>
        <w:rPr/>
      </w:pPr>
      <w:bookmarkEnd w:id="329"/>
      <w:r>
        <w:rPr>
          <w:rFonts w:ascii="Amiri" w:hAnsi="Amiri" w:eastAsia="Amiri" w:cs="Amiri"/>
          <w:color w:val="111111"/>
          <w:sz w:val="28"/>
          <w:sz w:val="28"/>
          <w:szCs w:val="28"/>
          <w:rtl w:val="true"/>
          <w:lang w:bidi="ar-SA"/>
        </w:rPr>
        <w:t>قد حصل بسوء اختياره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8236394_1051229030"/>
      <w:bookmarkStart w:id="331" w:name="_Toc115"/>
      <w:bookmarkEnd w:id="330"/>
      <w:r>
        <w:rPr>
          <w:rtl w:val="true"/>
        </w:rPr>
        <w:t>تنبيهات</w:t>
      </w:r>
      <w:r>
        <w:rPr>
          <w:rtl w:val="true"/>
        </w:rPr>
        <w:t>:</w:t>
      </w:r>
      <w:bookmarkEnd w:id="331"/>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تعطى الفقير أكثر من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استحباباً أن لا تعطيه اقل من صاع إلا إذا اجتمع جماعة لا تسعهم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الارحام والجيران إذا كانوا فقراء على سائر الفقراء، كما ينبغي الترجيح بالعلم والفضل والدين، فيقدم الفقير صاحب الدين والعلم على غيره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في الفصل التاسع من المقصد الثاني عند بيان أوصاف المستحقين للزكاة مجموعة من الأسئلة ترتبط ببیان اوصاف المستحق للزكاة، وهي تجري في زكاة الفطرة أيضاً لأنّهما من وادي واحد</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8137_70428"/>
      <w:bookmarkStart w:id="333" w:name="pg8137_70428"/>
      <w:bookmarkEnd w:id="333"/>
    </w:p>
    <w:p>
      <w:pPr>
        <w:pStyle w:val="Heading2"/>
        <w:numPr>
          <w:ilvl w:val="1"/>
          <w:numId w:val="1"/>
        </w:numPr>
        <w:rPr/>
      </w:pPr>
      <w:bookmarkStart w:id="334" w:name="pg8137_70428"/>
      <w:bookmarkStart w:id="335" w:name="__RefHeading___Toc8236396_1051229030"/>
      <w:bookmarkStart w:id="336" w:name="_Toc116"/>
      <w:bookmarkEnd w:id="334"/>
      <w:bookmarkEnd w:id="335"/>
      <w:r>
        <w:rPr>
          <w:rtl w:val="true"/>
        </w:rPr>
        <w:t>المحتويات</w:t>
      </w:r>
      <w:bookmarkEnd w:id="336"/>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والصائم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غير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أسئلة حول نية الصوم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الاول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تعالى او على رسوله صلی الله علیه و آله او على أحد الائمة 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بالماء على المشهور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ادخال الغبار او الدخان الغليظين في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البقاء على الجنابة حتى يطلع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الاحتقان بالمائع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تذكير وتأكيد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المفطرات جهلاً أو سهواً او اضطراراً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العامد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المجبَر والمكرَه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الحكم الاول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وجوب القضاء دون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صحة الصوم ووجوبه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الإغماء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الحيض والنفاس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الإصباح جنباً أو على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الضرر من الصوم لمرض او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مسافراً سفراً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تنبيه وتأكيد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موارد صحة الصوم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العاشر موارد ترخيص الافطار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الفصل الحادي عشر أحكام قضاء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عليهم القضاء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يجب عليهم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التواني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تأخير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الصوم المستحب ممن عليه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تعيين ولا ترتيب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استمر به المرض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قضاء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الإفطار في صوم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الفصل الثاني عشر موارد وجوب الفدية واحكامها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موارد وجوب الفدية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أحكام الفدية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الولد الذكر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الأمر الأول شروط قضاء الولد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موارد سقوط القضاء عن الولد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إجزاء التصدق بمد عن قضاء الصوم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الصوم المستحب والمكروه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أفراد الصوم المستحب</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الصوم المكروه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الصوم المحرّم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صيام الزوجة من دون إذن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طرق ثبوت الهلال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الأمر الأول شروط وجوب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الأمر الثانيوقت وجوب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الأمر الثالث أحكام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عند أداء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الفطرة على كل مكلف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للفقير دفع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فطرة المولود قبل الغروب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العيال إذا لم يخرج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احتساب الدين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الأمر الرابع مصرف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نذر أن يصوم في السفر او نذر أن يصوم سواءً كان مسافراً او حاضراً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لا يلزم العمل بها ويجوز تركها، الا أنّ العمل بها موافق للاحتياط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 مخير بين العمل بالاحتياط في هذه المسألة او الرجوع الى فقيه آخر حي يجوّز ذلك مع مراعاة الاعلم فالاعلم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هو مساغ الطعام والشراب، ومخرج النفس من الحلقوم، وموضع المذبح من الحلق أيضاً، وهو مخرج حروف الحلق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الفم، فالطعام يمضغ في الفم وبعده ينتقل الى الحلق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يجوز تركها ولا يلزم العمل بها، وإن كان العمل بها هو الموافق للاحتياط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يجوز تركها ولا يلزم العمل بها، وإن كان العمل بها هو الموافق للاحتياط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خروج الهواء من الجوف، وهو ما يسمى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التريع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اللزومي كالاحتياط الوجوبي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مخير بين العمل بالاحتياط في هذه المسألة وبين الرجوع فيها الى فقيه آخر مراعيا الاعلم فالاعلم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حروف الحلق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الفم، فالطعام يمضغ في الفم وبعده ينتقل الى الحلق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المعذور في جهله ونذكر له بعض الأمثلة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الجاهل القاصر والمقصر في الفصل الخامس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يفرضها الحاكم الشرعي حسب ما يراه من مصلحة، وليس لها مقدر شرعاً، مقابل الحد الذي له مقدر شرعي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رجاء المطلوبية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العمل لم يقم دليل معتبر عليه من الشارع ولكن يُحتمل أن الشارع يطلبه ويريده، وهذا الاحتمال نشأ من وجود رواية ضعيفة مثلاً ولتوضيح 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شاهدان عادلان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 مخير بين العمل بالاحتياط في هذه المسألة أو الرجوع فيها إلى فقيه آخر لا يوجب الصوم عليه إذا أفاق أثناء النهار ، مع مراعاة الاعلم فالا علم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الكفار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نذر أن يصوم يوماً معيناً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الجمعة القادم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يصم إمّا عمداً او لمصادفته أحد العيدين أو بسبب طرو أحد الاعذار المبيحة للإفطار كالسفر او المرض او الحيض والنفاس فيجب عليه قضاء ذلك اليوم، وهذا يسمى قضاء المنذور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هي الاستقامة العملية في جادة الشريعة المقدسة الناشئة غالباً عن خوف راسخ في النفس، فالعادل لا يترك الواجبات ولا يفعل المحرمات خوفاً من الله عز وجل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ينكب 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أن تقع رجله على حجارة ونحوها أو يسقط على وجهه أو تصيبه بلية خفيفة من بلايا الدهر وأمثال ذلك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ويشاك الشوكة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شاكته الشوكة تشوكه وشيكة إذا دخلت في جسده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مُحَمَّضٌ يُجَمَّدُ حتى يَستحجِر ويُطْبَخ، أَو يطبخ به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25909</Words>
  <Characters>101477</Characters>
  <CharactersWithSpaces>125940</CharactersWithSpaces>
  <Paragraphs>1784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2026-08-27T14:42:00Z</dcterms:created>
  <dc:creator>ghaemiyeh.com</dc:creator>
  <dc:description/>
  <dc:language>en-US</dc:language>
  <cp:lastModifiedBy/>
  <dcterms:modified xsi:type="dcterms:W3CDTF">2026-08-27T18:12:05Z</dcterms:modified>
  <cp:revision>1</cp:revision>
  <dc:subject/>
  <dc:title>الفقه المیسر الصوم و الزکاة الفطرة</dc:title>
</cp:coreProperties>
</file>

<file path=docProps/custom.xml><?xml version="1.0" encoding="utf-8"?>
<Properties xmlns="http://schemas.openxmlformats.org/officeDocument/2006/custom-properties" xmlns:vt="http://schemas.openxmlformats.org/officeDocument/2006/docPropsVTypes"/>
</file>