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پاک نهاد دیرین حضرت زهیرین القین علوی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669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5669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56698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556700_1051229030">
            <w:r>
              <w:rPr>
                <w:webHidden/>
                <w:rStyle w:val="IndexLink"/>
                <w:rtl w:val="true"/>
              </w:rPr>
              <w:t>جناب زهیر بن القين سلام اللّه عليه</w:t>
            </w:r>
            <w:r>
              <w:rPr>
                <w:rStyle w:val="IndexLink"/>
                <w:rtl w:val="true"/>
              </w:rPr>
              <w:tab/>
            </w:r>
            <w:r>
              <w:rPr>
                <w:rStyle w:val="IndexLink"/>
              </w:rPr>
              <w:t>8</w:t>
            </w:r>
          </w:hyperlink>
        </w:p>
        <w:p>
          <w:pPr>
            <w:pStyle w:val="Contents2"/>
            <w:tabs>
              <w:tab w:val="clear" w:pos="8743"/>
              <w:tab w:val="right" w:pos="9026" w:leader="dot"/>
            </w:tabs>
            <w:rPr/>
          </w:pPr>
          <w:hyperlink w:anchor="__RefHeading___Toc7556702_1051229030">
            <w:r>
              <w:rPr>
                <w:webHidden/>
                <w:rStyle w:val="IndexLink"/>
                <w:rtl w:val="true"/>
              </w:rPr>
              <w:t>نقطه آغاز</w:t>
            </w:r>
            <w:r>
              <w:rPr>
                <w:rStyle w:val="IndexLink"/>
                <w:rtl w:val="true"/>
              </w:rPr>
              <w:t>. ..</w:t>
              <w:tab/>
            </w:r>
            <w:r>
              <w:rPr>
                <w:rStyle w:val="IndexLink"/>
              </w:rPr>
              <w:t>9</w:t>
            </w:r>
          </w:hyperlink>
        </w:p>
        <w:p>
          <w:pPr>
            <w:pStyle w:val="Contents2"/>
            <w:tabs>
              <w:tab w:val="clear" w:pos="8743"/>
              <w:tab w:val="right" w:pos="9026" w:leader="dot"/>
            </w:tabs>
            <w:rPr/>
          </w:pPr>
          <w:hyperlink w:anchor="__RefHeading___Toc7556704_1051229030">
            <w:r>
              <w:rPr>
                <w:webHidden/>
                <w:rStyle w:val="IndexLink"/>
                <w:rtl w:val="true"/>
              </w:rPr>
              <w:t>اما آن چه نقل شده</w:t>
            </w:r>
            <w:r>
              <w:rPr>
                <w:rStyle w:val="IndexLink"/>
                <w:rtl w:val="true"/>
              </w:rPr>
              <w:tab/>
            </w:r>
            <w:r>
              <w:rPr>
                <w:rStyle w:val="IndexLink"/>
              </w:rPr>
              <w:t>10</w:t>
            </w:r>
          </w:hyperlink>
        </w:p>
        <w:p>
          <w:pPr>
            <w:pStyle w:val="Contents2"/>
            <w:tabs>
              <w:tab w:val="clear" w:pos="8743"/>
              <w:tab w:val="right" w:pos="9026" w:leader="dot"/>
            </w:tabs>
            <w:rPr/>
          </w:pPr>
          <w:hyperlink w:anchor="__RefHeading___Toc7556706_1051229030">
            <w:r>
              <w:rPr>
                <w:webHidden/>
                <w:rStyle w:val="IndexLink"/>
                <w:rtl w:val="true"/>
              </w:rPr>
              <w:t>عزرة بن قیس کیست؟</w:t>
            </w:r>
            <w:r>
              <w:rPr>
                <w:rStyle w:val="IndexLink"/>
                <w:rtl w:val="true"/>
              </w:rPr>
              <w:tab/>
            </w:r>
            <w:r>
              <w:rPr>
                <w:rStyle w:val="IndexLink"/>
              </w:rPr>
              <w:t>11</w:t>
            </w:r>
          </w:hyperlink>
        </w:p>
        <w:p>
          <w:pPr>
            <w:pStyle w:val="Contents2"/>
            <w:tabs>
              <w:tab w:val="clear" w:pos="8743"/>
              <w:tab w:val="right" w:pos="9026" w:leader="dot"/>
            </w:tabs>
            <w:rPr/>
          </w:pPr>
          <w:hyperlink w:anchor="__RefHeading___Toc7556708_1051229030">
            <w:r>
              <w:rPr>
                <w:webHidden/>
                <w:rStyle w:val="IndexLink"/>
                <w:rtl w:val="true"/>
              </w:rPr>
              <w:t>چرا عزره، جناب زهیر را به عثمانی بودن متهم کرد؟</w:t>
            </w:r>
            <w:r>
              <w:rPr>
                <w:rStyle w:val="IndexLink"/>
                <w:rtl w:val="true"/>
              </w:rPr>
              <w:tab/>
            </w:r>
            <w:r>
              <w:rPr>
                <w:rStyle w:val="IndexLink"/>
              </w:rPr>
              <w:t>12</w:t>
            </w:r>
          </w:hyperlink>
        </w:p>
        <w:p>
          <w:pPr>
            <w:pStyle w:val="Contents2"/>
            <w:tabs>
              <w:tab w:val="clear" w:pos="8743"/>
              <w:tab w:val="right" w:pos="9026" w:leader="dot"/>
            </w:tabs>
            <w:rPr/>
          </w:pPr>
          <w:hyperlink w:anchor="__RefHeading___Toc7556710_1051229030">
            <w:r>
              <w:rPr>
                <w:webHidden/>
                <w:rStyle w:val="IndexLink"/>
                <w:rtl w:val="true"/>
              </w:rPr>
              <w:t>معنای عثمانی چیست؟</w:t>
            </w:r>
            <w:r>
              <w:rPr>
                <w:rStyle w:val="IndexLink"/>
                <w:rtl w:val="true"/>
              </w:rPr>
              <w:tab/>
            </w:r>
            <w:r>
              <w:rPr>
                <w:rStyle w:val="IndexLink"/>
              </w:rPr>
              <w:t>17</w:t>
            </w:r>
          </w:hyperlink>
        </w:p>
        <w:p>
          <w:pPr>
            <w:pStyle w:val="Contents2"/>
            <w:tabs>
              <w:tab w:val="clear" w:pos="8743"/>
              <w:tab w:val="right" w:pos="9026" w:leader="dot"/>
            </w:tabs>
            <w:rPr/>
          </w:pPr>
          <w:hyperlink w:anchor="__RefHeading___Toc7556712_1051229030">
            <w:r>
              <w:rPr>
                <w:webHidden/>
                <w:rStyle w:val="IndexLink"/>
                <w:rtl w:val="true"/>
              </w:rPr>
              <w:t>تدبیر سید الشّهداء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7556714_1051229030">
            <w:r>
              <w:rPr>
                <w:webHidden/>
                <w:rStyle w:val="IndexLink"/>
                <w:rtl w:val="true"/>
              </w:rPr>
              <w:t>مقام زهیر نزد سیّدالشّهداء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7556716_1051229030">
            <w:r>
              <w:rPr>
                <w:webHidden/>
                <w:rStyle w:val="IndexLink"/>
                <w:rtl w:val="true"/>
              </w:rPr>
              <w:t>مواقف زهیر شهید</w:t>
            </w:r>
            <w:r>
              <w:rPr>
                <w:rStyle w:val="IndexLink"/>
                <w:rtl w:val="true"/>
              </w:rPr>
              <w:tab/>
            </w:r>
            <w:r>
              <w:rPr>
                <w:rStyle w:val="IndexLink"/>
              </w:rPr>
              <w:t>29</w:t>
            </w:r>
          </w:hyperlink>
        </w:p>
        <w:p>
          <w:pPr>
            <w:pStyle w:val="Contents2"/>
            <w:tabs>
              <w:tab w:val="clear" w:pos="8743"/>
              <w:tab w:val="right" w:pos="9026" w:leader="dot"/>
            </w:tabs>
            <w:rPr/>
          </w:pPr>
          <w:hyperlink w:anchor="__RefHeading___Toc7556718_1051229030">
            <w:r>
              <w:rPr>
                <w:webHidden/>
                <w:rStyle w:val="IndexLink"/>
                <w:rtl w:val="true"/>
              </w:rPr>
              <w:t>آخرین بار</w:t>
            </w:r>
            <w:r>
              <w:rPr>
                <w:rStyle w:val="IndexLink"/>
                <w:rtl w:val="true"/>
              </w:rPr>
              <w:t>...</w:t>
              <w:tab/>
            </w:r>
            <w:r>
              <w:rPr>
                <w:rStyle w:val="IndexLink"/>
              </w:rPr>
              <w:t>35</w:t>
            </w:r>
          </w:hyperlink>
        </w:p>
        <w:p>
          <w:pPr>
            <w:pStyle w:val="Contents2"/>
            <w:tabs>
              <w:tab w:val="clear" w:pos="8743"/>
              <w:tab w:val="right" w:pos="9026" w:leader="dot"/>
            </w:tabs>
            <w:rPr/>
          </w:pPr>
          <w:hyperlink w:anchor="__RefHeading___Toc7556720_1051229030">
            <w:r>
              <w:rPr>
                <w:webHidden/>
                <w:rStyle w:val="IndexLink"/>
                <w:rtl w:val="true"/>
              </w:rPr>
              <w:t>یاران راستین با ویژگیهایی خاص</w:t>
            </w:r>
            <w:r>
              <w:rPr>
                <w:rStyle w:val="IndexLink"/>
                <w:rtl w:val="true"/>
              </w:rPr>
              <w:tab/>
            </w:r>
            <w:r>
              <w:rPr>
                <w:rStyle w:val="IndexLink"/>
              </w:rPr>
              <w:t>36</w:t>
            </w:r>
          </w:hyperlink>
        </w:p>
        <w:p>
          <w:pPr>
            <w:pStyle w:val="Contents2"/>
            <w:tabs>
              <w:tab w:val="clear" w:pos="8743"/>
              <w:tab w:val="right" w:pos="9026" w:leader="dot"/>
            </w:tabs>
            <w:rPr/>
          </w:pPr>
          <w:hyperlink w:anchor="__RefHeading___Toc7556722_1051229030">
            <w:r>
              <w:rPr>
                <w:webHidden/>
                <w:rStyle w:val="IndexLink"/>
                <w:rtl w:val="true"/>
              </w:rPr>
              <w:t>نتیجه</w:t>
            </w:r>
            <w:r>
              <w:rPr>
                <w:rStyle w:val="IndexLink"/>
                <w:rtl w:val="true"/>
              </w:rPr>
              <w:tab/>
            </w:r>
            <w:r>
              <w:rPr>
                <w:rStyle w:val="IndexLink"/>
              </w:rPr>
              <w:t>39</w:t>
            </w:r>
          </w:hyperlink>
        </w:p>
        <w:p>
          <w:pPr>
            <w:pStyle w:val="Contents2"/>
            <w:tabs>
              <w:tab w:val="clear" w:pos="8743"/>
              <w:tab w:val="right" w:pos="9026" w:leader="dot"/>
            </w:tabs>
            <w:rPr/>
          </w:pPr>
          <w:hyperlink w:anchor="__RefHeading___Toc7556724_1051229030">
            <w:r>
              <w:rPr>
                <w:webHidden/>
                <w:rStyle w:val="IndexLink"/>
                <w:rtl w:val="true"/>
              </w:rPr>
              <w:t>پی نوشت ها</w:t>
            </w:r>
            <w:r>
              <w:rPr>
                <w:rStyle w:val="IndexLink"/>
                <w:rtl w:val="true"/>
              </w:rPr>
              <w:tab/>
            </w:r>
            <w:r>
              <w:rPr>
                <w:rStyle w:val="IndexLink"/>
              </w:rPr>
              <w:t>41</w:t>
            </w:r>
          </w:hyperlink>
        </w:p>
        <w:p>
          <w:pPr>
            <w:pStyle w:val="Contents2"/>
            <w:tabs>
              <w:tab w:val="clear" w:pos="8743"/>
              <w:tab w:val="right" w:pos="9026" w:leader="dot"/>
            </w:tabs>
            <w:rPr/>
          </w:pPr>
          <w:hyperlink w:anchor="__RefHeading___Toc7556726_1051229030">
            <w:r>
              <w:rPr>
                <w:webHidden/>
                <w:rStyle w:val="IndexLink"/>
                <w:rtl w:val="true"/>
              </w:rPr>
              <w:t>برخی از تألیفات فارسی حضرت آیت اللّه شیخ حیدر تربتی کربلائی مدظلّہ</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44_65876"/>
      <w:bookmarkStart w:id="1" w:name="pg8044_65876"/>
      <w:bookmarkEnd w:id="1"/>
    </w:p>
    <w:p>
      <w:pPr>
        <w:pStyle w:val="Heading2"/>
        <w:numPr>
          <w:ilvl w:val="1"/>
          <w:numId w:val="1"/>
        </w:numPr>
        <w:rPr/>
      </w:pPr>
      <w:bookmarkStart w:id="2" w:name="pg8044_65876"/>
      <w:bookmarkStart w:id="3" w:name="__RefHeading___Toc755669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نهاد دیرین حضرت زهير بن القين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تربتی‌کربلائی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پاک نهاد دیرین حضرت زهير بن القين علوی</w:t>
      </w:r>
    </w:p>
    <w:p>
      <w:pPr>
        <w:pStyle w:val="BookText"/>
        <w:rPr/>
      </w:pPr>
      <w:r>
        <w:rPr>
          <w:rFonts w:ascii="IRNazanin" w:hAnsi="IRNazanin" w:eastAsia="IRNazanin"/>
          <w:color w:val="111111"/>
          <w:sz w:val="28"/>
          <w:sz w:val="28"/>
          <w:szCs w:val="28"/>
          <w:rtl w:val="true"/>
          <w:lang w:bidi="fa-IR"/>
        </w:rPr>
        <w:t>حضرت آية اللّه حیدر تربتی کربلائی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669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پاک نهاد دیرین</w:t>
      </w:r>
    </w:p>
    <w:p>
      <w:pPr>
        <w:pStyle w:val="BookText"/>
        <w:rPr/>
      </w:pPr>
      <w:r>
        <w:rPr>
          <w:rFonts w:ascii="IRNazanin" w:hAnsi="IRNazanin" w:eastAsia="IRNazanin"/>
          <w:color w:val="111111"/>
          <w:sz w:val="28"/>
          <w:sz w:val="28"/>
          <w:szCs w:val="28"/>
          <w:rtl w:val="true"/>
          <w:lang w:bidi="fa-IR"/>
        </w:rPr>
        <w:t>حضرت زهیر بن القین علوی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حیدر تربتی کربلائی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يُريدُونَ لِيُطفِؤُا نُورَ اللّهِ بِأفواهِهِم</w:t>
      </w:r>
    </w:p>
    <w:p>
      <w:pPr>
        <w:pStyle w:val="BookText"/>
        <w:rPr/>
      </w:pPr>
      <w:r>
        <w:rPr>
          <w:rFonts w:ascii="Amiri" w:hAnsi="Amiri" w:eastAsia="Amiri" w:cs="Amiri"/>
          <w:color w:val="111111"/>
          <w:sz w:val="28"/>
          <w:sz w:val="28"/>
          <w:szCs w:val="28"/>
          <w:rtl w:val="true"/>
          <w:lang w:bidi="ar-SA"/>
        </w:rPr>
        <w:t>وَاللّهُ مُتِمُّ نُورِهِ</w:t>
      </w:r>
    </w:p>
    <w:p>
      <w:pPr>
        <w:pStyle w:val="BookText"/>
        <w:rPr/>
      </w:pPr>
      <w:r>
        <w:rPr>
          <w:rFonts w:ascii="Amiri" w:hAnsi="Amiri" w:eastAsia="Amiri" w:cs="Amiri"/>
          <w:color w:val="111111"/>
          <w:sz w:val="28"/>
          <w:sz w:val="28"/>
          <w:szCs w:val="28"/>
          <w:rtl w:val="true"/>
          <w:lang w:bidi="ar-SA"/>
        </w:rPr>
        <w:t>وَ لَو کَرِهَ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آیه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يُريدُونَ أَن يُطفِؤُا نُورَ اللّهِ بِأَفواهِهِم</w:t>
      </w:r>
    </w:p>
    <w:p>
      <w:pPr>
        <w:pStyle w:val="BookText"/>
        <w:rPr/>
      </w:pPr>
      <w:r>
        <w:rPr>
          <w:rFonts w:ascii="Amiri" w:hAnsi="Amiri" w:eastAsia="Amiri" w:cs="Amiri"/>
          <w:color w:val="111111"/>
          <w:sz w:val="28"/>
          <w:sz w:val="28"/>
          <w:szCs w:val="28"/>
          <w:rtl w:val="true"/>
          <w:lang w:bidi="ar-SA"/>
        </w:rPr>
        <w:t>وَيأبَي اللّهُ إلّا أَن يُتِمَّ نُورَهُ</w:t>
      </w:r>
    </w:p>
    <w:p>
      <w:pPr>
        <w:pStyle w:val="BookText"/>
        <w:rPr/>
      </w:pPr>
      <w:r>
        <w:rPr>
          <w:rFonts w:ascii="Amiri" w:hAnsi="Amiri" w:eastAsia="Amiri" w:cs="Amiri"/>
          <w:color w:val="111111"/>
          <w:sz w:val="28"/>
          <w:sz w:val="28"/>
          <w:szCs w:val="28"/>
          <w:rtl w:val="true"/>
          <w:lang w:bidi="ar-SA"/>
        </w:rPr>
        <w:t>وَلَو کَرِهَ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 شهید در زیارت امام زمان عجل اللّه فرجه الشریف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طاهِرينَ مِنَ الدَّنَسِ </w:t>
      </w:r>
      <w:bookmarkStart w:id="7" w:name="pg8044_65880"/>
    </w:p>
    <w:p>
      <w:pPr>
        <w:pStyle w:val="Heading2"/>
        <w:numPr>
          <w:ilvl w:val="1"/>
          <w:numId w:val="1"/>
        </w:numPr>
        <w:rPr/>
      </w:pPr>
      <w:bookmarkStart w:id="8" w:name="__RefHeading___Toc7556698_105122903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أَلْحَمْدُ للهِ رَبِّ الْعَالَمِیْنَ وَصَلَّی اللهُ علی سَیِّدِنَا وَنَبِیِّنَا مُحَمَّدٍ وَآلِهِ الطَّاهِرِیْنَ وَلَعْنَةُ اللهِ عَلَی أَعْدَائِهِمْ أَجْمَعِیْنَ</w:t>
      </w:r>
    </w:p>
    <w:p>
      <w:pPr>
        <w:pStyle w:val="BookText"/>
        <w:rPr/>
      </w:pPr>
      <w:r>
        <w:rPr>
          <w:rFonts w:ascii="IRNazanin" w:hAnsi="IRNazanin" w:eastAsia="IRNazanin"/>
          <w:color w:val="111111"/>
          <w:sz w:val="28"/>
          <w:sz w:val="28"/>
          <w:szCs w:val="28"/>
          <w:rtl w:val="true"/>
          <w:lang w:bidi="fa-IR"/>
        </w:rPr>
        <w:t xml:space="preserve">یکی از تهمت هایی که علیه جناب زهير بن القين سلام اللّه علیه، بر روی منبرها و گاه در میان نوشته ها، در شبکه های ماهواره ای و بعضاً از لسان برخی از افراد بدون تحقیق بیان شده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عثمانی بودن ایشان، پیش از ملاقات با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ایشان در ملاقات با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تأسف است که این قبیل کوتاهی ها، بلکه بی حرمتی ها نسبت به ساحت قدسی یاران ائمه اطهار علیهم السّلام، مطرح شده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مسأله در زمره اعتقادات قرار داشته و از فروع اصل امامت است و چنان چه می دانیم در اصول دین، تقلید جایز نیست بلکه هرکس موظّف است تحقیق نموده و بر اساس دلیل، اعتقاد خویش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سخنی که مستدل نباشد، در این موضع جایگاهی ندارد</w:t>
      </w:r>
      <w:r>
        <w:rPr>
          <w:rFonts w:eastAsia="IRNazanin" w:cs="IRNazanin"/>
          <w:color w:val="111111"/>
          <w:sz w:val="28"/>
          <w:szCs w:val="28"/>
          <w:rtl w:val="true"/>
          <w:lang w:bidi="fa-IR"/>
        </w:rPr>
        <w:t>.</w:t>
      </w:r>
    </w:p>
    <w:p>
      <w:pPr>
        <w:pStyle w:val="Heading2"/>
        <w:numPr>
          <w:ilvl w:val="1"/>
          <w:numId w:val="1"/>
        </w:numPr>
        <w:rPr/>
      </w:pPr>
      <w:bookmarkStart w:id="10" w:name="__RefHeading___Toc7556700_1051229030"/>
      <w:bookmarkStart w:id="11" w:name="_Toc4"/>
      <w:bookmarkEnd w:id="10"/>
      <w:r>
        <w:rPr>
          <w:rtl w:val="true"/>
        </w:rPr>
        <w:t>جناب زهیر بن القين سلام اللّه عليه</w:t>
      </w:r>
      <w:bookmarkEnd w:id="11"/>
    </w:p>
    <w:p>
      <w:pPr>
        <w:pStyle w:val="BookText"/>
        <w:rPr/>
      </w:pPr>
      <w:r>
        <w:rPr>
          <w:rFonts w:ascii="IRNazanin" w:hAnsi="IRNazanin" w:eastAsia="IRNazanin"/>
          <w:color w:val="111111"/>
          <w:sz w:val="28"/>
          <w:sz w:val="28"/>
          <w:szCs w:val="28"/>
          <w:rtl w:val="true"/>
          <w:lang w:bidi="fa-IR"/>
        </w:rPr>
        <w:t>زهير بن القين الأنماري البجلی یکی از سرداران سپاه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منطقه بجیله در جنوب یمن، از بنوأنمار و در شمار قحطانی ها است و در کربلاء، حداقل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 در فتح منطقه بلنجر</w:t>
      </w:r>
      <w:r>
        <w:rPr>
          <w:rStyle w:val="FootnoteAnchor"/>
          <w:rtl w:val="true"/>
        </w:rPr>
        <w:footnoteReference w:id="3"/>
      </w:r>
      <w:r>
        <w:rPr>
          <w:rFonts w:ascii="IRNazanin" w:hAnsi="IRNazanin" w:eastAsia="IRNazanin"/>
          <w:color w:val="111111"/>
          <w:sz w:val="28"/>
          <w:sz w:val="28"/>
          <w:szCs w:val="28"/>
          <w:rtl w:val="true"/>
          <w:lang w:bidi="fa-IR"/>
        </w:rPr>
        <w:t>حضور داشته و سلمان در جریان همین جنگ، با او ملاقات نموده و وی را به شرکت در واقعه عاشورا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 سال، شاهد ازدواج حضرات ام البنين و امیرالمؤمنين صلوات اللّه عليهما بوده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زهیر، مردی عاقل و حاضر جواب بوده و فصاحت ویژه ای در بیانات او به چشم </w:t>
      </w:r>
      <w:bookmarkStart w:id="12" w:name="pg8044_65881"/>
    </w:p>
    <w:p>
      <w:pPr>
        <w:pStyle w:val="BookText"/>
        <w:rPr/>
      </w:pPr>
      <w:bookmarkEnd w:id="12"/>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 خاندان خویش، مردی شریف و شجاعی معروف بود لذا برخی از دشمنان وقتی به میدان می آمدند، او را برای مبارزه طلب می کردند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شجاعت او از آخرین جایگاهش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تنها همراه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 از خیام حرم امام علیه السّلام دفاع می کند؛</w:t>
      </w:r>
    </w:p>
    <w:p>
      <w:pPr>
        <w:pStyle w:val="BookText"/>
        <w:rPr/>
      </w:pPr>
      <w:r>
        <w:rPr>
          <w:rFonts w:ascii="IRNazanin" w:hAnsi="IRNazanin" w:eastAsia="IRNazanin"/>
          <w:color w:val="111111"/>
          <w:sz w:val="28"/>
          <w:sz w:val="28"/>
          <w:szCs w:val="28"/>
          <w:rtl w:val="true"/>
          <w:lang w:bidi="fa-IR"/>
        </w:rPr>
        <w:t xml:space="preserve">آن جا که از رویارویی با سپاهی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می شدند ولی چون تعدادشان بسیار بود، هویدا نمی شد، واهمه ای نداشت؛</w:t>
      </w:r>
    </w:p>
    <w:p>
      <w:pPr>
        <w:pStyle w:val="BookText"/>
        <w:rPr/>
      </w:pPr>
      <w:r>
        <w:rPr>
          <w:rFonts w:ascii="IRNazanin" w:hAnsi="IRNazanin" w:eastAsia="IRNazanin"/>
          <w:color w:val="111111"/>
          <w:sz w:val="28"/>
          <w:sz w:val="28"/>
          <w:szCs w:val="28"/>
          <w:rtl w:val="true"/>
          <w:lang w:bidi="fa-IR"/>
        </w:rPr>
        <w:t>آن جا که در میدان کارزار جان خویش را در برابر سرور خویش نهاد تا نماز به جا آورند؛</w:t>
      </w:r>
    </w:p>
    <w:p>
      <w:pPr>
        <w:pStyle w:val="BookText"/>
        <w:rPr/>
      </w:pPr>
      <w:r>
        <w:rPr>
          <w:rFonts w:ascii="IRNazanin" w:hAnsi="IRNazanin" w:eastAsia="IRNazanin"/>
          <w:color w:val="111111"/>
          <w:sz w:val="28"/>
          <w:sz w:val="28"/>
          <w:szCs w:val="28"/>
          <w:rtl w:val="true"/>
          <w:lang w:bidi="fa-IR"/>
        </w:rPr>
        <w:t>آن جا که به تنهایی لشکر دشمن را به خود مشغول نموده و از اردوی امام دور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شاخصه های بسیار ارزشمند ایشان، التزام به تقیّه است که شاهد آن خواهد آمد إن شاء اللّه تعالى</w:t>
      </w:r>
      <w:r>
        <w:rPr>
          <w:rFonts w:eastAsia="IRNazanin" w:cs="IRNazanin"/>
          <w:color w:val="111111"/>
          <w:sz w:val="28"/>
          <w:szCs w:val="28"/>
          <w:rtl w:val="true"/>
          <w:lang w:bidi="fa-IR"/>
        </w:rPr>
        <w:t>.</w:t>
      </w:r>
    </w:p>
    <w:p>
      <w:pPr>
        <w:pStyle w:val="Heading2"/>
        <w:numPr>
          <w:ilvl w:val="1"/>
          <w:numId w:val="1"/>
        </w:numPr>
        <w:rPr/>
      </w:pPr>
      <w:bookmarkStart w:id="13" w:name="__RefHeading___Toc7556702_1051229030"/>
      <w:bookmarkStart w:id="14" w:name="_Toc5"/>
      <w:bookmarkEnd w:id="13"/>
      <w:r>
        <w:rPr>
          <w:rtl w:val="true"/>
        </w:rPr>
        <w:t>نقطه آغاز</w:t>
      </w:r>
      <w:r>
        <w:rPr>
          <w:rtl w:val="true"/>
        </w:rPr>
        <w:t>. ..</w:t>
      </w:r>
      <w:bookmarkEnd w:id="14"/>
    </w:p>
    <w:p>
      <w:pPr>
        <w:pStyle w:val="BookText"/>
        <w:rPr/>
      </w:pPr>
      <w:r>
        <w:rPr>
          <w:rFonts w:ascii="IRNazanin" w:hAnsi="IRNazanin" w:eastAsia="IRNazanin"/>
          <w:color w:val="111111"/>
          <w:sz w:val="28"/>
          <w:sz w:val="28"/>
          <w:szCs w:val="28"/>
          <w:rtl w:val="true"/>
          <w:lang w:bidi="fa-IR"/>
        </w:rPr>
        <w:t>منشأ این تهمت که تمام استناد آن به تاریخ است، به یک نقل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تنها کسی که نسبت عثمانی بودن به جناب زهير بن القين داد، شخصی به نام عزرة بن قیس البجلي لعنه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مذکور منحصر به فرد بوده و در میان روات، مورّخین، محدّثین، رجالى ها و حتّی از میان دشمنان، هیچ کس دیگری چنین سخنی درباره ایشان نگفته و در هیچ کجای تاریخ، قرینه و شاهدی بر عثمانی بودن ایشان پیدا نمی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کتابی که این خبر را نقل نموده،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سایر کسانی که این نقل را آورده اند، یا معاصر وی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اعثم کوفی، صاحب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پس از او هستند و همه اقوال به قول ایشان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روایت بیشتر نیست؛ </w:t>
      </w:r>
      <w:bookmarkStart w:id="15" w:name="pg8044_65882"/>
    </w:p>
    <w:p>
      <w:pPr>
        <w:pStyle w:val="Heading2"/>
        <w:numPr>
          <w:ilvl w:val="1"/>
          <w:numId w:val="1"/>
        </w:numPr>
        <w:rPr/>
      </w:pPr>
      <w:bookmarkStart w:id="16" w:name="__RefHeading___Toc7556704_1051229030"/>
      <w:bookmarkStart w:id="17" w:name="_Toc6"/>
      <w:bookmarkEnd w:id="15"/>
      <w:bookmarkEnd w:id="16"/>
      <w:r>
        <w:rPr>
          <w:rtl w:val="true"/>
        </w:rPr>
        <w:t>اما آن چه نقل شده</w:t>
      </w:r>
      <w:bookmarkEnd w:id="17"/>
    </w:p>
    <w:p>
      <w:pPr>
        <w:pStyle w:val="BookText"/>
        <w:rPr/>
      </w:pPr>
      <w:r>
        <w:rPr>
          <w:rFonts w:ascii="IRNazanin" w:hAnsi="IRNazanin" w:eastAsia="IRNazanin"/>
          <w:color w:val="111111"/>
          <w:sz w:val="28"/>
          <w:sz w:val="28"/>
          <w:szCs w:val="28"/>
          <w:rtl w:val="true"/>
          <w:lang w:bidi="fa-IR"/>
        </w:rPr>
        <w:t>عصر روز تاسوعا، پس از این که نامه ابن زیاد توسط شمر به دست عمر سعد لعنهم اللّه رسید، سپاه دشمن به سوی اردوی اباعبداللّه علیه السّلام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را به فرماندهی قمربنی هاشم روانه ساختند تا قصد دشمن را جویا شوند، زهیر بن القين و حبیب بن مظاهر نیز در شمار این سواران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ایستاده و افراد دشمن را مورد خطاب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عزرة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زکَّاهَا وَهَدَاهَا، فَاتَّقِ اللّهَ یَا عَزْرَة، فَإِنِّی لَکَ مِنَ النَّاصِحِین، انْشدَکَ اللّهُ یَا عَزْرةُ ان تَکُونَ مِمَّن یُعیِنُ الضَّلَالَ عَلَی قَتلِ النُّفوسِ الزَّکیَّةِ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عزره، همانا خداوند او را پاک کرده و هدایت نموده است، بنابراین از خدا بترس ای عزره که من پند دهنده ای برای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ای عزره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باشی که گمراهان را برکشتن جان های پاک یاری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قیس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عِندَنا مِن شیعَهِ أهلِ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کُنتَ عُثمانِیّاً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زهیر، تو نزد ما از شیعیان اهل بیت پیامبر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عثمانی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أفَلَستَ تَستَدِلُّ بِمَوقِفِی هَذَا أَنِّی مِنهُم؟</w:t>
      </w:r>
    </w:p>
    <w:p>
      <w:pPr>
        <w:pStyle w:val="BookText"/>
        <w:rPr/>
      </w:pPr>
      <w:r>
        <w:rPr>
          <w:rFonts w:ascii="IRNazanin" w:hAnsi="IRNazanin" w:eastAsia="IRNazanin"/>
          <w:color w:val="111111"/>
          <w:sz w:val="28"/>
          <w:sz w:val="28"/>
          <w:szCs w:val="28"/>
          <w:rtl w:val="true"/>
          <w:lang w:bidi="fa-IR"/>
        </w:rPr>
        <w:t>آیا نمی بینی اکنون با ایشان هستم، و این امر به تو نمی فهماند که من در شمار یاران اهل بیت بوده و هستم؟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الأشراف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زهير بن القين البجلى بمكّة، و كان عثمانيّاً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البجلی در مکّه بود 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نقل بلاذری، از آنجا که قولی مجهول است، به هیچ عنوان قابل اعتنا و استناد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جناب زهیر، برترین دلیل بر ردّ تهمت مذکور است زیرا اگر ایشان به واقع پیش از این عثمانی بود، باید سخن عزره را تأييد نموده و از توبه و هدایتش به راه حق پرده بر می داشت ولی جناب زهیر در کمال فصاحت و بلاغت، نه تنها برای حرف او، هیچ </w:t>
      </w:r>
      <w:bookmarkStart w:id="18" w:name="pg8044_65883"/>
    </w:p>
    <w:p>
      <w:pPr>
        <w:pStyle w:val="BookText"/>
        <w:rPr/>
      </w:pPr>
      <w:bookmarkEnd w:id="18"/>
      <w:r>
        <w:rPr>
          <w:rFonts w:ascii="IRNazanin" w:hAnsi="IRNazanin" w:eastAsia="IRNazanin"/>
          <w:color w:val="111111"/>
          <w:sz w:val="28"/>
          <w:sz w:val="28"/>
          <w:szCs w:val="28"/>
          <w:rtl w:val="true"/>
          <w:lang w:bidi="fa-IR"/>
        </w:rPr>
        <w:t>ارزشی قائل نشد و نفرمود من عثمانی نبوده و نیستم، بلکه با استفاده از زمان حال برای بیان گذشته، به شیواترین شکل اعلام می کند من علوی بوده و هستم و در حال، چیزی را برای شما آشکار می کنم که در گذشته برایتان هویدا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 کشش و نظر من، به سوی اهل بیت هدایت علیهم السّلام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جناب زهیر ادامه دارد و تمام فقره های آن، متضمّن اندرز و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سکوت عزره، نشان از ردّ تهمتش بر اوست که اگر سخن دیگری بود، به يقين دشمنی به رذالت او، از بیان آن دریغ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اگر صحّت روایت را بپذیریم و مناقشه ای در سند آن نداشته باشیم، از این جا نیز نمی توان عثمانی بودن ایشان را استفاده کرد، زیرا عزره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ما شیعه نبودی، بلکه تو را عثمانی 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پرده از گمان شخص عزره بر می دارد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زهیر نیز در پاسخ خود، برای وی روشن می سازد که من از ابتدا با اهل بیت بودم ولی از آن جا که جناب زهیر تقیّه می کرده، اطرافیانش او را به عنوان علوی نمی شناسند، پس چنین برداشتی از رفتار ایشان طبیعی است و در ادامه بحث این موضوع به تفصیل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بیان مذکور تهمتی است که عزره به جناب زهیر نسبت داد و مقصود او تخریب شخصیت جناب زهیر و جایگاه او نسبت به لشکر سیدالشّهداء عليه السّلام بود</w:t>
      </w:r>
      <w:r>
        <w:rPr>
          <w:rFonts w:eastAsia="IRNazanin" w:cs="IRNazanin"/>
          <w:color w:val="111111"/>
          <w:sz w:val="28"/>
          <w:szCs w:val="28"/>
          <w:rtl w:val="true"/>
          <w:lang w:bidi="fa-IR"/>
        </w:rPr>
        <w:t>.</w:t>
      </w:r>
    </w:p>
    <w:p>
      <w:pPr>
        <w:pStyle w:val="Heading2"/>
        <w:numPr>
          <w:ilvl w:val="1"/>
          <w:numId w:val="1"/>
        </w:numPr>
        <w:rPr/>
      </w:pPr>
      <w:bookmarkStart w:id="19" w:name="__RefHeading___Toc7556706_1051229030"/>
      <w:bookmarkStart w:id="20" w:name="_Toc7"/>
      <w:bookmarkEnd w:id="19"/>
      <w:r>
        <w:rPr>
          <w:rtl w:val="true"/>
        </w:rPr>
        <w:t>عزرة بن قیس کیست؟</w:t>
      </w:r>
      <w:bookmarkEnd w:id="20"/>
    </w:p>
    <w:p>
      <w:pPr>
        <w:pStyle w:val="BookText"/>
        <w:rPr/>
      </w:pPr>
      <w:r>
        <w:rPr>
          <w:rFonts w:ascii="IRNazanin" w:hAnsi="IRNazanin" w:eastAsia="IRNazanin"/>
          <w:color w:val="111111"/>
          <w:sz w:val="28"/>
          <w:sz w:val="28"/>
          <w:szCs w:val="28"/>
          <w:rtl w:val="true"/>
          <w:lang w:bidi="fa-IR"/>
        </w:rPr>
        <w:t>عزرة بن قيس البجلي، او از خالد بن ولید لعنهم اللّه نقل روایت کرده و در جنگ های شام، با وی همراه بوده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والى عمر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7"/>
      </w:r>
      <w:r>
        <w:rPr>
          <w:rFonts w:ascii="IRNazanin" w:hAnsi="IRNazanin" w:eastAsia="IRNazanin"/>
          <w:color w:val="111111"/>
          <w:sz w:val="28"/>
          <w:sz w:val="28"/>
          <w:szCs w:val="28"/>
          <w:rtl w:val="true"/>
          <w:lang w:bidi="fa-IR"/>
        </w:rPr>
        <w:t>و از کسانی است که برای امام حسین علیه السّلام نامه نوشتند</w:t>
      </w:r>
      <w:r>
        <w:rPr>
          <w:rStyle w:val="FootnoteAnchor"/>
          <w:rtl w:val="true"/>
        </w:rPr>
        <w:footnoteReference w:id="8"/>
      </w:r>
      <w:r>
        <w:rPr>
          <w:rFonts w:ascii="IRNazanin" w:hAnsi="IRNazanin" w:eastAsia="IRNazanin"/>
          <w:color w:val="111111"/>
          <w:sz w:val="28"/>
          <w:sz w:val="28"/>
          <w:szCs w:val="28"/>
          <w:rtl w:val="true"/>
          <w:lang w:bidi="fa-IR"/>
        </w:rPr>
        <w:t>ولی بعد با عمر بن سعد لعنه اللّه همراه شد و فرماندار گروهی از سپاه او 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بن ربعی، حجّار بن الجر، یزید بن حارث، یزید بن رويم، عزرة بن قیس، عمرو بن </w:t>
      </w:r>
      <w:bookmarkStart w:id="21" w:name="pg8044_65884"/>
    </w:p>
    <w:p>
      <w:pPr>
        <w:pStyle w:val="BookText"/>
        <w:rPr/>
      </w:pPr>
      <w:bookmarkEnd w:id="21"/>
      <w:r>
        <w:rPr>
          <w:rFonts w:ascii="IRNazanin" w:hAnsi="IRNazanin" w:eastAsia="IRNazanin"/>
          <w:color w:val="111111"/>
          <w:sz w:val="28"/>
          <w:sz w:val="28"/>
          <w:szCs w:val="28"/>
          <w:rtl w:val="true"/>
          <w:lang w:bidi="fa-IR"/>
        </w:rPr>
        <w:t>حجاج زبیدی و محمّد بن عمرو تمیمی، همگی یک نامه نوشتند و زیر آن را امضا کرده، برای امام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بدین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بَعدُ،فَقَدِ اخضَرَّ الجَنابُ، وأینَعَتِ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وطَمَّتِ الجِمامُ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شِئتَ فَاقدَم عَلَینا، فَإنَّما تَقَدَّمَ عَلی جُندٍ لَکَ مُجَنَّدٍ، وَالسَّلامُ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همانا باغ ها سرسبز و میوه ها رسیده پس هرگاه خواهی بیا به سوی لشکر بسیار و مجهّزی که برای یاریت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افرادی نظیر شبث بن ربعی و عمرو بن حجّاج چندان پستی و پلیدی را تمام نموده اند که نیازی به معرّفی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که عزره، با چه کسانی دست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 نامه برای تبیین شدّت دنیا پرستی اینان کافیست و نیازی به اطاله کلام در این موضع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مرور نامه های شیعیان راستین</w:t>
      </w:r>
      <w:r>
        <w:rPr>
          <w:rStyle w:val="FootnoteAnchor"/>
          <w:rtl w:val="true"/>
        </w:rPr>
        <w:footnoteReference w:id="11"/>
      </w:r>
      <w:r>
        <w:rPr>
          <w:rFonts w:ascii="IRNazanin" w:hAnsi="IRNazanin" w:eastAsia="IRNazanin"/>
          <w:color w:val="111111"/>
          <w:sz w:val="28"/>
          <w:sz w:val="28"/>
          <w:szCs w:val="28"/>
          <w:rtl w:val="true"/>
          <w:lang w:bidi="fa-IR"/>
        </w:rPr>
        <w:t>نيز موجب می شود هر چه بهتر به عمق دنائت اینان پی ببریم وقتی سخن آنان، دعوت از ولی معصوم به منظور سعادت دین و دنیا و آخرت است و سخن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عزره بن قیس، دنیا پرستی است که با حکومت جور همراه و هم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کربلاء، سردار سپاه عمر بن سعد بود</w:t>
      </w:r>
      <w:r>
        <w:rPr>
          <w:rStyle w:val="FootnoteAnchor"/>
          <w:rtl w:val="true"/>
        </w:rPr>
        <w:footnoteReference w:id="12"/>
      </w:r>
      <w:r>
        <w:rPr>
          <w:rFonts w:ascii="IRNazanin" w:hAnsi="IRNazanin" w:eastAsia="IRNazanin"/>
          <w:color w:val="111111"/>
          <w:sz w:val="28"/>
          <w:sz w:val="28"/>
          <w:szCs w:val="28"/>
          <w:rtl w:val="true"/>
          <w:lang w:bidi="fa-IR"/>
        </w:rPr>
        <w:t>بلکه از نخستین کسانی بود که با عمر بن سعد همراه شد</w:t>
      </w:r>
      <w:r>
        <w:rPr>
          <w:rStyle w:val="FootnoteAnchor"/>
          <w:rtl w:val="true"/>
        </w:rPr>
        <w:footnoteReference w:id="13"/>
      </w:r>
      <w:r>
        <w:rPr>
          <w:rFonts w:ascii="IRNazanin" w:hAnsi="IRNazanin" w:eastAsia="IRNazanin"/>
          <w:color w:val="111111"/>
          <w:sz w:val="28"/>
          <w:sz w:val="28"/>
          <w:szCs w:val="28"/>
          <w:rtl w:val="true"/>
          <w:lang w:bidi="fa-IR"/>
        </w:rPr>
        <w:t>و نیز در شب عاشورا، مأمور بود تا با گروهی از سپاهیان عمر بن سعد، خیمه گاه امام را در حلقه محاصره نگاه 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روز عاشورا نیز</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 این اوصاف، خودِ عزره است که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2" w:name="__RefHeading___Toc7556708_1051229030"/>
      <w:bookmarkStart w:id="23" w:name="_Toc8"/>
      <w:bookmarkEnd w:id="22"/>
      <w:r>
        <w:rPr>
          <w:rtl w:val="true"/>
        </w:rPr>
        <w:t>چرا عزره، جناب زهیر را به عثمانی بودن متهم کرد؟</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درباره عزره خواندیم، به خوبی می توان دریافت که بیان عزره، تهمتی کثیف و نیرنگی تباه است که تنها از کسی چون او سر می زند و بررسی چرایی آن، می تواند هرچه بیشتر تهمت بودنش را آشکار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جناب زهیر، به شدّت ملتزم به تقیّه بود، طبیعی است فامیل ها یا همراهان و آشنایان ایشان، شیعه بودن وی را درک نکرده بلکه او را از خودشان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مکّه را ترک کرده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به کربلاء رسیدند، یعنی فاصله میان مکّه تا کربلاء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نمودند و روایات حکایت می کند که امام حسين عليه السّلام با سرعت حرکت می کردند؛</w:t>
      </w:r>
    </w:p>
    <w:p>
      <w:pPr>
        <w:pStyle w:val="BookText"/>
        <w:rPr/>
      </w:pPr>
      <w:r>
        <w:rPr>
          <w:rFonts w:ascii="IRNazanin" w:hAnsi="IRNazanin" w:eastAsia="IRNazanin"/>
          <w:color w:val="111111"/>
          <w:sz w:val="28"/>
          <w:sz w:val="28"/>
          <w:szCs w:val="28"/>
          <w:rtl w:val="true"/>
          <w:lang w:bidi="fa-IR"/>
        </w:rPr>
        <w:t xml:space="preserve">از طرفي بنابر تصريح تاریخ، جناب زهیر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همراه با پسر عمو و فامیلش در مکّه بوده و حج بجا آورده است</w:t>
      </w:r>
      <w:r>
        <w:rPr>
          <w:rStyle w:val="FootnoteAnchor"/>
          <w:rtl w:val="true"/>
        </w:rPr>
        <w:footnoteReference w:id="16"/>
      </w:r>
      <w:r>
        <w:rPr>
          <w:rFonts w:ascii="IRNazanin" w:hAnsi="IRNazanin" w:eastAsia="IRNazanin"/>
          <w:color w:val="111111"/>
          <w:sz w:val="28"/>
          <w:sz w:val="28"/>
          <w:szCs w:val="28"/>
          <w:rtl w:val="true"/>
          <w:lang w:bidi="fa-IR"/>
        </w:rPr>
        <w:t xml:space="preserve">اگر زهیر می خواست فرار کند، برایش بسیار راحت بود زیرا هر چقدر هم زود از مکّه بیرون آمده باشد،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بوده، این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دیرتر و این مقدار، زمان کمی نیست، زهیر هم تنها نیست کاروانی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صلح طلب است و می خواهد از رویارویی با امام فرار کند، آهسته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امام حسین علیه السّلام فرار می کند، با کدام عقلی جور است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مسافت را طی کند و سریع خود را به امام برساند سپس هر کجا امام را می بیند، خیمه اش را دور کند؟ اگر خوش نداشت با امام حسين عليه السّلام برخورد کند، چرا هر جا امام منزل می کردند، او هم منزل می کرد؟</w:t>
      </w:r>
    </w:p>
    <w:p>
      <w:pPr>
        <w:pStyle w:val="BookText"/>
        <w:rPr/>
      </w:pPr>
      <w:r>
        <w:rPr>
          <w:rFonts w:ascii="IRNazanin" w:hAnsi="IRNazanin" w:eastAsia="IRNazanin"/>
          <w:color w:val="111111"/>
          <w:sz w:val="28"/>
          <w:sz w:val="28"/>
          <w:szCs w:val="28"/>
          <w:rtl w:val="true"/>
          <w:lang w:bidi="fa-IR"/>
        </w:rPr>
        <w:t xml:space="preserve">وقتی زهیر همراه با کاروان خودش، حج به جا 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دیرتر از مکّه بیرون آمد و نه این که از امام فرار کرده باشد، نه، بلکه چنان چه در تاریخ مسطور است با سرعت خود را به امام رسانده،</w:t>
      </w:r>
      <w:r>
        <w:rPr>
          <w:rStyle w:val="FootnoteAnchor"/>
          <w:rtl w:val="true"/>
        </w:rPr>
        <w:footnoteReference w:id="17"/>
      </w:r>
      <w:r>
        <w:rPr>
          <w:rFonts w:ascii="IRNazanin" w:hAnsi="IRNazanin" w:eastAsia="IRNazanin"/>
          <w:color w:val="111111"/>
          <w:sz w:val="28"/>
          <w:sz w:val="28"/>
          <w:szCs w:val="28"/>
          <w:rtl w:val="true"/>
          <w:lang w:bidi="fa-IR"/>
        </w:rPr>
        <w:t>و خودش و پسرعمویش، همراه با امام حسين عليه السّلام در کربلاء شهید می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بنابراین جناب زهیر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حج بجا آورده و به سرعت خود را به امام نزدیک کرد، اما تقيّه موجب شد تا کمی دورتر خیمه زده و منتظر امر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همراهان ایشان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تاریخ به نقل از یکی از همراهان ایشان آمده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 مَعَ زُهَیْرِ بْنِ الْقَیْنِ الْبَجَلِیِّ حِینَ أَقْبَلْنَا مِنْ مَکَّهَ وَ کُنَّا نُسَایِرُ الْحُسَیْنَ علیه السلام فَلَمْ یَکُنْ </w:t>
      </w:r>
    </w:p>
    <w:p>
      <w:pPr>
        <w:pStyle w:val="BookText"/>
        <w:rPr/>
      </w:pPr>
      <w:r>
        <w:rPr>
          <w:rFonts w:ascii="Amiri" w:hAnsi="Amiri" w:eastAsia="Amiri" w:cs="Amiri"/>
          <w:color w:val="111111"/>
          <w:sz w:val="28"/>
          <w:sz w:val="28"/>
          <w:szCs w:val="28"/>
          <w:rtl w:val="true"/>
          <w:lang w:bidi="ar-SA"/>
        </w:rPr>
        <w:t>شَیْ ءٌ أَبْغَضَ إِلَیْنَا مِنْ أَنْ نُسَایِرُهُ فِی مَنْزِلٍ فَإِذَا سَارَ الْحُسَیْنُ علیه السلام تَخَلَّفَ زُهَیرُ بنُ القِینِ، وَ إذا نَزَلَ الحُسَینُ، تَقَدَّمَ زُهَیرُ، حَتَّی نَزَّلنَا یَومَئِذٍ فِی مَنْزِلٍ لَمْ نَجِدْ بُدّاً مِنْ أَنْ نُنَازِلَهُ فِیهِ، فَنَزَلَ الْحُسَیْنُ فِی جَانِبٍ، وَ نَزَلْنَا فِی جَانِبٍ، فَبَیْنَا نَحْنُ جُلُوسٌ نَتَغَدِّی مِنْ طَعَامٍ لَنَا، إِذْ أَقْبَلَ رَسُولُ الْحُسَیْنِ علیه السلام حَتَّی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زُهَیْرَ بْنَ 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الْحُسَیْنَ بن عَلِی بَعَثَنِی إِلَیْکَ لِتَأْتِیَهُ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کُلُّ إِنْسَانٍ مَا فِی یَدِهِ حَتَّی کَأَنَّنَا عَلَی رُءُوسِنَا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کِرَاهَةً أَن يَذهَبَ زُهَیرُ إِلَى الحُسَينِ عليه السّلام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أعيان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زهیر بن القين بجلی بودیم که از مکّه درآمدیم و با حسین به یک راه بودیم؛ امّا خوش نداشتیم که با وی به یک منزلگاه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حسين روان بود، زهیر بن قین به جای می ماند و چون حسین منزل می کرد، زهیر پیش می رفت، تا به منزلگاهی رسیدیم که به ناچار می باید با وی به یک جا باشیم و حسین به سويي فرود آمد، ما نیز به سويي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از غذایی که داشتیم، می خوردیم که فرستاده حسین آمده و سلام گفت و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 بن القين، همانا اباعبداللّه، حسين بن على، مرا به سوی تو فرستاده تا نزد ایشان بیایی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هرچه به دست داشت،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پرنده بر سرمان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ترس و حیرت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داشتن ما از رفتن زهیر به سوی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اعیان الشّيعة اضافه بر آن، نقل می کند که راوی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فَطَرَحَ كُلُّ إِنسَانٍ مَا فِي يَدِهِ حَتَّى كَأَنَّ عَلَى رُؤُوسِنَا الطَّیرُ كِرَاهَةً أَن يَذهَبَ زُهَیرُ إِلَى الحُسَينِ فَإِنَّهُم كَانُوا عُثمَانِيَّةً يَبغَضُونَ الحُسَينَ وَ أَبَاهُ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آن چه در دست داشت رها کرد، گویی روی سرهایمان پرنده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ترس و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جهت ناخوش داشتن ما از دیدار زهیر با امام حسین بود، </w:t>
      </w:r>
    </w:p>
    <w:p>
      <w:pPr>
        <w:pStyle w:val="BookText"/>
        <w:rPr/>
      </w:pPr>
      <w:r>
        <w:rPr>
          <w:rFonts w:ascii="IRNazanin" w:hAnsi="IRNazanin" w:eastAsia="IRNazanin"/>
          <w:color w:val="111111"/>
          <w:sz w:val="28"/>
          <w:sz w:val="28"/>
          <w:szCs w:val="28"/>
          <w:rtl w:val="true"/>
          <w:lang w:bidi="fa-IR"/>
        </w:rPr>
        <w:t>زیرا آنان عثمانی بودند و از حسين و پدرش کینه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همراهان زهیر عثمانی بودند و از طرف دیگر، می دانستند که او عثمانی نیست و کینه ای از امام در قلب خویش ندارد و به همین جهت رفتن زهیر بر ایشان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می بینیم امام عليه السّلام نیز بالخصوص در پی شخص زهير فرستاده و تنها او را احضار نمودند و این نشانی دیگر از توجه ویژه امام و برگزیده شدن جناب 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زهیر از ابتدا حسینی بود اما از همراهانش حتّی از فامیل خود تقیّه می کرد، زمانی که امام حسين عليه السّلام او را احضار فرمودند، دیگر تقيّه تمام می شود و آشکارا به اردوی امام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این که جناب زهیر تقیّه می فرمود، عزره می توانست به راحتّی ایشان را متّهم به عثمانی بودن نماید چنان چه حضرت ابوطالب عليه السّلام شديد التقّيه بودند و بسیاری نعوذ باللّه ایشان را به شرک و بت پرستی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به قصد تخریب شخصیّت جناب زهیر، برای پایین آوردن بلکه از بین بردن مکان رفیع و درجه عظیم ایشان،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 می خواست با این تهمت در میان اصحاب امام حسين عليه السّلام پریشانی ایجاد کند و یاران و به خصوص استوانه های لشکر سید الشّهداء را در چشم بقیه بشکند و آنان را انسان هایی منافق و گمراه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ابن زیاد به مسلم بن عقیل تهمت زد تا مقام و منزلت رفيع او را انکار نموده و او را از چشم دیگران بیاندازد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برنامه دستگاه باطل و به خصوص امویان، برپایه تخریب جبهه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مسلک بنی امیّه تخریب اهل بیت و یاران اهل بیت بود و این امری بدیع و نادر نیست، معاويه لعنه اللّه چنان کرد که وقتی امیرالمؤمنین در مسجد، در حال نماز مورد ضربه شمشیر ابن ملجم لعین قرار گرفت و خبر به مردم شهرهای شام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نماز می خواند؟ به مسجد می رفت؟ </w:t>
      </w:r>
    </w:p>
    <w:p>
      <w:pPr>
        <w:pStyle w:val="BookText"/>
        <w:rPr/>
      </w:pPr>
      <w:r>
        <w:rPr>
          <w:rFonts w:ascii="IRNazanin" w:hAnsi="IRNazanin" w:eastAsia="IRNazanin"/>
          <w:color w:val="111111"/>
          <w:sz w:val="28"/>
          <w:sz w:val="28"/>
          <w:szCs w:val="28"/>
          <w:rtl w:val="true"/>
          <w:lang w:bidi="fa-IR"/>
        </w:rPr>
        <w:t>عزره با بیان این حرف، درصدد تخریب ساحت مقدّس 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حرف را که تهمت یکی از امویان است درباره زهیر بپذیریم، باید تهمت ابن زیاد را نسبت به ساحت پاک مسلم بن عقیل سلام اللّه عليه بپذیریم، ابن زیاد ملعون چندین بار به حضرت مسلم جسارت کرد و تهمت فاسق بودن و شراب خوار بودن بر ایشان بار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آیا باید این نسبت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عزره لعنه اللّه از فرماندهان جيش اموی است و اخلاق آنان چنین بود که طرف مقابل خود را سب کنند، اما نمی توانست بگوید تو فاسق تو شراب خواری، چرا؟ چون زهیر در باتقوا بودن، مؤمن بودن، محدّث بودن، قاری بودن و شجاع بودن، شهره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عزره هیچ سبّ دیگری پیدا نکرد مگر اینکه بگوید تو که عثمانی بودی، از آن ها نبودی، چه شد این چنین شدی؟</w:t>
      </w:r>
    </w:p>
    <w:p>
      <w:pPr>
        <w:pStyle w:val="BookText"/>
        <w:rPr/>
      </w:pPr>
      <w:r>
        <w:rPr>
          <w:rFonts w:ascii="IRNazanin" w:hAnsi="IRNazanin" w:eastAsia="IRNazanin"/>
          <w:color w:val="111111"/>
          <w:sz w:val="28"/>
          <w:sz w:val="28"/>
          <w:szCs w:val="28"/>
          <w:rtl w:val="true"/>
          <w:lang w:bidi="fa-IR"/>
        </w:rPr>
        <w:t>جناب مسلم بن عقیل، کوفه نبود بلکه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در کوفه ایشان را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ابن زیاد، مسلم بن عقیل را نمی شناختند و ابن زیاد می توانست به راحتّی آنان را فریب دهد چون آن ها نمی دانستند ایشان در مدینه چه می کرده، اما در کربلاء، کوفیان به جنگ امام حسین علیه السّلام آمدند و همه زهیر را می شناختند و می دانستند که او اهل فساد نیست، بنابراین عزره نمی توانست هر تهمتی به ایشان بزند و تنها سبّ و توهینی که به نظر او رسید، این بود که زهیر را عثمانی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 برای او به منظور تهمت زدن به زهیر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اگر فرض کنیم روایت درست باشد، باز هم این تنها یک تهمت است که از جانب دشمنان به یکی از سرداران لشکر سیدالشّهداء عليه السّلام وارد شده و بدون درایت در لسان و صدور جای گرفته است و به هیچ عنوان مدرکی دالّ بر عثمانی بودن جناب زهیر نیست</w:t>
      </w:r>
      <w:r>
        <w:rPr>
          <w:rFonts w:eastAsia="IRNazanin" w:cs="IRNazanin"/>
          <w:color w:val="111111"/>
          <w:sz w:val="28"/>
          <w:szCs w:val="28"/>
          <w:rtl w:val="true"/>
          <w:lang w:bidi="fa-IR"/>
        </w:rPr>
        <w:t xml:space="preserve">. </w:t>
      </w:r>
      <w:bookmarkStart w:id="24" w:name="pg8044_65889"/>
    </w:p>
    <w:p>
      <w:pPr>
        <w:pStyle w:val="Heading2"/>
        <w:numPr>
          <w:ilvl w:val="1"/>
          <w:numId w:val="1"/>
        </w:numPr>
        <w:rPr/>
      </w:pPr>
      <w:bookmarkStart w:id="25" w:name="__RefHeading___Toc7556710_1051229030"/>
      <w:bookmarkStart w:id="26" w:name="_Toc9"/>
      <w:bookmarkEnd w:id="24"/>
      <w:bookmarkEnd w:id="25"/>
      <w:r>
        <w:rPr>
          <w:rtl w:val="true"/>
        </w:rPr>
        <w:t>معنای عثمانی چیست؟</w:t>
      </w:r>
      <w:bookmarkEnd w:id="2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اطلاق می شود که به مظلومیت عثمان باور دارند و معتقدند که او، مظلوم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نسبت به امیرالمؤمنين عليه السّلام پر از کینه و دشمنی هستند؛</w:t>
      </w:r>
      <w:r>
        <w:rPr>
          <w:rStyle w:val="FootnoteAnchor"/>
          <w:rtl w:val="true"/>
        </w:rPr>
        <w:footnoteReference w:id="21"/>
      </w:r>
      <w:r>
        <w:rPr>
          <w:rFonts w:ascii="IRNazanin" w:hAnsi="IRNazanin" w:eastAsia="IRNazanin"/>
          <w:color w:val="111111"/>
          <w:sz w:val="28"/>
          <w:sz w:val="28"/>
          <w:szCs w:val="28"/>
          <w:rtl w:val="true"/>
          <w:lang w:bidi="fa-IR"/>
        </w:rPr>
        <w:t>زیرا معتقدند امام علیه السّلام، در کشته شدن عثمان دست داشته و از او و نیز فرزندانش، خون خواهی عثمان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بنی امیه را بر بنی هاشم مقدم داشتند تا جایی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مدینه بهتر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تعبیر عثمانی برای کسانی به کار رفته است که حداقل بنی امیه را درباره ادعای مظلومیّت عثمان، تأیید کرده و بر همین اساس با امیرالمؤمنین علی علیه السّلام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افرادی براساس همین عقیده، تا برپایی جنگ های جمل و صفّين، پیش رفتند که در این صورت، تعبیر عثمانی به طور کامل بر آنان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عثمانیان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پول پرستی، فاقد بودن وجهه اجتماعی، اقدام به جرم و جنایت، پیروی از سلطان ظالم، غرق شدن در شهوات و لذّات و رذائل، از ویژگی های بارز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معنای واژه عثمانی را دانستیم، به خوبی درک میکنیم که نسبت عثمانی، زشت ترین تهمت و ناسزایی بود که می توانست زهیر را در تمام جهات، در مظانّ اتّهام قرار دهد و اول از همه، ایمان او را انکار کند و عزره لعنه اللّه نیز که یکی از فرماندهان لشکر دشمن است، به خوبی از معنای این نسبت و تأثیر آن آگاه بود و به همین منظور آن را بیان کرد اما این کار او، بی پاسخ نماند</w:t>
      </w:r>
      <w:r>
        <w:rPr>
          <w:rFonts w:eastAsia="IRNazanin" w:cs="IRNazanin"/>
          <w:color w:val="111111"/>
          <w:sz w:val="28"/>
          <w:szCs w:val="28"/>
          <w:rtl w:val="true"/>
          <w:lang w:bidi="fa-IR"/>
        </w:rPr>
        <w:t>:</w:t>
      </w:r>
    </w:p>
    <w:p>
      <w:pPr>
        <w:pStyle w:val="Heading2"/>
        <w:numPr>
          <w:ilvl w:val="1"/>
          <w:numId w:val="1"/>
        </w:numPr>
        <w:rPr/>
      </w:pPr>
      <w:bookmarkStart w:id="27" w:name="__RefHeading___Toc7556712_1051229030"/>
      <w:bookmarkStart w:id="28" w:name="_Toc10"/>
      <w:bookmarkEnd w:id="27"/>
      <w:r>
        <w:rPr>
          <w:rtl w:val="true"/>
        </w:rPr>
        <w:t>تدبیر سید الشّهداء علیه السّلام</w:t>
      </w:r>
      <w:bookmarkEnd w:id="28"/>
    </w:p>
    <w:p>
      <w:pPr>
        <w:pStyle w:val="BookText"/>
        <w:rPr/>
      </w:pPr>
      <w:r>
        <w:rPr>
          <w:rFonts w:ascii="IRNazanin" w:hAnsi="IRNazanin" w:eastAsia="IRNazanin"/>
          <w:color w:val="111111"/>
          <w:sz w:val="28"/>
          <w:sz w:val="28"/>
          <w:szCs w:val="28"/>
          <w:rtl w:val="true"/>
          <w:lang w:bidi="fa-IR"/>
        </w:rPr>
        <w:t>امام حسين عليه السّلام برای خنثی نمودن این خدعه دشمن، چند مأموريت خاص به جناب زهیر داد تا خلاف این تهمت بر همگان ثابت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فرمانده و پرچم دار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قرار دادند و روایات بر </w:t>
      </w:r>
    </w:p>
    <w:p>
      <w:pPr>
        <w:pStyle w:val="BookText"/>
        <w:rPr/>
      </w:pPr>
      <w:r>
        <w:rPr>
          <w:rFonts w:ascii="IRNazanin" w:hAnsi="IRNazanin" w:eastAsia="IRNazanin"/>
          <w:color w:val="111111"/>
          <w:sz w:val="28"/>
          <w:sz w:val="28"/>
          <w:szCs w:val="28"/>
          <w:rtl w:val="true"/>
          <w:lang w:bidi="fa-IR"/>
        </w:rPr>
        <w:t>این امر تصریح دارد</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سواران دلیر سپاه امام حسين عليه السّلام، تحت فرمان زهیر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امیرالمؤمنین، کسانی را در میمنه لشکر خود قرار می دادند که شجاع ترین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فرماندهان سپاه از دلیران ماهر در فنون جنگ انتخاب می شوند و کسی مسؤلیت پرچم داری سپاه را عهده دار می شود که کمترین احتمال لغزش و اشتباه از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پرچم دار، ارکان سپاه هستند و در لشکر سیّد الشّهداء علیه السّلام، با توجه به کمّیّت و کیفیّت لشکر دشمن، چنین فردی باید ایمانی راستین و راسخ داشته باشد تا بتواند چنین امر خطیری را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و زهیر بن القين، فرمانداران میسره و میمنه لشکر سیّدالشّهداء علیه السّلام هستند، بنابراین حفظ حرم رسول اللّه صلّى اللّه عليه وآله وسلّم نیز بر عهده ایشان است، گذشته از این که این امتیاز و شرافت و مأموریّت به طور خاص برای جناب زهیر در تاریخ ذکر شده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اگر جناب زهیر عثمانی بوده و اکنون برگشته، قطعاً چنین جایگاهی به این سرعت نصیب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کسی است که پیوسته ملازم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زهير در مواقف مختلف در مقابل امام حسين علیه السّلام قرار داشت و همه جا خود را سپر جان امام قرار می داد چه در نماز چه قبل و بعد آن و در چندین موقف حساس، خود را در معرض دشمن قرار داده و بسیاری از دشمنان را کشته و شرّ آنان را دفع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پیش روی کاروان امام علیه السّلام جلوگیری می شود، زهیر در نزدیکی امام علیه السّلام است و با امام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أَراهُ يَكُونُ بَعدَ هذَا الَّذِي تَرَونَ إِلّا أَشَدَّ مِمّا تَرَونَ،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قِتالَ هؤُلاءِ السّاعَةَ أَهوَنُ عَلَينا مِن قِتالِ مَن يَأتِينا بَعدَهُم، فَلَعَمرِي لَيَأتِينا بَعدَ هُم مالا قِبَلَ لَنا بِهِ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ای فرزند پیامبر خدا من می بینم که کار پس از اینکه اکنون می بینید </w:t>
      </w:r>
    </w:p>
    <w:p>
      <w:pPr>
        <w:pStyle w:val="BookText"/>
        <w:rPr/>
      </w:pPr>
      <w:r>
        <w:rPr>
          <w:rFonts w:ascii="IRNazanin" w:hAnsi="IRNazanin" w:eastAsia="IRNazanin"/>
          <w:color w:val="111111"/>
          <w:sz w:val="28"/>
          <w:sz w:val="28"/>
          <w:szCs w:val="28"/>
          <w:rtl w:val="true"/>
          <w:lang w:bidi="fa-IR"/>
        </w:rPr>
        <w:t>سخت تر باشد، همانا اکنون جنگیدن با این گروه برای ما آسان تر است از</w:t>
      </w:r>
    </w:p>
    <w:p>
      <w:pPr>
        <w:pStyle w:val="BookText"/>
        <w:rPr/>
      </w:pPr>
      <w:r>
        <w:rPr>
          <w:rFonts w:ascii="IRNazanin" w:hAnsi="IRNazanin" w:eastAsia="IRNazanin"/>
          <w:color w:val="111111"/>
          <w:sz w:val="28"/>
          <w:sz w:val="28"/>
          <w:szCs w:val="28"/>
          <w:rtl w:val="true"/>
          <w:lang w:bidi="fa-IR"/>
        </w:rPr>
        <w:t>جنگیدن با کسانی که پس از این نزد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پس از این لشکری به سوی ما آید که ما برابری آنان نتوانيم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پیک از جانب عمر سعد لعنه اللّه می آید، زهیر، جلو ایستاده و او را ملزم به زمین نهادن اسحله اش می کند و چون وی چنان نمی کند، از دیدار او با امام جلوگیری می نماید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بنابراین زهیر همواره در فاصله ای بسیار کم نسبت به امام قرار دارد و به خصوص، مسئول حفظ جان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کسب چنين مرتبه ای از قرب نشان از گذشته ای سراسر قرب و معرفت دارد، نشان می دهد که اگر ایشان قبلاً عثمانی بود، تا این حد مورد اطمینان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زهیر بن القين به همراه سعید بن عبداللّه حنفي، ظهر عاشورا جان خویش را سپر امام قرار دادند تا امام نماز خوف به جا آورد و این امتیازی است که تنها نصیب این دو یار وفادار و راستین سیّدالشّهداء علیه السّلام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امام حسين علیه السّلام در شب عاشورا، درباره آن چه فردا رخ می دهد، سخن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يَسأَلَنِي زُهَيرُ بنُ القَينِ وَ حَبیبُ بنُ مَظاهِرٍ عَن عَلِيٍ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إلى ما يَكُونُ مِن حالِهِ ؟ فَأَقُولُ مُستَعبِراً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لِيَقطَعَ نَسلِي مِنَ الدُّنيا، وَكَيفَ يَصِلُونَ إليهِ؛ وَ هُوَ أَبُو ثَمانِيَةِ أَئِمَّةٍ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زهیر بن القين و 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ایشان چیست؟ گریان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خداوند نسل مرا از دنیا ببرد و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می یابند در حالی که پدر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امامان است؟</w:t>
      </w:r>
      <w:r>
        <w:rPr>
          <w:rFonts w:eastAsia="IRNazanin" w:cs="IRNazanin"/>
          <w:color w:val="111111"/>
          <w:sz w:val="28"/>
          <w:szCs w:val="28"/>
          <w:rtl w:val="true"/>
          <w:lang w:bidi="fa-IR"/>
        </w:rPr>
        <w:t xml:space="preserve">. </w:t>
      </w:r>
      <w:bookmarkStart w:id="29" w:name="pg8044_65892"/>
    </w:p>
    <w:p>
      <w:pPr>
        <w:pStyle w:val="BookText"/>
        <w:rPr/>
      </w:pPr>
      <w:bookmarkEnd w:id="29"/>
      <w:r>
        <w:rPr>
          <w:rFonts w:ascii="IRNazanin" w:hAnsi="IRNazanin" w:eastAsia="IRNazanin"/>
          <w:color w:val="111111"/>
          <w:sz w:val="28"/>
          <w:sz w:val="28"/>
          <w:szCs w:val="28"/>
          <w:rtl w:val="true"/>
          <w:lang w:bidi="fa-IR"/>
        </w:rPr>
        <w:t>گذشته از این که بیان مذکور، نشانگر عمق معرفت زهیر و حبیب سلام اللّه عليهما بوده است، نشان می دهد که ایشان، مأمور به حفظ جان امام زین العابدین علیه السّلام نیز هستند زیرا در حمله ای که در روز عاشورا به پشت خیمه ها شد، می خواستند همه ذریه رسول اللّه صلّی اللّه علیه و آله، از جمله امام سجّاد علیه السّلام را بکشند و امام حسین علیه السّلام بدین وسیله به ایشان می فهماند که امام زین العابدین، 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قبلاً عثمانی بوده، این قدر مورد وثوق است که مأمور حفظ جان امام بعدی هم باشد؟</w:t>
      </w:r>
    </w:p>
    <w:p>
      <w:pPr>
        <w:pStyle w:val="Heading2"/>
        <w:numPr>
          <w:ilvl w:val="1"/>
          <w:numId w:val="1"/>
        </w:numPr>
        <w:rPr/>
      </w:pPr>
      <w:bookmarkStart w:id="30" w:name="__RefHeading___Toc7556714_1051229030"/>
      <w:bookmarkStart w:id="31" w:name="_Toc11"/>
      <w:bookmarkEnd w:id="30"/>
      <w:r>
        <w:rPr>
          <w:rtl w:val="true"/>
        </w:rPr>
        <w:t>مقام زهیر نزد سیّدالشّهداء علیه السّلام</w:t>
      </w:r>
      <w:bookmarkEnd w:id="31"/>
    </w:p>
    <w:p>
      <w:pPr>
        <w:pStyle w:val="BookText"/>
        <w:rPr/>
      </w:pPr>
      <w:r>
        <w:rPr>
          <w:rFonts w:ascii="IRNazanin" w:hAnsi="IRNazanin" w:eastAsia="IRNazanin"/>
          <w:color w:val="111111"/>
          <w:sz w:val="28"/>
          <w:sz w:val="28"/>
          <w:szCs w:val="28"/>
          <w:rtl w:val="true"/>
          <w:lang w:bidi="fa-IR"/>
        </w:rPr>
        <w:t>حضرت زهیر از کسانی است که در کربلاء و در روز عاشوراء خطبه خوانده و لشکر دشمن را نصیحت کرده و این یکی از مقاماتی که تنها مؤمن می تواند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وعظ و نصیحت و انذار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امام عليهم السّلام چنین نکردند، بلکه تعدادی معدود هستند که از این مقام ویژه برخوردارند و البته که رخداد این امر در حضور و رکاب معصوم علیه السّلام، به معنای امضای آن از جانب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در تاریخ مسطور است، جناب زهیر سلاح بر خود حمل نمود و برای موعظه راهی شد، بنابراین کار او، خارج از اراده و اذن امام علیه السّلام صورت نگرفته و مورد تأیید امام علیه السّلام است، هرچند که بیان امام علیه السّلام درباره او و کاری که انجام داد، امری فراتر از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روز عاشوراء، زهیر، سپاه دشمن را مخاطب قرار داده و نصیحت کرد، نصيحتی که هر یک از فرازهای آن، نشان از عمق ایمان و معرفتش نسبت به ساحت معصومین عليهم السّلام است، زهیر در کمال فصاحت و بلاغت سخن گفت و از واژه های برگزیده برای انتقال مقصود خویش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نیر زهیر را به مؤمن آل فرعون تشبیه نموده،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فَلَعَمري لَئِن كانَ مُؤمِنُ آلِ فِرعَونَ نَصَحَ لِقَومِهِ وَ أَبلَغَ فِي </w:t>
      </w:r>
    </w:p>
    <w:p>
      <w:pPr>
        <w:pStyle w:val="BookText"/>
        <w:rPr/>
      </w:pPr>
      <w:r>
        <w:rPr>
          <w:rFonts w:ascii="Amiri" w:hAnsi="Amiri" w:eastAsia="Amiri" w:cs="Amiri"/>
          <w:color w:val="111111"/>
          <w:sz w:val="28"/>
          <w:sz w:val="28"/>
          <w:szCs w:val="28"/>
          <w:rtl w:val="true"/>
          <w:lang w:bidi="ar-SA"/>
        </w:rPr>
        <w:t>الدُّعاءِ، لَقَد نَصَحتَ لِهؤُلاءِ وَ أَبلَغتَ لَو نَفَعَ النُّصحُ وَ الإِبلاغُ</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جانم سوگند اگر مؤمن آل فرعون، خاندان خویش را نصیحت کرده و دعوت به سوی حق را تمام نمود، به راستی تو نیز اینان را اندرز دادی و پیام الهی را رساندی اگر اندرز و پیام رسانی،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بدین وسیله، سبک موعظه و بلاغت وی را تأييد فرموده و بر قوّت عقل ایشان مهر صحت نهاد تا جایی که برای امضای نصیحت و ابلاغ او، به جان خویش سوگند یاد می نماید و این کلام، حائز رتبه ای بسیار والاست ضمن این که خطاب امام، از اهتمام تمام او برای نصیحت نمودن به قصد هدایت گمراهان،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چنین پس از شهادت زهیر، بالای سر او ایستاده و قاتلان او را به قاتلان مؤمن آل فرعون تشبیه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یُبعِدَنَّكَ اللّهُ يا زُهَيرُ، وَلَعَنَ قاتِلَكَ لَعنَ الَّذِينَ مُسِخُوا قِرَدَةً وَ خَنازِيرَ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بیان امام علیه السّلام در کمال دقت و ظرافت است بنابراین وقتی امام علیه السّلام زهیر را به مؤمن آل فرعون تشبیه می فرماید، سزاوار است که این تشبیه از جهات مختلف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ویژگی های بسیاری برای مؤمن آل فرعون بیان شده که با توجّه به تشبیه مذکور، همین ویژگی ها بر زهیر بن القین نیز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مؤمن آل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یَكتُمُ إيمانَهُ أَتَقتُلُونَ رَجُلاً أَن يَقُولَ رَبِّيَ اللّهُ وَقَد جائَکُم بِالبَيِّناتِ مِن رَبِّكُم</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مؤمن از میان فرعونیان که ایمان خویش را پوشیده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مردی را به این خاطر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می کُشید در حالی که با نشانه از جانب پروردگارتان به سویتان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می دانیم در بیان اهل بیت علیهم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فرمان بردار اطلاق می شود</w:t>
      </w:r>
      <w:r>
        <w:rPr>
          <w:rStyle w:val="FootnoteAnchor"/>
          <w:rtl w:val="true"/>
        </w:rPr>
        <w:footnoteReference w:id="32"/>
      </w:r>
      <w:r>
        <w:rPr>
          <w:rFonts w:ascii="IRNazanin" w:hAnsi="IRNazanin" w:eastAsia="IRNazanin"/>
          <w:color w:val="111111"/>
          <w:sz w:val="28"/>
          <w:sz w:val="28"/>
          <w:szCs w:val="28"/>
          <w:rtl w:val="true"/>
          <w:lang w:bidi="fa-IR"/>
        </w:rPr>
        <w:t>و هرگز در معنای عثمانی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مؤمن آل فرعون، بلافاصله پس از ایمان، به تقیّه توصیف و ستوده می شود، شاخصه ممتاز مؤمن آل فرعون، عمل وی به تقیّه است و امام علیه السّلام به وسیله این تشبیه، به ایمان زهیر شهادت داده و مهر صحت بر آن نهادند و نقشه دشمن را برای تخریب سابقه زهیر نقش برآب فرمود زیرا تشبیه مذکور شاهد برالتزام جناب زهیربه تقیّه و نیز علوی بودن وی از ابتداست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باب ضرورت تقیّه و فضیلت کتمان دین از ائمه اطهار علیهم صلوات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نُوَمَةٍ عَرَفَهُ اللَّهُ وَ لَمْ يَعْرِفْهُ النَّاسُ أُولَئِكَ مَصَابِيحُ الْهُدَى وَ يَنَابِيعُ الْعِلْمِ يَنْجَلِي عَنْهُمْ كُلُّ فِتْنَةٍ مُظْلِمَةٍ لَيْسُوا بِالْمَذَايِيعِ الْبُذُرِ وَ لَا بِالْجُفَاةِ الْمُرَاءِينَ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خوشا به حال بنده ای که گمنام باشد،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بنده مطيع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هدایت و سرچشمه های دانش هستند، به واسطه آن ها هر فتنه تیره و تاری برطرف گردد، رازها را فاش نمی کنند و ناسپاس و ریاکار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لِکُلِّ عَبْدٍ نُوَمَهٍ لَا یُؤْبَهُ لَهُ ، یَعْرِفُ النَّاسَ وَلَا یَعْرِفُهُ النَّاسُ ، یَعْرِفُهُ اللّهُ مِنْهُ بِرِضْوَانٍ ، أُولئِکَ مَصَابِیحُ الْهُدی ، یَنْجَلِی عَنْهُمْ کُلُّ فِتْنَهٍ مُظْلِمَةٍ ، وَیُفْتَحُ لَهُمْ بَابُ کُلِّ رَحْمَةٍ ، لَیْسُوا بِالْبُذُرِ الْمَذَایِیعِ ، وَلَا </w:t>
      </w:r>
    </w:p>
    <w:p>
      <w:pPr>
        <w:pStyle w:val="BookText"/>
        <w:rPr/>
      </w:pPr>
      <w:r>
        <w:rPr>
          <w:rFonts w:ascii="Amiri" w:hAnsi="Amiri" w:eastAsia="Amiri" w:cs="Amiri"/>
          <w:color w:val="111111"/>
          <w:sz w:val="28"/>
          <w:sz w:val="28"/>
          <w:szCs w:val="28"/>
          <w:rtl w:val="true"/>
          <w:lang w:bidi="ar-SA"/>
        </w:rPr>
        <w:t>الْجُفَاةِ الْمُرَائِینَ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خوشا به حال بنده گمنامی که به او اعتنا نشود، مردم را بشناسد ولی مردم او را نشناسند، خداوند او را به رضایت مندی وی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هدایت هستند که هر فتنه تاریک و سختی به برکت آن ها از میان می رود و درب همه رحمت ها برایشان گشوده گردد، نه پخش کننده و افشاکننده راز هستند و نه خشن و جفاکار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بسیار، لزوم کتمان دین و مقام والای کسانی که عامل به تقیّه هستند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خطاب به سلیمان بن خالد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 ، إِنَّکُمْ عَلی دِینٍ مَنْ کَتَمَهُ أَعَزَّهُ اللّهُ ، وَمَنْ أَذَاعَهُ أَذَلَّهُ اللّهُ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ای سلیمان شما دینی دارید که هرکس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عزیزش کند و هر کس آن را فاش سازد، خداوند او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 الْمُغْتَمِّ لِظُلْمِنَا تَسْبِیحٌ ، وَهَمُّهُ لاِءَمْرِنَا عِبَادَةٌ ، وَکِتْمَانُهُ لِسِرِّنَا جِهَادٌ فِی سَبِیلِ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نفس کشیدن کسی که برای ما اندوهگین است و برای ستمی که به ما شده غمگین است، تسبیح می باشد، و همت گماشتن او برای زنده نمودن امر ما</w:t>
      </w:r>
    </w:p>
    <w:p>
      <w:pPr>
        <w:pStyle w:val="BookText"/>
        <w:rPr/>
      </w:pPr>
      <w:r>
        <w:rPr>
          <w:rFonts w:ascii="IRNazanin" w:hAnsi="IRNazanin" w:eastAsia="IRNazanin"/>
          <w:color w:val="111111"/>
          <w:sz w:val="28"/>
          <w:sz w:val="28"/>
          <w:szCs w:val="28"/>
          <w:rtl w:val="true"/>
          <w:lang w:bidi="fa-IR"/>
        </w:rPr>
        <w:t>عبادت است و پنهان داشتن راز ما برای او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خالِطُوهُم بِالبَرّانِیَّةِ وخالِفوهُم بِالجَوّانِیَّةِ إذا کانَتِ الإمرَةُ صِبیانِیِّةً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فرمان روایی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مدار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ظاهر با مردم آمیزش کنید و در باطن مخالف آن ها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ابوعمر اعجمی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الدِّینِ فِی التَّقِیَّةِ، وَ لَا دِینَ لِمَنْ لَا تَقِیَّةَ لَهُ، وَ التَّقِیَّةُ فِی کُلِّ شَیْ ءٍ إلَّا فِی شُربِ النَّبِیذِ وَ الْمَسْحِ عَلَی الْخُفَّیْنِ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دین در تقیّه است، و هر که تقیّه ندارد دین ندارد، و تقیّه در هر چیز هست جز در نوشیدن آب جو و مسح بر روی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احادیث و موارد بسیار دیگری که بر وجوب تقیّه تأکید دارد، مورد بررسی قرار گیرد، عظمت جایگاه جناب زهیر آشکار می شود زیرا واضح است که شرایط آن روزگار برای یک شیعه، چیزی جز تقیّه را اقتضا نمی کرد و این مهم، به راحتّی قابل فهم است وقتی بنی امیّه و عمّال آنان، حاکمان وقت باشند و شیعیان را براساس دروغ و تهمت و گاه، بر اساس گمان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طبیعی است که زهیر نزد دشمن، بر اساس تقیّه عمل نماید و عثمانی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با بیان خویش از معصوم دفاع می کند و اعتقاد دارد که معصوم از جانب خداوند، بیّنه اقامه می کند، جناب زهیر نیز در خطبه ای که روز عاشوراء ایراد فرمود، دفاعی تمام و کمال را ارائه نموده و جایگاه امام علیه السّلام و نیز وظیفه سایرین نسبت به ایشان را تبيين نمود و حتّی در مقام إنذار، دشمنان را از مخالفت و جنگ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زهیر به شجاعت مشهور بود ولی به جهت شدّت تقیّه، عقیده وی، ناشناخته بود در حالی که مردی عالم بوده است و این نمایانگر شدّت التزام ایشان به امر اهل بیت اطهار علیهم السّلام است و به همین دلیل، ایشان هم چون مؤمن آل فرعون، به جهت کتمان علم خویش، ستوده شده است، ایشان صبر نموده و منتظر امر امام بود و بدین جهت نیز از جانب خداوند، مأجور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امام جعفر صادق علیه السّلام درباره این آیه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خاطر صبری که پیشه نمودند، پاداش خویش را دوبار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صبری که بر تقیّه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وَيَدرَؤُنَ بِالحَسَنَةِ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حسنه گناه را دفع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التَّقِيَّةُ وَ الإِذاعَةُ السَّیِّئَةُ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تقیّه و راز نگه داشتن، دین خود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جناب زهیر، بسیار ملتزم به تقیّه بودند، امام به وسیله این تشبیه، او را در شمار تقیّه کنندگان قرار داده و اجر او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اعلام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یکی از پیشی گیرندگان از میان تمام امّت ها است، امام علیه السّلام بدین وسیله، ایشان را به یکی از پیشی گیرندگان از امّت ها نیز تشبیه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سُبّاقَ الأُمَمِ ثَلاثَةٌ لَم يَكفُرُوا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صاحِبُ یاسِینَ وَ مُؤمِنُ آلِ فِرعَونَ، فَهُمُ الصِّدِيقُونَ، وَعَلِيٌّ أَفضَلُهُم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پیشی گیرندگان امّت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به اندازه چشم بر هم زدنی کافر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 طالب و صاحب یاسین و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صدّیقون </w:t>
      </w:r>
    </w:p>
    <w:p>
      <w:pPr>
        <w:pStyle w:val="BookText"/>
        <w:rPr/>
      </w:pPr>
      <w:r>
        <w:rPr>
          <w:rFonts w:ascii="IRNazanin" w:hAnsi="IRNazanin" w:eastAsia="IRNazanin"/>
          <w:color w:val="111111"/>
          <w:sz w:val="28"/>
          <w:sz w:val="28"/>
          <w:szCs w:val="28"/>
          <w:rtl w:val="true"/>
          <w:lang w:bidi="fa-IR"/>
        </w:rPr>
        <w:t>هستند، و على برترین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تشبیه نشان می دهد که زهیر از ابتدا علوی و حسینی بوده و نه تنها اکراهی برای ملاقات با امام حسین علیه السّلام نداشت، بلکه از پیشتازان به سوی نصرت امام علیه السّلام است و حتّی به اندازه چشم برهم زدنی، کافر نبوده است چنان چه شاهد آن از تاریخ نیز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المَقتُولُ وَ السّابِقُ في أُمَّةِ مُوسى وَ هُوَ مُؤمِنُ آلِ فِرعَونَ وَ السّابِقُ فِي أُمَّةِ عِيسى وَ هُوَ حَبيبٌ النَّجّارُ وَالسّابِقُ فِي أُمَّةِ مُحَمَّدٍ صَلَّی اللّهُ عَلَيهِ وَآلِهِ وَسَلَّمَ وَهُوَ عَلِيُّ بنُ أَبِي طالِبٍ عَلَيهِمَا السَّلامُ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پیشی گیرندگان، چهار نفر هستند، فرزند آدم که کشته شد، و پیشی گیرنده در میان امّت موسی که مؤمن آل فرعون است و پیشی گیرنده در میان امّت عیسی که حبیب نجّار است و پیشی گیرنده در میان امّت حضرت محمّد صلّی اللّه عليه و آله و سلّم که علی بن ابی طالب عليهما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مؤمن آل فرعون، پسر دایی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الحادِيَ عَشَرَ فَقَولُ اللّهِ عَزَوَجَلَّ فِي سُورَةِ المُؤمِنِ حَكايَةً عَن قَولِ رَجُلٍ مُؤمِنٍ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إبنَ خالِ فِرعَونَ فَنَسَبَهُ إِلى فِرعَونَ بِنَسَبِهِ وَ لَم يُضِفهُ إِليهِ؛ بِدِينِهِ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نسبت او را با فرعون رد نمی کند لكن او را مؤمن می نامد و ایمان او را </w:t>
      </w:r>
    </w:p>
    <w:p>
      <w:pPr>
        <w:pStyle w:val="BookText"/>
        <w:rPr/>
      </w:pP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ایمانی قوی داشته و متزلزل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زهير بن القين نیز چنین است، فامیل او عثمانی بودند لکن امام حسين علیه السّلام با تشبیه او به مؤمن آل فرعون، با وجود این که افراد فامیل و همراهان ایشان</w:t>
      </w:r>
    </w:p>
    <w:p>
      <w:pPr>
        <w:pStyle w:val="BookText"/>
        <w:rPr/>
      </w:pPr>
      <w:r>
        <w:rPr>
          <w:rFonts w:ascii="IRNazanin" w:hAnsi="IRNazanin" w:eastAsia="IRNazanin"/>
          <w:color w:val="111111"/>
          <w:sz w:val="28"/>
          <w:sz w:val="28"/>
          <w:szCs w:val="28"/>
          <w:rtl w:val="true"/>
          <w:lang w:bidi="fa-IR"/>
        </w:rPr>
        <w:t>عثمانی بودند، ایمان او را تأیید و به این لحاظ از همراهی با فامیلش مبرّا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مؤمن آل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امر خویش را به خدا واگذار نمودم، به راستی خداوند نسبت به بندگان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تفویض امر به خداوند تبارک و تعالی نشان از ثبات و استحکام ایمان و بلکه يقين در قلب است و امام علیه السّلام، با تشبیه نمودن زهیر به مؤمن آل فرعون، او را به ایمان و يقين تأييد شده، ستودند و بسیار به جا است که یاد شود کسی که حائز رتبه يقين این چنینی باشد، هرگز از قضای الهی فرار نمی کند و در پی گریز از ملاقات با سیّدالشّهداء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دین خویش مفتون نشده و مورد آزمایش قرار نگرفت، امام صادق علیه السّلام در ضمن حدیثی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سَيِّئاتِ ما 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بدی های آنچه نیرنگ زدند،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تَسَلَّطُوا عَلَيهِ وَقَتَلُوهُ، فَأَمَّا مَا وَقَاهُ اللّهُ فَوَقاهُ اللّهُ أَن يَعتُو فِي دِينِهِ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خدا سوگند بر او چيره شدند و او را کشتند، آن چه خداوند وی را از آن نگاه داشت این بود که دینش را از او بگیرند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در حدیث دیگری درباره تفسيرهمان آیه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لَقَد قَطَعُوهُ إِرباً إِرباً، وَلكِن وَقاهُ اللّهُ أَن يَفتِنُوهُ فِي دينِهِ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خدا سوگند او را قطعه قطعه کردند، ولى خداوند او را از این که دینش را از او بگیرند،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بدین وسیله، زهیر را به شهادتی با وصف قطعه قطعه شدن پیکرش بشارت داده و به يقين و صبر بر سختی ها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امام واقع شد آن جا که در مقتل ایشان، هنگام وداع با امام علیه السّلام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فدتک نفسي هادي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نلقى جد النّبيّاً</w:t>
      </w:r>
    </w:p>
    <w:p>
      <w:pPr>
        <w:pStyle w:val="BookText"/>
        <w:rPr/>
      </w:pPr>
      <w:r>
        <w:rPr>
          <w:rFonts w:ascii="IRNazanin" w:hAnsi="IRNazanin" w:eastAsia="IRNazanin"/>
          <w:color w:val="111111"/>
          <w:sz w:val="28"/>
          <w:sz w:val="28"/>
          <w:szCs w:val="28"/>
          <w:rtl w:val="true"/>
          <w:lang w:bidi="fa-IR"/>
        </w:rPr>
        <w:t xml:space="preserve">أنا زهير وأنا ابن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أذبّكم بالسّیف عن حسین</w:t>
      </w:r>
    </w:p>
    <w:p>
      <w:pPr>
        <w:pStyle w:val="BookText"/>
        <w:rPr/>
      </w:pPr>
      <w:r>
        <w:rPr>
          <w:rFonts w:ascii="IRNazanin" w:hAnsi="IRNazanin" w:eastAsia="IRNazanin"/>
          <w:color w:val="111111"/>
          <w:sz w:val="28"/>
          <w:sz w:val="28"/>
          <w:szCs w:val="28"/>
          <w:rtl w:val="true"/>
          <w:lang w:bidi="fa-IR"/>
        </w:rPr>
        <w:t>جانم به فدایت، هدایتگر و هدایت شده ای</w:t>
      </w:r>
    </w:p>
    <w:p>
      <w:pPr>
        <w:pStyle w:val="BookText"/>
        <w:rPr/>
      </w:pPr>
      <w:r>
        <w:rPr>
          <w:rFonts w:ascii="IRNazanin" w:hAnsi="IRNazanin" w:eastAsia="IRNazanin"/>
          <w:color w:val="111111"/>
          <w:sz w:val="28"/>
          <w:sz w:val="28"/>
          <w:szCs w:val="28"/>
          <w:rtl w:val="true"/>
          <w:lang w:bidi="fa-IR"/>
        </w:rPr>
        <w:t>امروز جدّت پیامبر را ملاقات می کنیم</w:t>
      </w:r>
    </w:p>
    <w:p>
      <w:pPr>
        <w:pStyle w:val="BookText"/>
        <w:rPr/>
      </w:pPr>
      <w:r>
        <w:rPr>
          <w:rFonts w:ascii="IRNazanin" w:hAnsi="IRNazanin" w:eastAsia="IRNazanin"/>
          <w:color w:val="111111"/>
          <w:sz w:val="28"/>
          <w:sz w:val="28"/>
          <w:szCs w:val="28"/>
          <w:rtl w:val="true"/>
          <w:lang w:bidi="fa-IR"/>
        </w:rPr>
        <w:t>من زهيرم، و منم فرزند قین</w:t>
      </w:r>
    </w:p>
    <w:p>
      <w:pPr>
        <w:pStyle w:val="BookText"/>
        <w:rPr/>
      </w:pPr>
      <w:r>
        <w:rPr>
          <w:rFonts w:ascii="IRNazanin" w:hAnsi="IRNazanin" w:eastAsia="IRNazanin"/>
          <w:color w:val="111111"/>
          <w:sz w:val="28"/>
          <w:sz w:val="28"/>
          <w:szCs w:val="28"/>
          <w:rtl w:val="true"/>
          <w:lang w:bidi="fa-IR"/>
        </w:rPr>
        <w:t>شما را با شمشير از حسین دور می کنم</w:t>
      </w:r>
    </w:p>
    <w:p>
      <w:pPr>
        <w:pStyle w:val="BookText"/>
        <w:rPr/>
      </w:pPr>
      <w:r>
        <w:rPr>
          <w:rFonts w:ascii="IRNazanin" w:hAnsi="IRNazanin" w:eastAsia="IRNazanin"/>
          <w:color w:val="111111"/>
          <w:sz w:val="28"/>
          <w:sz w:val="28"/>
          <w:szCs w:val="28"/>
          <w:rtl w:val="true"/>
          <w:lang w:bidi="fa-IR"/>
        </w:rPr>
        <w:t>او را تیرباران کردند و گرداگرد او را شمشیر و نیزه گرفتند در حالی که آنان را از سرور خویش و یارانش، به خود مشغول نموده بود و پیکرش را تکه تکه و پاره پاره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شعبی با نیزه ای بر او زخم زد و دیگری با شمشیر به او ضربه زد و او را تکه تکه کردند</w:t>
      </w:r>
      <w:r>
        <w:rPr>
          <w:rFonts w:eastAsia="IRNazanin" w:cs="IRNazanin"/>
          <w:color w:val="111111"/>
          <w:sz w:val="28"/>
          <w:szCs w:val="28"/>
          <w:rtl w:val="true"/>
          <w:lang w:bidi="fa-IR"/>
        </w:rPr>
        <w:t>.</w:t>
      </w:r>
      <w:r>
        <w:rPr>
          <w:rFonts w:eastAsia="IRNazanin" w:cs="IRNazanin"/>
          <w:color w:val="111111"/>
          <w:sz w:val="28"/>
          <w:szCs w:val="28"/>
          <w:lang w:bidi="fa-IR"/>
        </w:rPr>
        <w:t>7</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فَسَلَامُ اللّهِ عَلَيهِ حَيَّاً وَ شَهِیداً، وَ رَزَقنَا اللّهُ شَفَاعَتَهُ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امام علیه السّلام او را بشارت دادند که به محض کشته شدن، وارد بهشت می شود زیرا در روایات می خوانیم که آیات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47"/>
      </w:r>
      <w:bookmarkStart w:id="32" w:name="pg8044_65901"/>
    </w:p>
    <w:p>
      <w:pPr>
        <w:pStyle w:val="BookText"/>
        <w:rPr/>
      </w:pPr>
      <w:bookmarkEnd w:id="32"/>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مردمان من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آمرزید و مرا از گرامیان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مؤمن آل فرعون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کشته شدن، تنها پلی بود که او با عبور از آن، وارد بهشت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جعفر صادق علیه السّلام روایت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صَلَواتُ اللّهِ عَلَيهِم استَخرَجَ مِن ظَهرِ الكَعبَةِ سَبعَةً وَعِشرِينَ 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مَؤمِنَ آلِ فِرعَونَ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چون قائم آل محمّد صلوات اللّه عليهم قیام کند، از پشت کعبه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آل فرعون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هرچند بدون شک، یاران سیّدالشّهداء علیه السّلام، در رجعت باز می گردند ولی امام علیه السّلام، بدین وسیله، زهیر را به بازگشتی ویژه بشارت می دهند</w:t>
      </w:r>
      <w:r>
        <w:rPr>
          <w:rFonts w:eastAsia="IRNazanin" w:cs="IRNazanin"/>
          <w:color w:val="111111"/>
          <w:sz w:val="28"/>
          <w:szCs w:val="28"/>
          <w:rtl w:val="true"/>
          <w:lang w:bidi="fa-IR"/>
        </w:rPr>
        <w:t>.</w:t>
      </w:r>
    </w:p>
    <w:p>
      <w:pPr>
        <w:pStyle w:val="Heading2"/>
        <w:numPr>
          <w:ilvl w:val="1"/>
          <w:numId w:val="1"/>
        </w:numPr>
        <w:rPr/>
      </w:pPr>
      <w:bookmarkStart w:id="33" w:name="__RefHeading___Toc7556716_1051229030"/>
      <w:bookmarkStart w:id="34" w:name="_Toc12"/>
      <w:bookmarkEnd w:id="33"/>
      <w:r>
        <w:rPr>
          <w:rtl w:val="true"/>
        </w:rPr>
        <w:t>مواقف زهیر شهید</w:t>
      </w:r>
      <w:bookmarkEnd w:id="34"/>
    </w:p>
    <w:p>
      <w:pPr>
        <w:pStyle w:val="BookText"/>
        <w:rPr/>
      </w:pPr>
      <w:r>
        <w:rPr>
          <w:rFonts w:ascii="IRNazanin" w:hAnsi="IRNazanin" w:eastAsia="IRNazanin"/>
          <w:color w:val="111111"/>
          <w:sz w:val="28"/>
          <w:sz w:val="28"/>
          <w:szCs w:val="28"/>
          <w:rtl w:val="true"/>
          <w:lang w:bidi="fa-IR"/>
        </w:rPr>
        <w:t>جناب زهير علیه السّلام، مواقف بسیار زیبایی دارد، زهیر از هنگامی که بشارت سلمان را دریافت، در انتظار روز موعود بود چنان چه از گفته های او با همسرش و نیز همراهانش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رسیدن خبر شهادت مسلم بن عقیل، یعنی از همان ابتدا، زمانی که همه فکر می کردند پیروزی با امام حسين علیه السّلام خواهد بود، آن جا سخن از شهادت به میان می آورد، گویی خودش و حتّی همسرش به خوبی از آن چه رخ خواهد داد،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ملاقات با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طالِقٌ،فَتَقَدَّمی مَعَ أخیکِ حَتّی تَصِلی إلی مَنزِلِکِ؛فَإِنّی قَد وطَّنتُ نَفسی عَلَی المَوتِ مَعَ الحُسَینِ علیه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برادرانت پیش برو تا به خانه ات برسی زیرا من </w:t>
      </w:r>
    </w:p>
    <w:p>
      <w:pPr>
        <w:pStyle w:val="BookText"/>
        <w:rPr/>
      </w:pPr>
      <w:r>
        <w:rPr>
          <w:rFonts w:ascii="IRNazanin" w:hAnsi="IRNazanin" w:eastAsia="IRNazanin"/>
          <w:color w:val="111111"/>
          <w:sz w:val="28"/>
          <w:sz w:val="28"/>
          <w:szCs w:val="28"/>
          <w:rtl w:val="true"/>
          <w:lang w:bidi="fa-IR"/>
        </w:rPr>
        <w:t>جانم را برای امام حسین علیه السّلام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همراهانش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مِنکُمُ الشَّهادَهَ فَلیُقِم ، وَمَن کَرِهَها فَلیَتَقَدَّم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هرکدام از شما که شهادت را دوست می دارد، برخیزد و هرکس نمی خواهد،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منابع آمده است که پس از ملاقات کوتاه خویش با امام علیه السّلام، به یاران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مِنکُم أن یَتبَعَنی،وإلّا فَإِنَّهُ آخِرُ العَهدِ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کس از شما می خواهد دنبال من بیاید و گرنه این آخرین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اللهوف نیز آمده است که به همسرش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طالِقٌ، فَإِنّی لا احِبُّ أن یُصیبَکِ بِسَبَبی إلّا خَیرٌ، وقَد عَزَمتُ عَلی صُحبَةِ الحُسَینِ علیه السلام لِأَفدِیَهُ بِنَفسی،وأقِیَهُ بِروحی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آزادی، زیرا من دوست ندارم که از جانب من، جز خوبی به تو برسد زیرا به يقين تصميم به همراهی حسین علیه السّلام دارم تا جانم را فدایش کنم و با روح خویش از او محافظت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 او را به وی داد و او را به برخی از پسرعموهایش سپرد تا به خانواده 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سویش رفت و گریست و با او وداع کرد و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اللَّهُ عَوْناً وَ مُعِيناً خَارَ اللَّهُ لَكَ، أَسْأَلُكَ أَنْ تَذْكُرَنِي فِي الْقِيَامَةِ عِنْدَ جَدِّ الْحُسَيْنِ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یار و یاور باشد خداوند آن چه خبر است برایت مقدّر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در روز قیامت، مرا نزد جدّ حسين علیه السّلام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زهیر به همراهانش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یَصحَبَنِی،وَإلّا فَهُوَ آخِرُ العَهدِ مِنِّی</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هرکس دوست دارد مرا همراهی کند، در غیر این صورت این آخرین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قاطع زهیر و حتّی همسرش، نشان از علم و یقین ریشه دار آنان نسبت به امام علیه السّلام و اهداف و سرانجام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هنگامی که تصمیم می گیرد از همراهان خویش جدا شده و به امام حسین علیه السّلام بپیوندد، برای ایشان روایتی را از سلمان نقل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غَزَوَت بَلَنجَرَ وَ شَهِدَت فَتَحَهَا فَسَمِعَت سَلمَانُ الفَارسِي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بِفَتحِ اللّهِ لَكُم؟ فَإِذَا أَدرَكتُم شَبَابَ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آلِ مُحَمَّدٍ، فَكُونوُا أَشَدُّ فَرحاً بِقِتَالِكُم مَعَهُم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جنگ بلنجر حضور داشتم و شاهد فتح آنجا بودم، از سلمان فارسی رضی اللّه عنه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که خداوند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خوشحال هستید؟ هنگامی که جوانان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سرور جوانان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دریابید، به سبب جنگیدن همراه با آنان، بیشتر خشنود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کتب تاریخ مخالفين، ماجرا بدین شرح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غَزَونا بَلَنجَرَ، فَفَتَحَ اللّهُ عَلَینا، وأصَبنا غَنائِمَ، فَقالَ لَنا سَلمانُ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عَلَیکُم، وأصَبتُم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أدرَکتُم شَبابَ آلِ مُحَمَّدٍ فَکونوا أشَدَّ فَرَحاً بِقِتالِکُم مَعَهُم مِنکُم بِما أصَبتُم مِنَ الغَنائِمِ، فَأَمّا أنا، فَإِنّی أستَودِعُکُمُ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 زالَ فی أوَّلِ القَومِ حَتّی قُتِلَ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کتاب إرشاد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روضة الواعظين شهيد فتال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 علامه ابن نما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با اندکی اختلاف آمده و در پایان می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 زَالَ فِي القَومِ مَعَ الحُسَينِ علیه السّلام حَتَّى قُتِلَ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زهير، از زمانی بسیار دورتر،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بشارت یافته که جوانان </w:t>
      </w:r>
    </w:p>
    <w:p>
      <w:pPr>
        <w:pStyle w:val="BookText"/>
        <w:rPr/>
      </w:pPr>
      <w:r>
        <w:rPr>
          <w:rFonts w:ascii="IRNazanin" w:hAnsi="IRNazanin" w:eastAsia="IRNazanin"/>
          <w:color w:val="111111"/>
          <w:sz w:val="28"/>
          <w:sz w:val="28"/>
          <w:szCs w:val="28"/>
          <w:rtl w:val="true"/>
          <w:lang w:bidi="fa-IR"/>
        </w:rPr>
        <w:t>اهل بیت پیامبر صلّی اللّه عليه وآله وسلّم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انتظار روز موعود بود تا به آرزوی خویش نائل شود، با این وجود، چطور ممکن است عثمانی باشد؟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خبر شهادت مسلم بن عقیل علیه السّلام بیاید، امام حسين علیه السّلام خطبه ای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برخاسته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می زنید یا من حرف بزنم؟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حرف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 شود ایشان انسان وجيه و مقبول القولى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الهی گفت، سپس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سَمِعنا هَداکَ اللّهُ یَابنَ رَسولِ اللّهِ مَقالَتَکَ،وَاللّهِ لَو کانَتِ الدُّنیا لَنا باقِیَةً وکُنّا فیها مُخَلَّدینَ،إلّاأنَّ فِراقَها فی نَصرِکَ ومُواساتِکَ،لَآثَرنَا الخُروجَ مَعَکَ عَلَی الإِقامَةِ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 را رهبر و راهنما باشد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را شنیدیم، به خدا قسم اگر دنیا برای ما ماندنی بود و در آن جاویدان بودیم و یاری و همراهی با شما قرين جدایی از دنیا بود، به يقين پایداری در قیام همراه با شما را بر ماندن جاوید در دنیا مقدّم می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 کرده و با خوشرویی با او سخن گفت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حضرت سید الشّهدا صلوات اللّه علیه در شب عاشورا خطبه ای ایراد نموده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أَعلَمُ أصحاباً أَوفَی وَلا خَيراً مِن أَصحابِي، وَلا أَهلَ بَيتٍ أَبَرَّ وَ أَوصَلَ مِن أَهلِ بَيتِي، فَجَزاکُمُ اللّهُ عَنّي خَيراً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همانا من یاران باوفاتر و بهتر از یارانم، و خاندانی نیکوکارتر و مهربان تر از خاندان خودم سراغ ندارم، خدایتان از جانب من پاداش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پاسخی دادند تا آن جا که زهیر بن القين از جا برخاست و عرض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لَوَدِدتُ أنّي قُتِلتُ، ثُمَّ نُشِرتُ، ثُمَّ قُتِلتُ، حَتّى اُقتَلَ هكَذا ألفَ مرة وأنَّ اللّهَ </w:t>
      </w:r>
    </w:p>
    <w:p>
      <w:pPr>
        <w:pStyle w:val="BookText"/>
        <w:rPr/>
      </w:pPr>
      <w:r>
        <w:rPr>
          <w:rFonts w:ascii="Amiri" w:hAnsi="Amiri" w:eastAsia="Amiri" w:cs="Amiri"/>
          <w:color w:val="111111"/>
          <w:sz w:val="28"/>
          <w:sz w:val="28"/>
          <w:szCs w:val="28"/>
          <w:rtl w:val="true"/>
          <w:lang w:bidi="ar-SA"/>
        </w:rPr>
        <w:t>تعالي يَدفَعُ بِذلِكَ القَتلَ عَن نَفسِكَ، وعَن أنفُسِ هؤُلاءِ الفِتيَان مِن أهلِ بَيتِكَ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خدا سوگند دوست داشتم کشته شوم سپس زنده شده و دوباره کشته شوم تا جایی که هزار بار این چنین کشته شوم و خدای تعالی بدین وسیله شما و این جوانان اهل بیت شما را از کشته شدن نگه داری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او در کربلاء خدمت حضرت ابالفضل علیه السّلام آمد و قضيّه ازدواج مولا امیرالمؤمنین و حضرت امّ البنين عليهما السّلام پدر و مادرش را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راستی پدرت امیرالمؤمنین، هنگامی که می خواست با مادرت امّ البنين ازدواج کند، کسی را نزد برادرش عقیل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نسب های عرب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از تو می خواهم زنی را برایم خواستگاری کنی که از میان دارندگان خاندان و دارای حسب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باشد تا از او پسری شجاع و دلیر نصیبم شود که این پسرم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سوی امام حسین علیه 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در کربلاء همراهی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در ادامه روایت خطاب به ابا الفضل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برای چنین روزی ذخیره نمود، بنابراین در دفاع از همسران برادرت و خواهرانت کوتاهی نکن</w:t>
      </w:r>
      <w:r>
        <w:rPr>
          <w:rFonts w:eastAsia="IRNazanin" w:cs="IRNazanin"/>
          <w:color w:val="111111"/>
          <w:sz w:val="28"/>
          <w:szCs w:val="28"/>
          <w:rtl w:val="true"/>
          <w:lang w:bidi="fa-IR"/>
        </w:rPr>
        <w:t>.</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جناب زهیر عثمانی بود، هرگز در چنين درجه ای از قرب نسبت به مولی الموحّدین علیه السّلام قرار نمی گرفت که بر اسرار ایشان مأمون باشد زیرا شخصِ خودش حديث را نقل می کند و هیچ واسطه ای در بین نیست بنابراین توسط خودِ امیرالمؤمنين علیه السّلام امین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العباس علیه السّلام نیز روایت را از جناب زهیر می پذیرد و این نشان از اعتماد ایشان نسبت به حدیث زهیر و آگاهی جناب زهیر نسبت به اسرار بیت امیرالمؤمنين علیه السّلام است که آن را نزد </w:t>
      </w:r>
    </w:p>
    <w:p>
      <w:pPr>
        <w:pStyle w:val="BookText"/>
        <w:rPr/>
      </w:pPr>
      <w:r>
        <w:rPr>
          <w:rFonts w:ascii="IRNazanin" w:hAnsi="IRNazanin" w:eastAsia="IRNazanin"/>
          <w:color w:val="111111"/>
          <w:sz w:val="28"/>
          <w:sz w:val="28"/>
          <w:szCs w:val="28"/>
          <w:rtl w:val="true"/>
          <w:lang w:bidi="fa-IR"/>
        </w:rPr>
        <w:t>خویش نگاه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به شهادت رسید، شکستگی در چهره امام حسین علیه السّلام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با خدا باشد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ای بودی که در یک شب، قرآن را ختم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القين، به سوی ایشان 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شکستگی که در چهره شما می بینم، چیست؟ آیا نمی دانی ما بر حق هستیم؟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سوگند به خداوند آفریدگان، همانا به علم و یقین می دانم که من و شما بر مسیر حق و هدایت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نمی ترسیم وقتی به سوی بهشت و نعمت های آن روان</w:t>
      </w:r>
    </w:p>
    <w:p>
      <w:pPr>
        <w:pStyle w:val="BookText"/>
        <w:rPr/>
      </w:pP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این مقام، مقام مواسات با امام و مرهم نهادن بر زخم قلب ایشان، مقامی والا و رتبه ای بی مانند است که جناب زهیر نشان آن را دریافت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زهير بن القين، در هنگام وداع، دست بر روی شانه اباعبداللّه علیه السّلام نهاده و بر پشت ایشان زد، گذشته از این که چنین اقدامی نشان دهنده اوج نزدیکی ایشان به امام است و به گذشته ای طولانی و با معرفت باز می گردد، اشعاری نیز زمزمه فرموده، در ضمن آن، امام حسين علیه السّلام را به شتاب برای شهادت و پیوستن به خودش دعوت می کند، طوری که از سر ایمان و یقین، محل گرد آمدن دوباره را، بهشت پروردگار می بیند</w:t>
      </w:r>
      <w:r>
        <w:rPr>
          <w:rFonts w:eastAsia="IRNazanin" w:cs="IRNazanin"/>
          <w:color w:val="111111"/>
          <w:sz w:val="28"/>
          <w:szCs w:val="28"/>
          <w:rtl w:val="true"/>
          <w:lang w:bidi="fa-IR"/>
        </w:rPr>
        <w:t>.</w:t>
      </w:r>
      <w:r>
        <w:rPr>
          <w:rStyle w:val="FootnoteAnchor"/>
          <w:rtl w:val="true"/>
        </w:rPr>
        <w:footnoteReference w:id="60"/>
      </w:r>
      <w:bookmarkStart w:id="35" w:name="pg8044_65907"/>
    </w:p>
    <w:p>
      <w:pPr>
        <w:pStyle w:val="Heading2"/>
        <w:numPr>
          <w:ilvl w:val="1"/>
          <w:numId w:val="1"/>
        </w:numPr>
        <w:rPr/>
      </w:pPr>
      <w:bookmarkStart w:id="36" w:name="__RefHeading___Toc7556718_1051229030"/>
      <w:bookmarkStart w:id="37" w:name="_Toc13"/>
      <w:bookmarkEnd w:id="35"/>
      <w:bookmarkEnd w:id="36"/>
      <w:r>
        <w:rPr>
          <w:rtl w:val="true"/>
        </w:rPr>
        <w:t>آخرین بار</w:t>
      </w:r>
      <w:r>
        <w:rPr>
          <w:rtl w:val="true"/>
        </w:rPr>
        <w:t>...</w:t>
      </w:r>
      <w:bookmarkEnd w:id="37"/>
    </w:p>
    <w:p>
      <w:pPr>
        <w:pStyle w:val="BookText"/>
        <w:rPr/>
      </w:pPr>
      <w:r>
        <w:rPr>
          <w:rFonts w:ascii="IRNazanin" w:hAnsi="IRNazanin" w:eastAsia="IRNazanin"/>
          <w:color w:val="111111"/>
          <w:sz w:val="28"/>
          <w:sz w:val="28"/>
          <w:szCs w:val="28"/>
          <w:rtl w:val="true"/>
          <w:lang w:bidi="fa-IR"/>
        </w:rPr>
        <w:t>از جمله کسانی که امام حسین علیه السّلام در هنگام تنهایی خویش صدا زدند، زهیر است آن هنگام که به راست و چپ می نگریست و هیچ یک از یارانش را ندید مگر این که پیشانی اش بر خاک افتاده بود و مرگ صدایش را بریده بود،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مُسلِمَ بنَ عَقِيلٍ، وَيا هانِيَ بنَ عُروَةَ، وَ يَا حَبِيبَ بَن مَظاهِرَ، وَيَا زُهَيرَبنَ القَينِ، وَیا یَزِیدَ بنَ مَظاهِرَ، وَيَا يَحيَى بنَ كَثِيرٍ، وَيَا هِلالَ بنَ نَافِعٍ، وَ يَا إِبراهِيمَ بنَ الحُصَينِ، وَيَا عُمَیرَ بنَ المُطاعِ، وَيا أَسَدُ الكَلبِیُّ، وَيا عَبدَاللہِ بنَ عَقِیلٍ، وَ یَا مُسلِمَ بنَ عَوسَجَةَ، وَیا داوُدَ بنَ الطِّرِمّاحِ، وَ یَا حُرُّ الرِّيَاحِيُّ، وَ يَا عَلِيَّ بنَ الحُسَينِ، وَيَا أَبطَالَ الصَّفا، وَ یَا فُرسانَ الهَيجاءِ، مالي أُنَادِيكُم فَلا تُجِيبُونِي، وَ أَدعُوكُم فَلا تَسمَعُوني؟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نِیامٌ أَرجُوکُم تَنتَبِهُونَ؟ أَم حالَت مَوَدَّتُکُم عَن إِمامِكُم فَلا تَنصُرُونَهُ؟ فَهذِهِ نِساءُ الرَّسُولِ صَلَّی اللّهُ عَلَيهِ وَ آلهِ لِفَقدِکُم قَد عَلاهُنَّ النُّحُولُ، فَقُومُوا مِن نَومَتِكُم، أَيُّها الكِرامُ، وَادفَعُوا عَن حَرَمِ الرَّسُولِ الطُّغاةَ اللِّئامَ، وَلكِن صَرَعَکُم وَاللّهِ رَیبُ المَنُونِ وَ غَدَرَ بِکُمُ الدَّهرُ الخَؤُونُ، وَإِلّا لَما کُنتُم عَن دَعوَتِی تَقصُرُونَ، وَلا عَن نُصرَتِی تَحتَجِبُونَ، فَها نَحنُ عَلَیکُم مُفتَجِعُونَ، وَبِکُم لاحِقُونَ، فَإِنّا لِلّهِ وَ إِنّا إِلَيهِ راجِعُونَ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عمیر بن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دلاور مردان خالص</w:t>
      </w:r>
      <w:r>
        <w:rPr>
          <w:rFonts w:eastAsia="IRNazanin" w:cs="IRNazanin"/>
          <w:color w:val="111111"/>
          <w:sz w:val="28"/>
          <w:szCs w:val="28"/>
          <w:rtl w:val="true"/>
          <w:lang w:bidi="fa-IR"/>
        </w:rPr>
        <w:t xml:space="preserve">! </w:t>
      </w:r>
      <w:bookmarkStart w:id="38" w:name="pg8044_65908"/>
    </w:p>
    <w:p>
      <w:pPr>
        <w:pStyle w:val="BookText"/>
        <w:rPr/>
      </w:pPr>
      <w:bookmarkEnd w:id="38"/>
      <w:r>
        <w:rPr>
          <w:rFonts w:ascii="IRNazanin" w:hAnsi="IRNazanin" w:eastAsia="IRNazanin"/>
          <w:color w:val="111111"/>
          <w:sz w:val="28"/>
          <w:sz w:val="28"/>
          <w:szCs w:val="28"/>
          <w:rtl w:val="true"/>
          <w:lang w:bidi="fa-IR"/>
        </w:rPr>
        <w:t>و ای سواران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صدا می زنم ولی پاسخم را نمی دهید؟ و شما را می خوانم ولی دیگر سخنم را نمی شنوید؟ آیا به خواب رفته اید که به بیداری تان امیدوار باشم؟ یا از محبّت امامتان دست کشیده اید که او را یاری نمی کنید؟ این بانوان از خاندان پیامبرند که از فقدانتان ناتوان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خوابتان برخیزید، ای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حرم رسول خدا در برابر طغیانگران پست،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را به خاك افکنده، و روزگار خیانت پیشه با شما وفا نکرده، و گرنه هرگز از اجابت دعوتم کوتاهی نمی کردید، و از یاریم دست نمی کشیدید، آگاه باشید، ما در فراق شما سوگواريم و به شما ملحق می شویم، 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اشعار را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بَينَ مُدَعَّسٍ وَمُکَردَسِ</w:t>
      </w:r>
    </w:p>
    <w:p>
      <w:pPr>
        <w:pStyle w:val="BookText"/>
        <w:rPr/>
      </w:pPr>
      <w:r>
        <w:rPr>
          <w:rFonts w:ascii="Amiri" w:hAnsi="Amiri" w:eastAsia="Amiri" w:cs="Amiri"/>
          <w:color w:val="111111"/>
          <w:sz w:val="28"/>
          <w:sz w:val="28"/>
          <w:szCs w:val="28"/>
          <w:rtl w:val="true"/>
          <w:lang w:bidi="ar-SA"/>
        </w:rPr>
        <w:t>لَبِسُوا القُلُوبَ عَلَى الدُّرُوعِ وَأَقبَلُوا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إلى ذَهابِ الأَنفُسِ</w:t>
      </w:r>
    </w:p>
    <w:p>
      <w:pPr>
        <w:pStyle w:val="BookText"/>
        <w:rPr/>
      </w:pPr>
      <w:r>
        <w:rPr>
          <w:rFonts w:ascii="Amiri" w:hAnsi="Amiri" w:eastAsia="Amiri" w:cs="Amiri"/>
          <w:color w:val="111111"/>
          <w:sz w:val="28"/>
          <w:sz w:val="28"/>
          <w:szCs w:val="28"/>
          <w:rtl w:val="true"/>
          <w:lang w:bidi="ar-SA"/>
        </w:rPr>
        <w:t xml:space="preserve">نَصَرُوا اللحُسَينَ فَيا 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 أٌلبِسُوا مِن سُندُسِ</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آنان کسانی هستند که هرگاه برای دفع گرفتاری خوانده شوند، در برابر دشمنانی که گروهی از آن ها نیزه دار و گروه دیگر، در صف فشرده با اسلحه آماده شده اند، دل های خود را بر روی زره ها می پوشند و جان بر کف و شتابان به سوی نثار جان می روند، حسین را یاری کردند، چنان جوانان برومندی که زندگانی را رها کردند و لباس های ابریشم در بر گرفتند</w:t>
      </w:r>
      <w:r>
        <w:rPr>
          <w:rFonts w:eastAsia="IRNazanin" w:cs="IRNazanin"/>
          <w:color w:val="111111"/>
          <w:sz w:val="28"/>
          <w:szCs w:val="28"/>
          <w:rtl w:val="true"/>
          <w:lang w:bidi="fa-IR"/>
        </w:rPr>
        <w:t>.</w:t>
      </w:r>
    </w:p>
    <w:p>
      <w:pPr>
        <w:pStyle w:val="Heading2"/>
        <w:numPr>
          <w:ilvl w:val="1"/>
          <w:numId w:val="1"/>
        </w:numPr>
        <w:rPr/>
      </w:pPr>
      <w:bookmarkStart w:id="39" w:name="__RefHeading___Toc7556720_1051229030"/>
      <w:bookmarkStart w:id="40" w:name="_Toc14"/>
      <w:bookmarkEnd w:id="39"/>
      <w:r>
        <w:rPr>
          <w:rtl w:val="true"/>
        </w:rPr>
        <w:t>یاران راستین با ویژگیهایی خاص</w:t>
      </w:r>
      <w:bookmarkEnd w:id="40"/>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أَميرُ المُؤمِنينَ عَلَيهِ السَّلامُ يَسيرُ بِالنّاسِ، حَتّى إِذا كانَ مِن </w:t>
      </w:r>
    </w:p>
    <w:p>
      <w:pPr>
        <w:pStyle w:val="BookText"/>
        <w:rPr/>
      </w:pPr>
      <w:r>
        <w:rPr>
          <w:rFonts w:ascii="Amiri" w:hAnsi="Amiri" w:eastAsia="Amiri" w:cs="Amiri"/>
          <w:color w:val="111111"/>
          <w:sz w:val="28"/>
          <w:sz w:val="28"/>
          <w:szCs w:val="28"/>
          <w:rtl w:val="true"/>
          <w:lang w:bidi="ar-SA"/>
        </w:rPr>
        <w:t>كَرْبَلاَءَ عَلَى مَسِيرَةِ مِيلٍ أَوْ مِيلَيْنِ، فَتَقَدَّمَ بَيْنَ أَيْدِيهِمْ، حَتَّى إِذَا صَارَ بِمَصَارِعِ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فِيهَا مِائَتَا نَبِيٍّ وَ مِائَتَا وَصِيٍّ وَمِائَتَا سِبْطٍ شُهَدَاءَ بِأَتْبَاعِهِمْ، فَطَافَ بِهَا عَلَى بَغْلَتِهِ خَارِجاً رِجْلَيْهِ مِنَ اَلرِّكَابِ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وَ مَصَارِعُ شُهَدَاءَ لاَ يَسْبِقُهُمْ مَنْ كَانَ قَبْلَهُمْ وَ لاَ يَلْحَقُهُمْ مَنْ كَانَ بَعْدَهُمْ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على علیه السّلام از خانه خارج شدند و در میان مردم حرکت کردند، تا وقتی که فاصله ایشان تا کربلاء یک میل و یا دو میل بود، در میان ایشان از همه جلوتر رفتند تا وقتی که به محل شهادت شهدای کربلاء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دویست پیامبر و دویست نفر از جانشینان پیامبران از دنیا رفته اند و دویست پیامبرزاده همراه با پیروانشان در این مکان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کلام، در حالی که روی قاطر بودند و پای مبارک از رکاب بیرون آورده بودند، آن مکان را طواف کرده و در حین طواف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خواباندن مرکب هایی و محل شهادت شهدایی که کسانی که پیش از آن ها بودند بر آن ها پیشی نگرفتند و کسانی که پس از ایشان هستند نیز هرگز به ایشان نخواهند پیوست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حديث خطبه امام حسین علیه السّلام را نیز اضافه کنید که در شب عاشورا برای اهل بیت و اصحاب خویش ایراد فرمودند تا به خوبی روشن شود که اصحاب اهل بیت سیّدالشّهداء عليهم السّلام هیچ یک نظیر نداشته و نخواهند داشت؛ کسانی که در کربلاء با امام بودند، منتخب الهی هستند تا جایی که یک نفر از آنان کم و یا به آنان اضافه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علیه السّلام، اختصاصاتی داشتند که در زیارت های شهدای </w:t>
      </w:r>
    </w:p>
    <w:p>
      <w:pPr>
        <w:pStyle w:val="BookText"/>
        <w:rPr/>
      </w:pPr>
      <w:r>
        <w:rPr>
          <w:rFonts w:ascii="IRNazanin" w:hAnsi="IRNazanin" w:eastAsia="IRNazanin"/>
          <w:color w:val="111111"/>
          <w:sz w:val="28"/>
          <w:sz w:val="28"/>
          <w:szCs w:val="28"/>
          <w:rtl w:val="true"/>
          <w:lang w:bidi="fa-IR"/>
        </w:rPr>
        <w:t>کربلاء که در اوقات مختلف خوانده می شود، به این نشانه ها و ویژگی ها تصریح و دلالت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خطاب به شهدای کربلاء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أَنتُم وَ أُمِّی طِبتُم وَ طَابَتِ الأَرضُ الَّتِی فِیهَا دُفِنتُم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پدر و مادرم به فدای شما، پاک شدید و پاک شد زمینی که شما در آن دفن</w:t>
      </w:r>
    </w:p>
    <w:p>
      <w:pPr>
        <w:pStyle w:val="BookText"/>
        <w:rPr/>
      </w:pPr>
      <w:r>
        <w:rPr>
          <w:rFonts w:ascii="IRNazanin" w:hAnsi="IRNazanin" w:eastAsia="IRNazanin"/>
          <w:color w:val="111111"/>
          <w:sz w:val="28"/>
          <w:sz w:val="28"/>
          <w:szCs w:val="28"/>
          <w:rtl w:val="true"/>
          <w:lang w:bidi="fa-IR"/>
        </w:rPr>
        <w:t>گشته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تفديه معصوم و شهادت معصوم علیه السّلام، شاهدی محکم بر مقام عصمت ذاتی ایشان است البته تعابیری که این نتیجه را در بر داشته باشد، بسیار است چنان چه در زیارات عامه شهداء، مکرر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أَوْلِیَاءَ اللَّهِ وَ أَحِبَّاءَهُ السَّلَامُ عَلَیْکُمْ یَا أَصْفِیَاءَ اللَّهِ وَ أَوِدَّاءَهُ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زیارتی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النُّجَباءُ وَ سادَةُ الشُّهَداءِ فِی الدُّنْیا وَ الْآخِرَةِ، أَنْتُمُ السّابِقونَ وَ الْمُجاهِدونَ، أَنْتُمْ خِیَرَةُ اللّهِ، السَّلامُ عَلَیْکُمْ فُزْتُمْ وَاللّهِ فُزْتُمْ وَاللّهِ فُزْتُمْ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فِی 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کُشِفَ لَکُمُ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شیعَةَ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طاهِرونَ، السَّلامُ عَلَیْکُمْ یا مَهْدِیّونَ، السَّلامُ عَلَیْکُمْ یا أَبْرارُ، السَّلامُ عَلَیْکُمْ یا طاهِرینَ مِنَ الدَّنَسِ، السَّلامُ عَلَیْکُمْ أَیُّهَا الذّابّونَ عَنْ تَوْحیدِ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مقاماتی بس رفيع و عظيم و شاهدی دیگر بر مقام عصمت ذاتی ایشان است، برخی از این تعابیر درباره پیامبران وارد شده است</w:t>
      </w:r>
      <w:r>
        <w:rPr>
          <w:rFonts w:eastAsia="IRNazanin" w:cs="IRNazanin"/>
          <w:color w:val="111111"/>
          <w:sz w:val="28"/>
          <w:szCs w:val="28"/>
          <w:rtl w:val="true"/>
          <w:lang w:bidi="fa-IR"/>
        </w:rPr>
        <w:t xml:space="preserve">. </w:t>
      </w:r>
      <w:bookmarkStart w:id="41" w:name="pg8044_65911"/>
    </w:p>
    <w:p>
      <w:pPr>
        <w:pStyle w:val="BookText"/>
        <w:rPr/>
      </w:pPr>
      <w:bookmarkEnd w:id="41"/>
      <w:r>
        <w:rPr>
          <w:rFonts w:ascii="IRNazanin" w:hAnsi="IRNazanin" w:eastAsia="IRNazanin"/>
          <w:color w:val="111111"/>
          <w:sz w:val="28"/>
          <w:sz w:val="28"/>
          <w:szCs w:val="28"/>
          <w:rtl w:val="true"/>
          <w:lang w:bidi="fa-IR"/>
        </w:rPr>
        <w:t>معصوم علیه السّلام بی حساب به کسی سلام نمی دهد مگر اینکه طيب نفس، طيب ذات داشته باشد و همه شهدای کربلاء و به خصوص جناب زهیر بن القين در زیارات بسیاری در سلام معصوم واقع شده اند از جمله در زیارت ناحیه شهداء که از امام زمان عجل اللّه تعالی فرجه الشريف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زُهَيْرِ بْنِ الْقَيْنِ الْبَجَلِيِّ الْقَائِلِ لِلْحُسَيْنِ عَلَيْهِ السَّلاَمُ وَقدْ أَذِنَ لَهُ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 أَتْرُكُ ابْنَ رَسُولِ اللّهِ صَلَّى اللّهُ عَلَيْهِ وَآلِهِ أَسِيراً فِي يَدِ الْأَعْدَاءِ وَأَنْجُو، لاَ أَرَانِيَ اللّهُ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زهیر بن القين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اجازه پشت کردن و رفتن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چنان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خدا را گرفتار در دست دشمنان رها کنم و خود رهایی یابم؟ خدا هرگز آن روز را به من نشان ندهد</w:t>
      </w:r>
      <w:r>
        <w:rPr>
          <w:rFonts w:eastAsia="IRNazanin" w:cs="IRNazanin"/>
          <w:color w:val="111111"/>
          <w:sz w:val="28"/>
          <w:szCs w:val="28"/>
          <w:rtl w:val="true"/>
          <w:lang w:bidi="fa-IR"/>
        </w:rPr>
        <w:t>.</w:t>
      </w:r>
    </w:p>
    <w:p>
      <w:pPr>
        <w:pStyle w:val="Heading2"/>
        <w:numPr>
          <w:ilvl w:val="1"/>
          <w:numId w:val="1"/>
        </w:numPr>
        <w:rPr/>
      </w:pPr>
      <w:bookmarkStart w:id="42" w:name="__RefHeading___Toc7556722_1051229030"/>
      <w:bookmarkStart w:id="43" w:name="_Toc15"/>
      <w:bookmarkEnd w:id="42"/>
      <w:r>
        <w:rPr>
          <w:rtl w:val="true"/>
        </w:rPr>
        <w:t>نتیجه</w:t>
      </w:r>
      <w:bookmarkEnd w:id="43"/>
    </w:p>
    <w:p>
      <w:pPr>
        <w:pStyle w:val="BookText"/>
        <w:rPr/>
      </w:pPr>
      <w:r>
        <w:rPr>
          <w:rFonts w:ascii="IRNazanin" w:hAnsi="IRNazanin" w:eastAsia="IRNazanin"/>
          <w:color w:val="111111"/>
          <w:sz w:val="28"/>
          <w:sz w:val="28"/>
          <w:szCs w:val="28"/>
          <w:rtl w:val="true"/>
          <w:lang w:bidi="fa-IR"/>
        </w:rPr>
        <w:t>با توجه به این فرازها، با درک این مرتبه از معرفت، در می یابیم که نسبت دادن عثمانی بودن به جناب زهیر بن القين، هیچ وجهی نداشته بلکه ایشان، یکی از سرداران بسیار عظيم الشأن در لشکر سیّدالشّهداء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نقلی از هیچ یک از ائمه علیهم السّلام، چه آنان که با زهیر معاصر بودند و چه سایر ائمه، روایت نشده است که عثمانی بودن زهیر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عقیده اش اثبات کند و یا بیانگر کراهت ایشان از رویارویی با امام حسين علیه السّلام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نقلی وجود ندارد که نمایانگر توبه جناب زهیر باشد، این که ایشان نزد امام آمده و درخواست بخشش و بازگشت نموده باشد، یا امام توبه وی را پذیرفته باشند، یا در جایی شخص جناب زهیر حکایت کند که من توبه کردم و هدایت شدم و در گذشته عمر خویش را تباه نمودم و عقیده ام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میان مردم در این باره مشهور </w:t>
      </w:r>
    </w:p>
    <w:p>
      <w:pPr>
        <w:pStyle w:val="BookText"/>
        <w:rPr/>
      </w:pPr>
      <w:r>
        <w:rPr>
          <w:rFonts w:ascii="IRNazanin" w:hAnsi="IRNazanin" w:eastAsia="IRNazanin"/>
          <w:color w:val="111111"/>
          <w:sz w:val="28"/>
          <w:sz w:val="28"/>
          <w:szCs w:val="28"/>
          <w:rtl w:val="true"/>
          <w:lang w:bidi="fa-IR"/>
        </w:rPr>
        <w:t>است، هیچ اصل و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اگر جناب زهیر پیش از ملاقات با امام حسين علیه السّلام، عثمانی بود، سزاوار بود که لشکر ابن زیاد او را به دلیل جنگیدن در رکاب امام علیه السّلام، سرزنش نموده و گذشته اش را یادآور شوند ولی هیچ کجا چنین چیزی و لو مرفوع یا مجهول یا مرسل،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عثمانی بودن زهیر پیش از پیوستن به سیّدالشّهداء علیه السّلام، تنها در یک خبر آن هم با شرحی که گذشت از زبان کسی معلوم الحال، بیان شده و این ها به هیچ عنوان دلیل بر عثمانی بودن جناب زهیر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مقتل أبي مخنف نقل کرده و دو راوی برای آن آورده است، فرض می کنیم این روایت صحیح باشد، نباید هشیاری به خرج بدهيم؟ و کمی تفحص کنیم تا تهمت دشمن را بر سر علم ننموده و بر فراز قرار ندهیم؟ جناب زهیر بن القين سلام اللّه عليه از اول علوی بود لكن مانند حضرت مؤمن آل فرعون و ابوطالب علیهما السّلام شديد التقیّه بوده و از همراهانش، تنها پسرعموی او همراهش آمد و چنان چه خواندیم بقیه عثمانی بودند و نسبت عثمانی نیز تهمتی بود که از جانب دشمن پلید به ایشان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باور، ستم به اباعبداللّه علیه السّلام است زیرا عثمانی بودن، گناهی عظیم است و نسبت دادنش به یاران راستین اهل بیت علیهم السّلام، گناهی بس سخیف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وَالحَمدُلِلِهِ رَبِّ العَالَمِين وَصَلَّی اللّهُ عَلَى مُحَمَّدٍ وَآلِهِ الطَّاهِرِينَ وَ لَعنَةُ اللّهِ عَلَى أَعدَائِهِم أَجمَعيِن محرم الحرام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عشّ آل محمّد صلوات اللّه عليهم</w:t>
      </w:r>
    </w:p>
    <w:p>
      <w:pPr>
        <w:pStyle w:val="BookText"/>
        <w:rPr/>
      </w:pPr>
      <w:r>
        <w:rPr>
          <w:rFonts w:ascii="Amiri" w:hAnsi="Amiri" w:eastAsia="Amiri" w:cs="Amiri"/>
          <w:color w:val="111111"/>
          <w:sz w:val="28"/>
          <w:sz w:val="28"/>
          <w:szCs w:val="28"/>
          <w:rtl w:val="true"/>
          <w:lang w:bidi="ar-SA"/>
        </w:rPr>
        <w:t>عُبَیدُهُم حيدر حسين التربتي الكربلائي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اللّهُ عَن وَالِدَيهِ وَعَنهُ </w:t>
      </w:r>
      <w:bookmarkStart w:id="44" w:name="pg8044_65913"/>
    </w:p>
    <w:p>
      <w:pPr>
        <w:pStyle w:val="Heading2"/>
        <w:numPr>
          <w:ilvl w:val="1"/>
          <w:numId w:val="1"/>
        </w:numPr>
        <w:rPr/>
      </w:pPr>
      <w:bookmarkStart w:id="45" w:name="__RefHeading___Toc7556724_1051229030"/>
      <w:bookmarkStart w:id="46" w:name="_Toc16"/>
      <w:bookmarkEnd w:id="44"/>
      <w:bookmarkEnd w:id="45"/>
      <w:r>
        <w:rPr>
          <w:rtl w:val="true"/>
        </w:rPr>
        <w:t>پی نوشت ها</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روایات و اخبار را در کنار یکدیگر قرار دهیم، معلوم می شود که سنّ ایشان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این حداقل قول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 دیگری ثابت می کند که سنّ ایشان بیش از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از بلاد روم، ترکیه امروز است، این جنگ پیش از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مورد نظر در فتوح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تكن عندنا من شيعة اهل البيت انمّا كنت عثمانیّاً نعرفک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الأشراف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زهير بن القين البجلى بمكّة، و كان عثمانيّاً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البجلی در مکّه بود 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نقل بلاذری، از آنجا که قولی مجهول است، به هیچ عنوان قابل اعتنا و استناد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0212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ارشاد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09375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عمر بن سعد در نخستین روز اقامتش در کربلا او را مأمور رویارویی با امام علیه السّلام قرار می دهد معلوم است که وی از ابتدا با عمر بن سعد لعنهما اللّه همراه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کنید به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نفس المهموم،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الإرشاد،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من مكّة متعجّلاً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بکری آندلسي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بلنجر پس از نقل قضيه 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زهیر بخروج الحسين بن على علیهما السّلام تلقّاه، فكان في جملته و قتل معه بكربلاء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الحسين علیه السّلام، محمّد مهدی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الثّورة و المأساة، أحمد حسين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الشّيعة و لواعج الأشجان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أعيان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إبن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مثیرالأحزان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إرشاد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إبصار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081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الإمام الحسين علیه السّلام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مصادر مانند تاریخ طبری و مقتل الحسين خوارزمی و غیر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ورود دشمن جلوگیری نمود، ابوثمامة صیداوی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مثيرالأحزان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تظلّم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مؤمن در آیات و احادیث بسیاری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رجوع کنید به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الكتمان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التّقيّة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دبي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سلامة الدّين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صلّى اللّه عليه و آله و سلّم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الطّوال،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مقتل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بیان دلالتی روشن بر یگانگی و بی مانندی تک تک شهدای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الإرشاد، 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الشهادة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مقتل الحسين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183/1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19724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لِوَلِیِّكَ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علَیهِ و عَلی آبائِهِ فِی هَذِهِ السَّاعَهِ وَ فِی كُلِّ سَاعَهٍ وَلِیّاً وَ حَافِظاً وَ قَائِداً وَ نَاصِراً وَ دَلِیلًا وَ عَیْناًحَتَّى تُسْكِنَهُ أَرْضَكَ طَوْعاً وَ تُمَتعَهُ فِیهَا طَوِیلا </w:t>
      </w:r>
      <w:bookmarkStart w:id="47" w:name="pg8044_65920"/>
    </w:p>
    <w:p>
      <w:pPr>
        <w:pStyle w:val="Heading2"/>
        <w:numPr>
          <w:ilvl w:val="1"/>
          <w:numId w:val="1"/>
        </w:numPr>
        <w:rPr/>
      </w:pPr>
      <w:bookmarkStart w:id="48" w:name="__RefHeading___Toc7556726_1051229030"/>
      <w:bookmarkStart w:id="49" w:name="_Toc17"/>
      <w:bookmarkEnd w:id="47"/>
      <w:bookmarkEnd w:id="48"/>
      <w:r>
        <w:rPr>
          <w:rtl w:val="true"/>
        </w:rPr>
        <w:t>برخی از تألیفات فارسی حضرت آیت اللّه شیخ حیدر تربتی کربلائی مدظلّہ</w:t>
      </w:r>
      <w:bookmarkEnd w:id="49"/>
    </w:p>
    <w:p>
      <w:pPr>
        <w:pStyle w:val="BookText"/>
        <w:rPr/>
      </w:pPr>
      <w:r>
        <w:rPr>
          <w:rFonts w:ascii="IRNazanin" w:hAnsi="IRNazanin" w:eastAsia="IRNazanin"/>
          <w:color w:val="111111"/>
          <w:sz w:val="28"/>
          <w:sz w:val="28"/>
          <w:szCs w:val="28"/>
          <w:rtl w:val="true"/>
          <w:lang w:bidi="fa-IR"/>
        </w:rPr>
        <w:t>آداب حج و عمره، اعمال و دعاهای مستحب</w:t>
      </w:r>
    </w:p>
    <w:p>
      <w:pPr>
        <w:pStyle w:val="BookText"/>
        <w:rPr/>
      </w:pPr>
      <w:r>
        <w:rPr>
          <w:rFonts w:ascii="IRNazanin" w:hAnsi="IRNazanin" w:eastAsia="IRNazanin"/>
          <w:color w:val="111111"/>
          <w:sz w:val="28"/>
          <w:sz w:val="28"/>
          <w:szCs w:val="28"/>
          <w:rtl w:val="true"/>
          <w:lang w:bidi="fa-IR"/>
        </w:rPr>
        <w:t>از برکه غدیر 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IRNazanin" w:hAnsi="IRNazanin" w:eastAsia="IRNazanin"/>
          <w:color w:val="111111"/>
          <w:sz w:val="28"/>
          <w:sz w:val="28"/>
          <w:szCs w:val="28"/>
          <w:rtl w:val="true"/>
          <w:lang w:bidi="fa-IR"/>
        </w:rPr>
        <w:t>امامت و رهبریّت حضرت فاطمة الزّهرا سلام اللّه عليها</w:t>
      </w:r>
    </w:p>
    <w:p>
      <w:pPr>
        <w:pStyle w:val="BookText"/>
        <w:rPr/>
      </w:pPr>
      <w:r>
        <w:rPr>
          <w:rFonts w:ascii="Amiri" w:hAnsi="Amiri" w:eastAsia="Amiri" w:cs="Amiri"/>
          <w:color w:val="111111"/>
          <w:sz w:val="28"/>
          <w:sz w:val="28"/>
          <w:szCs w:val="28"/>
          <w:rtl w:val="true"/>
          <w:lang w:bidi="ar-SA"/>
        </w:rPr>
        <w:t>تبرّی و تولّی اساس توحید</w:t>
      </w:r>
    </w:p>
    <w:p>
      <w:pPr>
        <w:pStyle w:val="BookText"/>
        <w:rPr/>
      </w:pPr>
      <w:r>
        <w:rPr>
          <w:rFonts w:ascii="IRNazanin" w:hAnsi="IRNazanin" w:eastAsia="IRNazanin"/>
          <w:color w:val="111111"/>
          <w:sz w:val="28"/>
          <w:sz w:val="28"/>
          <w:szCs w:val="28"/>
          <w:rtl w:val="true"/>
          <w:lang w:bidi="fa-IR"/>
        </w:rPr>
        <w:t>ترجمه زیارات ذبيح آل محمّد صلّی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علیهم السّلام</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زهير بن القين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و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حدیث شریف کساء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دعای صنمي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نو پیرامون حدیث شریف کسای یمانی به روایت حضرت فاطمه زهرا سلام اللّه عليها </w:t>
      </w:r>
    </w:p>
    <w:p>
      <w:pPr>
        <w:pStyle w:val="BookText"/>
        <w:rPr/>
      </w:pPr>
      <w:r>
        <w:rPr>
          <w:rFonts w:ascii="IRNazanin" w:hAnsi="IRNazanin" w:eastAsia="IRNazanin"/>
          <w:color w:val="111111"/>
          <w:sz w:val="28"/>
          <w:sz w:val="28"/>
          <w:szCs w:val="28"/>
          <w:rtl w:val="true"/>
          <w:lang w:bidi="fa-IR"/>
        </w:rPr>
        <w:t>حريم و حیا</w:t>
      </w:r>
    </w:p>
    <w:p>
      <w:pPr>
        <w:pStyle w:val="BookText"/>
        <w:rPr/>
      </w:pPr>
      <w:r>
        <w:rPr>
          <w:rFonts w:ascii="IRNazanin" w:hAnsi="IRNazanin" w:eastAsia="IRNazanin"/>
          <w:color w:val="111111"/>
          <w:sz w:val="28"/>
          <w:sz w:val="28"/>
          <w:szCs w:val="28"/>
          <w:rtl w:val="true"/>
          <w:lang w:bidi="fa-IR"/>
        </w:rPr>
        <w:t xml:space="preserve">حضرت حرّ آزاد مرد شهید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حلّاج مرتدّی به دار آویخته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تصوّف و فلسفه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فقیه معارفی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 معارفي، قرآنی، فقهی، تاریخی، حدیثی، درایه و منبع شناسی</w:t>
      </w:r>
    </w:p>
    <w:p>
      <w:pPr>
        <w:pStyle w:val="BookText"/>
        <w:rPr/>
      </w:pPr>
      <w:r>
        <w:rPr>
          <w:rFonts w:ascii="IRNazanin" w:hAnsi="IRNazanin" w:eastAsia="IRNazanin"/>
          <w:color w:val="111111"/>
          <w:sz w:val="28"/>
          <w:sz w:val="28"/>
          <w:szCs w:val="28"/>
          <w:rtl w:val="true"/>
          <w:lang w:bidi="fa-IR"/>
        </w:rPr>
        <w:t xml:space="preserve">گزیده ای از فقه طه و آل یاسین علیهم صلوات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 عبادات، معاملات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حديث معارف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حدیث شناس، محقّق و مؤلّف گران مایه، آیة اللّه حیدر تربتی کربلائی از شمار برترین پژوهشگران علوم دینی می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فعّالیت های خطیر ایشان در گذشته و حال، تدریس خارج فقه و خارج معارف اهل بیت علیهم السّلام، تشکیل کلاس های قرآن و عترت، فقه و عقائد برای جوانان در مساجد، حسینیه ها و بیت ایشان، برگزاری جلسات پرسش و پاسخ، انجام پژوهش های حدیثی، فقهی، عقیدتی، تفسیری، فرقه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اکثراً در راستای مبارزه با شبهات انجام شده و همچنان ادامه دارد</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روایات و اخبار را در کنار یکدیگر قرار دهیم، معلوم می شود که سنّ ایشان 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و این حداقل قول در این باره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قرائن دیگری ثابت می کند که سنّ ایشان بیش از این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از بلاد روم، ترکیه امروز است، این جنگ پیش از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رخ 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مورد نظر در فتوح 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لم تكن عندنا من شيعة اهل البيت انمّا كنت عثمانیّاً نعرفک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09375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عمر بن سعد در نخستین روز اقامتش در کربلا او را مأمور رویارویی با امام علیه السّلام قرار می دهد معلوم است که وی از ابتدا با عمر بن سعد لعنهما اللّه همراه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الإرشاد،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من مكّة متعجّلاً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بکری آندلسي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 بلنجر پس از نقل قضيه 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زهیر بخروج الحسين بن على علیهما السّلام تلقّاه، فكان في جملته و قتل معه بكربلاء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 علیه السّلام، محمّد مهدی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الثّورة و المأساة، أحمد حسين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اعیان الشّيعة و لواعج الأشجان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إبن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إرشاد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الإمام الحسين علیه السّلام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مصادر مانند تاریخ طبری و مقتل الحسين خوارزمی و غیر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ورود دشمن جلوگیری نمود، ابوثمامة صیداوی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مؤمن در آیات و احادیث بسیاری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اجمالاً رجوع کنید به 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همّام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دبي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سلامة الدّين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صلّى اللّه عليه و آله و سلّم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إبصار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دلالتی روشن بر یگانگی و بی مانندی تک تک شهدای کربلاست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الإرشاد، الشّیخ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مقتل الحسين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12239</Words>
  <Characters>46710</Characters>
  <CharactersWithSpaces>58526</CharactersWithSpaces>
  <Paragraphs>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2026-08-27T14:06:00Z</dcterms:created>
  <dc:creator>ghaemiyeh.com</dc:creator>
  <dc:description/>
  <dc:language>en-US</dc:language>
  <cp:lastModifiedBy/>
  <dcterms:modified xsi:type="dcterms:W3CDTF">2026-08-27T17:36:02Z</dcterms:modified>
  <cp:revision>1</cp:revision>
  <dc:subject/>
  <dc:title>پاک نهاد دیرین حضرت زهیرین القین علوی</dc:title>
</cp:coreProperties>
</file>

<file path=docProps/custom.xml><?xml version="1.0" encoding="utf-8"?>
<Properties xmlns="http://schemas.openxmlformats.org/officeDocument/2006/custom-properties" xmlns:vt="http://schemas.openxmlformats.org/officeDocument/2006/docPropsVTypes"/>
</file>