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المجالس الحسینیة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45778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04578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045782_1051229030">
            <w:r>
              <w:rPr>
                <w:webHidden/>
                <w:rStyle w:val="IndexLink"/>
                <w:rtl w:val="true"/>
              </w:rPr>
              <w:t>صورة المؤلف</w:t>
            </w:r>
            <w:r>
              <w:rPr>
                <w:rStyle w:val="IndexLink"/>
                <w:rtl w:val="true"/>
              </w:rPr>
              <w:tab/>
            </w:r>
            <w:r>
              <w:rPr>
                <w:rStyle w:val="IndexLink"/>
              </w:rPr>
              <w:t>7</w:t>
            </w:r>
          </w:hyperlink>
        </w:p>
        <w:p>
          <w:pPr>
            <w:pStyle w:val="Contents2"/>
            <w:tabs>
              <w:tab w:val="clear" w:pos="8743"/>
              <w:tab w:val="right" w:pos="9026" w:leader="dot"/>
            </w:tabs>
            <w:rPr/>
          </w:pPr>
          <w:hyperlink w:anchor="__RefHeading___Toc7045784_1051229030">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7045786_1051229030">
            <w:r>
              <w:rPr>
                <w:webHidden/>
                <w:rStyle w:val="IndexLink"/>
                <w:rtl w:val="true"/>
              </w:rPr>
              <w:t>مقدمة الطبعة الأولى</w:t>
            </w:r>
            <w:r>
              <w:rPr>
                <w:rStyle w:val="IndexLink"/>
                <w:rtl w:val="true"/>
              </w:rPr>
              <w:tab/>
            </w:r>
            <w:r>
              <w:rPr>
                <w:rStyle w:val="IndexLink"/>
              </w:rPr>
              <w:t>15</w:t>
            </w:r>
          </w:hyperlink>
        </w:p>
        <w:p>
          <w:pPr>
            <w:pStyle w:val="Contents2"/>
            <w:tabs>
              <w:tab w:val="clear" w:pos="8743"/>
              <w:tab w:val="right" w:pos="9026" w:leader="dot"/>
            </w:tabs>
            <w:rPr/>
          </w:pPr>
          <w:hyperlink w:anchor="__RefHeading___Toc7045788_1051229030">
            <w:r>
              <w:rPr>
                <w:webHidden/>
                <w:rStyle w:val="IndexLink"/>
                <w:rtl w:val="true"/>
              </w:rPr>
              <w:t>مقدمة الطبعة الثانية</w:t>
            </w:r>
            <w:r>
              <w:rPr>
                <w:rStyle w:val="IndexLink"/>
                <w:rtl w:val="true"/>
              </w:rPr>
              <w:tab/>
            </w:r>
            <w:r>
              <w:rPr>
                <w:rStyle w:val="IndexLink"/>
              </w:rPr>
              <w:t>17</w:t>
            </w:r>
          </w:hyperlink>
        </w:p>
        <w:p>
          <w:pPr>
            <w:pStyle w:val="Contents2"/>
            <w:tabs>
              <w:tab w:val="clear" w:pos="8743"/>
              <w:tab w:val="right" w:pos="9026" w:leader="dot"/>
            </w:tabs>
            <w:rPr/>
          </w:pPr>
          <w:hyperlink w:anchor="__RefHeading___Toc7045790_1051229030">
            <w:r>
              <w:rPr>
                <w:webHidden/>
                <w:rStyle w:val="IndexLink"/>
                <w:rtl w:val="true"/>
              </w:rPr>
              <w:t>كلمة نجل المؤلّف</w:t>
            </w:r>
            <w:r>
              <w:rPr>
                <w:rStyle w:val="IndexLink"/>
                <w:rtl w:val="true"/>
              </w:rPr>
              <w:tab/>
            </w:r>
            <w:r>
              <w:rPr>
                <w:rStyle w:val="IndexLink"/>
              </w:rPr>
              <w:t>19</w:t>
            </w:r>
          </w:hyperlink>
        </w:p>
        <w:p>
          <w:pPr>
            <w:pStyle w:val="Contents2"/>
            <w:tabs>
              <w:tab w:val="clear" w:pos="8743"/>
              <w:tab w:val="right" w:pos="9026" w:leader="dot"/>
            </w:tabs>
            <w:rPr/>
          </w:pPr>
          <w:hyperlink w:anchor="__RefHeading___Toc7045792_1051229030">
            <w:r>
              <w:rPr>
                <w:webHidden/>
                <w:rStyle w:val="IndexLink"/>
                <w:rtl w:val="true"/>
              </w:rPr>
              <w:t>مقدمة التحقيق</w:t>
            </w:r>
            <w:r>
              <w:rPr>
                <w:rStyle w:val="IndexLink"/>
                <w:rtl w:val="true"/>
              </w:rPr>
              <w:tab/>
            </w:r>
            <w:r>
              <w:rPr>
                <w:rStyle w:val="IndexLink"/>
              </w:rPr>
              <w:t>21</w:t>
            </w:r>
          </w:hyperlink>
        </w:p>
        <w:p>
          <w:pPr>
            <w:pStyle w:val="Contents3"/>
            <w:tabs>
              <w:tab w:val="clear" w:pos="8459"/>
              <w:tab w:val="right" w:pos="9026" w:leader="dot"/>
            </w:tabs>
            <w:rPr/>
          </w:pPr>
          <w:hyperlink w:anchor="__RefHeading___Toc7045794_105122903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7045796_1051229030">
            <w:r>
              <w:rPr>
                <w:webHidden/>
                <w:rStyle w:val="IndexLink"/>
                <w:rtl w:val="true"/>
              </w:rPr>
              <w:t>المؤلف اسمه ونسبه</w:t>
            </w:r>
            <w:r>
              <w:rPr>
                <w:rStyle w:val="IndexLink"/>
                <w:rtl w:val="true"/>
              </w:rPr>
              <w:t>:</w:t>
              <w:tab/>
            </w:r>
            <w:r>
              <w:rPr>
                <w:rStyle w:val="IndexLink"/>
              </w:rPr>
              <w:t>24</w:t>
            </w:r>
          </w:hyperlink>
        </w:p>
        <w:p>
          <w:pPr>
            <w:pStyle w:val="Contents3"/>
            <w:tabs>
              <w:tab w:val="clear" w:pos="8459"/>
              <w:tab w:val="right" w:pos="9026" w:leader="dot"/>
            </w:tabs>
            <w:rPr/>
          </w:pPr>
          <w:hyperlink w:anchor="__RefHeading___Toc7045798_1051229030">
            <w:r>
              <w:rPr>
                <w:webHidden/>
                <w:rStyle w:val="IndexLink"/>
                <w:rtl w:val="true"/>
              </w:rPr>
              <w:t>ولادته ونشأته</w:t>
            </w:r>
            <w:r>
              <w:rPr>
                <w:rStyle w:val="IndexLink"/>
                <w:rtl w:val="true"/>
              </w:rPr>
              <w:t>:</w:t>
              <w:tab/>
            </w:r>
            <w:r>
              <w:rPr>
                <w:rStyle w:val="IndexLink"/>
              </w:rPr>
              <w:t>24</w:t>
            </w:r>
          </w:hyperlink>
        </w:p>
        <w:p>
          <w:pPr>
            <w:pStyle w:val="Contents3"/>
            <w:tabs>
              <w:tab w:val="clear" w:pos="8459"/>
              <w:tab w:val="right" w:pos="9026" w:leader="dot"/>
            </w:tabs>
            <w:rPr/>
          </w:pPr>
          <w:hyperlink w:anchor="__RefHeading___Toc7045800_1051229030">
            <w:r>
              <w:rPr>
                <w:webHidden/>
                <w:rStyle w:val="IndexLink"/>
                <w:rtl w:val="true"/>
              </w:rPr>
              <w:t>يومياته</w:t>
            </w:r>
            <w:r>
              <w:rPr>
                <w:rStyle w:val="IndexLink"/>
                <w:rtl w:val="true"/>
              </w:rPr>
              <w:t>:</w:t>
              <w:tab/>
            </w:r>
            <w:r>
              <w:rPr>
                <w:rStyle w:val="IndexLink"/>
              </w:rPr>
              <w:t>26</w:t>
            </w:r>
          </w:hyperlink>
        </w:p>
        <w:p>
          <w:pPr>
            <w:pStyle w:val="Contents3"/>
            <w:tabs>
              <w:tab w:val="clear" w:pos="8459"/>
              <w:tab w:val="right" w:pos="9026" w:leader="dot"/>
            </w:tabs>
            <w:rPr/>
          </w:pPr>
          <w:hyperlink w:anchor="__RefHeading___Toc7045802_1051229030">
            <w:r>
              <w:rPr>
                <w:webHidden/>
                <w:rStyle w:val="IndexLink"/>
                <w:rtl w:val="true"/>
              </w:rPr>
              <w:t>مواقفه الإصلاحية</w:t>
            </w:r>
            <w:r>
              <w:rPr>
                <w:rStyle w:val="IndexLink"/>
                <w:rtl w:val="true"/>
              </w:rPr>
              <w:tab/>
            </w:r>
            <w:r>
              <w:rPr>
                <w:rStyle w:val="IndexLink"/>
              </w:rPr>
              <w:t>27</w:t>
            </w:r>
          </w:hyperlink>
        </w:p>
        <w:p>
          <w:pPr>
            <w:pStyle w:val="Contents3"/>
            <w:tabs>
              <w:tab w:val="clear" w:pos="8459"/>
              <w:tab w:val="right" w:pos="9026" w:leader="dot"/>
            </w:tabs>
            <w:rPr/>
          </w:pPr>
          <w:hyperlink w:anchor="__RefHeading___Toc7045804_1051229030">
            <w:r>
              <w:rPr>
                <w:webHidden/>
                <w:rStyle w:val="IndexLink"/>
                <w:rtl w:val="true"/>
              </w:rPr>
              <w:t>تأليفاته الممتعة</w:t>
            </w:r>
            <w:r>
              <w:rPr>
                <w:rStyle w:val="IndexLink"/>
                <w:rtl w:val="true"/>
              </w:rPr>
              <w:t>:</w:t>
              <w:tab/>
            </w:r>
            <w:r>
              <w:rPr>
                <w:rStyle w:val="IndexLink"/>
              </w:rPr>
              <w:t>28</w:t>
            </w:r>
          </w:hyperlink>
        </w:p>
        <w:p>
          <w:pPr>
            <w:pStyle w:val="Contents4"/>
            <w:tabs>
              <w:tab w:val="clear" w:pos="8176"/>
              <w:tab w:val="right" w:pos="9026" w:leader="dot"/>
            </w:tabs>
            <w:rPr/>
          </w:pPr>
          <w:hyperlink w:anchor="__RefHeading___Toc7045806_105122903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7045808_1051229030">
            <w:r>
              <w:rPr>
                <w:webHidden/>
                <w:rStyle w:val="IndexLink"/>
                <w:rtl w:val="true"/>
              </w:rPr>
              <w:t>أولاً</w:t>
            </w:r>
            <w:r>
              <w:rPr>
                <w:rStyle w:val="IndexLink"/>
                <w:rtl w:val="true"/>
              </w:rPr>
              <w:t xml:space="preserve">- </w:t>
            </w:r>
            <w:r>
              <w:rPr>
                <w:rStyle w:val="IndexLink"/>
                <w:rtl w:val="true"/>
              </w:rPr>
              <w:t>في الحكمة والكلام والعقائد</w:t>
            </w:r>
            <w:r>
              <w:rPr>
                <w:rStyle w:val="IndexLink"/>
                <w:rtl w:val="true"/>
              </w:rPr>
              <w:t>:</w:t>
              <w:tab/>
            </w:r>
            <w:r>
              <w:rPr>
                <w:rStyle w:val="IndexLink"/>
              </w:rPr>
              <w:t>28</w:t>
            </w:r>
          </w:hyperlink>
        </w:p>
        <w:p>
          <w:pPr>
            <w:pStyle w:val="Contents4"/>
            <w:tabs>
              <w:tab w:val="clear" w:pos="8176"/>
              <w:tab w:val="right" w:pos="9026" w:leader="dot"/>
            </w:tabs>
            <w:rPr/>
          </w:pPr>
          <w:hyperlink w:anchor="__RefHeading___Toc7045810_1051229030">
            <w:r>
              <w:rPr>
                <w:webHidden/>
                <w:rStyle w:val="IndexLink"/>
                <w:rtl w:val="true"/>
              </w:rPr>
              <w:t>ثانياً</w:t>
            </w:r>
            <w:r>
              <w:rPr>
                <w:rStyle w:val="IndexLink"/>
                <w:rtl w:val="true"/>
              </w:rPr>
              <w:t xml:space="preserve">- </w:t>
            </w:r>
            <w:r>
              <w:rPr>
                <w:rStyle w:val="IndexLink"/>
                <w:rtl w:val="true"/>
              </w:rPr>
              <w:t>في الفقه</w:t>
            </w:r>
            <w:r>
              <w:rPr>
                <w:rStyle w:val="IndexLink"/>
                <w:rtl w:val="true"/>
              </w:rPr>
              <w:t>:</w:t>
              <w:tab/>
            </w:r>
            <w:r>
              <w:rPr>
                <w:rStyle w:val="IndexLink"/>
              </w:rPr>
              <w:t>30</w:t>
            </w:r>
          </w:hyperlink>
        </w:p>
        <w:p>
          <w:pPr>
            <w:pStyle w:val="Contents4"/>
            <w:tabs>
              <w:tab w:val="clear" w:pos="8176"/>
              <w:tab w:val="right" w:pos="9026" w:leader="dot"/>
            </w:tabs>
            <w:rPr/>
          </w:pPr>
          <w:hyperlink w:anchor="__RefHeading___Toc7045812_1051229030">
            <w:r>
              <w:rPr>
                <w:webHidden/>
                <w:rStyle w:val="IndexLink"/>
                <w:rtl w:val="true"/>
              </w:rPr>
              <w:t>ثالثاً</w:t>
            </w:r>
            <w:r>
              <w:rPr>
                <w:rStyle w:val="IndexLink"/>
                <w:rtl w:val="true"/>
              </w:rPr>
              <w:t xml:space="preserve">- </w:t>
            </w:r>
            <w:r>
              <w:rPr>
                <w:rStyle w:val="IndexLink"/>
                <w:rtl w:val="true"/>
              </w:rPr>
              <w:t>في الأدب</w:t>
            </w:r>
            <w:r>
              <w:rPr>
                <w:rStyle w:val="IndexLink"/>
                <w:rtl w:val="true"/>
              </w:rPr>
              <w:t>:</w:t>
              <w:tab/>
            </w:r>
            <w:r>
              <w:rPr>
                <w:rStyle w:val="IndexLink"/>
              </w:rPr>
              <w:t>31</w:t>
            </w:r>
          </w:hyperlink>
        </w:p>
        <w:p>
          <w:pPr>
            <w:pStyle w:val="Contents4"/>
            <w:tabs>
              <w:tab w:val="clear" w:pos="8176"/>
              <w:tab w:val="right" w:pos="9026" w:leader="dot"/>
            </w:tabs>
            <w:rPr/>
          </w:pPr>
          <w:hyperlink w:anchor="__RefHeading___Toc7045814_1051229030">
            <w:r>
              <w:rPr>
                <w:webHidden/>
                <w:rStyle w:val="IndexLink"/>
                <w:rtl w:val="true"/>
              </w:rPr>
              <w:t>رابعاً في الإمام الحسين علیه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7045816_1051229030">
            <w:r>
              <w:rPr>
                <w:webHidden/>
                <w:rStyle w:val="IndexLink"/>
                <w:rtl w:val="true"/>
              </w:rPr>
              <w:t>خامساً</w:t>
            </w:r>
            <w:r>
              <w:rPr>
                <w:rStyle w:val="IndexLink"/>
                <w:rtl w:val="true"/>
              </w:rPr>
              <w:t xml:space="preserve">- </w:t>
            </w:r>
            <w:r>
              <w:rPr>
                <w:rStyle w:val="IndexLink"/>
                <w:rtl w:val="true"/>
              </w:rPr>
              <w:t>في التراجم</w:t>
            </w:r>
            <w:r>
              <w:rPr>
                <w:rStyle w:val="IndexLink"/>
                <w:rtl w:val="true"/>
              </w:rPr>
              <w:t>:</w:t>
              <w:tab/>
            </w:r>
            <w:r>
              <w:rPr>
                <w:rStyle w:val="IndexLink"/>
              </w:rPr>
              <w:t>31</w:t>
            </w:r>
          </w:hyperlink>
        </w:p>
        <w:p>
          <w:pPr>
            <w:pStyle w:val="Contents3"/>
            <w:tabs>
              <w:tab w:val="clear" w:pos="8459"/>
              <w:tab w:val="right" w:pos="9026" w:leader="dot"/>
            </w:tabs>
            <w:rPr/>
          </w:pPr>
          <w:hyperlink w:anchor="__RefHeading___Toc7045818_1051229030">
            <w:r>
              <w:rPr>
                <w:webHidden/>
                <w:rStyle w:val="IndexLink"/>
                <w:rtl w:val="true"/>
              </w:rPr>
              <w:t>مؤلفاته المخطوطة</w:t>
            </w:r>
            <w:r>
              <w:rPr>
                <w:rStyle w:val="IndexLink"/>
                <w:rtl w:val="true"/>
              </w:rPr>
              <w:t>:</w:t>
              <w:tab/>
            </w:r>
            <w:r>
              <w:rPr>
                <w:rStyle w:val="IndexLink"/>
              </w:rPr>
              <w:t>32</w:t>
            </w:r>
          </w:hyperlink>
        </w:p>
        <w:p>
          <w:pPr>
            <w:pStyle w:val="Contents4"/>
            <w:tabs>
              <w:tab w:val="clear" w:pos="8176"/>
              <w:tab w:val="right" w:pos="9026" w:leader="dot"/>
            </w:tabs>
            <w:rPr/>
          </w:pPr>
          <w:hyperlink w:anchor="__RefHeading___Toc7045820_1051229030">
            <w:r>
              <w:rPr>
                <w:webHidden/>
                <w:rStyle w:val="IndexLink"/>
                <w:rtl w:val="true"/>
              </w:rPr>
              <w:t>أولاً</w:t>
            </w:r>
            <w:r>
              <w:rPr>
                <w:rStyle w:val="IndexLink"/>
                <w:rtl w:val="true"/>
              </w:rPr>
              <w:t xml:space="preserve">- </w:t>
            </w:r>
            <w:r>
              <w:rPr>
                <w:rStyle w:val="IndexLink"/>
                <w:rtl w:val="true"/>
              </w:rPr>
              <w:t>في الحكمة والكلام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7045822_1051229030">
            <w:r>
              <w:rPr>
                <w:webHidden/>
                <w:rStyle w:val="IndexLink"/>
                <w:rtl w:val="true"/>
              </w:rPr>
              <w:t>ثانياً</w:t>
            </w:r>
            <w:r>
              <w:rPr>
                <w:rStyle w:val="IndexLink"/>
                <w:rtl w:val="true"/>
              </w:rPr>
              <w:t xml:space="preserve">- </w:t>
            </w:r>
            <w:r>
              <w:rPr>
                <w:rStyle w:val="IndexLink"/>
                <w:rtl w:val="true"/>
              </w:rPr>
              <w:t>في الفقه وأصوله</w:t>
            </w:r>
            <w:r>
              <w:rPr>
                <w:rStyle w:val="IndexLink"/>
                <w:rtl w:val="true"/>
              </w:rPr>
              <w:t>:</w:t>
              <w:tab/>
            </w:r>
            <w:r>
              <w:rPr>
                <w:rStyle w:val="IndexLink"/>
              </w:rPr>
              <w:t>32</w:t>
            </w:r>
          </w:hyperlink>
        </w:p>
        <w:p>
          <w:pPr>
            <w:pStyle w:val="Contents4"/>
            <w:tabs>
              <w:tab w:val="clear" w:pos="8176"/>
              <w:tab w:val="right" w:pos="9026" w:leader="dot"/>
            </w:tabs>
            <w:rPr/>
          </w:pPr>
          <w:hyperlink w:anchor="__RefHeading___Toc7045824_1051229030">
            <w:r>
              <w:rPr>
                <w:webHidden/>
                <w:rStyle w:val="IndexLink"/>
                <w:rtl w:val="true"/>
              </w:rPr>
              <w:t>ثالثاً</w:t>
            </w:r>
            <w:r>
              <w:rPr>
                <w:rStyle w:val="IndexLink"/>
                <w:rtl w:val="true"/>
              </w:rPr>
              <w:t xml:space="preserve">- </w:t>
            </w:r>
            <w:r>
              <w:rPr>
                <w:rStyle w:val="IndexLink"/>
                <w:rtl w:val="true"/>
              </w:rPr>
              <w:t>في العلوم الأخرى</w:t>
            </w:r>
            <w:r>
              <w:rPr>
                <w:rStyle w:val="IndexLink"/>
                <w:rtl w:val="true"/>
              </w:rPr>
              <w:t>:</w:t>
              <w:tab/>
            </w:r>
            <w:r>
              <w:rPr>
                <w:rStyle w:val="IndexLink"/>
              </w:rPr>
              <w:t>32</w:t>
            </w:r>
          </w:hyperlink>
        </w:p>
        <w:p>
          <w:pPr>
            <w:pStyle w:val="Contents3"/>
            <w:tabs>
              <w:tab w:val="clear" w:pos="8459"/>
              <w:tab w:val="right" w:pos="9026" w:leader="dot"/>
            </w:tabs>
            <w:rPr/>
          </w:pPr>
          <w:hyperlink w:anchor="__RefHeading___Toc7045826_1051229030">
            <w:r>
              <w:rPr>
                <w:webHidden/>
                <w:rStyle w:val="IndexLink"/>
                <w:rtl w:val="true"/>
              </w:rPr>
              <w:t>وفاته</w:t>
            </w:r>
            <w:r>
              <w:rPr>
                <w:rStyle w:val="IndexLink"/>
                <w:rtl w:val="true"/>
              </w:rPr>
              <w:t>:</w:t>
              <w:tab/>
            </w:r>
            <w:r>
              <w:rPr>
                <w:rStyle w:val="IndexLink"/>
              </w:rPr>
              <w:t>34</w:t>
            </w:r>
          </w:hyperlink>
        </w:p>
        <w:p>
          <w:pPr>
            <w:pStyle w:val="Contents3"/>
            <w:tabs>
              <w:tab w:val="clear" w:pos="8459"/>
              <w:tab w:val="right" w:pos="9026" w:leader="dot"/>
            </w:tabs>
            <w:rPr/>
          </w:pPr>
          <w:hyperlink w:anchor="__RefHeading___Toc7045828_1051229030">
            <w:r>
              <w:rPr>
                <w:webHidden/>
                <w:rStyle w:val="IndexLink"/>
                <w:rtl w:val="true"/>
              </w:rPr>
              <w:t>المجالس الحسينية ومن كتب فيها</w:t>
            </w:r>
            <w:r>
              <w:rPr>
                <w:rStyle w:val="IndexLink"/>
                <w:rtl w:val="true"/>
              </w:rPr>
              <w:t>:</w:t>
              <w:tab/>
            </w:r>
            <w:r>
              <w:rPr>
                <w:rStyle w:val="IndexLink"/>
              </w:rPr>
              <w:t>35</w:t>
            </w:r>
          </w:hyperlink>
        </w:p>
        <w:p>
          <w:pPr>
            <w:pStyle w:val="Contents3"/>
            <w:tabs>
              <w:tab w:val="clear" w:pos="8459"/>
              <w:tab w:val="right" w:pos="9026" w:leader="dot"/>
            </w:tabs>
            <w:rPr/>
          </w:pPr>
          <w:hyperlink w:anchor="__RefHeading___Toc7045830_1051229030">
            <w:r>
              <w:rPr>
                <w:webHidden/>
                <w:rStyle w:val="IndexLink"/>
                <w:rtl w:val="true"/>
              </w:rPr>
              <w:t>قراءة العلماء للمجالس الحسينية</w:t>
            </w:r>
            <w:r>
              <w:rPr>
                <w:rStyle w:val="IndexLink"/>
                <w:rtl w:val="true"/>
              </w:rPr>
              <w:t>:</w:t>
              <w:tab/>
            </w:r>
            <w:r>
              <w:rPr>
                <w:rStyle w:val="IndexLink"/>
              </w:rPr>
              <w:t>42</w:t>
            </w:r>
          </w:hyperlink>
        </w:p>
        <w:p>
          <w:pPr>
            <w:pStyle w:val="Contents4"/>
            <w:tabs>
              <w:tab w:val="clear" w:pos="8176"/>
              <w:tab w:val="right" w:pos="9026" w:leader="dot"/>
            </w:tabs>
            <w:rPr/>
          </w:pPr>
          <w:hyperlink w:anchor="__RefHeading___Toc7045832_1051229030">
            <w:r>
              <w:rPr>
                <w:webHidden/>
                <w:rStyle w:val="IndexLink"/>
                <w:rtl w:val="true"/>
              </w:rPr>
              <w:t>في رباطة جأش الأصحاب</w:t>
            </w:r>
            <w:r>
              <w:rPr>
                <w:rStyle w:val="IndexLink"/>
                <w:rtl w:val="true"/>
              </w:rPr>
              <w:tab/>
            </w:r>
            <w:r>
              <w:rPr>
                <w:rStyle w:val="IndexLink"/>
              </w:rPr>
              <w:t>142</w:t>
            </w:r>
          </w:hyperlink>
        </w:p>
        <w:p>
          <w:pPr>
            <w:pStyle w:val="Contents4"/>
            <w:tabs>
              <w:tab w:val="clear" w:pos="8176"/>
              <w:tab w:val="right" w:pos="9026" w:leader="dot"/>
            </w:tabs>
            <w:rPr/>
          </w:pPr>
          <w:hyperlink w:anchor="__RefHeading___Toc7045834_1051229030">
            <w:r>
              <w:rPr>
                <w:webHidden/>
                <w:rStyle w:val="IndexLink"/>
                <w:rtl w:val="true"/>
              </w:rPr>
              <w:t>حرق جملة من الخيام</w:t>
            </w:r>
            <w:r>
              <w:rPr>
                <w:rStyle w:val="IndexLink"/>
                <w:rtl w:val="true"/>
              </w:rPr>
              <w:tab/>
            </w:r>
            <w:r>
              <w:rPr>
                <w:rStyle w:val="IndexLink"/>
              </w:rPr>
              <w:t>144</w:t>
            </w:r>
          </w:hyperlink>
        </w:p>
        <w:p>
          <w:pPr>
            <w:pStyle w:val="Contents4"/>
            <w:tabs>
              <w:tab w:val="clear" w:pos="8176"/>
              <w:tab w:val="right" w:pos="9026" w:leader="dot"/>
            </w:tabs>
            <w:rPr/>
          </w:pPr>
          <w:hyperlink w:anchor="__RefHeading___Toc7045836_1051229030">
            <w:r>
              <w:rPr>
                <w:webHidden/>
                <w:rStyle w:val="IndexLink"/>
                <w:rtl w:val="true"/>
              </w:rPr>
              <w:t>الصلاة</w:t>
            </w:r>
            <w:r>
              <w:rPr>
                <w:rStyle w:val="IndexLink"/>
                <w:rtl w:val="true"/>
              </w:rPr>
              <w:tab/>
            </w:r>
            <w:r>
              <w:rPr>
                <w:rStyle w:val="IndexLink"/>
              </w:rPr>
              <w:t>145</w:t>
            </w:r>
          </w:hyperlink>
        </w:p>
        <w:p>
          <w:pPr>
            <w:pStyle w:val="Contents4"/>
            <w:tabs>
              <w:tab w:val="clear" w:pos="8176"/>
              <w:tab w:val="right" w:pos="9026" w:leader="dot"/>
            </w:tabs>
            <w:rPr/>
          </w:pPr>
          <w:hyperlink w:anchor="__RefHeading___Toc7045838_1051229030">
            <w:r>
              <w:rPr>
                <w:webHidden/>
                <w:rStyle w:val="IndexLink"/>
                <w:rtl w:val="true"/>
              </w:rPr>
              <w:t>أوفيت يابن رسول اللّه؟</w:t>
            </w:r>
            <w:r>
              <w:rPr>
                <w:rStyle w:val="IndexLink"/>
                <w:rtl w:val="true"/>
              </w:rPr>
              <w:tab/>
            </w:r>
            <w:r>
              <w:rPr>
                <w:rStyle w:val="IndexLink"/>
              </w:rPr>
              <w:t>146</w:t>
            </w:r>
          </w:hyperlink>
        </w:p>
        <w:p>
          <w:pPr>
            <w:pStyle w:val="Contents4"/>
            <w:tabs>
              <w:tab w:val="clear" w:pos="8176"/>
              <w:tab w:val="right" w:pos="9026" w:leader="dot"/>
            </w:tabs>
            <w:rPr/>
          </w:pPr>
          <w:hyperlink w:anchor="__RefHeading___Toc7045840_1051229030">
            <w:r>
              <w:rPr>
                <w:webHidden/>
                <w:rStyle w:val="IndexLink"/>
                <w:rtl w:val="true"/>
              </w:rPr>
              <w:t>استشهاد جملة من الأصحاب</w:t>
            </w:r>
            <w:r>
              <w:rPr>
                <w:rStyle w:val="IndexLink"/>
                <w:rtl w:val="true"/>
              </w:rPr>
              <w:tab/>
            </w:r>
            <w:r>
              <w:rPr>
                <w:rStyle w:val="IndexLink"/>
              </w:rPr>
              <w:t>147</w:t>
            </w:r>
          </w:hyperlink>
        </w:p>
        <w:p>
          <w:pPr>
            <w:pStyle w:val="Contents4"/>
            <w:tabs>
              <w:tab w:val="clear" w:pos="8176"/>
              <w:tab w:val="right" w:pos="9026" w:leader="dot"/>
            </w:tabs>
            <w:rPr/>
          </w:pPr>
          <w:hyperlink w:anchor="__RefHeading___Toc7045842_1051229030">
            <w:r>
              <w:rPr>
                <w:webHidden/>
                <w:rStyle w:val="IndexLink"/>
                <w:rtl w:val="true"/>
              </w:rPr>
              <w:t>استشهاد عابس الشاكري</w:t>
            </w:r>
            <w:r>
              <w:rPr>
                <w:rStyle w:val="IndexLink"/>
                <w:rtl w:val="true"/>
              </w:rPr>
              <w:tab/>
            </w:r>
            <w:r>
              <w:rPr>
                <w:rStyle w:val="IndexLink"/>
              </w:rPr>
              <w:t>148</w:t>
            </w:r>
          </w:hyperlink>
        </w:p>
        <w:p>
          <w:pPr>
            <w:pStyle w:val="Contents4"/>
            <w:tabs>
              <w:tab w:val="clear" w:pos="8176"/>
              <w:tab w:val="right" w:pos="9026" w:leader="dot"/>
            </w:tabs>
            <w:rPr/>
          </w:pPr>
          <w:hyperlink w:anchor="__RefHeading___Toc7045844_1051229030">
            <w:r>
              <w:rPr>
                <w:webHidden/>
                <w:rStyle w:val="IndexLink"/>
                <w:rtl w:val="true"/>
              </w:rPr>
              <w:t>استشهاد شَوذب مولى شاكر</w:t>
            </w:r>
            <w:r>
              <w:rPr>
                <w:rStyle w:val="IndexLink"/>
                <w:rtl w:val="true"/>
              </w:rPr>
              <w:tab/>
            </w:r>
            <w:r>
              <w:rPr>
                <w:rStyle w:val="IndexLink"/>
              </w:rPr>
              <w:t>149</w:t>
            </w:r>
          </w:hyperlink>
        </w:p>
        <w:p>
          <w:pPr>
            <w:pStyle w:val="Contents4"/>
            <w:tabs>
              <w:tab w:val="clear" w:pos="8176"/>
              <w:tab w:val="right" w:pos="9026" w:leader="dot"/>
            </w:tabs>
            <w:rPr/>
          </w:pPr>
          <w:hyperlink w:anchor="__RefHeading___Toc7045846_1051229030">
            <w:r>
              <w:rPr>
                <w:webHidden/>
                <w:rStyle w:val="IndexLink"/>
                <w:rtl w:val="true"/>
              </w:rPr>
              <w:t>مقاتل أهل بيته علیه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7045848_1051229030">
            <w:r>
              <w:rPr>
                <w:webHidden/>
                <w:rStyle w:val="IndexLink"/>
                <w:rtl w:val="true"/>
              </w:rPr>
              <w:t>شهادة علي الأكبر 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7045850_1051229030">
            <w:r>
              <w:rPr>
                <w:webHidden/>
                <w:rStyle w:val="IndexLink"/>
                <w:rtl w:val="true"/>
              </w:rPr>
              <w:t>شجاعة العباس علیه 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7045852_105122903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7045854_1051229030">
            <w:r>
              <w:rPr>
                <w:webHidden/>
                <w:rStyle w:val="IndexLink"/>
                <w:rtl w:val="true"/>
              </w:rPr>
              <w:t>شهادة القاسم عليه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7045856_1051229030">
            <w:r>
              <w:rPr>
                <w:webHidden/>
                <w:rStyle w:val="IndexLink"/>
                <w:rtl w:val="true"/>
              </w:rPr>
              <w:t>استغاثة الإمام الحسين علیه السلام الثانية</w:t>
            </w:r>
            <w:r>
              <w:rPr>
                <w:rStyle w:val="IndexLink"/>
                <w:rtl w:val="true"/>
              </w:rPr>
              <w:tab/>
            </w:r>
            <w:r>
              <w:rPr>
                <w:rStyle w:val="IndexLink"/>
              </w:rPr>
              <w:t>154</w:t>
            </w:r>
          </w:hyperlink>
        </w:p>
        <w:p>
          <w:pPr>
            <w:pStyle w:val="Contents4"/>
            <w:tabs>
              <w:tab w:val="clear" w:pos="8176"/>
              <w:tab w:val="right" w:pos="9026" w:leader="dot"/>
            </w:tabs>
            <w:rPr/>
          </w:pPr>
          <w:hyperlink w:anchor="__RefHeading___Toc7045858_1051229030">
            <w:r>
              <w:rPr>
                <w:webHidden/>
                <w:rStyle w:val="IndexLink"/>
                <w:rtl w:val="true"/>
              </w:rPr>
              <w:t>وداع الإمام الحسين علیه السلام لعياله</w:t>
            </w:r>
            <w:r>
              <w:rPr>
                <w:rStyle w:val="IndexLink"/>
                <w:rtl w:val="true"/>
              </w:rPr>
              <w:tab/>
            </w:r>
            <w:r>
              <w:rPr>
                <w:rStyle w:val="IndexLink"/>
              </w:rPr>
              <w:t>154</w:t>
            </w:r>
          </w:hyperlink>
        </w:p>
        <w:p>
          <w:pPr>
            <w:pStyle w:val="Contents4"/>
            <w:tabs>
              <w:tab w:val="clear" w:pos="8176"/>
              <w:tab w:val="right" w:pos="9026" w:leader="dot"/>
            </w:tabs>
            <w:rPr/>
          </w:pPr>
          <w:hyperlink w:anchor="__RefHeading___Toc7045860_1051229030">
            <w:r>
              <w:rPr>
                <w:webHidden/>
                <w:rStyle w:val="IndexLink"/>
                <w:rtl w:val="true"/>
              </w:rPr>
              <w:t>شجاعة الإمام الحسين علیه 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7045862_1051229030">
            <w:r>
              <w:rPr>
                <w:webHidden/>
                <w:rStyle w:val="IndexLink"/>
                <w:rtl w:val="true"/>
              </w:rPr>
              <w:t>الإمام الحسين علیه السلام في لحظاته الأخيرة</w:t>
            </w:r>
            <w:r>
              <w:rPr>
                <w:rStyle w:val="IndexLink"/>
                <w:rtl w:val="true"/>
              </w:rPr>
              <w:tab/>
            </w:r>
            <w:r>
              <w:rPr>
                <w:rStyle w:val="IndexLink"/>
              </w:rPr>
              <w:t>158</w:t>
            </w:r>
          </w:hyperlink>
        </w:p>
        <w:p>
          <w:pPr>
            <w:pStyle w:val="Contents4"/>
            <w:tabs>
              <w:tab w:val="clear" w:pos="8176"/>
              <w:tab w:val="right" w:pos="9026" w:leader="dot"/>
            </w:tabs>
            <w:rPr/>
          </w:pPr>
          <w:hyperlink w:anchor="__RefHeading___Toc7045864_1051229030">
            <w:r>
              <w:rPr>
                <w:webHidden/>
                <w:rStyle w:val="IndexLink"/>
                <w:rtl w:val="true"/>
              </w:rPr>
              <w:t>شهادة غلام للإمام الحسن علیه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7045866_1051229030">
            <w:r>
              <w:rPr>
                <w:webHidden/>
                <w:rStyle w:val="IndexLink"/>
                <w:rtl w:val="true"/>
              </w:rPr>
              <w:t>الظليمة الظليمة</w:t>
            </w:r>
            <w:r>
              <w:rPr>
                <w:rStyle w:val="IndexLink"/>
                <w:rtl w:val="true"/>
              </w:rPr>
              <w:tab/>
            </w:r>
            <w:r>
              <w:rPr>
                <w:rStyle w:val="IndexLink"/>
              </w:rPr>
              <w:t>162</w:t>
            </w:r>
          </w:hyperlink>
        </w:p>
        <w:p>
          <w:pPr>
            <w:pStyle w:val="Contents4"/>
            <w:tabs>
              <w:tab w:val="clear" w:pos="8176"/>
              <w:tab w:val="right" w:pos="9026" w:leader="dot"/>
            </w:tabs>
            <w:rPr/>
          </w:pPr>
          <w:hyperlink w:anchor="__RefHeading___Toc7045868_1051229030">
            <w:r>
              <w:rPr>
                <w:webHidden/>
                <w:rStyle w:val="IndexLink"/>
                <w:rtl w:val="true"/>
              </w:rPr>
              <w:t>ليت السماء أُطبقت على الأرض</w:t>
            </w:r>
            <w:r>
              <w:rPr>
                <w:rStyle w:val="IndexLink"/>
                <w:rtl w:val="true"/>
              </w:rPr>
              <w:tab/>
            </w:r>
            <w:r>
              <w:rPr>
                <w:rStyle w:val="IndexLink"/>
              </w:rPr>
              <w:t>164</w:t>
            </w:r>
          </w:hyperlink>
        </w:p>
        <w:p>
          <w:pPr>
            <w:pStyle w:val="Contents3"/>
            <w:tabs>
              <w:tab w:val="clear" w:pos="8459"/>
              <w:tab w:val="right" w:pos="9026" w:leader="dot"/>
            </w:tabs>
            <w:rPr/>
          </w:pPr>
          <w:hyperlink w:anchor="__RefHeading___Toc7045870_1051229030">
            <w:r>
              <w:rPr>
                <w:webHidden/>
                <w:rStyle w:val="IndexLink"/>
                <w:rtl w:val="true"/>
              </w:rPr>
              <w:t>فائدة</w:t>
            </w:r>
            <w:r>
              <w:rPr>
                <w:rStyle w:val="IndexLink"/>
                <w:rtl w:val="true"/>
              </w:rPr>
              <w:tab/>
            </w:r>
            <w:r>
              <w:rPr>
                <w:rStyle w:val="IndexLink"/>
              </w:rPr>
              <w:t>167</w:t>
            </w:r>
          </w:hyperlink>
        </w:p>
        <w:p>
          <w:pPr>
            <w:pStyle w:val="Contents2"/>
            <w:tabs>
              <w:tab w:val="clear" w:pos="8743"/>
              <w:tab w:val="right" w:pos="9026" w:leader="dot"/>
            </w:tabs>
            <w:rPr/>
          </w:pPr>
          <w:hyperlink w:anchor="__RefHeading___Toc7045872_1051229030">
            <w:r>
              <w:rPr>
                <w:webHidden/>
                <w:rStyle w:val="IndexLink"/>
                <w:rtl w:val="true"/>
              </w:rPr>
              <w:t>الفهارس الفنية</w:t>
            </w:r>
            <w:r>
              <w:rPr>
                <w:rStyle w:val="IndexLink"/>
                <w:rtl w:val="true"/>
              </w:rPr>
              <w:tab/>
            </w:r>
            <w:r>
              <w:rPr>
                <w:rStyle w:val="IndexLink"/>
              </w:rPr>
              <w:t>175</w:t>
            </w:r>
          </w:hyperlink>
        </w:p>
        <w:p>
          <w:pPr>
            <w:pStyle w:val="Contents3"/>
            <w:tabs>
              <w:tab w:val="clear" w:pos="8459"/>
              <w:tab w:val="right" w:pos="9026" w:leader="dot"/>
            </w:tabs>
            <w:rPr/>
          </w:pPr>
          <w:hyperlink w:anchor="__RefHeading___Toc7045874_1051229030">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7045876_1051229030">
            <w:r>
              <w:rPr>
                <w:webHidden/>
                <w:rStyle w:val="IndexLink"/>
                <w:rtl w:val="true"/>
              </w:rPr>
              <w:t>فهرس الآيات القرآنية</w:t>
            </w:r>
            <w:r>
              <w:rPr>
                <w:rStyle w:val="IndexLink"/>
                <w:rtl w:val="true"/>
              </w:rPr>
              <w:tab/>
            </w:r>
            <w:r>
              <w:rPr>
                <w:rStyle w:val="IndexLink"/>
              </w:rPr>
              <w:t>177</w:t>
            </w:r>
          </w:hyperlink>
        </w:p>
        <w:p>
          <w:pPr>
            <w:pStyle w:val="Contents3"/>
            <w:tabs>
              <w:tab w:val="clear" w:pos="8459"/>
              <w:tab w:val="right" w:pos="9026" w:leader="dot"/>
            </w:tabs>
            <w:rPr/>
          </w:pPr>
          <w:hyperlink w:anchor="__RefHeading___Toc7045878_1051229030">
            <w:r>
              <w:rPr>
                <w:webHidden/>
                <w:rStyle w:val="IndexLink"/>
                <w:rtl w:val="true"/>
              </w:rPr>
              <w:t>فهرس الأنبياء والمعصومين</w:t>
            </w:r>
            <w:r>
              <w:rPr>
                <w:rStyle w:val="IndexLink"/>
                <w:rtl w:val="true"/>
              </w:rPr>
              <w:tab/>
            </w:r>
            <w:r>
              <w:rPr>
                <w:rStyle w:val="IndexLink"/>
              </w:rPr>
              <w:t>178</w:t>
            </w:r>
          </w:hyperlink>
        </w:p>
        <w:p>
          <w:pPr>
            <w:pStyle w:val="Contents3"/>
            <w:tabs>
              <w:tab w:val="clear" w:pos="8459"/>
              <w:tab w:val="right" w:pos="9026" w:leader="dot"/>
            </w:tabs>
            <w:rPr/>
          </w:pPr>
          <w:hyperlink w:anchor="__RefHeading___Toc7045880_1051229030">
            <w:r>
              <w:rPr>
                <w:webHidden/>
                <w:rStyle w:val="IndexLink"/>
                <w:rtl w:val="true"/>
              </w:rPr>
              <w:t>فهرس الأعلام</w:t>
            </w:r>
            <w:r>
              <w:rPr>
                <w:rStyle w:val="IndexLink"/>
                <w:rtl w:val="true"/>
              </w:rPr>
              <w:tab/>
            </w:r>
            <w:r>
              <w:rPr>
                <w:rStyle w:val="IndexLink"/>
              </w:rPr>
              <w:t>179</w:t>
            </w:r>
          </w:hyperlink>
        </w:p>
        <w:p>
          <w:pPr>
            <w:pStyle w:val="Contents3"/>
            <w:tabs>
              <w:tab w:val="clear" w:pos="8459"/>
              <w:tab w:val="right" w:pos="9026" w:leader="dot"/>
            </w:tabs>
            <w:rPr/>
          </w:pPr>
          <w:hyperlink w:anchor="__RefHeading___Toc7045882_1051229030">
            <w:r>
              <w:rPr>
                <w:webHidden/>
                <w:rStyle w:val="IndexLink"/>
                <w:rtl w:val="true"/>
              </w:rPr>
              <w:t>فهرس البيوتات والقبائل والفرق والوقائع والأيام</w:t>
            </w:r>
            <w:r>
              <w:rPr>
                <w:rStyle w:val="IndexLink"/>
                <w:rtl w:val="true"/>
              </w:rPr>
              <w:tab/>
            </w:r>
            <w:r>
              <w:rPr>
                <w:rStyle w:val="IndexLink"/>
              </w:rPr>
              <w:t>194</w:t>
            </w:r>
          </w:hyperlink>
        </w:p>
        <w:p>
          <w:pPr>
            <w:pStyle w:val="Contents3"/>
            <w:tabs>
              <w:tab w:val="clear" w:pos="8459"/>
              <w:tab w:val="right" w:pos="9026" w:leader="dot"/>
            </w:tabs>
            <w:rPr/>
          </w:pPr>
          <w:hyperlink w:anchor="__RefHeading___Toc7045884_1051229030">
            <w:r>
              <w:rPr>
                <w:webHidden/>
                <w:rStyle w:val="IndexLink"/>
                <w:rtl w:val="true"/>
              </w:rPr>
              <w:t>فهرس الأشعار</w:t>
            </w:r>
            <w:r>
              <w:rPr>
                <w:rStyle w:val="IndexLink"/>
                <w:rtl w:val="true"/>
              </w:rPr>
              <w:tab/>
            </w:r>
            <w:r>
              <w:rPr>
                <w:rStyle w:val="IndexLink"/>
              </w:rPr>
              <w:t>197</w:t>
            </w:r>
          </w:hyperlink>
        </w:p>
        <w:p>
          <w:pPr>
            <w:pStyle w:val="Contents3"/>
            <w:tabs>
              <w:tab w:val="clear" w:pos="8459"/>
              <w:tab w:val="right" w:pos="9026" w:leader="dot"/>
            </w:tabs>
            <w:rPr/>
          </w:pPr>
          <w:hyperlink w:anchor="__RefHeading___Toc7045886_1051229030">
            <w:r>
              <w:rPr>
                <w:webHidden/>
                <w:rStyle w:val="IndexLink"/>
                <w:rtl w:val="true"/>
              </w:rPr>
              <w:t>فهرس الأماكن</w:t>
            </w:r>
            <w:r>
              <w:rPr>
                <w:rStyle w:val="IndexLink"/>
                <w:rtl w:val="true"/>
              </w:rPr>
              <w:tab/>
            </w:r>
            <w:r>
              <w:rPr>
                <w:rStyle w:val="IndexLink"/>
              </w:rPr>
              <w:t>198</w:t>
            </w:r>
          </w:hyperlink>
        </w:p>
        <w:p>
          <w:pPr>
            <w:pStyle w:val="Contents3"/>
            <w:tabs>
              <w:tab w:val="clear" w:pos="8459"/>
              <w:tab w:val="right" w:pos="9026" w:leader="dot"/>
            </w:tabs>
            <w:rPr/>
          </w:pPr>
          <w:hyperlink w:anchor="__RefHeading___Toc7045888_1051229030">
            <w:r>
              <w:rPr>
                <w:webHidden/>
                <w:rStyle w:val="IndexLink"/>
                <w:rtl w:val="true"/>
              </w:rPr>
              <w:t>فهرس الحيوانات</w:t>
            </w:r>
            <w:r>
              <w:rPr>
                <w:rStyle w:val="IndexLink"/>
                <w:rtl w:val="true"/>
              </w:rPr>
              <w:tab/>
            </w:r>
            <w:r>
              <w:rPr>
                <w:rStyle w:val="IndexLink"/>
              </w:rPr>
              <w:t>203</w:t>
            </w:r>
          </w:hyperlink>
        </w:p>
        <w:p>
          <w:pPr>
            <w:pStyle w:val="Contents3"/>
            <w:tabs>
              <w:tab w:val="clear" w:pos="8459"/>
              <w:tab w:val="right" w:pos="9026" w:leader="dot"/>
            </w:tabs>
            <w:rPr/>
          </w:pPr>
          <w:hyperlink w:anchor="__RefHeading___Toc7045890_1051229030">
            <w:r>
              <w:rPr>
                <w:webHidden/>
                <w:rStyle w:val="IndexLink"/>
                <w:rtl w:val="true"/>
              </w:rPr>
              <w:t>فهرس المراجع التي اعتمدها المؤلف</w:t>
            </w:r>
            <w:r>
              <w:rPr>
                <w:rStyle w:val="IndexLink"/>
                <w:rtl w:val="true"/>
              </w:rPr>
              <w:tab/>
            </w:r>
            <w:r>
              <w:rPr>
                <w:rStyle w:val="IndexLink"/>
              </w:rPr>
              <w:t>204</w:t>
            </w:r>
          </w:hyperlink>
        </w:p>
        <w:p>
          <w:pPr>
            <w:pStyle w:val="Contents3"/>
            <w:tabs>
              <w:tab w:val="clear" w:pos="8459"/>
              <w:tab w:val="right" w:pos="9026" w:leader="dot"/>
            </w:tabs>
            <w:rPr/>
          </w:pPr>
          <w:hyperlink w:anchor="__RefHeading___Toc7045892_1051229030">
            <w:r>
              <w:rPr>
                <w:webHidden/>
                <w:rStyle w:val="IndexLink"/>
                <w:rtl w:val="true"/>
              </w:rPr>
              <w:t>فهرس مراجع التحقيق غير المباشرة</w:t>
            </w:r>
            <w:r>
              <w:rPr>
                <w:rStyle w:val="IndexLink"/>
                <w:rtl w:val="true"/>
              </w:rPr>
              <w:tab/>
            </w:r>
            <w:r>
              <w:rPr>
                <w:rStyle w:val="IndexLink"/>
              </w:rPr>
              <w:t>205</w:t>
            </w:r>
          </w:hyperlink>
        </w:p>
        <w:p>
          <w:pPr>
            <w:pStyle w:val="Contents3"/>
            <w:tabs>
              <w:tab w:val="clear" w:pos="8459"/>
              <w:tab w:val="right" w:pos="9026" w:leader="dot"/>
            </w:tabs>
            <w:rPr/>
          </w:pPr>
          <w:hyperlink w:anchor="__RefHeading___Toc7045894_1051229030">
            <w:r>
              <w:rPr>
                <w:webHidden/>
                <w:rStyle w:val="IndexLink"/>
                <w:rtl w:val="true"/>
              </w:rPr>
              <w:t>فهرس مراجع التحقيق المباشرة</w:t>
            </w:r>
            <w:r>
              <w:rPr>
                <w:rStyle w:val="IndexLink"/>
                <w:rtl w:val="true"/>
              </w:rPr>
              <w:tab/>
            </w:r>
            <w:r>
              <w:rPr>
                <w:rStyle w:val="IndexLink"/>
              </w:rPr>
              <w:t>207</w:t>
            </w:r>
          </w:hyperlink>
        </w:p>
        <w:p>
          <w:pPr>
            <w:pStyle w:val="Contents3"/>
            <w:tabs>
              <w:tab w:val="clear" w:pos="8459"/>
              <w:tab w:val="right" w:pos="9026" w:leader="dot"/>
            </w:tabs>
            <w:rPr/>
          </w:pPr>
          <w:hyperlink w:anchor="__RefHeading___Toc7045896_1051229030">
            <w:r>
              <w:rPr>
                <w:webHidden/>
                <w:rStyle w:val="IndexLink"/>
                <w:rtl w:val="true"/>
              </w:rPr>
              <w:t>فهرس المحتویات</w:t>
            </w:r>
            <w:r>
              <w:rPr>
                <w:rStyle w:val="IndexLink"/>
                <w:rtl w:val="true"/>
              </w:rPr>
              <w:tab/>
            </w:r>
            <w:r>
              <w:rPr>
                <w:rStyle w:val="IndexLink"/>
              </w:rPr>
              <w:t>216</w:t>
            </w:r>
          </w:hyperlink>
        </w:p>
        <w:p>
          <w:pPr>
            <w:pStyle w:val="Contents2"/>
            <w:tabs>
              <w:tab w:val="clear" w:pos="8743"/>
              <w:tab w:val="right" w:pos="9026" w:leader="dot"/>
            </w:tabs>
            <w:rPr/>
          </w:pPr>
          <w:hyperlink w:anchor="__RefHeading___Toc7045898_1051229030">
            <w:r>
              <w:rPr>
                <w:webHidden/>
                <w:rStyle w:val="IndexLink"/>
                <w:rtl w:val="true"/>
              </w:rPr>
              <w:t>منشوراتنا</w:t>
            </w:r>
            <w:r>
              <w:rPr>
                <w:rStyle w:val="IndexLink"/>
                <w:rtl w:val="true"/>
              </w:rPr>
              <w:tab/>
            </w:r>
            <w:r>
              <w:rPr>
                <w:rStyle w:val="IndexLink"/>
              </w:rPr>
              <w:t>222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01_111892"/>
      <w:bookmarkStart w:id="1" w:name="pg8001_111892"/>
      <w:bookmarkEnd w:id="1"/>
    </w:p>
    <w:p>
      <w:pPr>
        <w:pStyle w:val="Heading2"/>
        <w:numPr>
          <w:ilvl w:val="1"/>
          <w:numId w:val="1"/>
        </w:numPr>
        <w:rPr/>
      </w:pPr>
      <w:bookmarkStart w:id="2" w:name="pg8001_111892"/>
      <w:bookmarkStart w:id="3" w:name="__RefHeading___Toc7045778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المَجَالِسُ الحُسَینِیَّةُ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الكَبِيرِ الإِمَامِ مُحَمَّدِ الحُسَينِ آلِ كَاشِفِ الغِطَاءِ</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عَلَى مَجيدِ الحِلِّي</w:t>
      </w:r>
    </w:p>
    <w:p>
      <w:pPr>
        <w:pStyle w:val="BookText"/>
        <w:rPr/>
      </w:pPr>
      <w:r>
        <w:rPr>
          <w:rFonts w:ascii="Amiri" w:hAnsi="Amiri" w:eastAsia="Amiri" w:cs="Amiri"/>
          <w:color w:val="111111"/>
          <w:sz w:val="28"/>
          <w:sz w:val="28"/>
          <w:szCs w:val="28"/>
          <w:rtl w:val="true"/>
          <w:lang w:bidi="ar-SA"/>
        </w:rPr>
        <w:t>رَاجَعَهُ وَضَبَطَهُ وَوَضَعَ فَهَارِسَهُ</w:t>
      </w:r>
    </w:p>
    <w:p>
      <w:pPr>
        <w:pStyle w:val="BookText"/>
        <w:rPr/>
      </w:pPr>
      <w:r>
        <w:rPr>
          <w:rFonts w:ascii="Amiri" w:hAnsi="Amiri" w:eastAsia="Amiri" w:cs="Amiri"/>
          <w:color w:val="111111"/>
          <w:sz w:val="28"/>
          <w:sz w:val="28"/>
          <w:szCs w:val="28"/>
          <w:rtl w:val="true"/>
          <w:lang w:bidi="ar-SA"/>
        </w:rPr>
        <w:t>وحْدَةُ تحقِيقِ</w:t>
      </w:r>
    </w:p>
    <w:p>
      <w:pPr>
        <w:pStyle w:val="BookText"/>
        <w:rPr/>
      </w:pPr>
      <w:r>
        <w:rPr>
          <w:rFonts w:ascii="Amiri" w:hAnsi="Amiri" w:eastAsia="Amiri" w:cs="Amiri"/>
          <w:color w:val="111111"/>
          <w:sz w:val="28"/>
          <w:sz w:val="28"/>
          <w:szCs w:val="28"/>
          <w:rtl w:val="true"/>
          <w:lang w:bidi="ar-SA"/>
        </w:rPr>
        <w:t>مَكتَبَةِ العَتَبَةِ العَبَّاسِيَّةِ المُقَدَّسَةِ</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45780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w:t>
      </w:r>
    </w:p>
    <w:p>
      <w:pPr>
        <w:pStyle w:val="BookText"/>
        <w:rPr/>
      </w:pPr>
      <w:r>
        <w:rPr>
          <w:rFonts w:eastAsia="Times New Roman" w:cs="Times New Roman" w:ascii="Times New Roman" w:hAnsi="Times New Roman"/>
          <w:color w:val="111111"/>
          <w:sz w:val="28"/>
          <w:szCs w:val="28"/>
          <w:lang w:val="en-US" w:bidi="en-US"/>
        </w:rPr>
        <w:t>abbas_library@yahoo.com</w:t>
      </w:r>
    </w:p>
    <w:p>
      <w:pPr>
        <w:pStyle w:val="BookText"/>
        <w:rPr/>
      </w:pPr>
      <w:r>
        <w:rPr>
          <w:rFonts w:ascii="IRNazanin" w:hAnsi="IRNazanin" w:eastAsia="IRNazanin"/>
          <w:color w:val="111111"/>
          <w:sz w:val="28"/>
          <w:sz w:val="28"/>
          <w:szCs w:val="28"/>
          <w:rtl w:val="true"/>
          <w:lang w:bidi="fa-IR"/>
        </w:rPr>
        <w:t xml:space="preserve">کاشف الغطاء، محمّد حسین،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المجالس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حسين آل كاشف الغطاء ؛ تحقيق أحمد علي مجيد الحلي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راجعه ووضع فهارسه وحدة التحقيق في مكتبة ودار مخطوطات 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منقحة ومزيدة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ودار مخطوطات العتبة العباسية المقدسة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كذلك في الحاشية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الثالث،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الثالث،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كربلاء،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أحمد علي مجيد،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 ب وحدة التحقيق في دار و مخطوطات 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p>
    <w:p>
      <w:pPr>
        <w:pStyle w:val="BookText"/>
        <w:rPr/>
      </w:pPr>
      <w:r>
        <w:rPr>
          <w:rFonts w:ascii="Amiri" w:hAnsi="Amiri" w:eastAsia="Amiri" w:cs="Amiri"/>
          <w:color w:val="111111"/>
          <w:sz w:val="28"/>
          <w:sz w:val="28"/>
          <w:szCs w:val="28"/>
          <w:rtl w:val="true"/>
          <w:lang w:bidi="ar-SA"/>
        </w:rPr>
        <w:t xml:space="preserve">تصنيف وحدة الفهرسة حسب النظام العالمي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L.CC</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الحسين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فاضل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على حبيب العيداني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7" w:name="pg8001_111894"/>
    </w:p>
    <w:p>
      <w:pPr>
        <w:pStyle w:val="Heading2"/>
        <w:numPr>
          <w:ilvl w:val="1"/>
          <w:numId w:val="1"/>
        </w:numPr>
        <w:rPr/>
      </w:pPr>
      <w:bookmarkStart w:id="8" w:name="__RefHeading___Toc7045782_1051229030"/>
      <w:bookmarkStart w:id="9" w:name="_Toc3"/>
      <w:bookmarkEnd w:id="7"/>
      <w:bookmarkEnd w:id="8"/>
      <w:r>
        <w:rPr>
          <w:rtl w:val="true"/>
        </w:rPr>
        <w:t>صورة المؤلف</w:t>
      </w:r>
      <w:bookmarkEnd w:id="9"/>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صورة المؤلف</w:t>
      </w:r>
    </w:p>
    <w:p>
      <w:pPr>
        <w:pStyle w:val="BookText"/>
        <w:rPr/>
      </w:pPr>
      <w:r>
        <w:rPr>
          <w:rFonts w:ascii="Amiri" w:hAnsi="Amiri" w:eastAsia="Amiri" w:cs="Amiri"/>
          <w:color w:val="111111"/>
          <w:sz w:val="28"/>
          <w:sz w:val="28"/>
          <w:szCs w:val="28"/>
          <w:rtl w:val="true"/>
          <w:lang w:bidi="ar-SA"/>
        </w:rPr>
        <w:t>العلّامة الكبير الإمام</w:t>
      </w:r>
    </w:p>
    <w:p>
      <w:pPr>
        <w:pStyle w:val="BookText"/>
        <w:rPr/>
      </w:pPr>
      <w:r>
        <w:rPr>
          <w:rFonts w:ascii="Amiri" w:hAnsi="Amiri" w:eastAsia="Amiri" w:cs="Amiri"/>
          <w:color w:val="111111"/>
          <w:sz w:val="28"/>
          <w:sz w:val="28"/>
          <w:szCs w:val="28"/>
          <w:rtl w:val="true"/>
          <w:lang w:bidi="ar-SA"/>
        </w:rPr>
        <w:t>محمّد الحسين آل كاشف الغطاء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رحمه اللّه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001_111896"/>
      <w:bookmarkStart w:id="11" w:name="pg8001_111896"/>
      <w:bookmarkEnd w:id="11"/>
    </w:p>
    <w:p>
      <w:pPr>
        <w:pStyle w:val="Heading2"/>
        <w:numPr>
          <w:ilvl w:val="1"/>
          <w:numId w:val="1"/>
        </w:numPr>
        <w:rPr/>
      </w:pPr>
      <w:bookmarkStart w:id="12" w:name="pg8001_111896"/>
      <w:bookmarkStart w:id="13" w:name="__RefHeading___Toc7045784_1051229030"/>
      <w:bookmarkStart w:id="14" w:name="_Toc4"/>
      <w:bookmarkEnd w:id="12"/>
      <w:bookmarkEnd w:id="13"/>
      <w:r>
        <w:rPr>
          <w:rtl w:val="true"/>
        </w:rPr>
        <w:t>الإهداء</w:t>
      </w:r>
      <w:bookmarkEnd w:id="14"/>
    </w:p>
    <w:p>
      <w:pPr>
        <w:pStyle w:val="BookText"/>
        <w:rPr/>
      </w:pPr>
      <w:r>
        <w:rPr>
          <w:rFonts w:ascii="Amiri" w:hAnsi="Amiri" w:eastAsia="Amiri" w:cs="Amiri"/>
          <w:color w:val="111111"/>
          <w:sz w:val="28"/>
          <w:sz w:val="28"/>
          <w:szCs w:val="28"/>
          <w:rtl w:val="true"/>
          <w:lang w:bidi="ar-SA"/>
        </w:rPr>
        <w:t>إلى من آثر وأبلى وفدى أخاه بنفسه حتى قطعت يداه</w:t>
      </w:r>
    </w:p>
    <w:p>
      <w:pPr>
        <w:pStyle w:val="BookText"/>
        <w:rPr/>
      </w:pPr>
      <w:r>
        <w:rPr>
          <w:rFonts w:ascii="Amiri" w:hAnsi="Amiri" w:eastAsia="Amiri" w:cs="Amiri"/>
          <w:color w:val="111111"/>
          <w:sz w:val="28"/>
          <w:sz w:val="28"/>
          <w:szCs w:val="28"/>
          <w:rtl w:val="true"/>
          <w:lang w:bidi="ar-SA"/>
        </w:rPr>
        <w:t>إلى من أبدله اللّه بجناحين يطير بهما مع الملائكة في الجنة</w:t>
      </w:r>
    </w:p>
    <w:p>
      <w:pPr>
        <w:pStyle w:val="BookText"/>
        <w:rPr/>
      </w:pPr>
      <w:r>
        <w:rPr>
          <w:rFonts w:ascii="Amiri" w:hAnsi="Amiri" w:eastAsia="Amiri" w:cs="Amiri"/>
          <w:color w:val="111111"/>
          <w:sz w:val="28"/>
          <w:sz w:val="28"/>
          <w:szCs w:val="28"/>
          <w:rtl w:val="true"/>
          <w:lang w:bidi="ar-SA"/>
        </w:rPr>
        <w:t>إلى من له منزلة عند اللّه يغبطه عليها جميع الشهداء يوم القيامة</w:t>
      </w:r>
    </w:p>
    <w:p>
      <w:pPr>
        <w:pStyle w:val="BookText"/>
        <w:rPr/>
      </w:pPr>
      <w:r>
        <w:rPr>
          <w:rFonts w:ascii="Amiri" w:hAnsi="Amiri" w:eastAsia="Amiri" w:cs="Amiri"/>
          <w:color w:val="111111"/>
          <w:sz w:val="28"/>
          <w:sz w:val="28"/>
          <w:szCs w:val="28"/>
          <w:rtl w:val="true"/>
          <w:lang w:bidi="ar-SA"/>
        </w:rPr>
        <w:t>إلى سليل بيت الوحي والرسالة، ورييب بيت الإمامة والعدالة</w:t>
      </w:r>
    </w:p>
    <w:p>
      <w:pPr>
        <w:pStyle w:val="BookText"/>
        <w:rPr/>
      </w:pPr>
      <w:r>
        <w:rPr>
          <w:rFonts w:ascii="Amiri" w:hAnsi="Amiri" w:eastAsia="Amiri" w:cs="Amiri"/>
          <w:color w:val="111111"/>
          <w:sz w:val="28"/>
          <w:sz w:val="28"/>
          <w:szCs w:val="28"/>
          <w:rtl w:val="true"/>
          <w:lang w:bidi="ar-SA"/>
        </w:rPr>
        <w:t>إلى غصن الواحة الهاشمية وفرع الشجرة العلوية</w:t>
      </w:r>
    </w:p>
    <w:p>
      <w:pPr>
        <w:pStyle w:val="BookText"/>
        <w:rPr/>
      </w:pPr>
      <w:r>
        <w:rPr>
          <w:rFonts w:ascii="Amiri" w:hAnsi="Amiri" w:eastAsia="Amiri" w:cs="Amiri"/>
          <w:color w:val="111111"/>
          <w:sz w:val="28"/>
          <w:sz w:val="28"/>
          <w:szCs w:val="28"/>
          <w:rtl w:val="true"/>
          <w:lang w:bidi="ar-SA"/>
        </w:rPr>
        <w:t>سيدنا أبي الفضل العباس ابن أمير المؤمنين الذي أنعم اللّه علينا بجواره طيلة تحقيق هذا الكتاب وآخرة</w:t>
      </w:r>
    </w:p>
    <w:p>
      <w:pPr>
        <w:pStyle w:val="BookText"/>
        <w:rPr/>
      </w:pPr>
      <w:r>
        <w:rPr>
          <w:rFonts w:ascii="Amiri" w:hAnsi="Amiri" w:eastAsia="Amiri" w:cs="Amiri"/>
          <w:color w:val="111111"/>
          <w:sz w:val="28"/>
          <w:sz w:val="28"/>
          <w:szCs w:val="28"/>
          <w:rtl w:val="true"/>
          <w:lang w:bidi="ar-SA"/>
        </w:rPr>
        <w:t>فأغدق علينا من بره وإحسانه، وآوانا مكرمين في حماه</w:t>
      </w:r>
    </w:p>
    <w:p>
      <w:pPr>
        <w:pStyle w:val="BookText"/>
        <w:rPr/>
      </w:pPr>
      <w:r>
        <w:rPr>
          <w:rFonts w:ascii="Amiri" w:hAnsi="Amiri" w:eastAsia="Amiri" w:cs="Amiri"/>
          <w:color w:val="111111"/>
          <w:sz w:val="28"/>
          <w:sz w:val="28"/>
          <w:szCs w:val="28"/>
          <w:rtl w:val="true"/>
          <w:lang w:bidi="ar-SA"/>
        </w:rPr>
        <w:t>فسلام اللّه عليه تحية وافرة، وصلاته عليه متواترة، وحشرنا اللّه معه دنيا و آخرة</w:t>
      </w:r>
    </w:p>
    <w:p>
      <w:pPr>
        <w:pStyle w:val="BookText"/>
        <w:rPr/>
      </w:pPr>
      <w:r>
        <w:rPr>
          <w:rFonts w:ascii="Amiri" w:hAnsi="Amiri" w:eastAsia="Amiri" w:cs="Amiri"/>
          <w:color w:val="111111"/>
          <w:sz w:val="28"/>
          <w:sz w:val="28"/>
          <w:szCs w:val="28"/>
          <w:rtl w:val="true"/>
          <w:lang w:bidi="ar-SA"/>
        </w:rPr>
        <w:t>فإلى ساحته المقدسة أهدي تحقيق هذا الكتاب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علي مجيد الحلي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الإمامُ جعفرُ بن مُحمّدِ بن عليٍّ بن الحسين علیهم السلام في زيارتِهِ لجدِّهِ الإمامِ الحسين علیه السلام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دَمَكَ سَكَنَ فِي الْخُلْدِ، وَاقشَعَرَّتْ لَهُ أَظِلَّةُ العَرْشِ، وبَكَى لَهُ جَميعُ الخَلائِقِ، وَبَكَتْ لَهُ السَّمَاوَاتُ السَّبْعُ والأَرضُونَ السَّبعُ، ومَا فيهنَّ ومَا بينهنَّ ومَنْ يَتقلَّب فِي الْجَنَّةِ والنَّارِ مِنْ خَلقِ ربَّنَا، ومَا يُرى ومَا لا يُرى</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001_111902"/>
      <w:bookmarkStart w:id="16" w:name="pg8001_111902"/>
      <w:bookmarkEnd w:id="16"/>
    </w:p>
    <w:p>
      <w:pPr>
        <w:pStyle w:val="Heading2"/>
        <w:numPr>
          <w:ilvl w:val="1"/>
          <w:numId w:val="1"/>
        </w:numPr>
        <w:rPr/>
      </w:pPr>
      <w:bookmarkStart w:id="17" w:name="pg8001_111902"/>
      <w:bookmarkStart w:id="18" w:name="__RefHeading___Toc7045786_1051229030"/>
      <w:bookmarkStart w:id="19" w:name="_Toc5"/>
      <w:bookmarkEnd w:id="17"/>
      <w:bookmarkEnd w:id="18"/>
      <w:r>
        <w:rPr>
          <w:rtl w:val="true"/>
        </w:rPr>
        <w:t>مقدمة الطبعة الأولى</w:t>
      </w:r>
      <w:bookmarkEnd w:id="19"/>
    </w:p>
    <w:p>
      <w:pPr>
        <w:pStyle w:val="BookText"/>
        <w:rPr/>
      </w:pPr>
      <w:r>
        <w:rPr>
          <w:rFonts w:ascii="IRNazanin" w:hAnsi="IRNazanin" w:eastAsia="IRNazanin"/>
          <w:color w:val="111111"/>
          <w:sz w:val="28"/>
          <w:sz w:val="28"/>
          <w:szCs w:val="28"/>
          <w:rtl w:val="true"/>
          <w:lang w:bidi="fa-IR"/>
        </w:rPr>
        <w:t>بعد أداء واجب الحمد لواجب الوجود، وله الشكر على ما أفاض علينا من فيض الإنشاء للوجود، والصلاةُ والسلام على أفضل مخلوق وموجود محمّد صلی اللّه علیه و آله، وعلى 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بيته الطيبين الأنجبين علیهم السلام، واللعن الدائم على أعدائهم، ومن سار بركبهم إلى يوم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فلا يخفى على كل ذي لب أهمية دراسة وتحليل ونشر الثقافة الإسلامية، وتيسير إيصالها، وتداولها بين أيدي طالبي الحقيقة والباحثين عنها، لا سيما ونحن نعيش العولمة بمختلف أحوالها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نعيش عصرها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كنا مهيئين فكرياً وثقافياً وأخلاقياً أم لم نكن، وسواء شئنا أم لم نشأ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فقد شمّرت مكتبة ودار مخطوطات العتبة العبّاسية المشرفة على صاحبها آلاف التحية والسلام مستعينة باللّه تعالى، ومتوكلة عليه، ومتنسمة ألطاف المولى أبي الفضل العباس علیه السلام العزم على البدء بمشروع تحقيق ودراسة لعدد من كنوز المخطوطات، للمؤلَّفات الإسلامية لكبار علماء المذهب والملَّة، ممَّن أفنَوا زهرة أعمارهم، وجادوا بعصارة ألبابهم في تسليط الضوء وكشف غبار الجهل والعصبية، عن قضية هنا، ومبحث من المباحث هناك، والغور في أعماقه وإخراجه للقارئ والباحث في صورة الواضح والسهل القريب، وفاءً منهم، وشكراً لباريهم، على ما أنعم عليهم من نعمة الهداية والعلم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أسباب التحقيق والدراسة والطبع في تلك الأحايين صعبة وغير متاحة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ارتأت مكتبة العتبة العباسية المطهرة إخراج هذه النفائس إلى النور، وإفادة أكثر عدد من المؤمنين منها </w:t>
      </w:r>
    </w:p>
    <w:p>
      <w:pPr>
        <w:pStyle w:val="BookText"/>
        <w:rPr/>
      </w:pPr>
      <w:r>
        <w:rPr>
          <w:rFonts w:ascii="IRNazanin" w:hAnsi="IRNazanin" w:eastAsia="IRNazanin"/>
          <w:color w:val="111111"/>
          <w:sz w:val="28"/>
          <w:sz w:val="28"/>
          <w:szCs w:val="28"/>
          <w:rtl w:val="true"/>
          <w:lang w:bidi="fa-IR"/>
        </w:rPr>
        <w:t xml:space="preserve">وقد كان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المجتهد آية اللّه والمصلح الكبير الإمام الشيخ محمّد الحسين آل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قدست نفسه الزكية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الوليد البِكر لهذا المشروع، ولربَّما التفتَ غير واحد ممَّن عملوا في إخراج هذا السَّفر العظيم، أنَّ الاختيارَ في أن يكون هذا المؤلَّف هو أول ما يصدر عن المكتبة من مخطوطات، إنَّما كان بعناية ورعاية إلهية محضة، وبنظرة لطفٍ من مقام مولانا أبي الفضل العَبّاس قمر بني هاشم علیه السلام، وذلك بأن يكون أول عنوان حاملا القضيّة الحسينية عنواناً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يفوتنا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الفوات</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نتوجّه بوافر الشكر والامتنان لعائلة الإمام الأكبر الشيخ محمّد الحسين آل كاشف الغطاء، وبخاصةٍ نجله جناب الشيخ الشريف محمّد شريف، وحفيده الشيخ أمير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العام لمكتبة الإمام كاشف الغطاء العامة في النجف الأشرف، في رفد مكتبة العتبة العباسيّة بالنسخة الخطية الأصلية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ونشيد بجهود المحقق الشاب الشيخ أحمد علي مجيد الحلي، الذي بذل جهوداً استثنائية في تحقيق المخطوط وضبطه، فجزى اللّه الجميع ممَّن ذكرنا ومَن نذكر خير الجزاء، والحمد 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w:t>
      </w:r>
    </w:p>
    <w:p>
      <w:pPr>
        <w:pStyle w:val="BookText"/>
        <w:rPr/>
      </w:pPr>
      <w:r>
        <w:rPr>
          <w:rFonts w:ascii="Amiri" w:hAnsi="Amiri" w:eastAsia="Amiri" w:cs="Amiri"/>
          <w:color w:val="111111"/>
          <w:sz w:val="28"/>
          <w:sz w:val="28"/>
          <w:szCs w:val="28"/>
          <w:rtl w:val="true"/>
          <w:lang w:bidi="ar-SA"/>
        </w:rPr>
        <w:t>مكتبة ودار مخطوطات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العباسية المقدسة </w:t>
      </w:r>
      <w:bookmarkStart w:id="20" w:name="pg8001_111904"/>
    </w:p>
    <w:p>
      <w:pPr>
        <w:pStyle w:val="Heading2"/>
        <w:numPr>
          <w:ilvl w:val="1"/>
          <w:numId w:val="1"/>
        </w:numPr>
        <w:rPr/>
      </w:pPr>
      <w:bookmarkStart w:id="21" w:name="__RefHeading___Toc7045788_1051229030"/>
      <w:bookmarkStart w:id="22" w:name="_Toc6"/>
      <w:bookmarkEnd w:id="20"/>
      <w:bookmarkEnd w:id="21"/>
      <w:r>
        <w:rPr>
          <w:rtl w:val="true"/>
        </w:rPr>
        <w:t>مقدمة الطبعة الثانية</w:t>
      </w:r>
      <w:bookmarkEnd w:id="22"/>
    </w:p>
    <w:p>
      <w:pPr>
        <w:pStyle w:val="BookText"/>
        <w:rPr/>
      </w:pPr>
      <w:r>
        <w:rPr>
          <w:rFonts w:ascii="IRNazanin" w:hAnsi="IRNazanin" w:eastAsia="IRNazanin"/>
          <w:color w:val="111111"/>
          <w:sz w:val="28"/>
          <w:sz w:val="28"/>
          <w:szCs w:val="28"/>
          <w:rtl w:val="true"/>
          <w:lang w:bidi="fa-IR"/>
        </w:rPr>
        <w:t xml:space="preserve">وصلّى اللّه على أفضل خلقه أجمعين، المعصوم من الزلات، المُبرّأ من العيوب والآفات، المحمود الأحمد المصطفى الأمجد صلی اللّه علیه و آله، وعلى أهل بيته الأبرار المطهرين علیهم السلام، 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 أُشعرنا في إدارة مكتبة ودار مخطوطات العتبة العباسية المقدسة بنفاد الطبعة الأولى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للإمام الكبير العلّامة الشيخ محمّد الحسين كاشف الغطاء قدّس سرّه خلال فترة قصيرة نسبياً من إصداره، والإقبال على طلب المزيد منه، داخلنا شعور بالفرح الممزوج بالفخر، والمغمور بالامتنان، والشكر على هذا التوفيق، وهذه المنّة الإلهية التي تفضل بها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فشمّر الإخوة في وحدة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سواعدهم، مدفوعين بهمة ونشاط؛ لمراجعة الكتاب، والوقوف على مواضع السهو والخطأ التي عوينت في الطبعة السابقة؛ لتداركها وتصحيحها، وإضافة بعض الاستدراكات الجديدة، وليس ذلك إلا طمعاً في رضا من تفضّل علينا، ووفّقنا للعمل على هذه المؤلِّفات القيّمة، وتزلّفاً من صاحب المقام الرفيع، أعني سيدي ومولاي أبي الضيم سيد الشهداء، الذي بكته الأرض والسماء صلوات اللّه عليه كما ورد في الخبر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ولا يسعنا في هذا المقام إلا أن نتقدم بوافر الشكر والتقدير إلى كل من تناول هذا الكتاب بالرعاية والاهتمام، أو أبدى رأياً أو ملحوظة من قراّء، ومحققين، ومهتمين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ونسأله تعالى التوفيق والتسديد لما يحب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w:t>
      </w:r>
    </w:p>
    <w:p>
      <w:pPr>
        <w:pStyle w:val="BookText"/>
        <w:rPr/>
      </w:pPr>
      <w:r>
        <w:rPr>
          <w:rFonts w:ascii="Amiri" w:hAnsi="Amiri" w:eastAsia="Amiri" w:cs="Amiri"/>
          <w:color w:val="111111"/>
          <w:sz w:val="28"/>
          <w:sz w:val="28"/>
          <w:szCs w:val="28"/>
          <w:rtl w:val="true"/>
          <w:lang w:bidi="ar-SA"/>
        </w:rPr>
        <w:t>مكتبة ودار مخطوطات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العباسية المقدسة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8001_111906"/>
      <w:bookmarkStart w:id="24" w:name="pg8001_111906"/>
      <w:bookmarkEnd w:id="24"/>
    </w:p>
    <w:p>
      <w:pPr>
        <w:pStyle w:val="Heading2"/>
        <w:numPr>
          <w:ilvl w:val="1"/>
          <w:numId w:val="1"/>
        </w:numPr>
        <w:rPr/>
      </w:pPr>
      <w:bookmarkStart w:id="25" w:name="pg8001_111906"/>
      <w:bookmarkStart w:id="26" w:name="__RefHeading___Toc7045790_1051229030"/>
      <w:bookmarkStart w:id="27" w:name="_Toc7"/>
      <w:bookmarkEnd w:id="25"/>
      <w:bookmarkEnd w:id="26"/>
      <w:r>
        <w:rPr>
          <w:rtl w:val="true"/>
        </w:rPr>
        <w:t>كلمة نجل المؤلّف</w:t>
      </w:r>
      <w:bookmarkEnd w:id="27"/>
    </w:p>
    <w:p>
      <w:pPr>
        <w:pStyle w:val="BookText"/>
        <w:rPr/>
      </w:pPr>
      <w:r>
        <w:rPr>
          <w:rFonts w:ascii="Amiri" w:hAnsi="Amiri" w:eastAsia="Amiri" w:cs="Amiri"/>
          <w:color w:val="111111"/>
          <w:sz w:val="28"/>
          <w:sz w:val="28"/>
          <w:szCs w:val="28"/>
          <w:rtl w:val="true"/>
          <w:lang w:bidi="ar-SA"/>
        </w:rPr>
        <w:t>سماحة الشيخ شريف آل كاشف الغطاء</w:t>
      </w:r>
    </w:p>
    <w:p>
      <w:pPr>
        <w:pStyle w:val="BookText"/>
        <w:rPr/>
      </w:pPr>
      <w:r>
        <w:rPr>
          <w:rFonts w:ascii="Amiri" w:hAnsi="Amiri" w:eastAsia="Amiri" w:cs="Amiri"/>
          <w:color w:val="111111"/>
          <w:sz w:val="28"/>
          <w:sz w:val="28"/>
          <w:szCs w:val="28"/>
          <w:rtl w:val="true"/>
          <w:lang w:bidi="ar-SA"/>
        </w:rPr>
        <w:t>بسمه تعالى، وله الحمد والمنّة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يديّ القارئ الكريم هذا الكتاب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مجموعة من المجالس الحسينية التي اختارها الإمام الراحل المجاهد الشيخ محمّد الحسين آل كاشف الغطاء رحمه اللّه من بين عشرات الكتب التي دوّنت فاجعة الطف قديماً وحديثاً، وحيث إن هذا المقتل الذي جمعه الشيخ رحمه اللّه من كتب التأريخ والسير اعتمد أصدق الروايات وأصحها فيما كُتب عن مقتله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المدونات التي سجلت المقاتل الحسينية، كانت تُتلى على الناس في المحافل والمناسبات العزائية، وكان الكثير من العلماء والفضلاء الذين يقيمون شعيرة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محرم الحرام، يفضلون الوجيز والمؤثر في تصوير الحادثة ويقرؤونها على السامعين، ومن بينهم كان الإمام الراحل قدّس سرّه دوّن مقتلاً اختاره؛ ليقرأه بنفسه على الحشد الغفير من الناس ممن يحضر دار جدّه الكبير في أيام شهر محرم الحرام، وقد طُبع المجلس الثالث منه من قبل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مقتل صغير معدّ لقراءته في يوم عاشوراء، وضُمّ إليه مجلسين في كتابنا هذا فأسميناه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إدارة العتبة العباسيّة المطهرة التي يديرها سماحة العلّامة الجليل السيد الشريف أحمد الصافي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ورعاه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بذلت أقصى ما لديها من جهد وإخلاص في تجديد وتنظيم روضة العتبة العباسيّة من جميع المتطلبات التي تليق بمكانة العتبة، ورعاية الزائرين بتلك البقعة المطهرة، وأهم ما أنجزته وقامت به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إعادة المكتبة العباسية بعد ما أصابها من دمار، ونُهبَ ما فيها من مخطوط ومطبوع في </w:t>
      </w:r>
    </w:p>
    <w:p>
      <w:pPr>
        <w:pStyle w:val="BookText"/>
        <w:rPr/>
      </w:pPr>
      <w:r>
        <w:rPr>
          <w:rFonts w:ascii="Amiri" w:hAnsi="Amiri" w:eastAsia="Amiri" w:cs="Amiri"/>
          <w:color w:val="111111"/>
          <w:sz w:val="28"/>
          <w:sz w:val="28"/>
          <w:szCs w:val="28"/>
          <w:rtl w:val="true"/>
          <w:lang w:bidi="ar-SA"/>
        </w:rPr>
        <w:t>السنوات العجاف، وشيّدت لها بناية جميلة تجمع ما تبقّى من بعض الكتب الخطية والمطبوعة، وشراء الكتب الخطية النفيسة النادرة والمطبوعات، وخلال مدة لا تزيد على سنة واحدة إذ جُمع فيها من المطبوع ما يربو على ثلاثة عشر ألف، ومن المخطوطات النفيسة النادرة بما يربو على ألف كتاب مخطوط، وفتحُ أبوابها للمطالعين والباحثين، كل هذا وغيره كان بسعي وجهد ومثابرة؛ لإبراز هذه المؤسسة الجليلة، وقد تخطّت ذلك بأن تقوم بطبع ونشر الكتب الخطية مما حوته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المكتبة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مبتدئةً بكتاب يناسب مجريات واقعة الطف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اطلع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الصافي وفقه اللّه ورعاه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مجموعة خطية للإمام الراحل كاشف الغطاء في وفيات الأئمة علیهم السلام، ومنها مجالس حسينية كان يقرؤها بنفسه كما ذكرنا، وقد تصدّى لمشروع إحياء هذا الكتاب وطبعه فضيلة العلّامة السيد ليث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ورعاه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وفضيلة السيد نور الدين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ورعاه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المدير والمشرف على المكتبة، وبإشراف وتحقيق الأخ الكريم الباحث الشيخ أحمد علي مجيد الحلي حيث تصدّى لتحقيقه وتخريج مصادره التاريخية، شكر اللّه سعيهم لهذا العمل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نجل المؤلف</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شريف محمّد الحسين آل كاشف الغطاء </w:t>
      </w:r>
      <w:bookmarkStart w:id="28" w:name="pg8001_111908"/>
    </w:p>
    <w:p>
      <w:pPr>
        <w:pStyle w:val="Heading2"/>
        <w:numPr>
          <w:ilvl w:val="1"/>
          <w:numId w:val="1"/>
        </w:numPr>
        <w:rPr/>
      </w:pPr>
      <w:bookmarkStart w:id="29" w:name="__RefHeading___Toc7045792_1051229030"/>
      <w:bookmarkStart w:id="30" w:name="_Toc8"/>
      <w:bookmarkEnd w:id="28"/>
      <w:bookmarkEnd w:id="29"/>
      <w:r>
        <w:rPr>
          <w:rtl w:val="true"/>
        </w:rPr>
        <w:t>مقدمة التحقيق</w:t>
      </w:r>
      <w:bookmarkEnd w:id="30"/>
    </w:p>
    <w:p>
      <w:pPr>
        <w:pStyle w:val="Heading3"/>
        <w:numPr>
          <w:ilvl w:val="2"/>
          <w:numId w:val="1"/>
        </w:numPr>
        <w:rPr/>
      </w:pPr>
      <w:bookmarkStart w:id="31" w:name="__RefHeading___Toc7045794_1051229030"/>
      <w:bookmarkStart w:id="32" w:name="_Toc9"/>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الحمد لله ربّ العالمين، والصلاة على أشرف الأنبياء والمرسلين محمّد الأمين صلی اللّه علیه و آله، و آله الطيبين الطاهرين علیهم السلام</w:t>
      </w:r>
    </w:p>
    <w:p>
      <w:pPr>
        <w:pStyle w:val="BookText"/>
        <w:rPr/>
      </w:pPr>
      <w:r>
        <w:rPr>
          <w:rFonts w:ascii="IRNazanin" w:hAnsi="IRNazanin" w:eastAsia="IRNazanin"/>
          <w:color w:val="111111"/>
          <w:sz w:val="28"/>
          <w:sz w:val="28"/>
          <w:szCs w:val="28"/>
          <w:rtl w:val="true"/>
          <w:lang w:bidi="fa-IR"/>
        </w:rPr>
        <w:t>وبعد، فلا يخفى ما لأبي عبد اللّه علیه السلام من عظيم المنزلة، وجليل الشأن عند اللّه جلّ جلاله وعند رسوله صلی اللّه علیه و آله، حتى قال فيه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 أحب اللّه من أحبّ حسيناً، حسين سبط من الأسباط</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هذه الأمّة لم ترعَ هذه الوصية ففي يوم عاشوراء تجلّت أعظم مصيبة، وأجلّ رزيّة، حيث قُتل سيدنا ومولانا أبو عبد اللّه علیه السلام والصفوة المنتجبة من أهل بيته، والنخبة المنتقاة من صالحي شيعته، الأقمار التي ليس لها على وجه الأرض مثيل، قُتلوا أبشع قتلة، ومثّلوا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أفظع مثلة، فكانت أسوأ ما يمكن أن يصل إليه البشر من الفواحش المنكرة، وأحطّ درجة يسفّ إليها ابن آدم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عجب إذ بكتهم الأرض والسماء دماً عبيطاً، وبكاه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كل ما خلق اللّه من شيء، واهتزّت له أظلّة العرش، وبكته الأنبياء من لدن أبينا آدم علیه السلام إلى سيدنا ونبينا الخاتم صلی اللّه علیه و آله، من قبل أن يبشّر بولادته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الرواية عن الإمام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الحسين أقرح جفوننا، وأسبل دموعنا، وأذلَّ عزيزنا، بأرض كرب وبلاء أورثتنا الكرب والبلاء إلى يوم الانقضاء، فعلى مثل الحسين فليبكِ الباكون، فإنَّ البكاء يحطُّ الذنوب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أبي علیه السلام إذا دخل شهر المحرَّم لا يُرى ضاحكاً، وكانت الكآبة تغلب عليه حتى يمضي منه عشرة أيام، فإذا كان يوم العاشر كان ذلك اليوم يوم مصيبته وحزنه وبكائه،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اليوم الذي قُتل فيه الحسين علیه السلام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شبيب إن كنت باكياً لشيء فابك للحسين بن علي بن أبي طالب علیهما السلام، فإنه ذُبح كما يُذبح الكبش، وقُتل معه من أهل بيته ثمانية عشر رجلاً، ما لهم في الأرض شبيهون، ولقد بكت السَّماوات السبع والأرضون لقتله</w:t>
      </w:r>
      <w:r>
        <w:rPr>
          <w:rFonts w:eastAsia="IRNazanin" w:cs="IRNazanin"/>
          <w:color w:val="111111"/>
          <w:sz w:val="28"/>
          <w:szCs w:val="28"/>
          <w:rtl w:val="true"/>
          <w:lang w:bidi="fa-IR"/>
        </w:rPr>
        <w:t>».</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فشرع أهل البيت علیهم السلام يعقدون المآتم على الإمام الحسين علیه السلام، وحثّوا شيعتهم على عقدها وحضورها، والبكاء أو التباكي، ورووا في ذلك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الثواب وعميم النفع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يذهل العقول ويدهش الألباب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الصالح من سلف الشيعة بهذه الوصايا خير قيام، وما فتئت المآتم تقام على أبي عبد اللّه صلى اللّه عليه وسلم في يوم مقتله، وفي الأربعين، بل في كل أسبوع، بل كل يوم قربة إلى اللّه جلّ جلاله؛ وصلة لرسوله صلی اللّه علیه و آله، وسروراً لأهل بيته علیهم السلام، وغيظاً لعدوهم، وحرقة على جليل رزيّتهم وعظيم مصيبتهم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وانبرى الشعراء ينظمون اللآلىء، ويفيضون بالخيال الخصب على أبي عبد اللّه علیه السلام، وتلاهم الأدباء ينثرون العقيق، ويأخذون بمجامع القلوب في تصوير مصاب سيد الشهداء علیه السلام، فاجتُمع من ذلك ثروة عظيمة وكنز لا ينفد، وكوّن مادة للخطباء الحسينيين، فيرتقون المنابر، ويبثّون المواعظ، ويظهرون مظلومية سيد الشهداء علیه السلام وأهل البيت علیهم السلام، ويستنزلون عليهم سحائب الدموع في مختلف الأصقاع والربوع، وسميت هذه المآتم مجالس أبي عبد اللّه علیه السلام، حيث يجلس فيها الخطيب، ويتلو على الحاضرين ما أعدّه لهذا اليوم من منشور ومنظوم، ثمّ تطوّر مدلول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فأُطلق على هذه المادة التي يقدّمها الخطيب لسامعيه، أو يكتبها الكاتب لتلقى في مثل 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برحت الكتابة في المجالس الحسينية تشهد نموّاً وازدهاراً، وتطوراً وارتقاءً، على أيدي أفاضل العلماء والخطباء، حتّى وصلت النوبة إلى شيخنا المقدّم والفقيه المعظّم آية اللّه الشيخ محمّد الحسين آل كاشف الغطاء رحمه اللّه، فأدلي بدلوه وأبلى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سطّرها قلمه الشريف في أوائل عمره بعبارة موجزة ومعنى وافٍ</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وأجد لزاماً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إتباعاً لما تعارف عليه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أتبع هذه المقدمة ببيان موجز عن حياة المؤلف رحمه اللّه، ثمّ أردف ذلك بالحديث عن مَن 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قرأ فيها من العلماء، إلى أمور أخرى ستوافيك</w:t>
      </w:r>
      <w:r>
        <w:rPr>
          <w:rFonts w:eastAsia="Amiri" w:cs="Amiri" w:ascii="Amiri" w:hAnsi="Amiri"/>
          <w:color w:val="111111"/>
          <w:sz w:val="28"/>
          <w:szCs w:val="28"/>
          <w:rtl w:val="true"/>
          <w:lang w:bidi="ar-SA"/>
        </w:rPr>
        <w:t xml:space="preserve">. </w:t>
      </w:r>
      <w:bookmarkStart w:id="33" w:name="pg8001_111911"/>
    </w:p>
    <w:p>
      <w:pPr>
        <w:pStyle w:val="Heading3"/>
        <w:numPr>
          <w:ilvl w:val="2"/>
          <w:numId w:val="1"/>
        </w:numPr>
        <w:rPr/>
      </w:pPr>
      <w:bookmarkStart w:id="34" w:name="__RefHeading___Toc7045796_1051229030"/>
      <w:bookmarkStart w:id="35" w:name="_Toc10"/>
      <w:bookmarkEnd w:id="33"/>
      <w:bookmarkEnd w:id="34"/>
      <w:r>
        <w:rPr>
          <w:rtl w:val="true"/>
        </w:rPr>
        <w:t>المؤلف اسمه ونسبه</w:t>
      </w:r>
      <w:r>
        <w:rPr>
          <w:rtl w:val="true"/>
        </w:rPr>
        <w:t>:</w:t>
      </w:r>
      <w:bookmarkEnd w:id="35"/>
    </w:p>
    <w:p>
      <w:pPr>
        <w:pStyle w:val="BookText"/>
        <w:rPr/>
      </w:pPr>
      <w:r>
        <w:rPr>
          <w:rFonts w:ascii="Amiri" w:hAnsi="Amiri" w:eastAsia="Amiri" w:cs="Amiri"/>
          <w:color w:val="111111"/>
          <w:sz w:val="28"/>
          <w:sz w:val="28"/>
          <w:szCs w:val="28"/>
          <w:rtl w:val="true"/>
          <w:lang w:bidi="ar-SA"/>
        </w:rPr>
        <w:t xml:space="preserve">هو الشيخ محمّد الحسين ابن العلّامة الكبير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الحصون المنيعة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الحجّة الشيخ محمّد رضا ابن المصلح بين الدولتين الشيخ الأفقه الشيخ موسى ابن الشيخ الأكبر الشيخ جعفر ابن العلّامة الشيخ خضر بن يحيى بن سيف الدين المالكي الجناجي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أشهر مشاهير علماء الإسلام في الشرق، وأبعدهم صيتاً، وأغزرهم علماً في العالم الإسلامي، بل هو من عظماء المجتمع الإنساني، وكبراء العالم البشري، ومن الشخصيات الفذة، وأكابر شيوخ الإسلام، وأعاظم فقهاء الشيعة الأعلام، وأحد أركان الدين المجددين، ورواد النهضة ودعاة الإصلاح، ورث زعامة الدين عن آبائه الفطاحل، واجتمعت فيه خصال الكمال والفضائل، وقام بالأعمال الجلائل</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7045798_1051229030"/>
      <w:bookmarkStart w:id="37" w:name="_Toc11"/>
      <w:bookmarkEnd w:id="36"/>
      <w:r>
        <w:rPr>
          <w:rtl w:val="true"/>
        </w:rPr>
        <w:t>ولادته ونشأته</w:t>
      </w:r>
      <w:r>
        <w:rPr>
          <w:rtl w:val="true"/>
        </w:rPr>
        <w:t>:</w:t>
      </w:r>
      <w:bookmarkEnd w:id="37"/>
    </w:p>
    <w:p>
      <w:pPr>
        <w:pStyle w:val="BookText"/>
        <w:rPr/>
      </w:pP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نشأ في بيته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الطافح بالعلم والعلماء وعباقرة الفقه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طيبة، وتربّى في حجر الفطاحل بالسؤدد والشرف والعزة والترف، ولمّا بلغ العاشرة من عمره الشريف، شرع بدراسة العلوم العربيّة، ثمّ قرأ علوم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كالمعاني، والبيان، والبديع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العبقرية الفذّة، والثقافة الأدبية في بيئته التي نشأ فيها، فإن في بيته تسلسل العلماء والأدباء منذ قرنين، وهو يتعلم الأدب بين أظهرهم منذ ترعرعه وشبابه، ثمّ درس الرياضيات من الهيئة والحساب وأضرابهما، وأنهى دراسة سطوح الفقه والأصول وهو بعد شاب، ثمّ أخذ بالحضور عند الأساتذة الكبار في حلقات العلم، وحضر دروس الطبقات العليا كالمحقق الأصولي المولى محمّد كاظم الخراساني رحمه اللّه، فقد حضر بحثه في عدة دورات في أصول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وحضر عند الفقيه الأكبر السيد محمّد كاظم الطباطبائي اليزدي رحمه اللّه من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وفاة السيد رحمه اللّه في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واختص به مع أخيه الفقيه المتبحّر الشيخ أحمد كاشف الغطاء رحمه اللّه، وكان السيد يعوّل عليه وعلى أخيه في أكثر مهمّاته ويثق بهما ويرجع إليهما مرافعاته، وحضر الشيخ الإمام رحمه اللّه أيضاً عند الفقيه الحاج آقا رضا الهمداني رحمه اللّه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سنوات، وعند المحقق الأصولي السيد محمّد الإصفهاني رحمه اللّه ثلاث سنوات، وعند الفقيه الورع التقي ميرزا محمّد تقي الشيرازي رحمه اللّه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 في الحكمة والكلام عند العلّامة الحكيم الشيخ محمّد باقر الأصطهباناتي رحمه اللّه، وعلى العلّامة الأصولي الحكيم الشيخ أحمد الشيرازي رحمه اللّه، والعلّامة الشيخ علي محمّد النجف آبادي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هؤلاء من فحول الحكماء والرياضيين ومن أبطال الحكمة 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في الحديث والرجال عند العلّامة المحدّث النوري رحمه اللّه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وعن الفقيه الحاج ميرزا حسين الطهراني رحمه اللّه، وعن الشيخ الجليل الشيخ علي الخاقاني رحمه اللّه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وشرع بالتدريس فكانت له حوزة تتألف من الفضلاء وروّاد العلم، وكان تدريسه في مسجد الهندي تارة، والصحن المرتضوي في طرف الباب الطوسي، أو مقبرة الإمام الميرزا الشيرازي رحمه اللّه أخرى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فقيهاً قوي الحجة والبرهان، مجتهداً في المباني لا مقلداً في المبنى، واسع الإطلاع، حراً في آرائه ونظرياته، كان ينتزع كثيراً من الفروع من ذوق عربي سليم، قد ارتكز على فهم نصوص الأخبار والروايات التي يُبتنى عليها المذهب الجعفري، ويمتاز بالجرأة في إبداء الرأي الذي يراه قد ارتكز على الحجّة وسانده العقل، فكتابه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المجلّة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أهم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قوي على تضلّعه في الفقه، وجلالة مؤلّفه وعظمته في مقام الاستنباط</w:t>
      </w:r>
      <w:r>
        <w:rPr>
          <w:rFonts w:eastAsia="Amiri" w:cs="Amiri" w:ascii="Amiri" w:hAnsi="Amiri"/>
          <w:color w:val="111111"/>
          <w:sz w:val="28"/>
          <w:szCs w:val="28"/>
          <w:rtl w:val="true"/>
          <w:lang w:bidi="ar-SA"/>
        </w:rPr>
        <w:t xml:space="preserve">. </w:t>
      </w:r>
      <w:bookmarkStart w:id="38" w:name="pg8001_111913"/>
    </w:p>
    <w:p>
      <w:pPr>
        <w:pStyle w:val="BookText"/>
        <w:rPr/>
      </w:pPr>
      <w:bookmarkEnd w:id="38"/>
      <w:r>
        <w:rPr>
          <w:rFonts w:ascii="Amiri" w:hAnsi="Amiri" w:eastAsia="Amiri" w:cs="Amiri"/>
          <w:color w:val="111111"/>
          <w:sz w:val="28"/>
          <w:sz w:val="28"/>
          <w:szCs w:val="28"/>
          <w:rtl w:val="true"/>
          <w:lang w:bidi="ar-SA"/>
        </w:rPr>
        <w:t xml:space="preserve">والحديث عن مقامه الشامخ في العلم والفقاهة لا يحتاج إلى بسط، فإنّ آثاره العلمية التي طُبعت والتي ما تزال 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سعة اطلاعه، وغزارة علمه المتدفق، وكان يجمع إلى علمه قوة البيان، واللباقة، والجرأة المفرطة مع صوت جهوري، وكان يسترسل في حديثه كأنّه حفظه عن ظهر الغيب، أو يكتب فكأنّه ينقل شيئاً مسطوراً دون أن يمرّ عليه أو يقرأه ثانياً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7045800_1051229030"/>
      <w:bookmarkStart w:id="40" w:name="_Toc12"/>
      <w:bookmarkEnd w:id="39"/>
      <w:r>
        <w:rPr>
          <w:rtl w:val="true"/>
        </w:rPr>
        <w:t>يومياته</w:t>
      </w:r>
      <w:r>
        <w:rPr>
          <w:rtl w:val="true"/>
        </w:rPr>
        <w:t>:</w:t>
      </w:r>
      <w:bookmarkEnd w:id="40"/>
    </w:p>
    <w:p>
      <w:pPr>
        <w:pStyle w:val="BookText"/>
        <w:rPr/>
      </w:pPr>
      <w:r>
        <w:rPr>
          <w:rFonts w:ascii="Amiri" w:hAnsi="Amiri" w:eastAsia="Amiri" w:cs="Amiri"/>
          <w:color w:val="111111"/>
          <w:sz w:val="28"/>
          <w:sz w:val="28"/>
          <w:szCs w:val="28"/>
          <w:rtl w:val="true"/>
          <w:lang w:bidi="ar-SA"/>
        </w:rPr>
        <w:t>كان رجلاً متوقداً نشيطاً في العمل، يقضي القسم الأكبر من وقته في العمل، فقد كان يستيقظ عند طلوع الفجر وقت الأذان قبل طلوع الشمس بساعة ونصف، فيصلّي ويقرأ الأدعية، ثمّ يقرأ ويكتب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في جوف الليل مناجاة وتضرّع وابتهال إلى اللّه تعالى بعد صلاة الليل، قلّما يتفق نظيرها للعبّاد والزهّاد إلا للمستغرقين في محبة اللّه وخشيته، والخائفين من نقمته والراجين لرحمته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طلوع الشمس يتناول الفطور، وبعده يعود إلى المطالعة والكتابة حتى وقت الضحى، وقبل الظهر بثلاث ساعات يخرج إلى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مدرسته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لمقابلة الناس والوافدين عليه وذوي المصالح؛ لقضاء حوائجهم، ويفصل بين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الظهر يعود إلى البيت، وعند الظهر يؤدي فريضة الظهر والعصر في الدار أو الحرم العلوي الشريف، ثمّ يعود فيتناول طعام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ينام أقل من ساعة واحدة تقريباً، ثمّ يستيقظ ويعود إلى الكتابة والمطالعة وقراءة الرسائل والمسائل وكتابة الأجوبة، ولا سيّما أجوبة المسائل التي ترده من أنحاء العالم، ويستمر إلى قبيل الغروب بساعة فيخرج إلى الديوان لمواجهة المراجعين والزائرين حتى وقت الغروب، فيخرج إلى الصحن العلوي لأداء الفريضة جماعة</w:t>
      </w:r>
      <w:r>
        <w:rPr>
          <w:rFonts w:eastAsia="Amiri" w:cs="Amiri" w:ascii="Amiri" w:hAnsi="Amiri"/>
          <w:color w:val="111111"/>
          <w:sz w:val="28"/>
          <w:szCs w:val="28"/>
          <w:rtl w:val="true"/>
          <w:lang w:bidi="ar-SA"/>
        </w:rPr>
        <w:t xml:space="preserve">. </w:t>
      </w:r>
      <w:bookmarkStart w:id="41" w:name="pg8001_111914"/>
    </w:p>
    <w:p>
      <w:pPr>
        <w:pStyle w:val="BookText"/>
        <w:rPr/>
      </w:pPr>
      <w:bookmarkEnd w:id="41"/>
      <w:r>
        <w:rPr>
          <w:rFonts w:ascii="Amiri" w:hAnsi="Amiri" w:eastAsia="Amiri" w:cs="Amiri"/>
          <w:color w:val="111111"/>
          <w:sz w:val="28"/>
          <w:sz w:val="28"/>
          <w:szCs w:val="28"/>
          <w:rtl w:val="true"/>
          <w:lang w:bidi="ar-SA"/>
        </w:rPr>
        <w:t>وبعد أداء صلاة الجماعة كان يلقي درساً خارجاً في الفقه على تلامذته وهو جالس على المنبر، والتلاميذ جالسون على الأرض، ويستمر درسه ساعتين، وبعد الانتهاء يعود إلى البيت، ويزور بعض العلماء والوجهاء في النجف أو القادمين من خارج النجف، وحينما يعود إلى داره يستريح مع أهله مدة قليلة، ثمّ يتناول العشاء، وبعده يعود إلى الكتابة والمطالعة إلى نصف الليل أو قبله بساعة فينام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الأعمال لا يستطيع أن يقوم بها جسم الشاب القوي فضلاً عن الشيخ الناهز</w:t>
      </w:r>
    </w:p>
    <w:p>
      <w:pPr>
        <w:pStyle w:val="BookText"/>
        <w:rPr/>
      </w:pPr>
      <w:r>
        <w:rPr>
          <w:rFonts w:ascii="Amiri" w:hAnsi="Amiri" w:eastAsia="Amiri" w:cs="Amiri"/>
          <w:color w:val="111111"/>
          <w:sz w:val="28"/>
          <w:sz w:val="28"/>
          <w:szCs w:val="28"/>
          <w:rtl w:val="true"/>
          <w:lang w:bidi="ar-SA"/>
        </w:rPr>
        <w:t>على السبعين، غير أنه يصدق عليه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حلّت الهداية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نشطت للعبادة الأعضاء</w:t>
      </w:r>
    </w:p>
    <w:p>
      <w:pPr>
        <w:pStyle w:val="Heading3"/>
        <w:numPr>
          <w:ilvl w:val="2"/>
          <w:numId w:val="1"/>
        </w:numPr>
        <w:rPr/>
      </w:pPr>
      <w:bookmarkStart w:id="42" w:name="__RefHeading___Toc7045802_1051229030"/>
      <w:bookmarkStart w:id="43" w:name="_Toc13"/>
      <w:bookmarkEnd w:id="42"/>
      <w:r>
        <w:rPr>
          <w:rtl w:val="true"/>
        </w:rPr>
        <w:t>مواقفه الإصلاحية</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إخماد فتنة الحصّان عام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أصدر عبد الرزاق الحصّان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العروبة في الميزان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طعن فيه العلويين وشيعتهم، ومجّد الأمويين ودولتهم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هياج في بغداد والعتبات المقدّسة، وبعض مدن العراق، وخاصة في النجف الأشرف، فخطب الشيخ الإمام في الصحن العلوي، ونصح فيها أهالي النجف، فانصاع الناس إلى كلامه مباشرة، وفُتحت أسواق النجف في الحال ونال الجاني عقابه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إبطال العادات المؤذية في العراق عام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العشرة الأولى من شهر ربیع الأول، اعتاد العوام والصبيان في النجف، وكثير من مدن العراق الشيعية، أن يقوموا في كل سنة بأفظع المنكرات، فيرمون الطَرقات والمفرقعات في الطرق، وفي أثر اهتمامه في إبطال هذه المنكرات، بطلتتلك العادات ذلك الحين حتى الوقت الحاضر، وأنقذ الناس من شر عظيم</w:t>
      </w:r>
      <w:r>
        <w:rPr>
          <w:rFonts w:eastAsia="IRNazanin" w:cs="IRNazanin"/>
          <w:color w:val="111111"/>
          <w:sz w:val="28"/>
          <w:szCs w:val="28"/>
          <w:rtl w:val="true"/>
          <w:lang w:bidi="fa-IR"/>
        </w:rPr>
        <w:t xml:space="preserve">. </w:t>
      </w:r>
      <w:bookmarkStart w:id="44" w:name="pg8001_111915"/>
    </w:p>
    <w:p>
      <w:pPr>
        <w:pStyle w:val="BookText"/>
        <w:rPr/>
      </w:pPr>
      <w:bookmarkEnd w:id="4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إخماد ثورة عشائر الفرات عام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الشغب والمظاهرات التي حدثت في وزارة نور الدين محمود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موقفه من مؤتمر بحمدون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أواخر شهر آذار عام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م، ورد إلى الشيخ الإمام المترجم كتاب من کارلند ابفا نزهو بكنز نائب رئيس جمعية أصدقاء الشرق الأوسط في الولايات المتحدة الأمريكية من نيويورك، يدعوه إلى حضور مؤتمر لعلماء الدين من المسلمين والمسيحيين، ينعقد في مدينة بحمدون بتاريخ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للمداولة 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الروحية للديانتين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الديانتين من الشيوعية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الكفيلة في الديانتين لنقل القيم الروحية إلى الجيل الحديث، فرفض الشيخ الإمام حضور المؤتمر، مبيناً رأيه في مواضيع البحث في كتاب باسم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العليا في الإسلام لا في بحمدون</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7045804_1051229030"/>
      <w:bookmarkStart w:id="46" w:name="_Toc14"/>
      <w:bookmarkEnd w:id="45"/>
      <w:r>
        <w:rPr>
          <w:rtl w:val="true"/>
        </w:rPr>
        <w:t>تأليفاته الممتعة</w:t>
      </w:r>
      <w:r>
        <w:rPr>
          <w:rtl w:val="true"/>
        </w:rPr>
        <w:t>:</w:t>
      </w:r>
      <w:bookmarkEnd w:id="46"/>
    </w:p>
    <w:p>
      <w:pPr>
        <w:pStyle w:val="Heading4"/>
        <w:numPr>
          <w:ilvl w:val="3"/>
          <w:numId w:val="1"/>
        </w:numPr>
        <w:rPr/>
      </w:pPr>
      <w:bookmarkStart w:id="47" w:name="__RefHeading___Toc7045806_1051229030"/>
      <w:bookmarkStart w:id="48" w:name="_Toc15"/>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مؤلفاته المطبوعة في الحكمة والكلام والأخلاق والفقه وغيرها</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7045808_1051229030"/>
      <w:bookmarkStart w:id="50" w:name="_Toc16"/>
      <w:bookmarkEnd w:id="49"/>
      <w:r>
        <w:rPr>
          <w:rtl w:val="true"/>
        </w:rPr>
        <w:t>أولاً</w:t>
      </w:r>
      <w:r>
        <w:rPr>
          <w:rtl w:val="true"/>
        </w:rPr>
        <w:t xml:space="preserve">- </w:t>
      </w:r>
      <w:r>
        <w:rPr>
          <w:rtl w:val="true"/>
        </w:rPr>
        <w:t>في الحكمة والكلام والعقائد</w:t>
      </w:r>
      <w:r>
        <w:rPr>
          <w:rtl w:val="true"/>
        </w:rPr>
        <w:t>:</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أربع مسائل في الرد على الفرق الضالة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والتربة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ترجمتها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طبعه، وتُرجم إلى اللغات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 فيما هو الإنجيل ومن هو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جزءان وطُبعت ترجمتهما بالفارسية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الخطب الأربع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الاتحاد والاقتصاد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ألقاها في مسجد الكوفة عند رجوعه من المؤتمر الإسلامي بفلسطين، وهي من أعظم الخطب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الباكستان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وترجمتها بالفارسية أيضاً، 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الخطبة التاريخية في القدس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والإسلام أو الدعوة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جزءان طُبعا في صيدا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النجف، وتبريز، ولبنان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مبادئ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دينية جمعها من رشحات قلمه الشريف بعد وفاته نجله الأستاذ الشيخ عبد الحليم، وقدّم لها وطبعها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 العليا في الإسلام لا في بحمدون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لاقى هذا الكتاب رواجاً عجيباً، وأُعيد طبعه مراراً في ظرف قصير، كما تُرجم إلى الفارسية، وطبع في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المحاورة مع السفيرين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العراق، والأرجنتين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مختارات من شعر الأغاني</w:t>
      </w:r>
      <w:r>
        <w:rPr>
          <w:rFonts w:eastAsia="Amiri" w:cs="Amiri" w:ascii="Amiri" w:hAnsi="Amiri"/>
          <w:color w:val="111111"/>
          <w:sz w:val="28"/>
          <w:szCs w:val="28"/>
          <w:rtl w:val="true"/>
          <w:lang w:bidi="ar-SA"/>
        </w:rPr>
        <w:t xml:space="preserve">. </w:t>
      </w:r>
      <w:bookmarkStart w:id="51" w:name="pg8001_111917"/>
    </w:p>
    <w:p>
      <w:pPr>
        <w:pStyle w:val="BookText"/>
        <w:rPr/>
      </w:pPr>
      <w:bookmarkEnd w:id="51"/>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المراجعات الريحانية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جزءان تكرر طبعهما في الشرق والغرب في صيدا، وبيروت، وبغداد، والأرجنتين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الميثاق العربي الوطني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نبذة من السياسة الحسينية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ملوك العرب للريحاني</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7045810_1051229030"/>
      <w:bookmarkStart w:id="53" w:name="_Toc17"/>
      <w:bookmarkEnd w:id="52"/>
      <w:r>
        <w:rPr>
          <w:rtl w:val="true"/>
        </w:rPr>
        <w:t>ثانياً</w:t>
      </w:r>
      <w:r>
        <w:rPr>
          <w:rtl w:val="true"/>
        </w:rPr>
        <w:t xml:space="preserve">- </w:t>
      </w:r>
      <w:r>
        <w:rPr>
          <w:rtl w:val="true"/>
        </w:rPr>
        <w:t>في الفقه</w:t>
      </w:r>
      <w:r>
        <w:rPr>
          <w:rtl w:val="true"/>
        </w:rPr>
        <w:t>:</w:t>
      </w:r>
      <w:bookmarkEnd w:id="53"/>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أجزاء من جلائل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الشريف الطباطبائي اليزدي رحمه اللّه، وفيها فوائد جليلة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مجمع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مطبوعة مع حواشي السيد الزعيم المرجع الأعلى حسين الطباطبائي البروجردي رحمه اللّه في النجف الأشرف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حواشي على 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 الشيخ أحمد، أربعة مجلدات، دورة فقه كاملة، وفيها مسائل نادرة وفوائد جليلة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حواشي على 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سفينة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بومبي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المقلّدين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 xml:space="preserve">. </w:t>
      </w:r>
      <w:bookmarkStart w:id="54" w:name="pg8001_111918"/>
    </w:p>
    <w:p>
      <w:pPr>
        <w:pStyle w:val="BookText"/>
        <w:rPr/>
      </w:pPr>
      <w:bookmarkEnd w:id="54"/>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القندهارية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وجيزة الأحكام</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7045812_1051229030"/>
      <w:bookmarkStart w:id="56" w:name="_Toc18"/>
      <w:bookmarkEnd w:id="55"/>
      <w:r>
        <w:rPr>
          <w:rtl w:val="true"/>
        </w:rPr>
        <w:t>ثالثاً</w:t>
      </w:r>
      <w:r>
        <w:rPr>
          <w:rtl w:val="true"/>
        </w:rPr>
        <w:t xml:space="preserve">- </w:t>
      </w:r>
      <w:r>
        <w:rPr>
          <w:rtl w:val="true"/>
        </w:rPr>
        <w:t>في الأدب</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تعاليق على نهج البلاغة، ونقود على شرح الشيخ محمّد عبده ومؤاخذات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الجامعة والحكم النافعة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على ديوان السيد سعيد الحبوبي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عليقات على معالم 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على الوساطة بين المتنبي وخصومه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وتراجم على ديوان السيد جعفر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بابل وسجع البلابل</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7045814_1051229030"/>
      <w:bookmarkStart w:id="58" w:name="_Toc19"/>
      <w:bookmarkEnd w:id="57"/>
      <w:r>
        <w:rPr>
          <w:rtl w:val="true"/>
        </w:rPr>
        <w:t>رابعاً في الإمام الحسين علیه السلام</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 الكتاب الذي بين يدي القارئ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9" w:name="__RefHeading___Toc7045816_1051229030"/>
      <w:bookmarkStart w:id="60" w:name="_Toc20"/>
      <w:bookmarkEnd w:id="59"/>
      <w:r>
        <w:rPr>
          <w:rtl w:val="true"/>
        </w:rPr>
        <w:t>خامساً</w:t>
      </w:r>
      <w:r>
        <w:rPr>
          <w:rtl w:val="true"/>
        </w:rPr>
        <w:t xml:space="preserve">- </w:t>
      </w:r>
      <w:r>
        <w:rPr>
          <w:rtl w:val="true"/>
        </w:rPr>
        <w:t>في التراجم</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العبقات العنبرية في الطبقات الجعفرية في ترجمة عائلته</w:t>
      </w:r>
      <w:r>
        <w:rPr>
          <w:rFonts w:eastAsia="Amiri" w:cs="Amiri" w:ascii="Amiri" w:hAnsi="Amiri"/>
          <w:color w:val="111111"/>
          <w:sz w:val="28"/>
          <w:szCs w:val="28"/>
          <w:rtl w:val="true"/>
          <w:lang w:bidi="ar-SA"/>
        </w:rPr>
        <w:t>.</w:t>
      </w:r>
      <w:bookmarkStart w:id="61" w:name="pg8001_111919"/>
    </w:p>
    <w:p>
      <w:pPr>
        <w:pStyle w:val="Heading3"/>
        <w:numPr>
          <w:ilvl w:val="2"/>
          <w:numId w:val="1"/>
        </w:numPr>
        <w:rPr/>
      </w:pPr>
      <w:bookmarkStart w:id="62" w:name="__RefHeading___Toc7045818_1051229030"/>
      <w:bookmarkStart w:id="63" w:name="_Toc21"/>
      <w:bookmarkEnd w:id="61"/>
      <w:bookmarkEnd w:id="62"/>
      <w:r>
        <w:rPr>
          <w:rtl w:val="true"/>
        </w:rPr>
        <w:t>مؤلفاته المخطوطة</w:t>
      </w:r>
      <w:r>
        <w:rPr>
          <w:rtl w:val="true"/>
        </w:rPr>
        <w:t>:</w:t>
      </w:r>
      <w:bookmarkEnd w:id="63"/>
    </w:p>
    <w:p>
      <w:pPr>
        <w:pStyle w:val="Heading4"/>
        <w:numPr>
          <w:ilvl w:val="3"/>
          <w:numId w:val="1"/>
        </w:numPr>
        <w:rPr/>
      </w:pPr>
      <w:bookmarkStart w:id="64" w:name="__RefHeading___Toc7045820_1051229030"/>
      <w:bookmarkStart w:id="65" w:name="_Toc22"/>
      <w:bookmarkEnd w:id="64"/>
      <w:r>
        <w:rPr>
          <w:rtl w:val="true"/>
        </w:rPr>
        <w:t>أولاً</w:t>
      </w:r>
      <w:r>
        <w:rPr>
          <w:rtl w:val="true"/>
        </w:rPr>
        <w:t xml:space="preserve">- </w:t>
      </w:r>
      <w:r>
        <w:rPr>
          <w:rtl w:val="true"/>
        </w:rPr>
        <w:t>في الحكمة والكلام</w:t>
      </w:r>
      <w:r>
        <w:rPr>
          <w:rtl w:val="true"/>
        </w:rPr>
        <w:t>:</w:t>
      </w:r>
      <w:bookmarkEnd w:id="65"/>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الجزء الثالث والرابع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رسالة العرشية لصدر المتألهين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رسالة الوجود لصدر المتألهين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كتاب الأسفار لصدر المتألهين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في هذا الكتاب بعض ما ورد من الأسئلة مع أجوبتها في الفقه، والحكمة، والتفسير،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يحتوي على ثلاثة مجلدات</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7045822_1051229030"/>
      <w:bookmarkStart w:id="67" w:name="_Toc23"/>
      <w:bookmarkEnd w:id="66"/>
      <w:r>
        <w:rPr>
          <w:rtl w:val="true"/>
        </w:rPr>
        <w:t>ثانياً</w:t>
      </w:r>
      <w:r>
        <w:rPr>
          <w:rtl w:val="true"/>
        </w:rPr>
        <w:t xml:space="preserve">- </w:t>
      </w:r>
      <w:r>
        <w:rPr>
          <w:rtl w:val="true"/>
        </w:rPr>
        <w:t>في الفقه وأصوله</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 في مباحث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رسائل الشيخ الأعظم الأنصاري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القوانين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الكفاية للشيخ الآخوند الخراساني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الجمع بين الحكم الظاهري والواقعي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العروة الوثقى للسيد الطباطبائي اليزدي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مجلدات</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7045824_1051229030"/>
      <w:bookmarkStart w:id="69" w:name="_Toc24"/>
      <w:bookmarkEnd w:id="68"/>
      <w:r>
        <w:rPr>
          <w:rtl w:val="true"/>
        </w:rPr>
        <w:t>ثالثاً</w:t>
      </w:r>
      <w:r>
        <w:rPr>
          <w:rtl w:val="true"/>
        </w:rPr>
        <w:t xml:space="preserve">- </w:t>
      </w:r>
      <w:r>
        <w:rPr>
          <w:rtl w:val="true"/>
        </w:rPr>
        <w:t>في العلوم الأخرى</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تعاليق على أدب الكاتب لابن قتيبة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تعاليق على أمالي السيد المرتضى علم الهدى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تعاليق على الفتنة الكبرى لطه 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تعاليق على الوجيز في تفسير القرآن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تعريب قسم من 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تعريب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السعادة في حجّة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تعریب کتاب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شعره الذي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الحسن من شعر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عن الاجتهاد عند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صحائف الأبرار في وظائف 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بعد وفاة المؤلّف رحمه اللّه</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حياته مفصّلاً بقلمه، تشتمل على أهم الحوادث والتواريخ في تلك العقود، ومعه المجموع من شعره الذي نظمه في الكبر بعد سن الخمسين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الغواني عن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الأغاني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منتخبات من الأحاديث والأخبار والتراجم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منتخبات من الشعر القديم مجموعة 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نزهة السمر ونهزة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رحلته الأولى إلى سوريا ومصر</w:t>
      </w:r>
      <w:r>
        <w:rPr>
          <w:rFonts w:eastAsia="Amiri" w:cs="Amiri" w:ascii="Amiri" w:hAnsi="Amiri"/>
          <w:color w:val="111111"/>
          <w:sz w:val="28"/>
          <w:szCs w:val="28"/>
          <w:rtl w:val="true"/>
          <w:lang w:bidi="ar-SA"/>
        </w:rPr>
        <w:t xml:space="preserve">. </w:t>
      </w:r>
      <w:bookmarkStart w:id="70" w:name="pg8001_111921"/>
    </w:p>
    <w:p>
      <w:pPr>
        <w:pStyle w:val="Heading3"/>
        <w:numPr>
          <w:ilvl w:val="2"/>
          <w:numId w:val="1"/>
        </w:numPr>
        <w:rPr/>
      </w:pPr>
      <w:bookmarkStart w:id="71" w:name="__RefHeading___Toc7045826_1051229030"/>
      <w:bookmarkStart w:id="72" w:name="_Toc25"/>
      <w:bookmarkEnd w:id="70"/>
      <w:bookmarkEnd w:id="71"/>
      <w:r>
        <w:rPr>
          <w:rtl w:val="true"/>
        </w:rPr>
        <w:t>وفاته</w:t>
      </w:r>
      <w:r>
        <w:rPr>
          <w:rtl w:val="true"/>
        </w:rPr>
        <w:t>:</w:t>
      </w:r>
      <w:bookmarkEnd w:id="72"/>
    </w:p>
    <w:p>
      <w:pPr>
        <w:pStyle w:val="BookText"/>
        <w:rPr/>
      </w:pPr>
      <w:r>
        <w:rPr>
          <w:rFonts w:ascii="IRNazanin" w:hAnsi="IRNazanin" w:eastAsia="IRNazanin"/>
          <w:color w:val="111111"/>
          <w:sz w:val="28"/>
          <w:sz w:val="28"/>
          <w:szCs w:val="28"/>
          <w:rtl w:val="true"/>
          <w:lang w:bidi="fa-IR"/>
        </w:rPr>
        <w:t xml:space="preserve">لمّا مرض المؤلّف رحمه اللّه مرضه الذي قضى على حياته الغالية، ويئس من شفائه على أيدي أطباء النجف الأشرف، سافر إلى بغداد للمعالجة، وأُدخل في مستشفى الكرخ، فباشره جمع من حذّاق الأطباء مدة لا تقل عن شهر، ولم تتقدم صحته ولم يتحسن مزاجه، بل زادت آلامه، فانتقل رحمه اللّه إلى قرية كرند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قرية جبلية واقعة بین خانقين وكرمانشاه في الأراضي الإيرانية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طلباً للراحة، وبعد وصوله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لم تستقر به النوى و اختطفه ريب المنون، وانتقل من دار الفناء إلى دار البقاء إلى جوار ربه الكريم بعد أدائه لفريضة الفجر صباح يوم الإثنين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أُشيع خبر وفاته انهالت الناس إلى تلك القرية من كل فج عميق؛ لتشييع جثمان بطل العلم والفضيلة، فقيد الإسلام والمسلمين، وأُذيع إثر وفاته خبر رحيله من معظم محطات العالم، وشيّعت جثمانه الطاهر مئات السيارات وسرب من الطائرات الإيرانية، وجيء بجثمانه من القرية إلى الحدود العراقية، وهناك استُقبل الجثمان من قبل العراقيين، واستلمته أيدي جماهير الناس من مختلف طبقات الفريقين، ومن كبار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الدولة، ثمّ أُخذ جثمانه إلى بغداد، ثمّ إلى حرم الإمامين الجوادين علیهما السلام، ثمّ إلى كربلاء إلى حرم أبي عبد اللّه الحسين علیه السلام، وحرم أخيه البار أبي الفضل العباس علیه اسلام، ثمّ إلى النجف الأشرف إلى حرم الأمن، حرم العلم وبابه، حرم مولى الكونين والثقلين أمير المؤمنين علیه السلام اللّه الشهيد أبي الشهداء الأحرار؛ للطواف بجثمان الراحل رحمه اللّه حول مراقدهم وأن يجدد عهده مع الأئمة علیها السلام، ثمّ إلى وادي السلام إلى مقرّه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مقبرته الخاصة التي أعدّها بنظره من قبل سنين لنفسه </w:t>
      </w:r>
      <w:r>
        <w:rPr>
          <w:rFonts w:eastAsia="IRNazanin" w:cs="IRNazanin"/>
          <w:color w:val="111111"/>
          <w:sz w:val="28"/>
          <w:szCs w:val="28"/>
          <w:rtl w:val="true"/>
          <w:lang w:bidi="fa-IR"/>
        </w:rPr>
        <w:t xml:space="preserve">- . </w:t>
      </w:r>
      <w:bookmarkStart w:id="73" w:name="pg8001_111922"/>
    </w:p>
    <w:p>
      <w:pPr>
        <w:pStyle w:val="BookText"/>
        <w:rPr/>
      </w:pPr>
      <w:bookmarkEnd w:id="73"/>
      <w:r>
        <w:rPr>
          <w:rFonts w:ascii="Amiri" w:hAnsi="Amiri" w:eastAsia="Amiri" w:cs="Amiri"/>
          <w:color w:val="111111"/>
          <w:sz w:val="28"/>
          <w:sz w:val="28"/>
          <w:szCs w:val="28"/>
          <w:rtl w:val="true"/>
          <w:lang w:bidi="ar-SA"/>
        </w:rPr>
        <w:t>وأقيمت مجالس الفاتحة في النجف الأشرف من قبل أسرة الفقيد والعلماء والجمعيات، ومن قبل مختلف الطبقات، كما أقيمت مئات الفواتح في العراق، وإيران، وباكستان والهند وسوريا ولبنان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وأقيمت له في النجف بعد مرور أربعين يوماً حفلة تأبينية في مدرسة الصدر، حضرتها وفود الدول وغيرها ممثلين لحكوماتهم، ووردت إلى النجف مئات البرقيات بمختلف اللغات من الشرق والغرب، من الملوك ورؤساء الجمهوريات ورؤساء الأديان والشخصيات تعزي أسرة الفقيد والعلماء؛ لأن وفاة المؤلّف الراحل كانت ثلمة كبيرة في الدين، وخسارة عظيمة على الطائفة، لا يعرف مدى تأثيرها إلا الأوحدي من العلماء، فإنّا لله وإنا إليه راجعون،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1"/>
      </w:r>
    </w:p>
    <w:p>
      <w:pPr>
        <w:pStyle w:val="Heading3"/>
        <w:numPr>
          <w:ilvl w:val="2"/>
          <w:numId w:val="1"/>
        </w:numPr>
        <w:rPr/>
      </w:pPr>
      <w:bookmarkStart w:id="74" w:name="__RefHeading___Toc7045828_1051229030"/>
      <w:bookmarkStart w:id="75" w:name="_Toc26"/>
      <w:bookmarkEnd w:id="74"/>
      <w:r>
        <w:rPr>
          <w:rtl w:val="true"/>
        </w:rPr>
        <w:t>المجالس الحسينية ومن كتب فيها</w:t>
      </w:r>
      <w:r>
        <w:rPr>
          <w:rtl w:val="true"/>
        </w:rPr>
        <w:t>:</w:t>
      </w:r>
      <w:bookmarkEnd w:id="75"/>
    </w:p>
    <w:p>
      <w:pPr>
        <w:pStyle w:val="BookText"/>
        <w:rPr/>
      </w:pPr>
      <w:r>
        <w:rPr>
          <w:rFonts w:ascii="Amiri" w:hAnsi="Amiri" w:eastAsia="Amiri" w:cs="Amiri"/>
          <w:color w:val="111111"/>
          <w:sz w:val="28"/>
          <w:sz w:val="28"/>
          <w:szCs w:val="28"/>
          <w:rtl w:val="true"/>
          <w:lang w:bidi="ar-SA"/>
        </w:rPr>
        <w:t xml:space="preserve">لا ينبغي المشاحّة في أنّ الكتابة في المجالس الحسينية ليس بالأمر الميسور، وليس مبتذلاً لكل من هبّ ودبّ، ولقد تصدّى للكتابة فيها جملة من علماء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اللّه برهانهم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وطائفة من الخطباء ذوي الجدارة والاقتدار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ويحسن بنا أن نورد فهرساً، نستعرض من خلاله بعض ما كُتب فيها، مرتبة بحسب التسلسل الهجائي لأسماء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الخطيب للخطيب السيد جاسم السيد حسن الشبّري الموسوي في عدة مجالس، مطبوع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الأعواد المنبرية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الهاشمي البهبهاني، في أحوال الإمام الشهيد، شبيه بالمجالس السنية، في جزأين، مطبوع</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إكسير العبادات في أسرار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آقا بن عابد الدربندي الحائري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مرتَّب على أربعة وأربعين مجلساً، مطبوع</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للشيخ الصدوق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مرتّب على مجالس، بعضها في مقتل الإمام الحسين علیه السلام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الباكين وأنيس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حسين التبريزي الواعظ، في مقدمة</w:t>
      </w:r>
    </w:p>
    <w:p>
      <w:pPr>
        <w:pStyle w:val="BookText"/>
        <w:rPr/>
      </w:pPr>
      <w:r>
        <w:rPr>
          <w:rFonts w:ascii="Amiri" w:hAnsi="Amiri" w:eastAsia="Amiri" w:cs="Amiri"/>
          <w:color w:val="111111"/>
          <w:sz w:val="28"/>
          <w:sz w:val="28"/>
          <w:szCs w:val="28"/>
          <w:rtl w:val="true"/>
          <w:lang w:bidi="ar-SA"/>
        </w:rPr>
        <w:t>وخاتمة وبينهما خمسون مجلساً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المحسن بن محمّد اللويمي الأحسائي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مقتل كبير في عشرين مجلساً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للعلوية أم زهراء البدري،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أبي طالب الموسوي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ثمرات الأعواد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بن حسين الهاشمي، مطبوع</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محسن ابن الشيخ محمّد رفيع الإصفهاني، مجلدين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جعفر التستري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دموع وآلام من مجالس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أحمد شكر الحسيني،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الخطباء في مجالس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فؤاد يونس العاملي،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بن الحسن بن علي الفتّال رحمه اللّه، الشهيد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مرتّب على مجالس بعضها في مقتل الإمام الحسين علیه السلام مطبوع</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للمولى محمّد علي بن الحسين البهشتي، في مقتل الحسين الشهيد علیه السلام، رتّبه على مقدمة واثنتي عشرة روضة وخاتمة، وفي كل روضة مجالس</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حسين بن محمّد الجمّي رحمه اللّه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 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المواعظ والمصائب</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الخطباء في أيام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مهدي تاج الدين،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سفينة الحسين الناجية وما يُتلى في مجالس ذكره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اللواساني،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إلى منبر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مجالس الخطيب الشيخ عبد الوهاب الكاشي،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للدرمكي، في عشرة مجالس تُقرأ في كل ليلة من ليالي العشر الأولى من شهر المحرَّم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جعفر التستري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مجالس حسينية،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الفوادح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نمربزه، في ستة مجالس، مطبوع</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الفوادح الحسينية والقوادح البينية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حسين بن محمّد آل عصفور الدرازي البحراني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آل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نهج منتخب الطريحي، مطبوع</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قبسات الأحزان للشيخ درويش علي بن الحسين البغدادي الحائري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مقتل، مبوّب، كل باب منه على ثلاثة مجالس</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الكبريت الأحمر في شرائط أهل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باقر القائيني، معرّب،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مهدي السويج، مطبوع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شريف بن عبد الحسين الجواهري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مقتل ومناقب، مرتّب على عشرة مجالس</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يوسف ابن الشيخ حسن البلادي، مقتل، نظير منتخب الطريحي</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علي أكبر بن محسن الأردبيلي في مصائب الخمسة، في نيف وسبعين مجلساً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جعفر التستري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علي محمّد علي دخيل،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الفقيه محمّد جواد مغنية،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المجالس الحيدرية في التعزية الحسينية للسيد حيدر ابن السيد إبراهيم الحسيني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ثلاثون مجلساً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العاملي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خمسة أجزاء، الجزء الأول منها في وقعة الطف، مطبوع</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عبد الباقي خان زنگنه، في ذكر مصائب آل العباء</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الشيخ عبد الوهاب الكاشي،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العزاء في مآتم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علي البصري،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المجالس الفاخرة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الحسين شرف الدين،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في أيام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جعفر التستري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ثلاثة عشر مجلساً، أملاها عنه بعض الفضلاء</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في أيام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الشيخ محمّد حسن آل ياسين الكاظمي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 ورتّبه وكان يقرأ فيه أيام عاشوراء</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ليالي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فيصل الكاظمي،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المآتم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هاشم المعلّم السامرائي الربيعي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كاظم حمد الأحسائي،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المفجعة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حسين ابن السيد دلدار علي النصير آبادي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النسائية في المصائب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علي الحسيني،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الوعظ والعزاء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جعفر التستري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مصائب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محمّد الهنداوي،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من المجالس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للخطيب الشيخ عبد الوهاب الكاشی،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المحاضرات المنبرية في المجالس العاشورية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علي البصري،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مصائب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علي أكبر مروّج الإسلام ابن الحاج غلام علي الكرماني نزيل مشهد خراسان، مرتّب على مجالس</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مهدي بن الحسن بن إسماعيل آل خضر النجفي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الإسلامية في المجالس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علي الزهيري النجفي</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معالي السبطين في أحوال الحسن والحسين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محمّد مهدي الحائري،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لآية اللّه محمّد تقي آل بحر العلوم، مرتب على مجالس،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مقرح الأكباد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الأخوين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أكبر والشيخ محمد علي ابني الآخوند المولى عباس اليزدي الحائري، في مقتل المعصومين علیهم السلام، يقع في خمسين مجلساً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المناهج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السيّد جواد شبّر، عدّة مجالس،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المنتخب في تواريخ أحوال المعصومين ومصائبهم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مبوّب، منه باب في ذكر الإمام الحسين علیه السلام في مجالس</w:t>
      </w:r>
      <w:r>
        <w:rPr>
          <w:rFonts w:eastAsia="IRNazanin" w:cs="IRNazanin"/>
          <w:color w:val="111111"/>
          <w:sz w:val="28"/>
          <w:szCs w:val="28"/>
          <w:rtl w:val="true"/>
          <w:lang w:bidi="fa-IR"/>
        </w:rPr>
        <w:t>.</w:t>
      </w:r>
      <w:r>
        <w:rPr>
          <w:rStyle w:val="FootnoteAnchor"/>
          <w:rtl w:val="true"/>
        </w:rPr>
        <w:footnoteReference w:id="41"/>
      </w:r>
      <w:bookmarkStart w:id="76" w:name="pg8001_111929"/>
    </w:p>
    <w:p>
      <w:pPr>
        <w:pStyle w:val="BookText"/>
        <w:rPr/>
      </w:pPr>
      <w:bookmarkEnd w:id="76"/>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في جمع المراثي والخطب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بن محمد الطريحي النجفي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مرتّب على عشرين مجلساً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المنح الإلهية في المجالس العاشورية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المجيد ابن الشيخ علي بن جعفر القطيفي البحراني، مطبوع</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مجالس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كاظم الأحسائي النجفي،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شعاع فاخر،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مهيج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عبد اللّه شبّر الكاظمي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 على تسعة وعشرين مجلساً، بعضها في مقتل الإمام الحسين علیه السلام، مطبوع</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مهيج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حسن بن محمّد علي اليزدي الحائري، مرتب على مقدمة في آداب التعزية وأربعة عشر مجلساً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نيف وستون مأتماً في مصائب ليالي وأيام شهر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الشيخ نعمة الخفاجي، مطبوع</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7045830_1051229030"/>
      <w:bookmarkStart w:id="78" w:name="_Toc27"/>
      <w:bookmarkEnd w:id="77"/>
      <w:r>
        <w:rPr>
          <w:rtl w:val="true"/>
        </w:rPr>
        <w:t>قراءة العلماء للمجالس الحسينية</w:t>
      </w:r>
      <w:r>
        <w:rPr>
          <w:rtl w:val="true"/>
        </w:rPr>
        <w:t>:</w:t>
      </w:r>
      <w:bookmarkEnd w:id="7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علماءنا الأعلام وعلى مرّ التاريخ وفي مختلف الأصقاع، دأبوا على إقامة المجالس الحسينية، يرتقون الأعواد، ويفطرّون الأكباد، بوصفهم لما جرى على العترة الطاهرة، والصفوة الزاكية، وما كانوا يضنون على ذلك بالنفيس من أوقاتهم، ولا </w:t>
      </w:r>
    </w:p>
    <w:p>
      <w:pPr>
        <w:pStyle w:val="BookText"/>
        <w:rPr/>
      </w:pPr>
      <w:r>
        <w:rPr>
          <w:rFonts w:ascii="Amiri" w:hAnsi="Amiri" w:eastAsia="Amiri" w:cs="Amiri"/>
          <w:color w:val="111111"/>
          <w:sz w:val="28"/>
          <w:sz w:val="28"/>
          <w:szCs w:val="28"/>
          <w:rtl w:val="true"/>
          <w:lang w:bidi="ar-SA"/>
        </w:rPr>
        <w:t>يزاحمهم العزيز من أشغالهم التزاماً منهم بوصية أئمتهم، وانتهاجاً منهم لمنهاجهم صلوات اللّه وسلامه عليهم، حيث كانوا يترحّمون على من يحيي أمرهم، وينشر ذكرهم، ويوصون بالإبكاء والبكاء والتباكي على جليل ما أصابهم، وعظيم ما دهاهم؛ فإنّه يحطّ الذنوب العظام، والأوزار الجسام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وإحياءً منّا لذكر هؤلاء الأعلام، حاولت أن أدرج في هذه العجالة بعض من تصدّى لهذا الأمر، من العلماء السابقين أو المعاصرين، على نحو الإجمال لا على نحو التفصيل؛ وذلك خوف الإطالة، وذكرتهم بحسب تاريخ وفياتهم، أو تاريخ ولادتهم، وإليك أسماءهم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الأقدم والمحدث الأكبر أبو جعفر محمّد بن علي بن الحسين 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فلقد أملى على حاضري مجلسه عدّة مجالس في مقتل الإمام الحسين علیه السلام، بلغت الخمسة، أملاها في العشرة الأولى من المحرّم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التقي السيد علي بن موسى بن جعفر بن طاووس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صرّح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لمقتل الإمام الحسين علىه السلام الحاضرين، وأدرج في كتابه هذا مقتله الذي سمّاه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 في التصنيف في شرح السعادة بشهادة صاحب المقام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يقول علي بن موسى بن جعفر بن محمّد بن محمّد 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إنّنا نقرأ هذا المقتل عليك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عزاكم أيّها الحاضرون، وإنا للّه وإنا إليه راجعون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وهو يقع في سبع صفحات، وحبّذا لو أُفرد من قِبل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التحقيق، وطُبع على حِدة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كما ذكر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عمل يوم عاشوراء المشار إليه قراءة مقتل الحسين علیه السلام، وسنذكر الغرض من ذلك آخر هذا الكتاب على الوجه الذي تقرر من الصواب،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آغا بن عابد الشيرواني الحائري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الفاضل الدربندي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مجلسه السيد الأمين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يعظ في طهران، ويرقى المنبر في العاشوراء، ويذكر خبر مقتل الحسين ويبكي ويلطم على رأسه ويظهر أشد الجزع، ويبكي الناس لبكائه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الحجّة المولى علي الخليلي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قراءته للمجالس الشيخ علي آل كاشف الغطاء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الحصون المنيعة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قال ما نصه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يرقى المنبر في كل ليلة جمعة وخميس؛ ليذكر الأخبار في فضل 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البيت، وليلقي المسائل الشرعية والمواعظ الأخلاقية، ثمّ يختم المجلس بذكر مصاب الحسين علیه السلام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الشيخ جعفر بن الحسين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المتوفى في كرند من طريق العتبات، راجعاً من مشهد الرضا علیه السلام،ليلة الأربعين التي تناثرت فيها النجوم، وشوهد ذلك في جميع البلاد، وهي ليلة العشرين من صفر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حدّثني الخطيب الشيخ شاكر ابن الشيخ محمّد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الشيخ جويدة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مؤذّن السيد أبي الحسن الإصفهاني رحمه اللّه، وكان معمّراً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جعفراً الشوشتري رحمه اللّه كان إذا قرأ في الجهة الشمالية من الصحن العلوي، كان المكان يُشترى بالمال من قِبل الأعيان والتجار، وأنه رأى تناثر الكواكب والنجوم في يوم وفاته في وضح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وطُبعت مجالسه الحسينية كما ذكرت سابقاً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الشيخ محمّد حسن آل ياسين الكاظمي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السيد حسن الصدر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له كتاب المجالس في أيام عاشوراء، جمعه ورتّبه، وكان يقرأ فيه أيام عاشوراء</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الميرزا عبد الوهاب الطهراني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مجلسه الشيخ الطهراني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نصه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 في كل جمعة مجلس تعزية مختصر في بيته، يرقى المنبر فيه، ويقرأ المصيبة في الكتاب، ويبكي بكاء شديداً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الشيخ حسين بن محمّد تقي النوري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تحدّث البعض عن مجلسه وهيبته فيه، وكيف يختلف الناس إلى مجلسه في يوم الجمعة زرافات زرافات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فإليك ما قاله ثلاثة من أساطين العلماء عن مجلسه، ودقّة ما يذكره الشيخ النوري رحمه اللّه فيه، فلعلّ البعض يأخذ العبرة بذكري لقولهم رحمهم اللّه،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يقرأ بنفسه في مجالس الذكرى التي يقيمها في داره لوفيات أهل البيت علیهم السلام، وحضرتُ يوماً في بعض تلك المجالس،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الكلام المنسوب إلى الأصبغ بن نباتة أنه خاطب به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البرد لا يزلزل الجبل الأشم، ولفحة الهجير لا تجفّف البحر الخضم، والليث يضرى إذا خُدش والصلّ يقوى إذا ارتعش لا أصل له، ولم يرو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وتذكّرت ما سمعته من بعض علماء جبل عامل، الذين درسوا في العراق</w:t>
      </w:r>
      <w:r>
        <w:rPr>
          <w:rStyle w:val="FootnoteAnchor"/>
          <w:rtl w:val="true"/>
        </w:rPr>
        <w:footnoteReference w:id="54"/>
      </w:r>
      <w:r>
        <w:rPr>
          <w:rFonts w:ascii="IRNazanin" w:hAnsi="IRNazanin" w:eastAsia="IRNazanin"/>
          <w:color w:val="111111"/>
          <w:sz w:val="28"/>
          <w:sz w:val="28"/>
          <w:szCs w:val="28"/>
          <w:rtl w:val="true"/>
          <w:lang w:bidi="fa-IR"/>
        </w:rPr>
        <w:t xml:space="preserve">، وسمعوا </w:t>
      </w:r>
    </w:p>
    <w:p>
      <w:pPr>
        <w:pStyle w:val="BookText"/>
        <w:rPr/>
      </w:pPr>
      <w:r>
        <w:rPr>
          <w:rFonts w:ascii="IRNazanin" w:hAnsi="IRNazanin" w:eastAsia="IRNazanin"/>
          <w:color w:val="111111"/>
          <w:sz w:val="28"/>
          <w:sz w:val="28"/>
          <w:szCs w:val="28"/>
          <w:rtl w:val="true"/>
          <w:lang w:bidi="fa-IR"/>
        </w:rPr>
        <w:t>هذا الكلام من أفواه الخطباء، فظنّوه حقاً لما فيه من التزويق والتسجيع الفارع، ولم يعلموا أنّه موضوع؛ لبعدهم عن الاطلاع على التاريخ والآثار وتقصيرهم في ذلك، فكان يعجب بهذا الكلام، ويكرّر تلاوته، ثمّ إنّي حينما ألّفت في سيرة أمير المؤمنين علی علیه السلام فتّشت فلم أجد له أثراً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رحمه اللّه في كتابه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واصفاً المجالس البهية لأستاذه الميرزا الشيخ النوري رحمه اللّه، ما نصه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يرقى المنبر كل صباح جمعة ويبقى أكثر</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يملي على السامعين تفسير بعض الآيات، ويبقى عدة أسابيع بل أشهر في تفسيرها، مثل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 الرَّحْمَنِ الَّذِينَ يَمْشُونَ عَلَى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سورة الفرقان، وكتبتُ جملةً من تلك الإملاءات</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وأضاف الشيخ كاشف الغطاء رحمه اللّه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العبقات العنبرية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الذي لم يطبع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ويلقي على المستمعين من السالكين من فوق منبره الذي يرقاه في داره صبح كل جمعة بعض المطالب التي هي بنفحات القدس ونشأة ماء الرضوان معجونة، كتفسير بعض الآيات الشريفة والكشف عن أسرارها، أو شرح بعض الروايات وبيان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ما هو من وراء طور العقول من أطوارها، وطريقته أيّده اللّه في منبره أن يتلو آية من الكتاب العزيز بعد الخطبة، ثمّ يشرع في ذكر المقام المتعلق بتلك الآية، ويبقى في شرحه وشرح أسرار كل كلمة من تلك الآية، وبيان ما يناسبها من حكاية أو رواية، وبيان الوجوه الباطنة، والدقائق التي هي في البطون كامنة، ويبقى مدة أسابيع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رجوعه من سامراء إلى النجف بعد وفاة إمام عصره السيد ميرزا حسن الشيرازي قدس سرّه ورجوع أهل العلم إلى الغري شرع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إلى آخر السورة المباركة، وبقى فيما يتعلق بثلاث آيات من أولها مدة ثلاث سنين، ثمّ شرع بآية أخرى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﴿وَاعْبُدُوا اللَّهَ وَلَا تُشْرِكُوا بِهِ شَيْئًا وَبِالْوَالِدَيْنِ إِحْسَانًا وَبِذِي الْقُرْبَى وَالْيَتَامَى وَالْمَسَاكِينِ وَالْجَارِ ذِي الْقُرْبَى وَالْجَارِ الْجُنُبِ وَالصَّاحِبِ بِالْجَنْبِ وَابْنِ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Style w:val="FootnoteAnchor"/>
          <w:rtl w:val="true"/>
        </w:rPr>
        <w:footnoteReference w:id="59"/>
      </w:r>
      <w:r>
        <w:rPr>
          <w:rFonts w:ascii="IRNazanin" w:hAnsi="IRNazanin" w:eastAsia="IRNazanin"/>
          <w:color w:val="111111"/>
          <w:sz w:val="28"/>
          <w:sz w:val="28"/>
          <w:szCs w:val="28"/>
          <w:rtl w:val="true"/>
          <w:lang w:bidi="fa-IR"/>
        </w:rPr>
        <w:t>، ثمّ ذكر أولاً فضل هذه الآية وعظمة شأنها؛ لما فيها من بيان الحقوق التي يلزم على الإنسان مراعاتها بجميع أنواعها التي ذُكرت في الآية، وهي ما کان بین الحق والخلق، وما هو بين الخلق والخلق، وهذا إمّا مع العالي أو مع المساوي أو مع الداني، ولكل واحد أحكام خاصة ومراتب عديدة، ثمّ ذكر كل واحد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إجمالاً،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الآن بيان حق الجار على الجار وهو على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أدناها كفّ الأذى عنه، وأوسطها دفع الأذى عنه، وأقصاها تحمل الأذى فيه وذكر في كل واحد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علوماً جمّة ومطالب عديدة يتخلص فيها إلى بيان آداب مجاورة مشاهد الأئمة علیهاالسلام، وما يلزم على المجاور من استعمال الوظائف الروحانية والآداب الجسمانية، التي لا يحصل الغرض من المجاورة، والمقصد المهم من التغرب والمهاجرة إلا بالقيام بها</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والنهوض لأداء واجبها، فإن النتيجة عظمى والغاية قصوى، وهي بلوغ المراتب العالية والاستمداد من روحانية تلك النفوس المقدّسة الزاكية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وفّقنا اللّه تعالى لكتابة عدة من مجالسه أيّده اللّه في هذا المقام، ونقلنا كلامه الشريف الفارسي إلى أبلغ عبارة من العربية وأعذب كلام، وإذا يسّر اللّه تعالى لنا رتّبنا تلك المجالس التي استفدناها من شريف بيانه، وسمعناها من بارع إملائه المنيف الذي نفث به روح القدس على لسانه، وجعلناها إن شاء اللّه رسالة مستقلة في آداب المجاورة، وقد وقع أكسير نظره الشريف على ما جمعنا من كلماته، فاستحسنها ووقع عليها بقلمه الشريف إصلاح بعض عثرات الفكر وهفواته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 وصف مجلسه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يوم الجمعة فكان يغيِّر منهجه، ويشتغل بعد الرجوع من الحرم الشريف بمطالعة بعض كتب الذكر والمصيبة؛ لترتيب ما يقرؤه على المنبر بداره، ويخرج من مكتبته بعد الشمس بساعة إلى مجلسه العام، فيجلس ويحيي الحاضرين، ويؤدي التعارفات، ثمّ يرقى المنبر فيقرأ ما رآه في الكتب بذلك اليوم، ومع ذلك يحتاط في النقل بما لم يكن صريحاً في الأخبار الجزمية، وكان إذاقرأ المصيبة تنحدر دموعه على شيبته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الحسين آل كاشف الغطاء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كتابنا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ذكر لي نجله الشيخ محمّد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والده كان يرتقي المنبر في اليوم العاشر، ويقرأ ما كتبه بنفسه من مجالس حسينية، وكان جهوري الصوت عند قراءته، ويغصّ مجلسه بالناس من عامتهم وخاصّتهم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الخراساني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 مجلسه الشيخ الطهراني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w:t>
      </w:r>
      <w:r>
        <w:rPr>
          <w:rFonts w:ascii="IRNazanin" w:hAnsi="IRNazanin" w:eastAsia="IRNazanin"/>
          <w:color w:val="111111"/>
          <w:sz w:val="28"/>
          <w:sz w:val="28"/>
          <w:szCs w:val="28"/>
          <w:rtl w:val="true"/>
          <w:lang w:bidi="fa-IR"/>
        </w:rPr>
        <w:t xml:space="preserve"> فقال ما نصه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حظى بقسط وافر من العلم والفضل إلا أنّ همه كان منصرفاً إلى الوعظ والخطابة، وكان توجهه إلى ذلك أكثر من ملازمة الأبحاث والمذاكرة العلمية، وطالما حوّل البحث العلمي ومجلس المذاكرة والدرس إلى مأتم حسيني يسرد فيه قصة الطف، فيحمل الحاضرين على البكاء ويصرفهم عمّا 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يتنقل بين كربلاء والكاظمية وسامراء ويقيم في كل منها مدة، يعقد فيها مجالس الوعظ والإرشاد والعزاء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حسينياً يتكلم بلهجة الموتور دوماً، ويعرب عمّا كمن في قلبه من ضرام تركه الحادث الفادح يوم الطف، ولم ينسَ ذلك أو يتناساه ولا يوماً واحداً، فقد قضى في قراءة التعزية وسرد قصة الحسين أكثر من ثلاثة أرباع القرن، لكنّه كان يسردها في كل مرة وكأنها حادثة ابنة يومها، حيث كان يستولي عليه الحزن ويبكي قبل حضّار منبره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التقي السيد جعفر ابن السيد حبيب الشيرازي رحمه اللّه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يقرأ مصاب الإمام الحسين علیه السلام في كتاب لأهله وعياله، وكان المرحوم آية اللّه السيد عبد الهادي الشيرازي يعتمد عليه كثيراً، كذا حدّثني به سماحة الخطيب السيد مهدي الشيرازي</w:t>
      </w:r>
      <w:r>
        <w:rPr>
          <w:rFonts w:eastAsia="IRNazanin" w:cs="IRNazanin"/>
          <w:color w:val="111111"/>
          <w:sz w:val="28"/>
          <w:szCs w:val="28"/>
          <w:rtl w:val="true"/>
          <w:lang w:bidi="fa-IR"/>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بن محمّد المقرّم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صاحب التصانيف المشهورة في تاريخ آل محمّد صلی اللّه علیه و آله، فإنّه كان يرتقي المنبر لذكر مصاب الإمام الحسين علیه السلام في اليوم العاشر من شهر محرّم الحرام في حسينية النجفيين الواقعة في كربلاء المقدّسة، وكانت قراءته مؤثرة للغاية في نفوس الحاضرين، كذا حدّثني جماعة حضروا المجلس</w:t>
      </w:r>
      <w:r>
        <w:rPr>
          <w:rFonts w:eastAsia="IRNazanin" w:cs="IRNazanin"/>
          <w:color w:val="111111"/>
          <w:sz w:val="28"/>
          <w:szCs w:val="28"/>
          <w:rtl w:val="true"/>
          <w:lang w:bidi="fa-IR"/>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تقي ابن السيد حسن آل بحر العلوم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يرتقي المنبر لذكر مصاب الإمام الحسين علیه السلام في العشرة الأولى من شهر محرّم في بيته، ويقرأ فيه ما كتبه لنفسه كذا حدّثني جماعة ممّن عاصروه وحضروا مجلسه، و تاريخ تأسيس مجلسه المبارك هو سنة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م، ومجالسه طُبعت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واستمرّ على نهجه نجله آية اللّه الحسين آل بحر العلوم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وحضرت مجلس نجله المرحوم منذ طفولتي ولعدة سنوات</w:t>
      </w:r>
      <w:r>
        <w:rPr>
          <w:rFonts w:eastAsia="IRNazanin" w:cs="IRNazanin"/>
          <w:color w:val="111111"/>
          <w:sz w:val="28"/>
          <w:szCs w:val="28"/>
          <w:rtl w:val="true"/>
          <w:lang w:bidi="fa-IR"/>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آية اللّه السيد حسن ابن السيد عبد الهادي الخرسان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قرأ مجلساً في بيت الشيخ البهائي رحمه اللّه بجوار الإمام الرضا علیه السلام، وحضر مجلسه هذا ثلّة من أعيان العلماء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الأميني رحمه اللّه ، والسيد ضياء الدين آل بحر العلوم رحمه اللّه وغيرهم من الذين تزامن سفرهم لغرض أداء الزيارة حينه، وقرأ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 الذي استعاره نجله سماحة السيد محمّد مهدي دام ظله من مكتبة الإمام الرضا علیه السلام، وكان له في بيته مجلس عزاء في صباح كل يوم خميس أسبوعياً، وفي أيام</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وفيات الأئمة علیهم السلام، وفي شهري المحرم وصفر، وكان يقرأ له المرحوم الشيخ حسن سبتي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بذلك نجله سماحة آية اللّه السيد محمّد مهدي دام ظله، علماً أنّ سكرات الموت جاءته أول ما ارتقى الخطيب المنبر ببيته، في يوم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جمادى الأولى في الأيام الفاطمية، وتوفي بعدها بيوم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الشيخ باقر بن شريف القرشي دام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تشرّف بقراءة المقتل الحسيني في يوم عاشوراء لعدّة سنوات في بيت آل نصّار في محلة العمارة، كما ذكر لي ذلك جماعة ممن حضروا مجلسهذلك</w:t>
      </w:r>
      <w:r>
        <w:rPr>
          <w:rStyle w:val="FootnoteAnchor"/>
          <w:rtl w:val="true"/>
        </w:rPr>
        <w:footnoteReference w:id="63"/>
      </w:r>
      <w:r>
        <w:rPr>
          <w:rFonts w:ascii="Amiri" w:hAnsi="Amiri" w:eastAsia="Amiri" w:cs="Amiri"/>
          <w:color w:val="111111"/>
          <w:sz w:val="28"/>
          <w:sz w:val="28"/>
          <w:szCs w:val="28"/>
          <w:rtl w:val="true"/>
          <w:lang w:bidi="ar-SA"/>
        </w:rPr>
        <w:t>، ونص ما كتبه إليّ هو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من دواعي الاعتزاز والشرف القيام بخدمة سيد الشهداء وأبي الأحرار الإمام الحسين علیه السلام، و من بنود الخدمة قراءة المقتل الحسيني في أيام العشرة الأولى من المحرّم، ومن المجالس التي كانت معقودة في النجف الأشرف مآتم آل نصّار، وهو من المجالس القديمة، وكان يقرأ فيه الأعلام والفضلاء، وقد توفّقتُ فقرأت فيه زهاء أربع سنين وللّه الحمد، وكانت معظم المجالس يقرأ المقتل فيه بعض المجتهدين أمثال آية اللّه العظمى السيد محمّد تقي آل بحر العلوم، وغيره من الأعلام، وهو توفيق من اللّه تعالى يمنحه الصالحين من عباده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باقر شريف القرشي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آية اللّه السيد محمّد مهدي السيد حسن الخرسان دام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يقيم في بيته مجلس عزاء في العشرة الأولى من شهر المحرّم وإلى يوم الثالث عشر، وفي أيام وفيات المعصومين عليهم السلام، وفي سائر شهر رمضان، وفي كل يوم جمعة على مدار السنة، ويقرأ هو بنفسه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ومدّ في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وربّما قرأ فيه من مؤلَّفاته علينا، ولازمت مجلسه هذا منذ نيف وعشر سنين، وإذا رمتُ أن أصف هذا السيد ومجلسه، فإن قلمي يعجز عن البيان، ولساني يكلّ عن وصف ذلك الإنسان، وكم له من الفضل علينا في هذا المجلس وغيره في بيان ما استبهم من خفي العلوم وفي ردّ ضالّ إلى هداه 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وهو دام ظلّة فيه واضح الأسلوب في كلامه، فخم العبارة، ويعبّر عن ضميره بأحلى العبارات الحسان، فيبلغ بكلامه كنه القلوب من خواصَ الناس وعوامهم، يخاطب كلاً منهم بما يتناسب مع شعوره، ويتفق مع مبلغه من الفهم والعلم، بكلام هو أندى على الأفئدة من زلال الماء، وإذا انبرى للوعظ والإرشاد، فجّر اللّه على لسانه ينابيع الحكمة، فملك أعنّة القلوب، وردّ شوارد الأهواء، وقوّم زيغ النفوس، فخشعت الأبصار، و خفقت الأفئدة خشيةً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أرى نفسي إلا صنيع ذلك المجلس، الذي أساسه ذلك السيد المعطّر بأريج الولاء لآل محمّد صلی اللّه علیه و آله</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المرجع آية اللّه الشيخ الوحيد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ومدّ في عمره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معاصر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تشرّف بقراءة مصاب الإمام الحسين علیه السلام كما هو مذكور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مقتطفات ولائية</w:t>
      </w:r>
      <w:r>
        <w:rPr>
          <w:rFonts w:ascii="Amiri" w:hAnsi="Amiri" w:eastAsia="Amiri" w:cs="Amiri"/>
          <w:color w:val="111111"/>
          <w:sz w:val="28"/>
          <w:sz w:val="28"/>
          <w:szCs w:val="28"/>
          <w:rtl w:val="true"/>
          <w:lang w:bidi="ar-SA"/>
        </w:rPr>
        <w:t xml:space="preserve">، ويمتاز بيانه في ذكر الواقعة بأروع تجسيد ليوم الطف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المرجع آية اللّه السيد محمّد سعيد بن محمّد علي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ومدّ في عمره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تشرّف بقراءة المقتل الحسيني في يوم عاشوراء لعدّة سنوات في بيته، كما ذكر لي جماعة ممن حضروا مجلسه ذاك، وأشار هو إلى ذلك في رسالة له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أبوّية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السعيد آية اللّه السيد محمّد باقر ابن السيد محسن الحكيم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كان رحمه اللّه من ديدنه قراءة مقتل الإمام الحسين علیه السلام في يوم عاشوراء</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الكتاب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ممّا ينبغي التنبيه عليه أن المؤلّف رحمه اللّه لم يضع عنواناً للكتاب، بل طُبع المجلس الثالث من هذا الكتاب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علیه السلام</w:t>
      </w:r>
      <w:r>
        <w:rPr>
          <w:rFonts w:ascii="Amiri" w:hAnsi="Amiri" w:eastAsia="Amiri" w:cs="Amiri"/>
          <w:color w:val="111111"/>
          <w:sz w:val="28"/>
          <w:sz w:val="28"/>
          <w:szCs w:val="28"/>
          <w:rtl w:val="true"/>
          <w:lang w:bidi="ar-SA"/>
        </w:rPr>
        <w:t>، وأرى أنّ هذه التسمية غير موفقة، وإن كان هذا العنوان مطابقاً لمضمون الكتاب، ولقد عثرت على مجلس غير معنون، ويتلوه مجلس آخر عنونه المؤلّف رحمه اللّه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 بقليل مجلس مبدوء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في اليوم العاشر من المحرّم، اختصرناه من مقتلِ لنا صغير، أوسع مما كتبناه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واضحاً جلياً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المجالس تشكّل بمجموعها كتاباً، آثرت أن أسمّيه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هذه التسمية أقرب إلى مراد المؤلّف رحمه اللّه</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الإمام الحسين عليه السلام المخطوط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صرّح المؤلّف في أول المجلس الثالث من كتابنا هذا، بأنه مختصر من مقتلٍ له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تتبعي لآثار المؤلف رحمه اللّه المخطوطة في الإمام الحسين علیه السلام، وجدت أنّ له مخطوطاً لم يُطبع، وهو ترجمة لكتاب فارسي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السعادة في حجّة الشهادة</w:t>
      </w:r>
      <w:r>
        <w:rPr>
          <w:rFonts w:ascii="Amiri" w:hAnsi="Amiri" w:eastAsia="Amiri" w:cs="Amiri"/>
          <w:color w:val="111111"/>
          <w:sz w:val="28"/>
          <w:sz w:val="28"/>
          <w:szCs w:val="28"/>
          <w:rtl w:val="true"/>
          <w:lang w:bidi="ar-SA"/>
        </w:rPr>
        <w:t>، وبعد قراءته،بإمعان، تبيّن لي أنّه المقصود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مقتلٍ لنا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الكثير من عبارات المجلس الثالث مطابقة لهذا الكتاب، وبهذا أكون أوّل مَن نوّه بهذا الأمر، ولقد أشرت في هامش المجلس الثالث من كتابنا هذا إلى موضع النقل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حجّة السعادة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طُبع هذا الكتاب سابقاً أم لا؟</w:t>
      </w:r>
      <w:r>
        <w:rPr>
          <w:rFonts w:ascii="IRNazanin" w:hAnsi="IRNazanin" w:eastAsia="IRNazanin"/>
          <w:color w:val="111111"/>
          <w:sz w:val="28"/>
          <w:sz w:val="28"/>
          <w:szCs w:val="28"/>
          <w:rtl w:val="true"/>
          <w:lang w:bidi="fa-IR"/>
        </w:rPr>
        <w:t xml:space="preserve">طُبع المجلس الثالث من هذا الكتاب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علیه السلام، مع مراثي المؤلف رحمه اللّه له في الإمام الحسين علیه السلام، ضمن منشورات المكتبة الحيدرية في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بحجم الكف، في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وبتقديم نجل المؤلّف الشيخ محمّد الشريف حفظه اللّه، ولكن هذه الطبعة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الکثیر من السقط،والتصحيف، والأخطاء المطبعية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زوَّدتني بنسخة مصوّرة لهذه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مكتبة الإمام الحكيم في النجف الأشرف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المجلس الثالث من هذا الكتاب وحده أيضاً، وباسم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علیه السلام</w:t>
      </w:r>
      <w:r>
        <w:rPr>
          <w:rFonts w:ascii="Amiri" w:hAnsi="Amiri" w:eastAsia="Amiri" w:cs="Amiri"/>
          <w:color w:val="111111"/>
          <w:sz w:val="28"/>
          <w:sz w:val="28"/>
          <w:szCs w:val="28"/>
          <w:rtl w:val="true"/>
          <w:lang w:bidi="ar-SA"/>
        </w:rPr>
        <w:t xml:space="preserve">، بتحقيق الأخ هادي الهلالي، ضمن منشورات المكتبة الحيدرية في قم المقدّسة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وبحجم الرقع، في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ولكن هذه الطبعة فيها الكثير من السقط، والتصحيف، والأخطاء المطبعية، زيادة على طبعته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ما ادّعاه محققه من خلوّ طبعة الكتاب من التصحيف، والتحريف، والأخطاء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مَن لا يُخطىء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وطُبع المجلس الثالث أخيراً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مقتل الإمام الحسين علیه السلام ضمن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منشورات دار المرتضى في بيروت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نسخة الأصل، والموجودة في مكتبة المؤلِّف رحمه اللّه، وهي بخطّه، تفضّل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نجله سماحة الشيخ محمّد الشريف حفظه اللّه، وتقع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الكبير، وتتراوح أسطر صفحاتها من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وهي منضمّة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حجّة السعادة، فرغ من تأليفها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جاء في فهرس المكتبة</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التحقيق</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الآيات القرآنية، وتخريجها، وجعلها بين قوسين مزهّرین</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الأحاديث الشريفة والأقوال التي في الأصل إلى مصادرها، وربّما استخدمتُ أسلوب التلفيق بين المصدر والأصل، مع الإشارة إلى مورد الاختلاف في الهامش؛ لأن المؤلِّف انتهج الاختصار أحياناً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لكل زيادة منّي في أصل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اقتضاها السياق، أو لملء 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معقوفين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الأصل يخلو من وجود أيّ عنوان سوى العنوان الرئيسي للمجلس الثاني منه، وضعت 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الكتاب، ولم أجعلها بين معقوفين؛ لكثرتها، ولعدم تشويه الكتاب بكثرة الأقواس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 لمن نقل المؤلّف أقوالهم في الكتاب، مع ترجمة إضافية للكتب المنقول عنها، ولم أترجم لأعلام الكتاب؛ خوف الإطالة، ولئلا يثقل الكتاب بكثرة الهوامش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أوضحتُ ما استُبهم من غريب اللغة مع ذكر 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أشرتُ في هامش المجلس الثالث من الكتاب إلى ما اختصره المؤلف رحمه اللّه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حجّة السعادة، باعتبار أن هذا المجلس مختصر له على ما بيَّناه</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الکتاب</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storage/sources/28/library/books/99/358299/images/55.jpg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storage/sources/28/library/books/99/358299/images/56.jpg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storage/sources/28/library/books/99/358299/images/57.jpg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storage/sources/28/library/books/99/358299/images/58.jpg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عرفان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أتقدّم بوافر الشكر وجزيل العرفان إلى كل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الشيخ محمّد شريف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زوّدني بنسخة الأصل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العتبة العباسيّة المقدسة المتمثلة بسماحة العلّامة السيد أحمد الصافي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وإدارة قسم الشؤون الفكرية فيها المتمثلة بفضيلة السيد ليث الموسوي حفظه اللّه، وإدارة المكتبة فيها المتمثلة بفضيلة السيد نور الدين الموسوي حفظ اللّه؛ لتبني مشروع تحقيق هذا الكتاب ونشره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مكتبة الإمام الحكيم قدّس سرّه المتمثلة بالأستاذ مجيد نجل الشيخ عبد الهادي حموزي رحمه اللّه، ومكتبة الروضة الحيدرية؛ لتوفير بعض 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عبد اللّه أحمد العكري البحريني حفظه اللّه؛ لمراجعته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زملائي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وحدة التحقيق في مكتبة 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محمّد محمّد حسن الوكيل، والأخ عدي فاضل الأسدي، والأخ علي كاظم خضير، والأخ علي حبيب العيداني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وأرجو أن تُغفر زلاّتي في كتابة هذه السطور؛ فإنّ كبوة الجواد معلومة، والمرء عرضة للعثرات، والمعصوم مَن عصمه اللّه، والحمد للّه أولاً وآخراً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النجف الأشرف</w:t>
      </w:r>
      <w:r>
        <w:rPr>
          <w:rFonts w:ascii="Amiri" w:hAnsi="Amiri" w:eastAsia="Amiri" w:cs="Amiri"/>
          <w:color w:val="111111"/>
          <w:sz w:val="28"/>
          <w:sz w:val="28"/>
          <w:szCs w:val="28"/>
          <w:rtl w:val="true"/>
          <w:lang w:bidi="ar-SA"/>
        </w:rPr>
        <w:t>أحمد علي مجيد الحلي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الحسين أقرح جفونناقال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 قدّس سرّه</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الأحاديث عن أئمة المعقول، مارويناه بعدة طرق إلى الشيخ أبي جعفر محمّد بن علي بن بابويه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إبراهيم 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المحرَّم شهر كان أهل الجاهلية يحرّمون فيه القتال، فاستُحلّت فيه دماؤنا، وهُتكت فيه حرمتنا، وسُبي فيه ذرارينا ونساؤنا، وأُضرمت النيران في مضاربنا، وانتُهب ما فيها من ثقلنا، ولم تُرعَ لرسول اللّه صلی اللّه علیه و آله حرمة في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الحسين أقرح جفوننا، وأسبل دموعنا، وأذلَّ عزيزنا بأرض كرب وبلاء، أورثتنا الكرب والبلاء إلى يوم الانقضاء</w:t>
      </w:r>
      <w:r>
        <w:rPr>
          <w:rStyle w:val="FootnoteAnchor"/>
          <w:rtl w:val="true"/>
        </w:rPr>
        <w:footnoteReference w:id="70"/>
      </w:r>
      <w:r>
        <w:rPr>
          <w:rFonts w:ascii="Amiri" w:hAnsi="Amiri" w:eastAsia="Amiri" w:cs="Amiri"/>
          <w:color w:val="111111"/>
          <w:sz w:val="28"/>
          <w:sz w:val="28"/>
          <w:szCs w:val="28"/>
          <w:rtl w:val="true"/>
          <w:lang w:bidi="ar-SA"/>
        </w:rPr>
        <w:t>، فعلى مثل الحسين فليبك الباكون، فإنّ البكاء عليه يحطُّ الذنوب العظام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المحرَّم لا يُرى ضاحكاً، وكانت الكآبة</w:t>
      </w:r>
      <w:r>
        <w:rPr>
          <w:rStyle w:val="FootnoteAnchor"/>
          <w:rtl w:val="true"/>
        </w:rPr>
        <w:footnoteReference w:id="71"/>
      </w:r>
      <w:r>
        <w:rPr>
          <w:rFonts w:ascii="Amiri" w:hAnsi="Amiri" w:eastAsia="Amiri" w:cs="Amiri"/>
          <w:color w:val="111111"/>
          <w:sz w:val="28"/>
          <w:sz w:val="28"/>
          <w:szCs w:val="28"/>
          <w:rtl w:val="true"/>
          <w:lang w:bidi="ar-SA"/>
        </w:rPr>
        <w:t>تغلب عليه حتى يمضي منه عشرة أيام، فإذا كان يوم العاشر</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ذلك اليوم يوم مصيبته وحزنه وبكائه،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w:t>
      </w:r>
      <w:r>
        <w:rPr>
          <w:rStyle w:val="FootnoteAnchor"/>
          <w:rtl w:val="true"/>
        </w:rPr>
        <w:footnoteReference w:id="72"/>
      </w:r>
      <w:r>
        <w:rPr>
          <w:rFonts w:ascii="Amiri" w:hAnsi="Amiri" w:eastAsia="Amiri" w:cs="Amiri"/>
          <w:color w:val="111111"/>
          <w:sz w:val="28"/>
          <w:sz w:val="28"/>
          <w:szCs w:val="28"/>
          <w:rtl w:val="true"/>
          <w:lang w:bidi="ar-SA"/>
        </w:rPr>
        <w:t>الذي قتل فيه الحسين صلوات اللّه عليه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الرضا علیه السلام لابن شبيب في الحديث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شبيب، إن المحرّم هو الشهر الذي كان أهل الجاهلية فيما مضى يحرمون فيه الظلم والقتال</w:t>
      </w:r>
      <w:r>
        <w:rPr>
          <w:rStyle w:val="FootnoteAnchor"/>
          <w:rtl w:val="true"/>
        </w:rPr>
        <w:footnoteReference w:id="74"/>
      </w:r>
      <w:r>
        <w:rPr>
          <w:rFonts w:ascii="IRNazanin" w:hAnsi="IRNazanin" w:eastAsia="IRNazanin"/>
          <w:color w:val="111111"/>
          <w:sz w:val="28"/>
          <w:sz w:val="28"/>
          <w:szCs w:val="28"/>
          <w:rtl w:val="true"/>
          <w:lang w:bidi="fa-IR"/>
        </w:rPr>
        <w:t>لحرمته، فما عرفت هذه الأمّة حرمة شهرها ولا حرمة نبيّها صلی الله علیه و آله، لقد قتلوا في هذا الشهر ذريته، وسبوا نساءه، وانتهبوا ثقله، فلا غفر اللّه لهم ذلك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شبيب إن كنت باكياً لشيء فابكِ للحسين بن علي بن أبي طالب علیهما السلام فإنّه ذُبح كما يُذبح الكبش، وقُتل معه من أهل بيته ثمانية عشر رجلاً، 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في الأرض شبيهون</w:t>
      </w:r>
      <w:r>
        <w:rPr>
          <w:rStyle w:val="FootnoteAnchor"/>
          <w:rtl w:val="true"/>
        </w:rPr>
        <w:footnoteReference w:id="75"/>
      </w:r>
      <w:r>
        <w:rPr>
          <w:rFonts w:ascii="Amiri" w:hAnsi="Amiri" w:eastAsia="Amiri" w:cs="Amiri"/>
          <w:color w:val="111111"/>
          <w:sz w:val="28"/>
          <w:sz w:val="28"/>
          <w:szCs w:val="28"/>
          <w:rtl w:val="true"/>
          <w:lang w:bidi="ar-SA"/>
        </w:rPr>
        <w:t>، ولقد بكت السماوات السبع والأرضون لقتله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بكى وأبكى فينا</w:t>
      </w:r>
      <w:r>
        <w:rPr>
          <w:rFonts w:ascii="IRNazanin" w:hAnsi="IRNazanin" w:eastAsia="IRNazanin"/>
          <w:color w:val="111111"/>
          <w:sz w:val="28"/>
          <w:sz w:val="28"/>
          <w:szCs w:val="28"/>
          <w:rtl w:val="true"/>
          <w:lang w:bidi="fa-IR"/>
        </w:rPr>
        <w:t xml:space="preserve">وقال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آل الرسول علیهم السلام أنّهم قالوا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بكى وأبكى فينا مائة فله الجنة، ومَن بكى وأبكى خمسين فله الجنة، ومَن بكى وأبكى ثلاثين فله الجنة، ومَن بكى وأبكى عشرين فله الجنة، ومَن بكى وأبكى عشرة فله الجنة، ومَن بكى وأبكى واحداً فله الجنة، ومَن تباكى فله الجنة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الحسين عليه السلاموقال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 قدّس سرّه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كان مولد الحسين علیه السلام لخمس ليالٍ خلونَ من شعبان سنة أربع من الهجرة،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الثالث منه،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ذلك</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التزامه علیه السلام بالهدنة والوفاء بها</w:t>
      </w:r>
      <w:r>
        <w:rPr>
          <w:rFonts w:ascii="Amiri" w:hAnsi="Amiri" w:eastAsia="Amiri" w:cs="Amiri"/>
          <w:color w:val="111111"/>
          <w:sz w:val="28"/>
          <w:sz w:val="28"/>
          <w:szCs w:val="28"/>
          <w:rtl w:val="true"/>
          <w:lang w:bidi="ar-SA"/>
        </w:rPr>
        <w:t>وقال الشيخ المفيد رحمه اللّه</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أساطين الدين وعظماء الشيعة، وما سيأتي من الكلام ملخص من كلام جملة منهم، حذفنا أسماءهم وأسانيدهم اختصاراً </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إمامة الحسين علیه السلام بعد وفاة أخيه بما قدمناه ثابتة</w:t>
      </w:r>
      <w:r>
        <w:rPr>
          <w:rStyle w:val="FootnoteAnchor"/>
          <w:rtl w:val="true"/>
        </w:rPr>
        <w:footnoteReference w:id="80"/>
      </w:r>
      <w:r>
        <w:rPr>
          <w:rFonts w:ascii="IRNazanin" w:hAnsi="IRNazanin" w:eastAsia="IRNazanin"/>
          <w:color w:val="111111"/>
          <w:sz w:val="28"/>
          <w:sz w:val="28"/>
          <w:szCs w:val="28"/>
          <w:rtl w:val="true"/>
          <w:lang w:bidi="fa-IR"/>
        </w:rPr>
        <w:t xml:space="preserve">، وطاعتُه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لجميع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وإن لم يدعُ إلى نفسه؛ للتقية التي كان عليها، والهُدنة الحاصلة بينه وبين معاوية بن أبي سفيان، فالتزم الوفاء بها، وجرى في ذلك مجرى أبيه أمير المؤمنين علیه السلام في ثبوت إمامته بعد النبي صلی الله علیه و آله مع الصموت، وإمامة أخيه الحسن علیه السلام بعد الهدنة مع الكفِّ والسكوت، فكانوا في ذلك على سَنن نبيّ اللّه صلی الله علیه و آله وهو في الشّعب محصور، وعند خروجه من مكة مهاجراً، مستخفياً في الغار، وهو من أعدائه مستور</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ولمّا مات الحسن بن علي علیه السلام تحرّكت الشيعة بالعراق، وكتبوا إلى الحسين علیه السلام في خلع معاوية والبيعة له، فامتنع عليهم، وذكر</w:t>
      </w:r>
      <w:r>
        <w:rPr>
          <w:rStyle w:val="FootnoteAnchor"/>
          <w:rtl w:val="true"/>
        </w:rPr>
        <w:footnoteReference w:id="82"/>
      </w:r>
      <w:r>
        <w:rPr>
          <w:rFonts w:ascii="Amiri" w:hAnsi="Amiri" w:eastAsia="Amiri" w:cs="Amiri"/>
          <w:color w:val="111111"/>
          <w:sz w:val="28"/>
          <w:sz w:val="28"/>
          <w:szCs w:val="28"/>
          <w:rtl w:val="true"/>
          <w:lang w:bidi="ar-SA"/>
        </w:rPr>
        <w:t>أنَّ بينه وبين معاوية عهداً وعقداً لا يجوز له نقضه، حتّى تمضي المدّة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يأخذ البيعة لابنه يزيد ويوصيهوقال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رضيعاً لبعض ولد زيد بن علي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بن علي بن الحسين علیهما السلام، فقلت</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عن مقتل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علیه السلام،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معاوية الوفاة دعا ابنه يزيد لعنه الله فأجلسه بين يديه،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إني قد ذلّلتُ لك الرقاب الصعاب، ووطّدتُ لك البلاد، وجعلت الملك وما فيه لك طُعمة، وإنّي أخشى عليك من ثلاثة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يخالفون عليك بجهدهم،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بن الخطاب، وعبد اللّه بن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وعبد الرحمان بن أبي بكر</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 والحسين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عبد اللّه بن عمر فهو معك فالزمه ولا تدعه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زاهد، ويبايعك إذا لم يبقَ غيره، وأمّا عبد اللّه بن الزبير فقطّعه إن ظفرتَ به إربا إرباً، فإنّه يجثو لك كما يجثو الأسد لفريسته، ويواربك مواربة</w:t>
      </w:r>
      <w:r>
        <w:rPr>
          <w:rStyle w:val="FootnoteAnchor"/>
          <w:rtl w:val="true"/>
        </w:rPr>
        <w:footnoteReference w:id="86"/>
      </w:r>
      <w:r>
        <w:rPr>
          <w:rFonts w:ascii="Amiri" w:hAnsi="Amiri" w:eastAsia="Amiri" w:cs="Amiri"/>
          <w:color w:val="111111"/>
          <w:sz w:val="28"/>
          <w:sz w:val="28"/>
          <w:szCs w:val="28"/>
          <w:rtl w:val="true"/>
          <w:lang w:bidi="ar-SA"/>
        </w:rPr>
        <w:t xml:space="preserve">الثعلب للكلب،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عبد الرحمان بن أبي بكر فإنّه مولع بالنساء واللّهو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الحسين فقد عرفت حظّه من رسول اللّه، وهو من لحم رسول اللّه ودمه، وقد علمت لا محالة أن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العراق سيخرجونه إليهم، ثمّ يخذلونه ويضيّعونه</w:t>
      </w:r>
      <w:r>
        <w:rPr>
          <w:rStyle w:val="FootnoteAnchor"/>
          <w:rtl w:val="true"/>
        </w:rPr>
        <w:footnoteReference w:id="87"/>
      </w:r>
      <w:r>
        <w:rPr>
          <w:rFonts w:ascii="IRNazanin" w:hAnsi="IRNazanin" w:eastAsia="IRNazanin"/>
          <w:color w:val="111111"/>
          <w:sz w:val="28"/>
          <w:sz w:val="28"/>
          <w:szCs w:val="28"/>
          <w:rtl w:val="true"/>
          <w:lang w:bidi="fa-IR"/>
        </w:rPr>
        <w:t>، فإن ظفرت به فاعرف حقه</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ومنزلته من رسول اللّه، ولا تؤاخذه بفعله، ومع ذلك فإنّ لنا به خلطة ورحماً</w:t>
      </w:r>
      <w:r>
        <w:rPr>
          <w:rStyle w:val="FootnoteAnchor"/>
          <w:rtl w:val="true"/>
        </w:rPr>
        <w:footnoteReference w:id="88"/>
      </w:r>
      <w:r>
        <w:rPr>
          <w:rFonts w:ascii="Amiri" w:hAnsi="Amiri" w:eastAsia="Amiri" w:cs="Amiri"/>
          <w:color w:val="111111"/>
          <w:sz w:val="28"/>
          <w:sz w:val="28"/>
          <w:szCs w:val="28"/>
          <w:rtl w:val="true"/>
          <w:lang w:bidi="ar-SA"/>
        </w:rPr>
        <w:t>وإيّاك أن تناله بسوء، أو يرى منك مكروهاً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أخذ البيعة من الحسين علیه السلام ليزيد وفشلها</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رحمه الله وغيره من أساطين الدين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مات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للنصف من رجب سنة ستين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يزيد إلى الوليد بن عتبة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المدينة من قبل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يأخذ الحسين علیه السلام بالبيعة له، ولا يرخّص له في التأخر عن ذلك، ثمّ من باقي الأربعة، وكتب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أبى عليك منهم فاضرب عنقه، وابعث إليّ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فأحضر الوليد مروان واستشاره في أمر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يقبل، ولو كنتُ مكانك لضربتُ عنقه، فقال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لم أكُ شيئاً مذكوراً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أنفذ الوليد إلى الحسين علیه السلام في الليل فاستدعاه، فعرف الحسين الذي أراد، فدعا جماعة من مواليه وأهل بيته وأمرهم بحمل السلاح،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الوليد قد استدعاني في هذا الوقت، ولست آمن أن يكلّفني فيه أمراً لا أُجيبه إليه، وهو غير مأمون، فكونوا معى، فإذا دخلتُ إليه فاجلسوا على الباب، فإن سمعتم قد علا فادخلوا عليه؛ لتمنعوه عني، ولا تقتلوا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تثيروا الفتنة</w:t>
      </w:r>
      <w:r>
        <w:rPr>
          <w:rStyle w:val="FootnoteAnchor"/>
          <w:rtl w:val="true"/>
        </w:rPr>
        <w:footnoteReference w:id="90"/>
      </w:r>
      <w:r>
        <w:rPr>
          <w:rFonts w:ascii="IRNazanin" w:hAnsi="IRNazanin" w:eastAsia="IRNazanin"/>
          <w:color w:val="111111"/>
          <w:sz w:val="28"/>
          <w:sz w:val="28"/>
          <w:szCs w:val="28"/>
          <w:rtl w:val="true"/>
          <w:lang w:bidi="fa-IR"/>
        </w:rPr>
        <w:t>ثمّ إلى صار الحسين علیه السلام إلى الوليد مع ثلاثين رجلاً من أهل بيته ومواليه، فوجد عنده مروان بن الحكم، فنعى الوليد إليه موت معاوية، ثمّ قرأ عليه كتاب يزيد وما أمره فيه من أخذ البيعة منه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أراك تقنع ببيعتي ليزيد سرّاً حتّى أُبايعه جهراً، فيعرف ذلك الناس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تصبح وترى رأيك في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على اسم اللّه تعالى حتّى تأتينا مع جماعة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فارقك الحسين، ولم يبايع الساعة، لا قدرتَ منه على مثلها أبداً، حتّى تكثر القتلى بينكم وبينه، احبس الرجل، ولا يخرج من عندك حتّى يبايع أو تضرب عنقه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فوثب</w:t>
      </w:r>
      <w:r>
        <w:rPr>
          <w:rStyle w:val="FootnoteAnchor"/>
          <w:rtl w:val="true"/>
        </w:rPr>
        <w:footnoteReference w:id="91"/>
      </w:r>
      <w:r>
        <w:rPr>
          <w:rFonts w:ascii="IRNazanin" w:hAnsi="IRNazanin" w:eastAsia="IRNazanin"/>
          <w:color w:val="111111"/>
          <w:sz w:val="28"/>
          <w:sz w:val="28"/>
          <w:szCs w:val="28"/>
          <w:rtl w:val="true"/>
          <w:lang w:bidi="fa-IR"/>
        </w:rPr>
        <w:t>الحسين علیه السلام عند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لك يابن الزرقاء، أنت تأمر بضرب عنقي، كذبت واللّه ولؤمت، ثمّ أقبل على الوليد،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إنّا</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بيت النبوة، ومعدن الرسالة، ومختلف الملائكة، بنا فتح اللّه، وبنا ختم اللّه، ويزيد رجل فاسق، شارب الخمر، قاتل النفس المحترمة، معلن بالفسق، ومثلي لا يبايع مثله، ولكن نصبح وتصبحون، وننظر وتنظرون أيّنا أحق بالخلافة والبيعة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يمشي علیه السلام ومعه مواليه حتّى أتى منزله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مروان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يُمكّنك مثلها من نفسه أبداً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إنك أشرت لي بذهاب ديني ودنياي، واللّه ما أحبُّ أنَّ مُلك الدنيا بأسرها لي وإنّي قتلتُ حسيناً لمّا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أبايع، واللّه ما أظنُّ أنَّ أحداً يلقى اللّه بدم الحسين علیه السلام إلا وهو خفيف الميزان، لا ينظر اللّه إليه ولا يزكيه وله عذاب أليم</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ابن طاووس قدس سره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أصبح الحسين علیه السلام خرج من منزله يستمع الأخبار، فلقيه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إنّي لك ناصحٌ، فأطعني 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قل حتّى أسمع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آمرك ببيعة يزيد، فإنّه خيرٌ لك في دينك ودنياك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وعلى الإسلام السلام إذ قد بُليَت الأُمّة براعٍ مثل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سمعت جدي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على آل أبي سفيان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المفيد رحمه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كان آخر نهار يوم السبت، بعث الرجال إلى الحسين علیه السلام ليحضر فيبايع الوليد ليزيد بن معاوية، فقال لهم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أصبحوا ثمّ ترون ونرى، فكفّوا تلك الليلة عنه ولم يلحّوا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الإمام الحسين علیه السلام نحو مكّةفخرج علیه السلام من تحت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ليلة الأحد ليومين بقيا من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متوجهاً نحو مكة، ومعه بنوه وبنو إخوته وإخوته، وجلّ أهل بيته إلا محمّد بن الحنفية رحمه الله، فإنّه لمّا علِم عزمه على الخروج عن المدينة لم يدرِ أين يتوجه،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أنت أحبُّ الناس إليّ، وأعزّهم عليّ، ولستُ أدّخر النصيحة لأحد من الخلق إلا لك، وأنت أحقُّ بها، تنحّ ببيعتك عن يزيد بن معاوية وعن الأمصار ما استطعت، ثمّ ابعث رسلك إلى الناس، ثمّ ادعهم إلى نفسك، فإن بايعك الناس وبايعوا لك حمدت اللّه على ذلك، وإن اجتمع الناس على غيرك لم ينقص اللّه بذلك دينك ولا عقلك، ولا تذهب به مروءتك ولا فضلك، إنّي أخاف أن تدخل مصراً من هذه الأمصار، فيختلف الناس بينهم، فمنهم طائفة معك وأخرى عليك، فيقتتلون، فتكون إذاً لأول الأسنّة غرضاً، فإذا خير هذه الأمة كلها نفساً وأباً وأماً أضيعها دماً وأذلها أهلاً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أذهب يا أخي؟</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مكة، فإن اطمأنّت بك الدار بها فستنل ذلك، وإن نبت بك</w:t>
      </w:r>
      <w:r>
        <w:rPr>
          <w:rStyle w:val="FootnoteAnchor"/>
          <w:rtl w:val="true"/>
        </w:rPr>
        <w:footnoteReference w:id="94"/>
      </w:r>
      <w:r>
        <w:rPr>
          <w:rFonts w:ascii="Amiri" w:hAnsi="Amiri" w:eastAsia="Amiri" w:cs="Amiri"/>
          <w:color w:val="111111"/>
          <w:sz w:val="28"/>
          <w:sz w:val="28"/>
          <w:szCs w:val="28"/>
          <w:rtl w:val="true"/>
          <w:lang w:bidi="ar-SA"/>
        </w:rPr>
        <w:t>الحقتَ</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بالرمال وشعف</w:t>
      </w:r>
      <w:r>
        <w:rPr>
          <w:rStyle w:val="FootnoteAnchor"/>
          <w:rtl w:val="true"/>
        </w:rPr>
        <w:footnoteReference w:id="95"/>
      </w:r>
      <w:r>
        <w:rPr>
          <w:rFonts w:ascii="Amiri" w:hAnsi="Amiri" w:eastAsia="Amiri" w:cs="Amiri"/>
          <w:color w:val="111111"/>
          <w:sz w:val="28"/>
          <w:sz w:val="28"/>
          <w:szCs w:val="28"/>
          <w:rtl w:val="true"/>
          <w:lang w:bidi="ar-SA"/>
        </w:rPr>
        <w:t>الجبال، وخرجت من بلد إلى بلد، حتّى تنظر ما يصير أمر الناس إليه، فإنّك أصوب ما تكون رأياً حين تستقبل الأمر استقبالاً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قد نصحت وأشفقت، وأرجو أن يكون رأيك سديداً موفّقاً</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مجيء الإمام علیه السلام عند قبر النبي صلی الله علیه و آله</w:t>
      </w:r>
      <w:r>
        <w:rPr>
          <w:rFonts w:ascii="Amiri" w:hAnsi="Amiri" w:eastAsia="Amiri" w:cs="Amiri"/>
          <w:color w:val="111111"/>
          <w:sz w:val="28"/>
          <w:sz w:val="28"/>
          <w:szCs w:val="28"/>
          <w:rtl w:val="true"/>
          <w:lang w:bidi="ar-SA"/>
        </w:rPr>
        <w:t>وقال محمّد بن أبي طالب الموسوي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لمّا ورد الكتاب على الوليد بقتل الحسين علیه السلام عظم ذلك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يراني اللّه أقتل ابن بنت نبيّه، ولو جعل يزيد لي الدنيا بما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الحسين علیه السلام من منزله ذات ليلة، وأقبل إلى قبر جده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أنا الحسين بن فاطمة، فرخك وابن فرختك، وسبطك الذي خلفتني في أُمتك، فاشهد عليهم يا نبي اللّه أنّهم قد خذلوني، وضيّعوني، ولم يحفظوني، وهذه شكواي إليك حتى ألقاك،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فصفّ قدميه، فلم يزل راكعاً 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الوليد إلى منزل الحسين علیه السلام، لينظر أخرج من المدينة أم لا؟ فلم يصبه في منزله،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خرج، ولم يبتلني بدمه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استغاثته علیه السلام بقبر جده صلی اللّه علیه و آلهقال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الحسين علیه السلام إلى منزله عند الصبح، فلمّا كانت الليلة الثانية، خرج إلى القبر أيضاً وصلّى ركعات، فلمّا فرغ من صلاته 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قبر نبيك محمد، وأنا ابن بنت نبيك، وقد حضرني من الأمر ما قد علمت، اللّهم إنّي أُحبّ المعروف، وأنكر المنكر، وأنا أسألك يا ذا الجلال والإكرام، بحق القبر ومن فيه، إلا اخترت لي ما هو لك رضى ولرسولك رضى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يبكي عند القبر، حتّى إذا كان قريباً من الصبح وضع رأسه على القبر فأغفى</w:t>
      </w:r>
      <w:r>
        <w:rPr>
          <w:rStyle w:val="FootnoteAnchor"/>
          <w:rtl w:val="true"/>
        </w:rPr>
        <w:footnoteReference w:id="97"/>
      </w:r>
      <w:r>
        <w:rPr>
          <w:rFonts w:ascii="IRNazanin" w:hAnsi="IRNazanin" w:eastAsia="IRNazanin"/>
          <w:color w:val="111111"/>
          <w:sz w:val="28"/>
          <w:sz w:val="28"/>
          <w:szCs w:val="28"/>
          <w:rtl w:val="true"/>
          <w:lang w:bidi="fa-IR"/>
        </w:rPr>
        <w:t>، فإذا هو برسول اللّه صلی اللّه علیه و آله قد أقبل في كتيبة من الملائكة عن يمينه وعن شماله وبين يديه، حتّى ضمّ الحسين إلى صدره، وقبّل بين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یا حسين، كأنّي أراك عن قريب مرمّلاً بدمائك، مذبوحاً بأرض كرب وبلاء، من عصابة من أمّتي، و أنت ذلك عطشان لا تُسقى، وظمآن لا تُروى، وهم مع ذلك يرجون شفاعتي، لا أنالهم اللّه شفاعتي يوم القيامة، حبيبي يا حسين، إن أباك وأمك وأخاك قدِموا عليّ، وهم مشتاقون إليك، وإنّ لك في الجنان لدرجات لن تنالها إلا 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الحسين علیه السلام في منامه ينظر إلى جدّه،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جدّاه، لا حاجة لي في الرجوع إلى الدنيا فخذني إليك، وادخلني معك في قبرك، فقال له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لك من الرجوع إلى الدنيا، حتّى تُرزق الشهادة، وما قد كتب اللّه لك فيها من الثواب العظيم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الحسين إلى مكة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ولزم الطريق الأعظم، فقال له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تنكّبت عن الطريق كما فعل ابن الزبير؛ كي لا يلحقك الطلب،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أُفارقه حتّى يقضي اللّه ما هو قاض، ولمّا دخل الحسين علیه السلام مكة، كان دخوله إياها يوم الجمعة لثلاث مضين من شعبان، دخلها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تَوَجَّهَ تِلْقاءَ مَدْيَنَ قالَ عَسى رَبِّي أَنْ يَهْدِيَنِي سَوَاءَ السَّبِيل</w:t>
      </w:r>
      <w:r>
        <w:rPr>
          <w:rFonts w:eastAsia="Amiri" w:cs="Amiri" w:ascii="Amiri" w:hAnsi="Amiri"/>
          <w:color w:val="111111"/>
          <w:sz w:val="28"/>
          <w:szCs w:val="28"/>
          <w:rtl w:val="true"/>
          <w:lang w:bidi="ar-SA"/>
        </w:rPr>
        <w:t>}.</w:t>
      </w:r>
      <w:r>
        <w:rPr>
          <w:rStyle w:val="FootnoteAnchor"/>
          <w:rtl w:val="true"/>
        </w:rPr>
        <w:footnoteReference w:id="100"/>
      </w:r>
      <w:r>
        <w:rPr>
          <w:rStyle w:val="FootnoteAnchor"/>
          <w:rtl w:val="true"/>
        </w:rPr>
        <w:footnoteReference w:id="10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علیه السلام في مكةثمّ نزلها وأقبل أهلها يختلفون إليه، ومن كان بها من المعتمرين وأهل الآفاق، وابن الزبير بها قد لزم جانب الكعبة، وهو قائم يصلّي عندها ويطوف، ويأتي الحسين فيمن يأتيه، فيأتيه اليومين المتواليين، ويأتيه بين كل يومين مرّة، وهو علیه السلام أثقل خلق اللّه على ابن الزبير؛ لأنّه قد عرف أنّ أهل الحجاز لا يبايعونه مادام الحسين علیه السلام فی البلد، وأن الحسين أطوع في الناس منه وأجلُّ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مكاتبات أهل الكوفة للإمام الحسين علیه السلام</w:t>
      </w:r>
      <w:r>
        <w:rPr>
          <w:rFonts w:ascii="Amiri" w:hAnsi="Amiri" w:eastAsia="Amiri" w:cs="Amiri"/>
          <w:color w:val="111111"/>
          <w:sz w:val="28"/>
          <w:sz w:val="28"/>
          <w:szCs w:val="28"/>
          <w:rtl w:val="true"/>
          <w:lang w:bidi="ar-SA"/>
        </w:rPr>
        <w:t>وبلغ أهل الكوفة هلاك معاوية، فأرجفوا بيزيد، وعرفوا خبر الحسين وامتناعه من بيعته، وما كان من أمر ابن الزبير في ذلك وخروجهما إلى مكّة، فاجتمعت الشيعة بالكوفة في منزل سليمان بن صُرَد الخزاعي، فذكروا هلاك معاوية، فحمدوا اللّه وأثنوا عليه،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هلك، وإنّ حسيناً قد نقض</w:t>
      </w:r>
      <w:r>
        <w:rPr>
          <w:rStyle w:val="FootnoteAnchor"/>
          <w:rtl w:val="true"/>
        </w:rPr>
        <w:footnoteReference w:id="102"/>
      </w:r>
      <w:r>
        <w:rPr>
          <w:rFonts w:ascii="Amiri" w:hAnsi="Amiri" w:eastAsia="Amiri" w:cs="Amiri"/>
          <w:color w:val="111111"/>
          <w:sz w:val="28"/>
          <w:sz w:val="28"/>
          <w:szCs w:val="28"/>
          <w:rtl w:val="true"/>
          <w:lang w:bidi="ar-SA"/>
        </w:rPr>
        <w:t>على القوم بيعته، وقد خرج إلى مكة، وأنتم شيعته وشيعة أبيه، فإن كنتم تعلمون أنكم ناصروه ومجاه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عدوّه، فاكتبوا إليه، فإن خفتم الفشل والوهن فلا تغرّوا الرجل في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نقاتل عدوّه، ونقتل أنفسنا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لعلَ اللّه أن يجمعنا بكفكتبوا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 من سليمان بن صُرَد، والمسيب بن نَجَبة، ورفاعة بن شداد البجليّ، وحبيب بن مُظاهر، وشيعته المؤمنين والمسلمين من أهل الكوفة، سلام عليك، فإنّا نحمد إليك اللّه الذي لا إله إلا هو، أمّا بعد، فالحمد للّه الذي قصم عدوّك الجبّار العنيد، الذي انتزى على هذه الأُمة فابتزّها أمرها، وغصبها فيئها، وتأمّر عليها بغير رضىً منها، ثمّ قتل خيارها، واستبقى شرارها، وجعل مال اللّه دُولة بين جبابرتها وأغنيائها، فبُعداً له كما بَعِدَت ثِمود، إنّه ليس علينا إمام، فأقبل لعلّ اللّه أن يجمعنا بك على الحق، والنعمان بن بشير في قصر الإمارة، لسنا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نجتمع معه في جمعة، ولا نخرج معه إلى عيد، ولو قد بلغنا أنّك قد أقبلت إلينا أخرجناه حتّى نلحقه بالشام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سرّحوا بالكتاب مع عبد اللّه بن مسمع الهمداني وعبد اللّه بن وأل وأمروهما بالنجا</w:t>
      </w:r>
      <w:r>
        <w:rPr>
          <w:rStyle w:val="FootnoteAnchor"/>
          <w:rtl w:val="true"/>
        </w:rPr>
        <w:footnoteReference w:id="103"/>
      </w:r>
      <w:r>
        <w:rPr>
          <w:rFonts w:ascii="Amiri" w:hAnsi="Amiri" w:eastAsia="Amiri" w:cs="Amiri"/>
          <w:color w:val="111111"/>
          <w:sz w:val="28"/>
          <w:sz w:val="28"/>
          <w:szCs w:val="28"/>
          <w:rtl w:val="true"/>
          <w:lang w:bidi="ar-SA"/>
        </w:rPr>
        <w:t>، فخرجا مسرعين حتّى قدما على الحسين بمكة لعشر مضين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يومينثمّ لبث أهل الكوفة يومين بعد تسريحهم بالكتاب، وأنفذوا قيس بن مُسهر الصيداوي وعبد اللّه وعبد الرحمان ابني عبد اللّه بن زياد الأرحبي</w:t>
      </w:r>
      <w:r>
        <w:rPr>
          <w:rStyle w:val="FootnoteAnchor"/>
          <w:rtl w:val="true"/>
        </w:rPr>
        <w:footnoteReference w:id="104"/>
      </w:r>
      <w:r>
        <w:rPr>
          <w:rFonts w:ascii="IRNazanin" w:hAnsi="IRNazanin" w:eastAsia="IRNazanin"/>
          <w:color w:val="111111"/>
          <w:sz w:val="28"/>
          <w:sz w:val="28"/>
          <w:szCs w:val="28"/>
          <w:rtl w:val="true"/>
          <w:lang w:bidi="fa-IR"/>
        </w:rPr>
        <w:t>، وعمارة بن عبد اللّه السلولي إلى الحسين علیه السلام ومعهم نحو مائة وخمسين صحيفة، من الرجل الواحد والاثنين والأربعة</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 ذلك يتأبّى ولا يجيبهم، فورد عليه في يوم واحد ستمائة كتاب، وتواترت الكتب حتّى اجتمع عنده في نُوَب متفرِّقة اثنا عشر متفرقة اثنا عشر ألف كتاب</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ينتظرونك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الشيخ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لبثوا يومين آخرين، وسرّحوا إليه هانئ بن هانئ السبيعي، وسعيد بن عبد اللّه الحنفي، وكتبوا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بن علي من شيعته من المؤمنين والمسلمين، أما بعد، حيّهلا، فإنّ الناس ينتظرونك، لا رأي لهم غيرك، فالعجل العجل، ثمّ العجل العجل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شئت فأقبل على جند لك مجندةثمّ كتب شبث بن ربعي، وحجار بن أبجر، ويزيد بن الحارث بن رويم، وعروة ابن قيس، وعمر بن حجّاج الزبيدي، ومحمّد بن عمرو التيمي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اخضرّ الجناب</w:t>
      </w:r>
      <w:r>
        <w:rPr>
          <w:rStyle w:val="FootnoteAnchor"/>
          <w:rtl w:val="true"/>
        </w:rPr>
        <w:footnoteReference w:id="107"/>
      </w:r>
      <w:r>
        <w:rPr>
          <w:rFonts w:ascii="Amiri" w:hAnsi="Amiri" w:eastAsia="Amiri" w:cs="Amiri"/>
          <w:color w:val="111111"/>
          <w:sz w:val="28"/>
          <w:sz w:val="28"/>
          <w:szCs w:val="28"/>
          <w:rtl w:val="true"/>
          <w:lang w:bidi="ar-SA"/>
        </w:rPr>
        <w:t>، وأينعت الثمار، وأعشبت الأرض، وأورقت الأشجار، فإذا شئت فأقبل</w:t>
      </w:r>
      <w:r>
        <w:rPr>
          <w:rStyle w:val="FootnoteAnchor"/>
          <w:rtl w:val="true"/>
        </w:rPr>
        <w:footnoteReference w:id="108"/>
      </w:r>
      <w:r>
        <w:rPr>
          <w:rFonts w:ascii="Amiri" w:hAnsi="Amiri" w:eastAsia="Amiri" w:cs="Amiri"/>
          <w:color w:val="111111"/>
          <w:sz w:val="28"/>
          <w:sz w:val="28"/>
          <w:szCs w:val="28"/>
          <w:rtl w:val="true"/>
          <w:lang w:bidi="ar-SA"/>
        </w:rPr>
        <w:t>على جندٍ لك مجنّدة، والسلام عليك ورحمة اللّه وبركاته، وعلى أبيك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الإمام الحسين هله لأهل الكوفة</w:t>
      </w:r>
      <w:r>
        <w:rPr>
          <w:rFonts w:ascii="IRNazanin" w:hAnsi="IRNazanin" w:eastAsia="IRNazanin"/>
          <w:color w:val="111111"/>
          <w:sz w:val="28"/>
          <w:sz w:val="28"/>
          <w:szCs w:val="28"/>
          <w:rtl w:val="true"/>
          <w:lang w:bidi="fa-IR"/>
        </w:rPr>
        <w:t>و تلاقت الرُسل كلّها عنده، فقرأ الكتب، وسأل الرسل عن الناس، ثمّ كتب مع هانئ بن هانئ، وسعيد بن عبد اللّه، وكانا آخر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الحسين بن علي، إلى الملأ من المؤمنين والمسلمين، أمّا بعد، فإنّ هانئاً وسعيداً قدِما عليّ بكتبكم، وكانا آخر من قدم عليّ من رسلكم، وقد فهمت كل الذي اقتصصتم،وذكرتم، ومقالة جلّكم أنّه ليس علينا إمام، فأقبل لعلَّ اللّه أن يجمعنا بك على الحق والهدى، وأنا باعث إليكم أخي وابن عمّي وثقتي من أهل بيتي مسلم بن عقيل، فإن كتب إليّ بأنّه قد اجتمع رأي ملَئِكم، وذوي الحجى والفضل منكم على مثل ما قدِمت به رسلكم وقرأت في كتبكم، فإنّي أقدِم إليكم وشيكاً، إن شاء اللّه، فلعمري ما الإمام إلا الحاكم بالكتاب، القائم بالقسط، الدائن بدين الحق، الحابس نفسه على ذات اللّه، والسلام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ويقتلون ولديَّ الحسن والحسين علیهما السلامقال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العسكري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ascii="Amiri" w:hAnsi="Amiri" w:eastAsia="Amiri" w:cs="Amiri"/>
          <w:color w:val="111111"/>
          <w:sz w:val="28"/>
          <w:sz w:val="28"/>
          <w:szCs w:val="28"/>
          <w:rtl w:val="true"/>
          <w:lang w:bidi="ar-SA"/>
        </w:rPr>
        <w:t xml:space="preserve">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مِيثَاقَكُمْ لا تَسْفِكُوُنَ دِماءَكُمْ</w:t>
      </w:r>
      <w:r>
        <w:rPr>
          <w:rFonts w:eastAsia="Amiri" w:cs="Amiri" w:ascii="Amiri" w:hAnsi="Amiri"/>
          <w:color w:val="111111"/>
          <w:sz w:val="28"/>
          <w:szCs w:val="28"/>
          <w:rtl w:val="true"/>
          <w:lang w:bidi="ar-SA"/>
        </w:rPr>
        <w:t>...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 اليهود الذين نقضوا عهد اللّه، وكذَّبوا رسل اللّه، وقتلوا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أنبِّئكم بمن يضاهيهم من يهود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أمّتي، ينتحلون بأنّهم</w:t>
      </w:r>
      <w:r>
        <w:rPr>
          <w:rStyle w:val="FootnoteAnchor"/>
          <w:rtl w:val="true"/>
        </w:rPr>
        <w:footnoteReference w:id="111"/>
      </w:r>
      <w:r>
        <w:rPr>
          <w:rFonts w:ascii="IRNazanin" w:hAnsi="IRNazanin" w:eastAsia="IRNazanin"/>
          <w:color w:val="111111"/>
          <w:sz w:val="28"/>
          <w:sz w:val="28"/>
          <w:szCs w:val="28"/>
          <w:rtl w:val="true"/>
          <w:lang w:bidi="fa-IR"/>
        </w:rPr>
        <w:t xml:space="preserve">من أهل ملّتي، يقتلون أفاضل ذريّتي وأطائب أُرومتي، ويبدِّلون شريعتي وسُنّتي، ويقتلون ولديّ الحسن والحسين، كما قتلَ أسلاف هؤلاء اليهود زكريا ويحيى، ألا وإنّ اللّه يلعنهم كما لعنهم، ويبعث على بقايا ذراريهم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هادياً مهدياً من ولد الحسين علیه السلام المظلوم، يحرقهم بسيوف أوليائه إلى نار جهنم، ألا ولعن اللّه قتلة الحسين ومحبّيهم، وناصريهم، والساكتين عن لعنهم من غير تقيّة تسكتهم، ألا وصلى اللّه على الباكين على الحسين رحمة وشفقة، واللاعنين لأعدائهم والمُمتلئين عليهم غيظاً وحنقاً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ليأمر الملائكة المقرّبين أن يتلقّوا دموعهم المصبوبة لقتل الحسين علیه السلام إلى الخُزّان في الجنان، فيمزجوها بماء الحَيَوان</w:t>
      </w:r>
      <w:r>
        <w:rPr>
          <w:rStyle w:val="FootnoteAnchor"/>
          <w:rtl w:val="true"/>
        </w:rPr>
        <w:footnoteReference w:id="112"/>
      </w:r>
      <w:r>
        <w:rPr>
          <w:rFonts w:ascii="Amiri" w:hAnsi="Amiri" w:eastAsia="Amiri" w:cs="Amiri"/>
          <w:color w:val="111111"/>
          <w:sz w:val="28"/>
          <w:sz w:val="28"/>
          <w:szCs w:val="28"/>
          <w:rtl w:val="true"/>
          <w:lang w:bidi="ar-SA"/>
        </w:rPr>
        <w:t>، فتزيد عذوبتها وطيبها ألف ضعفها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البكاء عليه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إبراهيم رحمه الله في تفسيره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محبوب، عن العلاء، عن محمد، عن أبي جعفر علیه السلام،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دمعت عيناه لقتل الحسين بن علي علیهما السلام دمعة حتّى تسيل على خدّه، بوَّأه اللّه بها في الجنّة غُرَفاً يسكنها،أحقاباً، وأيّما مؤمن دمعت عيناه دمعاً حتّى يسيل على خدِّه؛ لأذىً مسَّنَا من عدوِّنا في الدنيا، بوَّأه اللّه مُبوَّاً صدقٍ في الجنّة، وأيّما مؤمن مسَّه أذىً فينا، فدمعت عيناه حتّى يسيل دمعه على خدَّيه من مَضاضة</w:t>
      </w:r>
      <w:r>
        <w:rPr>
          <w:rStyle w:val="FootnoteAnchor"/>
          <w:rtl w:val="true"/>
        </w:rPr>
        <w:footnoteReference w:id="114"/>
      </w:r>
      <w:r>
        <w:rPr>
          <w:rFonts w:ascii="Amiri" w:hAnsi="Amiri" w:eastAsia="Amiri" w:cs="Amiri"/>
          <w:color w:val="111111"/>
          <w:sz w:val="28"/>
          <w:sz w:val="28"/>
          <w:szCs w:val="28"/>
          <w:rtl w:val="true"/>
          <w:lang w:bidi="ar-SA"/>
        </w:rPr>
        <w:t>ما أوذي فينا، صرفَ اللّه عن وجهه الأذى، وآمنه يوم القيامة من سخطه ومن النار</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إرسال الإمام علیه السلام مسلم بن عقيل للكوفةقال الشيخ المفيد والسيد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الحسين بن علي علیهما السلام مسلم بن عقيل، فسرّحه مع قيس بن مُسهر الصيداوي وعمارة بن عبد اللّه السلولي وعبد الرحمان بن عبد اللّه الأرحبي</w:t>
      </w:r>
      <w:r>
        <w:rPr>
          <w:rStyle w:val="FootnoteAnchor"/>
          <w:rtl w:val="true"/>
        </w:rPr>
        <w:footnoteReference w:id="116"/>
      </w:r>
      <w:r>
        <w:rPr>
          <w:rFonts w:ascii="Amiri" w:hAnsi="Amiri" w:eastAsia="Amiri" w:cs="Amiri"/>
          <w:color w:val="111111"/>
          <w:sz w:val="28"/>
          <w:sz w:val="28"/>
          <w:szCs w:val="28"/>
          <w:rtl w:val="true"/>
          <w:lang w:bidi="ar-SA"/>
        </w:rPr>
        <w:t>، وأمره بتقوى اللّه وكتمان أمره،واللطف فإن رأى الناس مجتمعين مستوسقين</w:t>
      </w:r>
      <w:r>
        <w:rPr>
          <w:rStyle w:val="FootnoteAnchor"/>
          <w:rtl w:val="true"/>
        </w:rPr>
        <w:footnoteReference w:id="117"/>
      </w:r>
      <w:r>
        <w:rPr>
          <w:rFonts w:ascii="Amiri" w:hAnsi="Amiri" w:eastAsia="Amiri" w:cs="Amiri"/>
          <w:color w:val="111111"/>
          <w:sz w:val="28"/>
          <w:sz w:val="28"/>
          <w:szCs w:val="28"/>
          <w:rtl w:val="true"/>
          <w:lang w:bidi="ar-SA"/>
        </w:rPr>
        <w:t>عجّل إليه بذلك</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مسلم رحمه الله حتّى أتى المدينة، فصلّى في مسجد رسول اللّه صلی الله علیه و آله ركعتين، وودّع من أحبّ من أهله، واستأجر دليلين من قيس، فأقبلا به يتنكّبان الطريق فضلّا، وأصابهم</w:t>
      </w:r>
      <w:r>
        <w:rPr>
          <w:rStyle w:val="FootnoteAnchor"/>
          <w:rtl w:val="true"/>
        </w:rPr>
        <w:footnoteReference w:id="118"/>
      </w:r>
      <w:r>
        <w:rPr>
          <w:rFonts w:ascii="Amiri" w:hAnsi="Amiri" w:eastAsia="Amiri" w:cs="Amiri"/>
          <w:color w:val="111111"/>
          <w:sz w:val="28"/>
          <w:sz w:val="28"/>
          <w:szCs w:val="28"/>
          <w:rtl w:val="true"/>
          <w:lang w:bidi="ar-SA"/>
        </w:rPr>
        <w:t>عطش شديد، فعجزا عن السير، فأومئا له إلى سَنن الطريق بعد أن لاح لهما ذلك، فسلك مسلم ذلك السَنن، ومات الدليلان عطشا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رحمه الله في الكوفةثمّ أقبل حتّى دخل الكوفة، فنزل في دار المختار بن أبي عبيدة، وأقبلت الشيعة تختلف إليه، فكلّما اجتمع إليه منهم جماعة</w:t>
      </w:r>
      <w:r>
        <w:rPr>
          <w:rStyle w:val="FootnoteAnchor"/>
          <w:rtl w:val="true"/>
        </w:rPr>
        <w:footnoteReference w:id="120"/>
      </w:r>
      <w:r>
        <w:rPr>
          <w:rFonts w:ascii="IRNazanin" w:hAnsi="IRNazanin" w:eastAsia="IRNazanin"/>
          <w:color w:val="111111"/>
          <w:sz w:val="28"/>
          <w:sz w:val="28"/>
          <w:szCs w:val="28"/>
          <w:rtl w:val="true"/>
          <w:lang w:bidi="fa-IR"/>
        </w:rPr>
        <w:t>، قرأ عليهم كتاب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يبكون، وبايعه الناس حتّى بايعه منهم ثمانية عشر ألفاً، فكتب مسلم إلى الحسین علیه السلام يخبره ببيعة ثمانية عشر ألفاً ويأمره بالقدوم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وجعلت الشيعة تختلف إلى مسلم بن عقيل رحمه الله حتّى عُلم مكانه، فبلغ النعمان بن بشير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والياً على الكوفة من قبل معاوية، فأقرّه يزيد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خطب الناس وهدّدهم وتوعدهم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فقام إليه عبد اللّه بن مسلم بن ربيعة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ما ترى أيها الأمير إلا الغَشْم</w:t>
      </w:r>
      <w:r>
        <w:rPr>
          <w:rStyle w:val="FootnoteAnchor"/>
          <w:rtl w:val="true"/>
        </w:rPr>
        <w:footnoteReference w:id="122"/>
      </w:r>
      <w:r>
        <w:rPr>
          <w:rFonts w:ascii="Amiri" w:hAnsi="Amiri" w:eastAsia="Amiri" w:cs="Amiri"/>
          <w:color w:val="111111"/>
          <w:sz w:val="28"/>
          <w:sz w:val="28"/>
          <w:szCs w:val="28"/>
          <w:rtl w:val="true"/>
          <w:lang w:bidi="ar-SA"/>
        </w:rPr>
        <w:t xml:space="preserve">، وإن هذا الذي أنت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بينك وبين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المستضعفين</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أكون من المستضعفين في طاعة اللّه، أحبُّ إليَّ من أن أكون من الأعزّين في معصية اللّه، 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كتاب ليزيد من قِبل منافقيه</w:t>
      </w:r>
      <w:r>
        <w:rPr>
          <w:rFonts w:ascii="IRNazanin" w:hAnsi="IRNazanin" w:eastAsia="IRNazanin"/>
          <w:color w:val="111111"/>
          <w:sz w:val="28"/>
          <w:sz w:val="28"/>
          <w:szCs w:val="28"/>
          <w:rtl w:val="true"/>
          <w:lang w:bidi="fa-IR"/>
        </w:rPr>
        <w:t>فكتب الحضرمي، وعمر بن سعد، وغيرهما إلى يزيد بن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مسلم بن عقيل قد قدم الكوفة، وبايعته الشيعة للحسين علیه السلام، فإن يكُ لك في الكوفة حاجة، فابعث إليها رجلاً قوّياً ينفّذ أمرك، ويعمل مثل عملك في عدوّك، فإن النعمان ابن بشیر رجل ضعيف أو هو يتضعّف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وصلت الكتب إلى يزيد دعا سرجون مولى معاوية فاستشاره، وكان يزيد عاتباً على عبيد اللّه بن زياد، فقال له 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معاوية لو نُشِرَ لك حيّاً، أما كنت تأخذ برأيه؟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سرجون عهد معاوية لابن زياد على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معاوية حين مات، وقد أمرَ بهذا الكتاب، فضُم المصرين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ابن زياد إلى الكوفةوكتبَ له مع مسلم بن عمرو الباهلي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كتب إليّ شيعتي من أهل الكوفة يخبرونني أنّ ابن عقيل فيها، يجمع الجموع ليشقّ عصا المسلمين، فسر حين تقرأ كتابي هذا حتّى تأتي الكوفة، فتطلب ابن عقيل طلب الخرزة حتّى تثقفه، فتوثقه أو تقتله أو تنفيه والسلام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الباهلي حتّى قدم البصرة، وسلّم الكتاب والعهد لابن زياد، فاستخلف ابن زياد أخاه عثمان على البصرة، وخرج مع حشمه وأهله، حتّى دخل الكوفة، وهو متلثمّ وعليه عمامة سوداء، والناس قد بلغهم إقبال الحسين علیه السلام والیهم و هم ينتظرونه، فظنّوه الحسين علیه السلام، فأخذ لا يمر على جماعة من الناس إلا سلّموا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يابن رسول اللّه، قدمت خیر مقدم، فرأى من تباشرهم بالحسين علیه السلام ما ساءه، فقال لهم مسلم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أكثروا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تأخّروا، هذا الأمير عبيد اللّه بن زياد، فسار حتّى وافي القصر ليلاً، ومعه جماعة قد التفّوا به، لا يشكّون أنه الحسين علیه السلام، فأغلق النعمان بن بشير عليه وعلى حامّته، فناداه بعض من كان معه ليفتح لهم الباب، فاطّلع إليه النعمان وهو يظنه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إلا تنحّيت، واللّه ما أنا بمسلّم إليك أمانتي، وما لي في قتالك أرب، فقال 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لا فتحت</w:t>
      </w:r>
      <w:r>
        <w:rPr>
          <w:rStyle w:val="FootnoteAnchor"/>
          <w:rtl w:val="true"/>
        </w:rPr>
        <w:footnoteReference w:id="123"/>
      </w:r>
      <w:r>
        <w:rPr>
          <w:rFonts w:ascii="IRNazanin" w:hAnsi="IRNazanin" w:eastAsia="IRNazanin"/>
          <w:color w:val="111111"/>
          <w:sz w:val="28"/>
          <w:sz w:val="28"/>
          <w:szCs w:val="28"/>
          <w:rtl w:val="true"/>
          <w:lang w:bidi="fa-IR"/>
        </w:rPr>
        <w:t>، فقد طال ليلك، فسمعها إنسان خلفه، فنكص إلى القوم الذين اتّبعوه من أهل الكوفة على أنه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مرجانة والذي لا إله غيره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ابن زياد لأهل الكوفة وتهديدهمودخل ابن زياد القصر وبات فيه، وخرج الغداة وصعد المنبر وتوعّدهم على معصيته، ووعدهم مع الطاعة بالإحسان،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سوطي وسيفي على من ترك أمري وخالف عهدي، فليتّق امرؤ على نفسه، الصدق ينبي عنك لا الوعيد</w:t>
      </w:r>
      <w:r>
        <w:rPr>
          <w:rStyle w:val="FootnoteAnchor"/>
          <w:rtl w:val="true"/>
        </w:rPr>
        <w:footnoteReference w:id="124"/>
      </w:r>
      <w:r>
        <w:rPr>
          <w:rFonts w:ascii="IRNazanin" w:hAnsi="IRNazanin" w:eastAsia="IRNazanin"/>
          <w:color w:val="111111"/>
          <w:sz w:val="28"/>
          <w:sz w:val="28"/>
          <w:szCs w:val="28"/>
          <w:rtl w:val="true"/>
          <w:lang w:bidi="fa-IR"/>
        </w:rPr>
        <w:t>، ثمّ نزل فأخذ</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والعُرفاء</w:t>
      </w:r>
      <w:r>
        <w:rPr>
          <w:rStyle w:val="FootnoteAnchor"/>
          <w:rtl w:val="true"/>
        </w:rPr>
        <w:footnoteReference w:id="125"/>
      </w:r>
      <w:r>
        <w:rPr>
          <w:rFonts w:ascii="Amiri" w:hAnsi="Amiri" w:eastAsia="Amiri" w:cs="Amiri"/>
          <w:color w:val="111111"/>
          <w:sz w:val="28"/>
          <w:sz w:val="28"/>
          <w:szCs w:val="28"/>
          <w:rtl w:val="true"/>
          <w:lang w:bidi="ar-SA"/>
        </w:rPr>
        <w:t>أخذاً شديداً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رحمه الله في دار هانىء بن عروة رحمه اللهولمّا سمع مسلم بذلك خاف على نفسه الاشتهار، فخرج من دار المختار، وقصد دار هانئ بن عروة، فآواه فدخلها، وكثر اختلاف الشيعة إليه في دار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انئ على تستّر واستخفاء من عبيد اللّه، وتواصوا بالكتمان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مولى ابن زياد وسعايتهفدعا ابن زياد 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ثلاثة آلاف درهم، ثمّ اطلب مسلم بن عقيل والتمس أصحابه، فإذا ظفرت بواحد منهم أو جماعة، فأعطهم هذه الثلاثة آلاف درهم،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بها على حرب عدوّكم، واعلمهم أنّك منهم، فإنّك لو قد أعطيتها إياهم اطمأنّوا إليك، ووثقوا بك، ولم يكتموك شيئاً من أخبارهم، ثمّ اغْدُ عليهم ورُح حتّى تعرف مستقر مسلم بن عقيل، وتدخل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ففعل ذلك، وجاء حتّى جلس إلى مسلم بن عوسجة الأسدي في المسجد الأعظم وهو يصلّي، فسمع قوماً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يبايع للحسين علیه السلام، فما زال به يتلطّف بأنواع اللطایف والحيل، حتّى أدخله على مسلم بن عقيل بعد أخذ المواثيق المغلّظة عليه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لينا صحنّ وليكتمنّ، ولمّا دخل على مسلم بن عقیل رحمه الله بايعه، وأخبره بالدراهم، فأمر مسلم أبا ثمامة الصائدي بقبض المال منه، وهو الذي كان يقبض أموالهم وما يعين به بعضهم بعضاً، ويشتري لهم السلاح، وكان بصيراً، ومن فرسان العرب، ووجوه الشيعة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وأقبل ذلك الرجل يختلف إليهم، وهو أول داخل و آخر خارج، حتى فهم ما احتاج إليه ابن زياد من أمرهم، وكان يخبره به وقتاً فوقتاً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 وهانىء بن عروةوخاف هانئ بن عروة عبيد اللّه بن زياد على نفسه، فانقطع من حضور مجلسه و تمارض، فقال ابن زياد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هانئاً؟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بمرضه لعدته، ودعا محمّد بن الأشعث، وأسماء بن خارجة، وعمرو بن الحجاجالزبيدي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رويحة بنت عمرو تحت هانئ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هاني ابن عروة من إتياننا؟فقالوا ما ندري،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أنّه قد برئ، وهو يجلس على باب داره، فالقوه ومروه ألا يدع ما عليه من حقنا، فإنّي لا أحبُّ أن يفسد عندي مثله من أشراف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هانئاً وأقسموا عليه أن يركب معهم، فركب معهم، فجاء هانئ حتّى دخل على ابن زياد ومعه القوم، فلمّا طلع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بحائن رجلاه</w:t>
      </w:r>
      <w:r>
        <w:rPr>
          <w:rStyle w:val="FootnoteAnchor"/>
          <w:rtl w:val="true"/>
        </w:rPr>
        <w:footnoteReference w:id="127"/>
      </w:r>
      <w:r>
        <w:rPr>
          <w:rFonts w:ascii="IRNazanin" w:hAnsi="IRNazanin" w:eastAsia="IRNazanin"/>
          <w:color w:val="111111"/>
          <w:sz w:val="28"/>
          <w:sz w:val="28"/>
          <w:szCs w:val="28"/>
          <w:rtl w:val="true"/>
          <w:lang w:bidi="fa-IR"/>
        </w:rPr>
        <w:t xml:space="preserve">، فلمّا دنا من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نحوه فقال</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أريد حباءه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كان أول ما دخل عليه مكرماً له،ملطفاً، فقال له هانئ وما ذلك أيها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هانئ بن عروة، ما هذه الأمور التي تُربَّص في دارك لأمير المؤمنين</w:t>
      </w:r>
      <w:r>
        <w:rPr>
          <w:rFonts w:ascii="IRNazanin" w:hAnsi="IRNazanin" w:eastAsia="IRNazanin"/>
          <w:color w:val="111111"/>
          <w:sz w:val="28"/>
          <w:sz w:val="28"/>
          <w:szCs w:val="28"/>
          <w:rtl w:val="true"/>
          <w:lang w:bidi="fa-IR"/>
        </w:rPr>
        <w:t>وعامة المسلمين؟ جئت بمسلم بن عقيل، فأدخلته دارك، وجمعت له السلاح والرجال فی الدور حولك، وظننت أنَّ ذلك يخفى عليَّ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وما مسلم عندي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كثر ذلك بينهما، وأبى هانئ إلا مجاحدته ومناكرته، دعا ابن زیاد معقلاً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العين</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حتى وقف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وعلم هانئ عند ذلك أنه كان عيناً عليهم، وأنه قد أتاه بأخبارهم، فأسقط في يده ساعة، ثمّ راجعته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وصدّق مقالتي، فواللّه لا كذبت، واللّه ما دعوته إلى منزلي، ولا علمت بشيء من أمره حتّى جاءني يسألني النزول، فاستحييت من ردّه، ودخلني من ذلك ذمام فضيّفته و آويته، وقد كان من أمره ما كان بلغك، فإن شئت أن أعطيك الآن موثقاً مغلّظاً ألا أبغيك سوءاً ولا غائلة ولآتينّك حتى أضع يدي في يدك، وإن شئت أعطيتك رهينة تكون في يدك آتيك، وانطلق إليه فآمره أن يخرج من داري، وأخرج من ذمامه وجواره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زياد واللّه لا تفارقني أبداً حتى تأتيني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آتيك به أبداً، أجيئك بضيفي تقتله؟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لتأتينّي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آتيك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كثر الكلام بينهما قام مسلم بن عمرو الباهلي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بالكوفة شامي ولا بصري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الأمير، خلِّني وإياه حتى أُكلِّمه، فقام فخلا به ناحية من ابن زیاد، وهما منه بحيث يراهما، وإذا رفعا أصواتهما سمع ما يقولان، فقال له مسلم الباهلي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هانئ إني أنشدك اللّه أن تقتل</w:t>
      </w:r>
      <w:r>
        <w:rPr>
          <w:rStyle w:val="FootnoteAnchor"/>
          <w:rtl w:val="true"/>
        </w:rPr>
        <w:footnoteReference w:id="130"/>
      </w:r>
      <w:r>
        <w:rPr>
          <w:rFonts w:ascii="Amiri" w:hAnsi="Amiri" w:eastAsia="Amiri" w:cs="Amiri"/>
          <w:color w:val="111111"/>
          <w:sz w:val="28"/>
          <w:sz w:val="28"/>
          <w:szCs w:val="28"/>
          <w:rtl w:val="true"/>
          <w:lang w:bidi="ar-SA"/>
        </w:rPr>
        <w:t>نفسك، وأن تدخل البلاء على عشيرتك، فواللّه إنّي لأنفس بك عن القتل، إن هذا الرجل ابن عم القوم، وليسوا قاتليه ولا ضائريه، فادفعه إليه، فإنّه ليس عليك بذلك مخزاة ولا منقصة إنّما تدفعه إلى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عليّ في ذلك الخزي والعار، أنا أدفع جاري وضيفي، وأنا حيّ صحيح، أسمع وأرى شديد الساعد، كثير الأعوان؟ واللّه لو لم أكن إلا واحداً ليس لي ناصر، لم أدفعه حتى أموت دونه، فأخذ يناشده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أدفعه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ابن زياد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ادنوه منّي، فأُدني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لتأتينّي به أو لأضربنّ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تكثر البارقة</w:t>
      </w:r>
      <w:r>
        <w:rPr>
          <w:rStyle w:val="FootnoteAnchor"/>
          <w:rtl w:val="true"/>
        </w:rPr>
        <w:footnoteReference w:id="131"/>
      </w:r>
      <w:r>
        <w:rPr>
          <w:rFonts w:ascii="Amiri" w:hAnsi="Amiri" w:eastAsia="Amiri" w:cs="Amiri"/>
          <w:color w:val="111111"/>
          <w:sz w:val="28"/>
          <w:sz w:val="28"/>
          <w:szCs w:val="28"/>
          <w:rtl w:val="true"/>
          <w:lang w:bidi="ar-SA"/>
        </w:rPr>
        <w:t>حول دارك، وهو يظن أنَّ عشيرته سيمنعونه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زياد والهفاه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أبالبارقة تخوّفني؟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ادنوه مني، فأُدني فاعترض وجهه بالقضيب، فلم يزل يضرب وجهه، وأنفه، وجبينه، وخده، حتى كسرَ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أنفه، وسالت الدماء على ثيابه، ونُثر لحم خدّه وجبينه على لحيته، وضرب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انئ يده على قائم سيف شرطي فمنعه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أحروري سائر اليوم؟ قد حلّ لنا دمك، جرّوه فجرّوه فألقوه في بيت من بيوت الدار، وأغلقوا عليه،بابه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عليه حرساً، ففُعِلَ ذلك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حسان بن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جاء بهانىء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غدر سائر اليوم؟ أمرتنا أن نجيئك بالرجل، حتى إذا جئناك به هشمت وجهه، وسيَّلت دماءه على لحيته، وزعمتَ أنّك تقتله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لهاهنا، فأمر به فلُهز</w:t>
      </w:r>
      <w:r>
        <w:rPr>
          <w:rStyle w:val="FootnoteAnchor"/>
          <w:rtl w:val="true"/>
        </w:rPr>
        <w:footnoteReference w:id="132"/>
      </w:r>
      <w:r>
        <w:rPr>
          <w:rFonts w:ascii="Amiri" w:hAnsi="Amiri" w:eastAsia="Amiri" w:cs="Amiri"/>
          <w:color w:val="111111"/>
          <w:sz w:val="28"/>
          <w:sz w:val="28"/>
          <w:szCs w:val="28"/>
          <w:rtl w:val="true"/>
          <w:lang w:bidi="ar-SA"/>
        </w:rPr>
        <w:t>، وتُعتع</w:t>
      </w:r>
      <w:r>
        <w:rPr>
          <w:rStyle w:val="FootnoteAnchor"/>
          <w:rtl w:val="true"/>
        </w:rPr>
        <w:footnoteReference w:id="133"/>
      </w:r>
      <w:r>
        <w:rPr>
          <w:rFonts w:ascii="Amiri" w:hAnsi="Amiri" w:eastAsia="Amiri" w:cs="Amiri"/>
          <w:color w:val="111111"/>
          <w:sz w:val="28"/>
          <w:sz w:val="28"/>
          <w:szCs w:val="28"/>
          <w:rtl w:val="true"/>
          <w:lang w:bidi="ar-SA"/>
        </w:rPr>
        <w:t>، ثمّ أُجلس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بما رأى الأمير، لنا كان أو علينا، إنّما الأمير مؤدِّب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عمرو بن الحجاج أنَّ هانئاً قد قُتل، فأقبل في مذحج حتّى أحاط بالقصر، ومعه جمع عظيم،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الحجاج، وهذه فرسان مذحج ووجوهها، لم تخلع طاعة، ولم تفارق جماعة، وقد بلغهم أن صاحبهم قد قُتل، فأعظموا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مذحج بالباب، فقال لشريح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صاحبهم فانظر إليه، ثمّ اخرج واعلمهم أنّه حيّ لم يُقتل، فدخل فنظر شريح إليه، فقال هانئ لما رأى شريحاً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عشيرتي؟ أين أهل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المصر؟ والدماء تسيل على لحيته، إذ سمع الضجة على باب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لأظنها أصوات مذحج وشيعتي من المسلمين، إنّه إن دخل عليّ عشرة نفر أنقذوني، فلمّا سمع كلامه شريح خرج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لمّا بلغه مكانكم، ومقالتكم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صاحبكم، أمرني بالدخول إليه، فأتيته فنظرت إليه، فأمرني أن ألقاكم، وأن أعلمكم أنّه حي، وأنّ الذي بلغكم من قتله باطل، فقال عمرو بن الحجاج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لم يُقتل فالحمد للّه، ثمّ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نهوض مسلم بن عقيل رحمه اللّه ومحاصرته من ابن زيادوبلغ الخبر إلى مسلم بن عقيل فنادى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ملأ بهم الدور حوله، وكانوا فيها أربعة آلاف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أمت، فتنادى أهل الكوفة، واجتمعوا عليه، فعقد مسلم لرؤوس الأرباع على القبائل كندة، ومذحج، وأسد وتميم وهمدان، وغيرهم وتداعى الناس واجتمعوا، فما لبثوا إلا قليلاً، حتّى امتلأ المسجد من الناس والسوق، وكان ابن زياد يخطب فيه ويتوعد الناس، فانهزم ودخل القصر، وضاق به أمره، وكان أكثر عمله أن يمسك باب القصر، وليس معه في القصر إلا ثلاثون رجلاً من الشرط، وعشرون رجلاً من أشراف الناس، وأهل بيته وخاصته فدعا ابن زياد كثير بن شهاب، ومحمّد بن الأشعث، وشبث بن ربعي التميمي، وحجّار بن أبجر العجلي، وشمر بن ذي الجوشن العامري، فأمرهم برد الناس عن مسلم، وتخويفهم السلطان، ففعلوا، واجتمع إليهم عدد كثير من قومهم وغيرهم، فأشاروا على ابن زياد أن يحارب بهم فأبى، وأقام الناس مع مسلم يتكاثرون حتى المساء، وأمرهم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وعقد ابن زياد لشبث بن ربعي وكثير بن شهاب لواء فخرجا،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الحقوا بأهاليكم، ولا تعجّلوا الشر، ولا تعرّضوا أنفسكم للقتل، فهذه جنود يزيد من الشام قد أقبلت، ولئن لم تنصرفوا من عشيّتكم ليحر منّ الأمير ذريتكم من العطاء،</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ويأخذ البرئ بالسقيم والشاهد بالغائب، ومن أشباه ذلك من التهديد والوعيد، وتكلّم سائر الأشراف بنحو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خذلان أهل الكوفة مسلم بن عقيل رحمه الله</w:t>
      </w:r>
      <w:r>
        <w:rPr>
          <w:rFonts w:ascii="IRNazanin" w:hAnsi="IRNazanin" w:eastAsia="IRNazanin"/>
          <w:color w:val="111111"/>
          <w:sz w:val="28"/>
          <w:sz w:val="28"/>
          <w:szCs w:val="28"/>
          <w:rtl w:val="true"/>
          <w:lang w:bidi="fa-IR"/>
        </w:rPr>
        <w:t>فلمّا سمع الناس مقاتلهم اخذوا یتفرقون، وكانت المرأة تأتي ابنها أو أخاها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الناس يكفونك، ويجيء الرجل إلى ابنه وأخيه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يأتيك أهل الشام، فما تصنع بالحرب والشر؟ انصرف، فيذهب به فينصرف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زالوا يتفرقون عن مسلم بن عقيل حتّى صلّى المغرب وما معه إلا ثلاثون نفساً في المسجد</w:t>
      </w:r>
      <w:r>
        <w:rPr>
          <w:rStyle w:val="FootnoteAnchor"/>
          <w:rtl w:val="true"/>
        </w:rPr>
        <w:footnoteReference w:id="134"/>
      </w:r>
      <w:r>
        <w:rPr>
          <w:rFonts w:ascii="Amiri" w:hAnsi="Amiri" w:eastAsia="Amiri" w:cs="Amiri"/>
          <w:color w:val="111111"/>
          <w:sz w:val="28"/>
          <w:sz w:val="28"/>
          <w:szCs w:val="28"/>
          <w:rtl w:val="true"/>
          <w:lang w:bidi="ar-SA"/>
        </w:rPr>
        <w:t>، فلمّا رأى أنّه قد أمسى وما معه إلا أولئك النفر، خرج من المسجد متوجِّهاً نحو أبواب كندة، فما بلغها إلا ومعه منهم عشرة، ثمَّ خرج من الباب فإذا ليس معه إنسان، فالتفت فإذا هو لا يحسّ أحداً يدلّه على الطريق، ولا يدلّه على منزله، ولا يواسيه بنفسه إن عرض له 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على وجهه متلدِّداً</w:t>
      </w:r>
      <w:r>
        <w:rPr>
          <w:rStyle w:val="FootnoteAnchor"/>
          <w:rtl w:val="true"/>
        </w:rPr>
        <w:footnoteReference w:id="135"/>
      </w:r>
      <w:r>
        <w:rPr>
          <w:rFonts w:ascii="Amiri" w:hAnsi="Amiri" w:eastAsia="Amiri" w:cs="Amiri"/>
          <w:color w:val="111111"/>
          <w:sz w:val="28"/>
          <w:sz w:val="28"/>
          <w:szCs w:val="28"/>
          <w:rtl w:val="true"/>
          <w:lang w:bidi="ar-SA"/>
        </w:rPr>
        <w:t>فى أزقَة الكوفة، لا يدري أين يذهب، فمشى حتّى انتهى إلى باب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طوعة، أمّ ولد كانت للأشعث بن قيس فأعتقها، فتزوّجها أسيد الحضرمي، فولدت له،بلالاً، وكان بلال قد خرج مع الناس، فأمّه قائمة تنتظره، فسلّم عليها ابن عقيل، فردّت عليه</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اسقيني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فسقته وجلس، وأدخلت الإناء، ثمّ خرجت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ألم تشرب؟</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إلى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ثمّ أعادت مثل ذلك، فسكت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 له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قم عافاك اللّه إلى أهلك، فإنّه لايصلح لك الجلوس على باب داري، ولا أحلّه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ما لي في هذا المصر منزل ولا عشيرة، 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لك إلى أجر ومعروف، لعلّي مكافئك بعد اليوم؟</w:t>
      </w:r>
      <w:r>
        <w:rPr>
          <w:rFonts w:ascii="IRNazanin" w:hAnsi="IRNazanin" w:eastAsia="IRNazanin"/>
          <w:color w:val="111111"/>
          <w:sz w:val="28"/>
          <w:sz w:val="28"/>
          <w:szCs w:val="28"/>
          <w:rtl w:val="true"/>
          <w:lang w:bidi="fa-IR"/>
        </w:rPr>
        <w:t>فقالت یا عبد اللّه، وما ذاك؟</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عقيل، كذّبني هؤلاء القوم وغرّوني وأخرجوني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مسلم؟قال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فدخل بيتاً في دارها، غير البيت التي هي فيه، وفرشت له، وعرضت عليه العشاء فلم يتعشّ، ولم يكن بأسرع من أن جاء ابنها، فرآها تكثر الدخول في البيت والخروج منه،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ليريبني كثرة دخولك هذا البيت منذ الليلة وخروجك منه، إنَّ لك لشأناً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إِلهُ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لتخبرينني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شأنك، ولا تسألني عن شيء، فألحّ عليها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تخبرنَّ أحداً من الناس بشيءٍ مما أخبرك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فأخذت عليه الأيمان فحلف لها، فأخبرته، فاضطجع و وسكت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ابن زياد وأصحابه، فلمّا لم يسمعوا لأصحاب ابن عقيل صوتاً كما كانوا يسمعون، دلّوا القناديل من القصر إلى المسجد، فلم يجدوا شيئاً، فأخبروا ابن زياد بتفرّق القوم، ففتح باب السدّة التي في المسجد، وأمر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برئت الذمة من رجل من الشُّرَط والعرفاء صلّى العتمة إلا في المسجد، فلم يكن إلا ساعة حتّى امتلأ المسجد من الناس، فأقام الصلاة، وأقام الحرس خلفه خوف الغيلة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صعد المنبر، وقال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الذمة من رجل وجدنا ابن عقيل في داره ومن جاء به فله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حصين بن نمير، ثكلتك أمك إن ضاع باب سكة من سكك الكوفة، أو خرج هذا الرجل ولم تأتني به، وقد سلَطتك على دور أهل الكوفة، فاستبرئها وجس خلالها</w:t>
      </w:r>
      <w:r>
        <w:rPr>
          <w:rStyle w:val="FootnoteAnchor"/>
          <w:rtl w:val="true"/>
        </w:rPr>
        <w:footnoteReference w:id="137"/>
      </w:r>
      <w:r>
        <w:rPr>
          <w:rFonts w:ascii="Amiri" w:hAnsi="Amiri" w:eastAsia="Amiri" w:cs="Amiri"/>
          <w:color w:val="111111"/>
          <w:sz w:val="28"/>
          <w:sz w:val="28"/>
          <w:szCs w:val="28"/>
          <w:rtl w:val="true"/>
          <w:lang w:bidi="ar-SA"/>
        </w:rPr>
        <w:t>، ولمّا أصبح جلس مجلسه، وأذِن للناس فدخلوا عليه، وأقبل محمّد بن الأشعث، فقال مرحباً بمن لا يُستغشّ ولا يُتّهم، ثمّ أقعده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مجاهدة مسلم بن عقيل رحمه اللّه وغدر أهل الكوفة به</w:t>
      </w:r>
      <w:r>
        <w:rPr>
          <w:rFonts w:ascii="IRNazanin" w:hAnsi="IRNazanin" w:eastAsia="IRNazanin"/>
          <w:color w:val="111111"/>
          <w:sz w:val="28"/>
          <w:sz w:val="28"/>
          <w:szCs w:val="28"/>
          <w:rtl w:val="true"/>
          <w:lang w:bidi="fa-IR"/>
        </w:rPr>
        <w:t>وأصبح ابن تلك العجوز فغدا إلى عبد الرحمان بن محمّد بن الأشعث، فأخبره بمكان مسلم بن عقيل عند أمّه، فأقبل عبد الرحمان حتّى أتى أباه،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ابن زياد فسارّه فعرف ابن زیاد سراره، فقال له ابن زياد والقضيب في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فائتني به الساعة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وبعث معه عبيد اللّه السلمي في سبعين رجلاً، حتى أتوا الدار التي فيها مسلم ابن عقيل، فلما سمع وقع حوافر الخيل وأصوات الرجال، علِم أنَّه قد أُتي، فخرج إليهم بسيفه، واقتحموا عليه الدار، فشدّ عليهم يضربهم بسيفه، حتّى أخرجهم من الدار، ثمّ عادوا إليه، فشدّ عليهم كذلك، فاختلف هو وبكر بن حمران الأحمري، فضرب بكر فم مسلم فقطع شفته العليا وأسرع السيف في السفلى، وضربه مسلم على رأسه ضربة منكرة، وثنّاه بأخرى على حبل عاتقه كادت تطلع على جوفه، فلمّا رأوا ذلك أشرفوا عليه من فوق البيت</w:t>
      </w:r>
      <w:r>
        <w:rPr>
          <w:rStyle w:val="FootnoteAnchor"/>
          <w:rtl w:val="true"/>
        </w:rPr>
        <w:footnoteReference w:id="138"/>
      </w:r>
      <w:r>
        <w:rPr>
          <w:rFonts w:ascii="Amiri" w:hAnsi="Amiri" w:eastAsia="Amiri" w:cs="Amiri"/>
          <w:color w:val="111111"/>
          <w:sz w:val="28"/>
          <w:sz w:val="28"/>
          <w:szCs w:val="28"/>
          <w:rtl w:val="true"/>
          <w:lang w:bidi="ar-SA"/>
        </w:rPr>
        <w:t>، وجعلوا يرمونه بالحجارة، ويلهبون النار في أطنان القصب، ثمّ يلقونها عليه من فوق البيت، فلما رأى ذلك خرج عليهم مصلتاً بسيفه في السكّة، فقال له محمّد بن الأشعث لك الأمان، لا تقتل نفسك، وهو يقاتلهم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الموتَ شيئاً نُكراکل امرىءٍ يوماً ملاقٍ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أكذب أو أغرًا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وأمانه لمسلم بن عقيل رحمه اللهفقال له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تُكذب ولا تُغرّ فلا تجزع، إنَّ القوم بنو عمّك وليسوا بقاتليك، وكان قد أُثخن بالحجارة، وعجز عن القتال، فأسند ظهره إلى الحائط، فأعادابن الأشعث عليه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أنا؟قال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للقوم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الأمان؟</w:t>
      </w:r>
      <w:r>
        <w:rPr>
          <w:rFonts w:ascii="IRNazanin" w:hAnsi="IRNazanin" w:eastAsia="IRNazanin"/>
          <w:color w:val="111111"/>
          <w:sz w:val="28"/>
          <w:sz w:val="28"/>
          <w:szCs w:val="28"/>
          <w:rtl w:val="true"/>
          <w:lang w:bidi="fa-IR"/>
        </w:rPr>
        <w:t>فقال القوم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تؤمنوني ما وضعتُ يدي في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أُتي ببغلة فحُمِل عليها، فاجتمعوا حوله وانتزعوا سيفه، فكأنّه عند ذلك أيس من نفسه، ودمعت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محمّد بن الأشعث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ألا يكون عليك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الرجاء، أين أمانكم؟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عبيد اللّه بن العبّاس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يطلب مثل الذي تطلب، إذا نزل به مثل الذي نزل بك لم يبكِ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ما لنفسي بكيت، ولا لها أرثي من القتل، وإن كنت لا أحبّ لها طرفة عين تلفاً، ولكن أبكي لأهلي المقبلين إليّ، أبكي للحسين علیه السلام وآل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محمّد بن الأشعث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إنّي أراك واللّه ستعجز عن أماني، فهل عندك خير؟ تستطيع أن تبعث من عندِكَ رجلاً على لساني أن يُبلّغ حسيناً؟ فإنّي لا أراه إلا قد خرج إليكم اليوم مقبلاً إليكم، أو هو خارج غداً هو وأه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بيته، ويقول 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عقيل بعثني إليك وهو أسير في أيدي القوم، لا يرى أنّه يُمسي حتّى يُقتل،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فداك أبي وأمي بأهل بيتك، ولا يغررك أهل الكوفة، فإنّهم أصحاب أبيك الذي كان يتمنّى فراقهم بالموت أو القتل، إنّ أهل الكوفة قد كذبوك وليس لكذوبٍ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ولأعلمنّ ابن زياد أنّي قد آمنتك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محاورة مسلم بن عقيل رحمه اللّه وابن زيادوأقبل ابن الأشعث بابن عقيل إلى باب القصر، فاستأذن فأذن له، فدخل على ابن زياد، فأخبره خبر ابن عقيل، وضرب بكر إياه، وما كان من أمانه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والأمان، كأنّا أرسلناك لتؤمنه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أرسلناك لتأتينا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ابن الأشعث، وانتُهي بمسلم إلى باب القصر، وعليه جماعة ينتظرون الإذن، وفيهم عمارة بن أبي معيط، وعمرو بن حريث، ومسلم بن عمرو الباهلي الشامي، وكثير بن شهاب، وإذا بِقُلّة باردة موضوعة على الباب،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من هذا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ما أبردها؟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تذوق منها قطرة أبداً، حتى تذوق الحميم في نار جهنم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له ابن عقيل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مَن أنت؟</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عرف الحق إذ أنكرته، ونصح لإمامه إذ غششته، وأطاعه إذ خالفته، أنا مسلم بن عمرو الباهلي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الثكل، ما أجفاك وأفظّك وأقسى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يابن باهلة أولى بالحميم والخلود في نار جهنم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جلس فتساند إلى حائط، وبعث عمرو بن حريث غلاماً له، فجاءه بقُلّة ماء عليها منديل وقدح، فصبّ فيه 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كلما شرب امتلأ القدح دماً من فيه، فلا يقدر أن يشرب، ففعل ذلك مرّة ومرّتين، فلمّا ذهب في الثالثة ليشرب سقطت ثناياه في القدح،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لو كان لي من الرزق المقسوم لشربته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رسول ابن زياد، فأمر بإدخاله إليه، فلمّا دخل لم يُسلّم عليه بالإمرة،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تسلّم على الأمير؟</w:t>
      </w:r>
      <w:r>
        <w:rPr>
          <w:rFonts w:ascii="IRNazanin" w:hAnsi="IRNazanin" w:eastAsia="IRNazanin"/>
          <w:color w:val="111111"/>
          <w:sz w:val="28"/>
          <w:sz w:val="28"/>
          <w:szCs w:val="28"/>
          <w:rtl w:val="true"/>
          <w:lang w:bidi="fa-IR"/>
        </w:rPr>
        <w:t>فقال مسلم رضی اللّه عنه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ويحك ما هو لي بأمير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سلّمت أم لم تسلّم، فإنك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أُوص إلى بعض قومي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فنظر مسلم إلى جلساء ابن زياد، وفيهم عمر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بيني وبينك قرابة، ولي إليك حاجة وهي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 عمر أن يسمع منه،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تمتنع أن تسمع حاجة ابن عمك؟ فقام معه فجلس حيث ينظر إليهما ابن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بالكوفة استدنته منذ قدمتُ الكوفة سبعمائة درهم، فبع سيفي ودرعي واقضها عنّي</w:t>
      </w:r>
      <w:r>
        <w:rPr>
          <w:rStyle w:val="FootnoteAnchor"/>
          <w:rtl w:val="true"/>
        </w:rPr>
        <w:footnoteReference w:id="139"/>
      </w:r>
      <w:r>
        <w:rPr>
          <w:rFonts w:ascii="Amiri" w:hAnsi="Amiri" w:eastAsia="Amiri" w:cs="Amiri"/>
          <w:color w:val="111111"/>
          <w:sz w:val="28"/>
          <w:sz w:val="28"/>
          <w:szCs w:val="28"/>
          <w:rtl w:val="true"/>
          <w:lang w:bidi="ar-SA"/>
        </w:rPr>
        <w:t>، وإذا قُتلت</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فاستوهب جثّتي من ابن زياد فوارها، وابعث إلى الحسين مَن يردّه، فإني قد كتبتُ إليه أُعلمه أن الناس معه، ولا أراه إلا مقبلاً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أيّها الأمير ما قال لي؟ إنّه ذكر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زياد إنّه لا يخونك الأمين، ولكن قد يؤتمن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ماله فهو له يصنع به ما أحب، وأمّا جثّته فإنّا لا نبالي إذا قتلناه ما صُنع بها، وأمّا حسين فإن هو لم يردنا لم نرده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زياد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عاق، يا شاق، خرجتَ على إمامك، وشققت عصا المسلمين، وألقحت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يابن زياد، إنمّا شقَّ عصا المسلمين معاوية وابنه يزيد، وأمّا الفتنة فإنّما ألقحها أنت وأبوك زياد، عبد بني علاج من ثقيف، وأنا أرجو أن يرزقني اللّه الشهادة على أيدي شر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أمراً حال اللّه دونه وجعله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مسلم ومن أهله يابن مرجانة؟قال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رضينا باللّه حكماً بيننا وبينكم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لك شيئاً من الأمر؟قال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الظن وإنّما هو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يابن عقيل، لماذا أتيت الناس وهم جميع فشتّتّ بينهم، وفرّقتّ كلمتهم؟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لهذا أتيت، ولكنّكم أظهرتم المنكر، ودفنتم المعروف، وتأمّرتم على الناس بغير رضى، وحملتوهم على غير ما أمركم اللّه، وعملتم فيهم بأعمال كسرى وقيصر، وزعم أهل المصر أنّ أباك قتل خيارهم، واستبقى شرارهم، فجئناهم لنأمر بالعدل، وندعو إلى حكم الكتاب والسنّة، وكنّا أهل لذلك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فجعل ابن زياد يشتمه وعلياً والحسن والحسين علیهما السلام، 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وأبوك أحقّ بالشتيمة، فاقضِ ما أنت قاضٍ يا عدو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أحق مَن أحدث في الإسلام ما لم يكن، وإنك لا تدع سوء القتلة، وقبح المثلة، وخبث السيرة، ولؤم الغلبة لأحد أولى بها منك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فعاد ابن زياد يشتمه والحسين وعلياً وعقيلاً علیهما السلام، ويعتدي عليه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فاسق، يا شارب الخمر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وأخذ مسلم لا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مسلم بن عقيل رحمه اللهودعا ابن زياد بكر بن حمران الذي ضربه مسلم على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به أعلى القصر وكن أنت الذي تتولّى ضرب عنقه، وأتبع جسده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بمسلم، وهو يسبِّح اللّه ويكبّر ويستغفر اللّه ويصلّي على رسوله، فضرب عنقه، وأتبع جسده رأسه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هاني بن عروة رحمه اللهوكلّم محمّد بن الأشعث ابن زياد في أمر هانئ، واستوهبه منه، فوعده في الحال، ثمّ بدا له فأمر في الحال بإخراج هانئ، وضرب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إلى السوق مكتوفاً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وامذحجاه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مذحج لي اليوم، وامذحجاه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عنّي مذحج؟ واعشيرتاه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عشيرتي؟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أنّ أحداً لا ينصره جذب يده، فنزعها من الكتاف،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عصاً أو سكّين أو حجر أو عظم يحاجز به رجل عن نفسه؟ووثبوا إليه، فشدّوه وثاقاً،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بسخي، وما أنا بمعينكم على نفسي، فضربه مولى لابن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فلم يصنع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المعاد، اللّهم إلى رحمتك ورضوانك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ضربه فقتله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مسلم بن عقيل وهانئ بن عروة رحمه اللّه يقول عبد اللّه بن الزبير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هانئ في السوق وابن عقيلإلى بطل قد هَشّم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یهوی من طَمَارِ</w:t>
      </w:r>
      <w:r>
        <w:rPr>
          <w:rStyle w:val="FootnoteAnchor"/>
          <w:rtl w:val="true"/>
        </w:rPr>
        <w:footnoteReference w:id="140"/>
      </w:r>
      <w:r>
        <w:rPr>
          <w:rFonts w:ascii="Amiri" w:hAnsi="Amiri" w:eastAsia="Amiri" w:cs="Amiri"/>
          <w:color w:val="111111"/>
          <w:sz w:val="28"/>
          <w:sz w:val="28"/>
          <w:szCs w:val="28"/>
          <w:rtl w:val="true"/>
          <w:lang w:bidi="ar-SA"/>
        </w:rPr>
        <w:t>قتیلِ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اصابهما أمر الأمیر فأصبحا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من يسري بكل سبيلِ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جسداً قد غيّر الموت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ونضح دم قد سال كل مسيلِفتىً كان أحيى من فتاة حَيِيّةً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 من ذي شفرتين صقيلِ</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يزيد لكتاب ابن زيادثمّ إنّ ابن زياد لعنه اللّه بعث برأسي مسلم وهانىء إلى يزيد لعنه اللّه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لم تعدُ أن كنتَ كما أحب، عملت عمل الحازم، وصلت صولة الشجاع الرابط الجأش وقد أغنيت وكفيت، وصدّقت ظني بك ورأيي فيك، وإنّه قد بلغني أنَ حسيناً قد توجّه إلى العراق، فضع المناظر والمسالح واحترس، واحبس على الظنة، واقتل على التهمة، وقد بلغني أنّ حسيناً قد سار إلى الكوفة، وقد ابتلى به زمانك من بين الأزمان، وبلدك من بين البلدان، وابتليت به من بين العمال، وعندها تُعتق أو تعود عبداً، والسلام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وقائع ليلة عاشوراء</w:t>
      </w:r>
      <w:r>
        <w:rPr>
          <w:rFonts w:ascii="IRNazanin" w:hAnsi="IRNazanin" w:eastAsia="IRNazanin"/>
          <w:color w:val="111111"/>
          <w:sz w:val="28"/>
          <w:sz w:val="28"/>
          <w:szCs w:val="28"/>
          <w:rtl w:val="true"/>
          <w:lang w:bidi="fa-IR"/>
        </w:rPr>
        <w:t xml:space="preserve">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الحسين علیه السلام قال لعسكره ليلة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في حل من بيعتي، فالحقوا بعشائركم ومواليكم، وقال لأهل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جعلتكم في حل من مفارقتي، فإنّكم لا</w:t>
      </w:r>
      <w:r>
        <w:rPr>
          <w:rFonts w:ascii="Amiri" w:hAnsi="Amiri" w:eastAsia="Amiri" w:cs="Amiri"/>
          <w:color w:val="111111"/>
          <w:sz w:val="28"/>
          <w:sz w:val="28"/>
          <w:szCs w:val="28"/>
          <w:rtl w:val="true"/>
          <w:lang w:bidi="ar-SA"/>
        </w:rPr>
        <w:t>تطيقونهم لتضاعف أعدادهم وقواهم</w:t>
      </w:r>
      <w:r>
        <w:rPr>
          <w:rStyle w:val="FootnoteAnchor"/>
          <w:rtl w:val="true"/>
        </w:rPr>
        <w:footnoteReference w:id="144"/>
      </w:r>
      <w:r>
        <w:rPr>
          <w:rFonts w:ascii="Amiri" w:hAnsi="Amiri" w:eastAsia="Amiri" w:cs="Amiri"/>
          <w:color w:val="111111"/>
          <w:sz w:val="28"/>
          <w:sz w:val="28"/>
          <w:szCs w:val="28"/>
          <w:rtl w:val="true"/>
          <w:lang w:bidi="ar-SA"/>
        </w:rPr>
        <w:t>، وما المقصود غيري، فدعوني والقوم، فإنّ اللّه يعينني، ولا يخليني من حسن نظره، كعادته في أسلافنا الطيبين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الإمام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عسكره ففارقوه، وأمّا أهله والأدنون من أقربائه فأبوا، وقالوا لا نفارقك، ويحلّ بنا ما يحلّ بك، ويحزننا ما يحزنك، ويصيبنا ما يصيبك، وإنّا أقرب ما نكون إلى اللّه إذا كنا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كنتم وطّنتم أنفسكم على ما وطّنت نفسي عليه، فاعلموا أنّ اللّه تعالى إنّما يهب المنازل الشريفة لعباده، لصبرهم باحتمال المكاره، وإنّ اللّه تعالى وإن كان قد خصّني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 مضى من أهلي الذين أنا آخرهم بقاءً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الكرامات بما يسهل عليّ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احتمال المكروهات، فإنّ لكم شطر ذلك من كرامات اللّه، واعلموا أنّ الدنيا حلوها ومرّها حُلم، والانتباه في الآخرة، والفائز مَن فاز فيها، والشقي مَن شقي فيها</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 قدس سره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وبات الحسين علیه السلام وأصحابه تلك الليلة ولهم دويٌّ كدويّ النحل، ما بين راكع وساجد وقائم وقاعد، فعبر عليهم في تلك الليلة من عسكر عمر بن سعد اثنان وثلاثون رجلاً</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وقائع يوم عاشوراء</w:t>
      </w:r>
      <w:r>
        <w:rPr>
          <w:rFonts w:ascii="IRNazanin" w:hAnsi="IRNazanin" w:eastAsia="IRNazanin"/>
          <w:color w:val="111111"/>
          <w:sz w:val="28"/>
          <w:sz w:val="28"/>
          <w:szCs w:val="28"/>
          <w:rtl w:val="true"/>
          <w:lang w:bidi="fa-IR"/>
        </w:rPr>
        <w:t>ثمّ لمّا انشق أديم الليل عن صبحه، كان مؤذّن الحسين علیه السلام الحجّاج بن مسروق الجعفي، ولكنّه علیه السلام قال لولده علي الأكبر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قم أنت في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اليوم فأذِّن</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تيمّم هو وأصحابه سلام اللّه عليهم</w:t>
      </w:r>
      <w:r>
        <w:rPr>
          <w:rStyle w:val="FootnoteAnchor"/>
          <w:rtl w:val="true"/>
        </w:rPr>
        <w:footnoteReference w:id="148"/>
      </w:r>
      <w:r>
        <w:rPr>
          <w:rFonts w:ascii="IRNazanin" w:hAnsi="IRNazanin" w:eastAsia="IRNazanin"/>
          <w:color w:val="111111"/>
          <w:sz w:val="28"/>
          <w:sz w:val="28"/>
          <w:szCs w:val="28"/>
          <w:rtl w:val="true"/>
          <w:lang w:bidi="fa-IR"/>
        </w:rPr>
        <w:t>، فأدوا السنّة، وأقاموا الفرض جماعة ولمّا سلّم الإمام علیه السلام رفع يديه بالدعاء،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ثقتي في كل كرب، ورجائي في كل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وقبل أن يتمّوا تعقيبهم ارتفعت أصوات الطبول والمزامير من عسكر أهل الكوفة، وأقبلوا إلى ناحية المعسكر الحسين علیه السلام يجولون عدّة عدّة، زرافات ووحداناً، رجّالة وفرساناً، فقام سيد أهل الإبا، وخامس أصحاب العبا، فعبّاً أصحابه، وانتظمت الصفوف من الجانبين ميمنة وميسرة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أصحاب الإمام الحسين علیه السلاموقد اختلف في عدد أصحابه علیه السلام بين مكثر مفرط، ومقلّ مفرِّط، فأكثر ما قيل فيهم ما ذكره المسعودي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ألف فارس ومائة راجل</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وأقلّ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يزيدون عن اثنين وسبعين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ولكن ورد النص المعتبر عن الباقر علیه السلام برواية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أنّهم مائة راجل وخمسة وأربعون فارساً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كما أنّ عدد أصحاب ابن سعد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رواية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ألفاً</w:t>
      </w:r>
      <w:r>
        <w:rPr>
          <w:rStyle w:val="FootnoteAnchor"/>
          <w:rtl w:val="true"/>
        </w:rPr>
        <w:footnoteReference w:id="15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ألفاً</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الخندقو كان الإمام علیه السلام أمر أن يُحفر تلك الليلة خندق وراء الخيام، ويُلقى فيه الحطب والقصب، وتُشعل فيه النار؛ كي لا يبقى للعدو مجال للاقتحام من وراء الخيام، ويكون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القتال من وجه واحد، ولا يكون سبيل للهجوم على حرم الرسالة، فإن أنصار اللّه صفّوا صفوفهم أمام البيوت المطهّرة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وأقبل عسكر ابن سعد ليستديروا على معسكر الحسين علیه السلام ويحيطوا بهم، فلمّا رأوا النار تضطرم نادی شمر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تعجّلتَ بالنار قبل يوم القيامة؟فقال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راعية المعزى، أنت أولى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وأخذ مسلم بن عوسجة سهماً ليرميه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ترمه، فإنّي أكره أن أبدأهم بقتال</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كرامة للإمام الحسين علیه السلام</w:t>
      </w:r>
      <w:r>
        <w:rPr>
          <w:rFonts w:ascii="Amiri" w:hAnsi="Amiri" w:eastAsia="Amiri" w:cs="Amiri"/>
          <w:color w:val="111111"/>
          <w:sz w:val="28"/>
          <w:sz w:val="28"/>
          <w:szCs w:val="28"/>
          <w:rtl w:val="true"/>
          <w:lang w:bidi="ar-SA"/>
        </w:rPr>
        <w:t>ونادى ابن أبي جويرية المزني</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ابشروا بالنار، فقد تعجّلتموها في الدنيا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اذقه عذاب النار في الدنيا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فما مضى غير خطوات حتّى حرنت به فرسه، ثمّ نزت به</w:t>
      </w:r>
      <w:r>
        <w:rPr>
          <w:rStyle w:val="FootnoteAnchor"/>
          <w:rtl w:val="true"/>
        </w:rPr>
        <w:footnoteReference w:id="159"/>
      </w:r>
      <w:r>
        <w:rPr>
          <w:rFonts w:ascii="IRNazanin" w:hAnsi="IRNazanin" w:eastAsia="IRNazanin"/>
          <w:color w:val="111111"/>
          <w:sz w:val="28"/>
          <w:sz w:val="28"/>
          <w:szCs w:val="28"/>
          <w:rtl w:val="true"/>
          <w:lang w:bidi="fa-IR"/>
        </w:rPr>
        <w:t>وألقته من فوق ظهرها، وبقيت إحدى رجليه في الركاب، والأخرى مرفوعة، ومرّ الفرس يضرب برأسه الأرض، حتّى ألقته في الخندق والنار تضطرم فيه، فكبّر عسكر الحسين علیه السلام</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من دعوة ما أسرع إجابتها، فلتهنك الإجابة يابن رسول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مسروق بن وائل</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عسكر عمر بن سعد، فلمّا رأيت ذلك رجعت ناكصاً عن الحرب، فقال لي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تركت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أهل هذا البيت ما لم تره عين، وواللّه ما أنا بمقاتل أحداً منهم أبداً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كرامة أخرى للإمام الحسين علیه السلام</w:t>
      </w:r>
      <w:r>
        <w:rPr>
          <w:rFonts w:ascii="Amiri" w:hAnsi="Amiri" w:eastAsia="Amiri" w:cs="Amiri"/>
          <w:color w:val="111111"/>
          <w:sz w:val="28"/>
          <w:sz w:val="28"/>
          <w:szCs w:val="28"/>
          <w:rtl w:val="true"/>
          <w:lang w:bidi="ar-SA"/>
        </w:rPr>
        <w:t>قال تميم بن حصين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ويا أصحاب الحسين، أما ترون ماء الفرات يلوح كبطون الحيّات؟ واللّه لا ذقتم منه قطرة، حتّى تذوقوا الموت جرعاً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 هذا عطشاً في هذا اليوم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فاشتد به العطش من ساعته، وذهب ليشرب، فألقته الفرس تحت حوافر الخيل حتّى هلك لعنه اللّه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كرامة أخرى للإمام الحسين علیه السلام</w:t>
      </w:r>
      <w:r>
        <w:rPr>
          <w:rFonts w:ascii="Amiri" w:hAnsi="Amiri" w:eastAsia="Amiri" w:cs="Amiri"/>
          <w:color w:val="111111"/>
          <w:sz w:val="28"/>
          <w:sz w:val="28"/>
          <w:szCs w:val="28"/>
          <w:rtl w:val="true"/>
          <w:lang w:bidi="ar-SA"/>
        </w:rPr>
        <w:t>وقال له محمّد بن الأشعث الكندي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بن فاطمة، أي رسول اللّه ليست لغيرك؟فتلا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وإنّ محمداً لمن آل إبراهيم، والعترة الهادية من آل محمد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السائل؟</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 محمّد بن الأشعث في هذا اليوم ذلاً لا تعزّه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يبول، فسلّط اللّه عليه عقرباً فلسعته في دبره، فولّى يصيح وهو مكشوف العورة بين الجموع</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ولم تزل أمثال تلك الآيات الباهرة منه علیه السلام في ذلك اليوم تترى، وتشع كرامة وفخراً، ولكن كانت قد حقّت عليهم كلمة العذاب، فلم ينتفعوا بعظة بالغة، ولا بمعجزة دامغة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الإمام الحسين علیه السلام الأولىثمّ إنّ الحسين علیه السلام بعد التئام الصفوف، وجُلّهم سامعون وقوف، ركب راحلته، واستنصتهم فأنصتوا له، فنادى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العراق، اسمعوا قولي ولا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تعجلوا، حتّى أعظكم بما يحق لكم علىّ، وحتّى أُعذَر فيكم، فإن أعطيتموني النَصَفَ من أنفسكم،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فاجمعوا أمركم، ثمَّ لا يكن أمركم عليكم غمّة ثمّ اقضوا إليّ ولا تنظرون</w:t>
      </w:r>
      <w:r>
        <w:rPr>
          <w:rStyle w:val="FootnoteAnchor"/>
          <w:rtl w:val="true"/>
        </w:rPr>
        <w:footnoteReference w:id="1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وَليِّیَ اللّهُ الَّذِي نَزَّلَ الْكِتَابَ وَهُوَ يَتَوَلَّى الصَّالِحِينَ</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فانسبوني وانظروا من أنا؟ ثمّ راجعوا أنفسكم وعاتبوها، وانظروا هل يصلح لكم قتلي؟ وانتهاك حرمتي؟ ألست ابن بنت نبيّكم؟ وابن وصيّه وابن عمّه؟ وأول مصدّق به؟ أوَليس حمزة سيد الشهداء عمّي؟</w:t>
      </w:r>
      <w:r>
        <w:rPr>
          <w:rStyle w:val="FootnoteAnchor"/>
          <w:rtl w:val="true"/>
        </w:rPr>
        <w:footnoteReference w:id="167"/>
      </w:r>
      <w:r>
        <w:rPr>
          <w:rFonts w:ascii="IRNazanin" w:hAnsi="IRNazanin" w:eastAsia="IRNazanin"/>
          <w:color w:val="111111"/>
          <w:sz w:val="28"/>
          <w:sz w:val="28"/>
          <w:szCs w:val="28"/>
          <w:rtl w:val="true"/>
          <w:lang w:bidi="fa-IR"/>
        </w:rPr>
        <w:t>أوَليس جعفر الطيار في الجنة بجناحين عمّي؟ أوَلم يبلغكم قول رسول اللّه صلی الله علیه و آله لی ولأخي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سيدا شباب أهل الجنة؟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صدّقتموني فيما أقول وهو الحق، واللّه ما تعمّدت الكذب منذ علمت أن اللّه يمقت عليه أهله، وإن كذّبتموني فإنّ فيكم مَن إن سألتموه عن ذلك أخبركم، سلوا جابر بن عبد اللّه الأنصاري، وأبا سعيد الخدري، وسهل بن سعد الساعدي، وزيد بن أرقم، وأنس بن مالك، يخبروكم أنهم سمعوا تلك المقالة من رسول اللّه لي ولأخي، أما في هذا حاجز لكم عن سفك دمي؟</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كنتم تشكّون في ذلك، أفتشكّون أنّي ابن بنت نبيّكم؟ واللّه ما بين المشرق والمغرب ابن بنت نبيّ غيري فيكم، ولا في غيركم، ويحكم أتطلبونني بقتيل منكم قتلته؟ أو بمال استهلكته؟ أو بقصاص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جراحة؟</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فأخذوا لا يكلّمونه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فنادی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شبث بن ربعي، ويا حجّار بن أبجر، ويا قيس بن الأشعث، ويا يزيد بن الحارث، ألم تكتبوا إليّ أن أقدم فقد أينعت الثمار، واخضرّ الجناب، وإنّما تقدم على جند لك مجنّدة؟</w:t>
      </w:r>
      <w:r>
        <w:rPr>
          <w:rFonts w:ascii="Amiri" w:hAnsi="Amiri" w:eastAsia="Amiri" w:cs="Amiri"/>
          <w:color w:val="111111"/>
          <w:sz w:val="28"/>
          <w:sz w:val="28"/>
          <w:szCs w:val="28"/>
          <w:rtl w:val="true"/>
          <w:lang w:bidi="ar-SA"/>
        </w:rPr>
        <w:t>فقال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تقول، ولكن انزل على حكم بني عمّك، فإنّهم لن يروك إلا ما تحب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أعطيكم بيدي إعطاء الذليل، ولا أفرُّ فرار العبيد</w:t>
      </w:r>
      <w:r>
        <w:rPr>
          <w:rStyle w:val="FootnoteAnchor"/>
          <w:rtl w:val="true"/>
        </w:rPr>
        <w:footnoteReference w:id="169"/>
      </w:r>
      <w:r>
        <w:rPr>
          <w:rFonts w:ascii="Amiri" w:hAnsi="Amiri" w:eastAsia="Amiri" w:cs="Amiri"/>
          <w:color w:val="111111"/>
          <w:sz w:val="28"/>
          <w:sz w:val="28"/>
          <w:szCs w:val="28"/>
          <w:rtl w:val="true"/>
          <w:lang w:bidi="ar-SA"/>
        </w:rPr>
        <w:t>، ثمّ إنّه أناخ راحلته، وأمر عُقبة بن سمعان أن يعقلها فعقلها</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وذكر العلّامة التستري قدّس سرّه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تلك الناقة بقيت معقولة حتّى قُتِل الحسين علیه السلام، فلم تزل تضرب برأسها الأرض حتّى ماتت</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ابن سمعان في حق الإمام الحسين علیه السلام</w:t>
      </w:r>
      <w:r>
        <w:rPr>
          <w:rFonts w:ascii="Amiri" w:hAnsi="Amiri" w:eastAsia="Amiri" w:cs="Amiri"/>
          <w:color w:val="111111"/>
          <w:sz w:val="28"/>
          <w:sz w:val="28"/>
          <w:szCs w:val="28"/>
          <w:rtl w:val="true"/>
          <w:lang w:bidi="ar-SA"/>
        </w:rPr>
        <w:t>وابن سمعان هذا هو الذي نقل عنه ابن الأثير أنّه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كنت ملازماً لخدمة الحسين علیه السلام من حين خروجه من المدينة إلى مكة، ومن مكة إلى الكوفة، ولم أفارقه إلى حين شهادته، وسمعت جميع محاوراته وكلماته وكتبه، فوالذي نفسي بيده إنّي لم أسمع منه قطّ أنّه قال لأهل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 يدي في يد يزيد، أو أمضي إلى ثغر من ثغور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أرجع إلى المكان الذي جئت منه، أو أمضي في أرض اللّه الواسعة، حتّى أرى ما يكون من أمر الناس، وهم لم يجيبوه إلى شيء من الأمرين</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برير</w:t>
      </w:r>
      <w:r>
        <w:rPr>
          <w:rFonts w:ascii="IRNazanin" w:hAnsi="IRNazanin" w:eastAsia="IRNazanin"/>
          <w:color w:val="111111"/>
          <w:sz w:val="28"/>
          <w:sz w:val="28"/>
          <w:szCs w:val="28"/>
          <w:rtl w:val="true"/>
          <w:lang w:bidi="fa-IR"/>
        </w:rPr>
        <w:t>ثمّ إنه علیه السلام دعا بفرس رسول اللّه صلیه الله علیه و آله المرتجِز</w:t>
      </w:r>
      <w:r>
        <w:rPr>
          <w:rStyle w:val="FootnoteAnchor"/>
          <w:rtl w:val="true"/>
        </w:rPr>
        <w:footnoteReference w:id="174"/>
      </w:r>
      <w:r>
        <w:rPr>
          <w:rFonts w:ascii="IRNazanin" w:hAnsi="IRNazanin" w:eastAsia="IRNazanin"/>
          <w:color w:val="111111"/>
          <w:sz w:val="28"/>
          <w:sz w:val="28"/>
          <w:szCs w:val="28"/>
          <w:rtl w:val="true"/>
          <w:lang w:bidi="fa-IR"/>
        </w:rPr>
        <w:t>، وركبها وتوجّه نحو عسكر ابن سعد، وبين يديه جماعة من أصحابه فيهم برير بن خضير، فلمّا قربوا منهم ناداهم 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یا،قوم اتقوا اللّه فإنّ ثقل محمّد صلی اللّه علیه و آله أصبح بين أظهركم، هؤلاء ذريته وعترته وحرمه، فهاتوا ما عندكم وما تريدون أن تصنعوا بهم</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نأتي بهم الأمير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تقبلون أن يرجعوا إلى المكان الذي جاؤوا منه؟ ويلكم يا أهل الكوفة، أنسيتم كتبكم وعهودكم التي أعطيتموها وأشهدتم اللّه عليها؟ ويلكم يا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الكوفة، دعوتم أهل بيت نبيّكم، وزعمتم أنّكم تقتلون أنفسكم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أتوكم أسلمتموهم إلى ابن زياد، ومنعتموهم عن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خلفتم نبيّكم في عترته، ما لكم لا سقاكم اللّه يوم القيامة، فبئس القوم أنتم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اكفف یا برير، فما ندري ما تقول؟</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زادني بصيرة فيكم، اللّهم إنّي أبرأ إليك من أفعال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القوم، اللّهم الق بأسهم بينهم حتّى يلقوك وأنت عليهم غضبان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الإمام الحسين علیه السلام الثانية</w:t>
      </w:r>
      <w:r>
        <w:rPr>
          <w:rFonts w:ascii="Amiri" w:hAnsi="Amiri" w:eastAsia="Amiri" w:cs="Amiri"/>
          <w:color w:val="111111"/>
          <w:sz w:val="28"/>
          <w:sz w:val="28"/>
          <w:szCs w:val="28"/>
          <w:rtl w:val="true"/>
          <w:lang w:bidi="ar-SA"/>
        </w:rPr>
        <w:t>ثمّ دنا الحسين، وخطب خطبته الثانية التي يقول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تعرفونني من أنا؟</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ابن بنت رسول اللّه وسبطه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 آخر جوابهم في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كل ذلك، ونحن غير تاركيك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حتى تذوق الموت عطشاً، فلمّا سمع ذلك دمعت عيناه، وضرب على لحيته المقدّسة،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اليهود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وعلى النصارى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وعلى المجوس إذ عبدوا النار دونه، واشتدّ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غضبه على هذه العصابة التي قد اجتمعت على قتل ابن بنت نبيّهم، أما واللّه لا أجيبهم إلى شيء ممّا يريدون، حتّى ألقى اللّه وأنا مخضَّبٌ بدمي</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فلمّا أيس الحسين علیه السلام من نزوعهم عن بغيهم، ورجوعهم عن غيّهم وطّن نفسه على الشهادة، والفوز بتلك السعادة، فأراد أن يعزّي نساءَه وأهل بيته قبل 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محاورته علیه السلام مع العقيلة زينبقالت زينب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الحسين علیه السلام من محاورته مع القوم، جاء فدخل خيمتي، وكنت خلف الخيمة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زينب؟</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احضري رقيّة، وأمّ كلثوم، وصفيّة، وسكينة، وفاطمة، وباقي بنات رسول اللّه صلی الله علیه و آله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حضرنَ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ما حاجتك؟قال حاجتي أن أوصيكنّ إذا أنا قُتلت فلا تشققن على جيباً، ولا تلطمن عليّ خدّاً، ولا تخمشن عليّ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هذا كلام مَن أيقن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أختاه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واثكلاه، وامحمداه، واعلياه، واضعفاه، واغربتاه، واقلّة ناصراه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لها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تعزّي بعزاء اللّه، فإنّ أهل الأرض يموتون، وسكّان السماء لا يبقون، ولا يبقى إلا وجهه، فلا يذهبنّ بحلمك الشيطان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ردّنا إلى حرم جدّنا، فاختنق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بعبرته،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لو تُرك القطا لغفا ونام</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ثمّ رجع الحسين علیه السلام إلى الميدان فنظر إلى تلك الصحراء وقد غصّت بجنود الشيطان، كأنّها السحاب المتراكم وقد أظلم الجو، وانسدّت الأقطار بالغبار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زهير بن القينفتقدّم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وزهير بن القين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من حق المسلم على المسلم النصيحة، ونحن وأنتم على دين واحد، وقد ابتلانا اللّه بذريّة نبينا، لينظر ما نحن وأنتم صانعون؟ وأنا أدعوكم إلى نصرته، وخذلان الطغاة؟</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ندع صاحبك وأتباعه حتّى يكونوا عرضة للسيوف، أو يبايعون یزید و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إنّ الحسين علیه السلام أولى بالنصرة والمودّة من ابن هند وابن سميّة، فإن کنتم غیر ناصريه ولا مؤدّين حق اللّه فيه، فلا تعينوا على قتله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الشمر سهماً ورماه،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 يا زهير في كلامك فاكفف</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الإمام الحسين علیه السلام الثالثةثمّ تقدّم الحسين علیه السلام وخطب خطبته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خلق الدنيا فجعلها دار فناء وزوال، متصرّفة بأهلها حالاً بعد حال، فالمغرور من غرّته، والشقي من فتنته، فلا تغرنّكم هذه الدنيا، فإنّها تقطع رجاء مَن ركن إليها، وتخيّب طمع مَن طمع فيها، وأراكم قد اجتمعتم على أمرٍ قد أسخطتم اللّه فيه عليكم، وأعرض بوجهه الكريم عنكم، وأحلّ بكم نقمته، وجنّبكم رحمته، فنِعمَ الربُّ ربّنا، وبئس العبيد أنتم، أقررتم بالطاعة، وآمنتم بالرسول</w:t>
      </w:r>
      <w:r>
        <w:rPr>
          <w:rStyle w:val="FootnoteAnchor"/>
          <w:rtl w:val="true"/>
        </w:rPr>
        <w:footnoteReference w:id="179"/>
      </w:r>
      <w:r>
        <w:rPr>
          <w:rFonts w:ascii="Amiri" w:hAnsi="Amiri" w:eastAsia="Amiri" w:cs="Amiri"/>
          <w:color w:val="111111"/>
          <w:sz w:val="28"/>
          <w:sz w:val="28"/>
          <w:szCs w:val="28"/>
          <w:rtl w:val="true"/>
          <w:lang w:bidi="ar-SA"/>
        </w:rPr>
        <w:t>، ثمّ زحفتم إلى ذرّيته وعترته تريدون قتلهم، قد استحوذ عليكم الشيطان، فأنساكم ذِكر اللّه العظيم، فتبّاً لكم ولما تريدون، إنّا للّه وإنّا إليه راجعون، هؤلاء قوم كفروا بعد إيمانهم، فبعداً للقوم الظالمين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فخشي ابن سعد لعنه الله أن تقع الفتنة في عسكره، وترجع إلى الحق عزائمهم، فقطع على الحسين علیه السلام كلامه،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ابن أبي طالب، أُقسم باللّه لو وقف فيكم سحابة يومه خطيباً، ما كلّ ولا انقطع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فتقدّم شمر لعن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حسين؟ أفهمنا ما تريد؟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ربكم ولا تقتلوني، فإنّه لا يحلّ لكم قتلي وانتهاك حرمتي، وأنا ابن بنت نبيّكم</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وكان علیه السلام في جميع خطبه يتدرج في اللين والشدّة من درجة إلى أُخرى، ومن مرتبة إلى أشدّ منها، وكل غرضه إتمام الحجّة وقطع المعذرة، وسوق من سبقت له العناية إلى جانبه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ولمّا رأى ابن سعد أنّ كلماته وخطبه صلوات اللّه عليه كادت أن تلين لها الصخور، نادى بعسكره فأحاطوا بالإمام وجعلوه في مثل الدائرة، وأُحدقت به الخيل والأعنّة، وأُشرعت نحوه السيوف والأسنّة، وأرادوا أن يناجزوه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ما عليكم أن تنصتوا إليَّ وتسمعوا قولي، وإنّما أدعوكم إلى سبيل الرشاد، فمن أطاعني كان من الفائزين، ومن عصاني كان من الهالكين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فتلاوم العسكر ما بينهم،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عليكم لو سمعتم ما يقول؟</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الإمام الحسين علیه السلام الرابعة</w:t>
      </w:r>
      <w:r>
        <w:rPr>
          <w:rFonts w:ascii="Amiri" w:hAnsi="Amiri" w:eastAsia="Amiri" w:cs="Amiri"/>
          <w:color w:val="111111"/>
          <w:sz w:val="28"/>
          <w:sz w:val="28"/>
          <w:szCs w:val="28"/>
          <w:rtl w:val="true"/>
          <w:lang w:bidi="ar-SA"/>
        </w:rPr>
        <w:t>فخطب سلام اللّه عليه خطبته الرابعة في ذلك اليوم، وهي أشدّ خطبة في تقريعهم، وبيان غدرهم ونفاقهم وكفرهم ومكرهم، التي يقول في أولها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 لكم أيّتها الجماعة وترحا</w:t>
      </w:r>
      <w:r>
        <w:rPr>
          <w:rStyle w:val="FootnoteAnchor"/>
          <w:rtl w:val="true"/>
        </w:rPr>
        <w:footnoteReference w:id="182"/>
      </w:r>
      <w:r>
        <w:rPr>
          <w:rFonts w:ascii="Amiri" w:hAnsi="Amiri" w:eastAsia="Amiri" w:cs="Amiri"/>
          <w:color w:val="111111"/>
          <w:sz w:val="28"/>
          <w:sz w:val="28"/>
          <w:szCs w:val="28"/>
          <w:rtl w:val="true"/>
          <w:lang w:bidi="ar-SA"/>
        </w:rPr>
        <w:t>، أحين استصرختمونا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Style w:val="FootnoteAnchor"/>
          <w:rtl w:val="true"/>
        </w:rPr>
        <w:footnoteReference w:id="183"/>
      </w:r>
      <w:r>
        <w:rPr>
          <w:rFonts w:ascii="Amiri" w:hAnsi="Amiri" w:eastAsia="Amiri" w:cs="Amiri"/>
          <w:color w:val="111111"/>
          <w:sz w:val="28"/>
          <w:sz w:val="28"/>
          <w:szCs w:val="28"/>
          <w:rtl w:val="true"/>
          <w:lang w:bidi="ar-SA"/>
        </w:rPr>
        <w:t>فأصرخناكم موجِفين</w:t>
      </w:r>
      <w:r>
        <w:rPr>
          <w:rStyle w:val="FootnoteAnchor"/>
          <w:rtl w:val="true"/>
        </w:rPr>
        <w:footnoteReference w:id="184"/>
      </w:r>
      <w:r>
        <w:rPr>
          <w:rFonts w:ascii="Amiri" w:hAnsi="Amiri" w:eastAsia="Amiri" w:cs="Amiri"/>
          <w:color w:val="111111"/>
          <w:sz w:val="28"/>
          <w:sz w:val="28"/>
          <w:szCs w:val="28"/>
          <w:rtl w:val="true"/>
          <w:lang w:bidi="ar-SA"/>
        </w:rPr>
        <w:t>، سللتم علينا سيوفاً كانت لنا في أيمانكم، وحششتم</w:t>
      </w:r>
      <w:r>
        <w:rPr>
          <w:rStyle w:val="FootnoteAnchor"/>
          <w:rtl w:val="true"/>
        </w:rPr>
        <w:footnoteReference w:id="185"/>
      </w:r>
      <w:r>
        <w:rPr>
          <w:rFonts w:ascii="Amiri" w:hAnsi="Amiri" w:eastAsia="Amiri" w:cs="Amiri"/>
          <w:color w:val="111111"/>
          <w:sz w:val="28"/>
          <w:sz w:val="28"/>
          <w:szCs w:val="28"/>
          <w:rtl w:val="true"/>
          <w:lang w:bidi="ar-SA"/>
        </w:rPr>
        <w:t>علينا ناراً اقتدحناها على عدونا وعدوكم، فأصبحتم إلباً</w:t>
      </w:r>
      <w:r>
        <w:rPr>
          <w:rStyle w:val="FootnoteAnchor"/>
          <w:rtl w:val="true"/>
        </w:rPr>
        <w:footnoteReference w:id="186"/>
      </w:r>
      <w:r>
        <w:rPr>
          <w:rFonts w:ascii="IRNazanin" w:hAnsi="IRNazanin" w:eastAsia="IRNazanin"/>
          <w:color w:val="111111"/>
          <w:sz w:val="28"/>
          <w:sz w:val="28"/>
          <w:szCs w:val="28"/>
          <w:rtl w:val="true"/>
          <w:lang w:bidi="fa-IR"/>
        </w:rPr>
        <w:t>لأعدائكم على أوليائكم، بغير عدل أفشوه فيكم، ولا أمل أصبح لكم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فسحقاً لكم يا عبيد الأمَةِ</w:t>
      </w:r>
      <w:r>
        <w:rPr>
          <w:rStyle w:val="FootnoteAnchor"/>
          <w:rtl w:val="true"/>
        </w:rPr>
        <w:footnoteReference w:id="187"/>
      </w:r>
      <w:r>
        <w:rPr>
          <w:rFonts w:ascii="Amiri" w:hAnsi="Amiri" w:eastAsia="Amiri" w:cs="Amiri"/>
          <w:color w:val="111111"/>
          <w:sz w:val="28"/>
          <w:sz w:val="28"/>
          <w:szCs w:val="28"/>
          <w:rtl w:val="true"/>
          <w:lang w:bidi="ar-SA"/>
        </w:rPr>
        <w:t>، وشذّاذ الأحزاب، ونبذة الكتاب، ومحرّفي الكلم، وعصبة الآثام</w:t>
      </w:r>
      <w:r>
        <w:rPr>
          <w:rStyle w:val="FootnoteAnchor"/>
          <w:rtl w:val="true"/>
        </w:rPr>
        <w:footnoteReference w:id="188"/>
      </w:r>
      <w:r>
        <w:rPr>
          <w:rFonts w:ascii="Amiri" w:hAnsi="Amiri" w:eastAsia="Amiri" w:cs="Amiri"/>
          <w:color w:val="111111"/>
          <w:sz w:val="28"/>
          <w:sz w:val="28"/>
          <w:szCs w:val="28"/>
          <w:rtl w:val="true"/>
          <w:lang w:bidi="ar-SA"/>
        </w:rPr>
        <w:t>، ونفثة الشيطان</w:t>
      </w:r>
      <w:r>
        <w:rPr>
          <w:rStyle w:val="FootnoteAnchor"/>
          <w:rtl w:val="true"/>
        </w:rPr>
        <w:footnoteReference w:id="189"/>
      </w:r>
      <w:r>
        <w:rPr>
          <w:rFonts w:ascii="Amiri" w:hAnsi="Amiri" w:eastAsia="Amiri" w:cs="Amiri"/>
          <w:color w:val="111111"/>
          <w:sz w:val="28"/>
          <w:sz w:val="28"/>
          <w:szCs w:val="28"/>
          <w:rtl w:val="true"/>
          <w:lang w:bidi="ar-SA"/>
        </w:rPr>
        <w:t>، ومطفئي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ختم خطبته هذه بالدعاء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احبس عنهم قطر السماء، وابعث عليهم سنين كسنيِّ يوسف</w:t>
      </w:r>
      <w:r>
        <w:rPr>
          <w:rStyle w:val="FootnoteAnchor"/>
          <w:rtl w:val="true"/>
        </w:rPr>
        <w:footnoteReference w:id="190"/>
      </w:r>
      <w:r>
        <w:rPr>
          <w:rFonts w:ascii="Amiri" w:hAnsi="Amiri" w:eastAsia="Amiri" w:cs="Amiri"/>
          <w:color w:val="111111"/>
          <w:sz w:val="28"/>
          <w:sz w:val="28"/>
          <w:szCs w:val="28"/>
          <w:rtl w:val="true"/>
          <w:lang w:bidi="ar-SA"/>
        </w:rPr>
        <w:t>، وسلّط عليهم غلام ثقيف</w:t>
      </w:r>
      <w:r>
        <w:rPr>
          <w:rStyle w:val="FootnoteAnchor"/>
          <w:rtl w:val="true"/>
        </w:rPr>
        <w:footnoteReference w:id="191"/>
      </w:r>
      <w:r>
        <w:rPr>
          <w:rFonts w:ascii="Amiri" w:hAnsi="Amiri" w:eastAsia="Amiri" w:cs="Amiri"/>
          <w:color w:val="111111"/>
          <w:sz w:val="28"/>
          <w:sz w:val="28"/>
          <w:szCs w:val="28"/>
          <w:rtl w:val="true"/>
          <w:lang w:bidi="ar-SA"/>
        </w:rPr>
        <w:t>يسقيهم كأساً مصبّرة</w:t>
      </w:r>
      <w:r>
        <w:rPr>
          <w:rStyle w:val="FootnoteAnchor"/>
          <w:rtl w:val="true"/>
        </w:rPr>
        <w:footnoteReference w:id="192"/>
      </w:r>
      <w:r>
        <w:rPr>
          <w:rFonts w:ascii="Amiri" w:hAnsi="Amiri" w:eastAsia="Amiri" w:cs="Amiri"/>
          <w:color w:val="111111"/>
          <w:sz w:val="28"/>
          <w:sz w:val="28"/>
          <w:szCs w:val="28"/>
          <w:rtl w:val="true"/>
          <w:lang w:bidi="ar-SA"/>
        </w:rPr>
        <w:t>، فإنّهم كذَبونا وخذلونا، وأنت ربّنا عليك توكّلنا، وإليك أنبنا</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المصير</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محاورته علیه السلام مع عمر بن سعد</w:t>
      </w:r>
      <w:r>
        <w:rPr>
          <w:rFonts w:ascii="Amiri" w:hAnsi="Amiri" w:eastAsia="Amiri" w:cs="Amiri"/>
          <w:color w:val="111111"/>
          <w:sz w:val="28"/>
          <w:sz w:val="28"/>
          <w:szCs w:val="28"/>
          <w:rtl w:val="true"/>
          <w:lang w:bidi="ar-SA"/>
        </w:rPr>
        <w:t>ثمّ دعا بعمر بن سعد لعنه اللّه، فجاءه على كراهية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أنت تقتلني، وتزعم أن يولّيك الدّعي ابن الدّعي بلاد الري</w:t>
      </w:r>
      <w:r>
        <w:rPr>
          <w:rStyle w:val="FootnoteAnchor"/>
          <w:rtl w:val="true"/>
        </w:rPr>
        <w:footnoteReference w:id="194"/>
      </w:r>
      <w:r>
        <w:rPr>
          <w:rFonts w:ascii="Amiri" w:hAnsi="Amiri" w:eastAsia="Amiri" w:cs="Amiri"/>
          <w:color w:val="111111"/>
          <w:sz w:val="28"/>
          <w:sz w:val="28"/>
          <w:szCs w:val="28"/>
          <w:rtl w:val="true"/>
          <w:lang w:bidi="ar-SA"/>
        </w:rPr>
        <w:t>وجُرجان</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تهنأ بذلك بعدي أبداً عهداً معهوداً، فاصنع ما أنت صانع، فإنّك لا تفرح بعدي بدنيا ولا آخرة، وكأنّي برأسك على قصبة، قد نُصب في الكوفة، يتراماه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ويتخذونه غرضاً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فصرف اللعين وجهه الخبيث عنه، وقد امتلأ غيظاً وغضباً</w:t>
      </w:r>
      <w:r>
        <w:rPr>
          <w:rStyle w:val="FootnoteAnchor"/>
          <w:rtl w:val="true"/>
        </w:rPr>
        <w:footnoteReference w:id="196"/>
      </w:r>
      <w:r>
        <w:rPr>
          <w:rFonts w:ascii="IRNazanin" w:hAnsi="IRNazanin" w:eastAsia="IRNazanin"/>
          <w:color w:val="111111"/>
          <w:sz w:val="28"/>
          <w:sz w:val="28"/>
          <w:szCs w:val="28"/>
          <w:rtl w:val="true"/>
          <w:lang w:bidi="fa-IR"/>
        </w:rPr>
        <w:t>، ثمّ صاح بغلامه يا درید ادنُ رايتك، فأدناها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وضع سهماً في كبد قوسه، ثمّ رمى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لي عند الأمير أنّي أوّل من رمى، ثمّ أقبلت السهام من تلك الجموع كأنها الليل</w:t>
      </w:r>
      <w:r>
        <w:rPr>
          <w:rFonts w:eastAsia="Amiri" w:cs="Amiri" w:ascii="Amiri" w:hAnsi="Amiri"/>
          <w:color w:val="111111"/>
          <w:sz w:val="28"/>
          <w:szCs w:val="28"/>
          <w:rtl w:val="true"/>
          <w:lang w:bidi="ar-SA"/>
        </w:rPr>
        <w:t>.</w:t>
      </w:r>
      <w:r>
        <w:rPr>
          <w:rStyle w:val="FootnoteAnchor"/>
          <w:rtl w:val="true"/>
        </w:rPr>
        <w:footnoteReference w:id="197"/>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قُتل بهذه السهام التي انصبّت كالمطر ما يقرب النصف من عسكر الحسين علیه السلام الواقفين في الميمنة والميسرة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وكانت كل تلك الخطب المتقدّمة قبل الشروع في الحرب لا للإعذار والإنذار وإتمام الحجّة فقط، ولا تفادياً من الحرب، وخوفاً من الموت، وركوناً إلى حب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باب الوسيلة، ومفتاح خزائن الرحمة، وينبوع مجاري النجاة، لا جرم أنّ غرائز الحنان والرحمة كانت تدفعه إلى مدافعة ذلك الخلق المتعوس عمّا حاولوه، وصمّموا عليه من قتله، الذي فيه هلاكهم المؤبّد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بعيد أنّ أكثر تلك الرقة والاستعبار والطلب والإصرار في أن يتركوه ولا يقتلوه، كان إشفاقاً عليهم من ارتكاب تلك الجرائم الفظيعة، التي ما ارتكب واحدة منها أشقى أُمّة من الأمم، ولعلّ هذا هو السر أيضاً في تكرر الاستغاثة وطلب الناصر والمعين، فإنّه ليس حرصاً في البُقيا على نفسه المقدّسة، بل للبقيا عليهم، وطلباً لنجاة بعضهم على الأقل، بعد أن تعذّرت نجاة كلّهم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استغاثة الإمام الحسين علیه السلام الأولى</w:t>
      </w:r>
      <w:r>
        <w:rPr>
          <w:rFonts w:ascii="Amiri" w:hAnsi="Amiri" w:eastAsia="Amiri" w:cs="Amiri"/>
          <w:color w:val="111111"/>
          <w:sz w:val="28"/>
          <w:sz w:val="28"/>
          <w:szCs w:val="28"/>
          <w:rtl w:val="true"/>
          <w:lang w:bidi="ar-SA"/>
        </w:rPr>
        <w:t>فأول استغاثة صدرت منه استغاثته عندما رأى تصميم القوم على قتاله، وعدم انتفاعهم بتلك المواعظ والخطب، فلمّا أقبلت السهام منهم كقطع الغمام، وقُتل من أصحابه مَن قُتل،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مغيث يغيثنا؟ أما من ذابّ يذبّ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الحُرفأثّرت هذه الاستغاثة في ثلاثة نفر ممّن سبقت لهم العناية، وأدركتهم السعادة، وهم الحر، وولده علي، وأخوه مصعب</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الحر إلى ابن سعد،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قتالاً أيسره أن تطير الرؤوس، وتطيح الأيدي</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لكم فيما عرضه عليكم رأي؟فقال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إليّ لفعلتُ، ولكن أميرك قد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الحر ووقف ناحية وأخذه مثل الأفكَل</w:t>
      </w:r>
      <w:r>
        <w:rPr>
          <w:rStyle w:val="FootnoteAnchor"/>
          <w:rtl w:val="true"/>
        </w:rPr>
        <w:footnoteReference w:id="203"/>
      </w:r>
      <w:r>
        <w:rPr>
          <w:rFonts w:ascii="Amiri" w:hAnsi="Amiri" w:eastAsia="Amiri" w:cs="Amiri"/>
          <w:color w:val="111111"/>
          <w:sz w:val="28"/>
          <w:sz w:val="28"/>
          <w:szCs w:val="28"/>
          <w:rtl w:val="true"/>
          <w:lang w:bidi="ar-SA"/>
        </w:rPr>
        <w:t>، وهذه هى الإنابة إلى اللّه والهزّة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المهاجر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أمرك لمريب،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أهل الكوفة لما عدوتك، فما هذا الذي أرى منك؟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أخيّر نفسي بين الجنة والنار؟ ولا واللّه لا أختار على الجنة شيئاً، ولو قُطّعت وأُحرقت، ثمّ التفت إلى ولده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صبر لي على النار، فسر بنا إلى الحسين علیه السلام لننصره، ونقاتل بين يديه، لعلّ اللّه يرزقنا الشهادة، والسعادة التي لا انقطاع لها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ضرب فرسه، وأقبل نحو عسكر الحسين علیه السلام واضعاً يده على رأسه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أنَبْتُ فتُب عليّ، فقد أرعبتُ قلوب أوليائك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قرب من الحسين وقف قريباً منه مطأطئاً رأسه،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ارفع رأسك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أنا صاحبك الذي حبسك عن الرجوع، وجعجع بك</w:t>
      </w:r>
      <w:r>
        <w:rPr>
          <w:rStyle w:val="FootnoteAnchor"/>
          <w:rtl w:val="true"/>
        </w:rPr>
        <w:footnoteReference w:id="204"/>
      </w:r>
      <w:r>
        <w:rPr>
          <w:rFonts w:ascii="IRNazanin" w:hAnsi="IRNazanin" w:eastAsia="IRNazanin"/>
          <w:color w:val="111111"/>
          <w:sz w:val="28"/>
          <w:sz w:val="28"/>
          <w:szCs w:val="28"/>
          <w:rtl w:val="true"/>
          <w:lang w:bidi="fa-IR"/>
        </w:rPr>
        <w:t>فی هذا المكان الموحش، وما ظننت أن القوم يبلغون بك ما أرى، وأنا تائب إلى اللّه، فهل ترى لي من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انزل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فارساً خير لك منّي راجلاً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الحرثمّ استقبل بوجهه عسكر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لأمكم الهَبَلُ</w:t>
      </w:r>
      <w:r>
        <w:rPr>
          <w:rStyle w:val="FootnoteAnchor"/>
          <w:rtl w:val="true"/>
        </w:rPr>
        <w:footnoteReference w:id="206"/>
      </w:r>
      <w:r>
        <w:rPr>
          <w:rFonts w:ascii="Amiri" w:hAnsi="Amiri" w:eastAsia="Amiri" w:cs="Amiri"/>
          <w:color w:val="111111"/>
          <w:sz w:val="28"/>
          <w:sz w:val="28"/>
          <w:szCs w:val="28"/>
          <w:rtl w:val="true"/>
          <w:lang w:bidi="ar-SA"/>
        </w:rPr>
        <w:t>والعَبَرُ</w:t>
      </w:r>
      <w:r>
        <w:rPr>
          <w:rStyle w:val="FootnoteAnchor"/>
          <w:rtl w:val="true"/>
        </w:rPr>
        <w:footnoteReference w:id="207"/>
      </w:r>
      <w:r>
        <w:rPr>
          <w:rFonts w:ascii="Amiri" w:hAnsi="Amiri" w:eastAsia="Amiri" w:cs="Amiri"/>
          <w:color w:val="111111"/>
          <w:sz w:val="28"/>
          <w:sz w:val="28"/>
          <w:szCs w:val="28"/>
          <w:rtl w:val="true"/>
          <w:lang w:bidi="ar-SA"/>
        </w:rPr>
        <w:t>، دعوتم هذا العبد الصالح حتّى إذا جاءكم أسلمتموه، وزعمتم أنَّكم قاتلو</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أنفسكم دونه، ثمّ عدوتم عليه لتقتلوه، أمسكتم بنفسه، وأخذتم بكَلكَلِه</w:t>
      </w:r>
      <w:r>
        <w:rPr>
          <w:rStyle w:val="FootnoteAnchor"/>
          <w:rtl w:val="true"/>
        </w:rPr>
        <w:footnoteReference w:id="208"/>
      </w:r>
      <w:r>
        <w:rPr>
          <w:rFonts w:ascii="Amiri" w:hAnsi="Amiri" w:eastAsia="Amiri" w:cs="Amiri"/>
          <w:color w:val="111111"/>
          <w:sz w:val="28"/>
          <w:sz w:val="28"/>
          <w:szCs w:val="28"/>
          <w:rtl w:val="true"/>
          <w:lang w:bidi="ar-SA"/>
        </w:rPr>
        <w:t>، وأحطتم به من كل جانب؛ لتمنعوه التوجّه إلى بلاد اللّه العريضة، فصار كالأسير في أيديكم، لا يملك لنفسه نفعاً، ولا يدفع عنها ضراً، وحَلاتُموه</w:t>
      </w:r>
      <w:r>
        <w:rPr>
          <w:rStyle w:val="FootnoteAnchor"/>
          <w:rtl w:val="true"/>
        </w:rPr>
        <w:footnoteReference w:id="209"/>
      </w:r>
      <w:r>
        <w:rPr>
          <w:rFonts w:ascii="Amiri" w:hAnsi="Amiri" w:eastAsia="Amiri" w:cs="Amiri"/>
          <w:color w:val="111111"/>
          <w:sz w:val="28"/>
          <w:sz w:val="28"/>
          <w:szCs w:val="28"/>
          <w:rtl w:val="true"/>
          <w:lang w:bidi="ar-SA"/>
        </w:rPr>
        <w:t>ونساءه وصبيته عن ماء الفرات الجاري، تشربه اليهود والنصارى والمجوس، وتُمرّغ فيه خنازير السواد</w:t>
      </w:r>
      <w:r>
        <w:rPr>
          <w:rStyle w:val="FootnoteAnchor"/>
          <w:rtl w:val="true"/>
        </w:rPr>
        <w:footnoteReference w:id="210"/>
      </w:r>
      <w:r>
        <w:rPr>
          <w:rFonts w:ascii="Amiri" w:hAnsi="Amiri" w:eastAsia="Amiri" w:cs="Amiri"/>
          <w:color w:val="111111"/>
          <w:sz w:val="28"/>
          <w:sz w:val="28"/>
          <w:szCs w:val="28"/>
          <w:rtl w:val="true"/>
          <w:lang w:bidi="ar-SA"/>
        </w:rPr>
        <w:t>وكلابه،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هم قد صرعهم العطش، فبئسما خلفتم محمداً في ذريته، فلا سقاكم اللّه يوم الظمأ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فقطعوا كلامه برشق النبال، ورمي النصال</w:t>
      </w:r>
      <w:r>
        <w:rPr>
          <w:rStyle w:val="FootnoteAnchor"/>
          <w:rtl w:val="true"/>
        </w:rPr>
        <w:footnoteReference w:id="211"/>
      </w:r>
      <w:r>
        <w:rPr>
          <w:rFonts w:ascii="IRNazanin" w:hAnsi="IRNazanin" w:eastAsia="IRNazanin"/>
          <w:color w:val="111111"/>
          <w:sz w:val="28"/>
          <w:sz w:val="28"/>
          <w:szCs w:val="28"/>
          <w:rtl w:val="true"/>
          <w:lang w:bidi="fa-IR"/>
        </w:rPr>
        <w:t>، فرجع ووقف أمام الحسين علیه السلام ينتظر الرخصة</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وكانت الوجوه والقُوّاد والأعيان من عسكر ابن سعد لعنه اللّه متثاقلين عن المبارزة؛ لأنّهم أجمع ممّن كتب إلى الحسين علیه السلام، وألحّ عليه بالتوجّه، وإعطاء البيعة؛ لذا بقي الحال برهة من النهار على المصافّ، والترامي بالنبال، دون المكافحة والنزال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أصحاب الإمام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الحملة الأولىولكن أول من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عسكر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غلام زياد، فطلب المبارزة، فتقدّم إليه عبد اللّه بن عمير الكلبي، فسأله يسار عن نسبه، فانتسب له، فقال له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أعرفك، ارجع وليبرز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 أو حبيب بن مظاهر، فإن هؤلاء أقراني 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الفاعلة أوَ بك رغبة من مبارزتي؟</w:t>
      </w:r>
      <w:r>
        <w:rPr>
          <w:rFonts w:ascii="IRNazanin" w:hAnsi="IRNazanin" w:eastAsia="IRNazanin"/>
          <w:color w:val="111111"/>
          <w:sz w:val="28"/>
          <w:sz w:val="28"/>
          <w:szCs w:val="28"/>
          <w:rtl w:val="true"/>
          <w:lang w:bidi="fa-IR"/>
        </w:rPr>
        <w:t xml:space="preserve">ثمّ شدّ عليه فضربه بسيفه حتّى برد، وإنّه لمشتغل بضربه إذ شدّ عليه سالم مولى زياد أيضاً، فصاحوا به قد رهقك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يشعر به، حتّى بدره بضربة اتّقاها ابن عمیر بكفّه اليسرى، فأطارت أصابعه، ثمّ شدّ عليه حتّى قتله، وأقبل ابن عمير وقد قتلهما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يرتجز ويقول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تنكروني فأنا ابن كلب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ببيتي في عليم حسبي</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الحر الرياحي</w:t>
      </w:r>
      <w:r>
        <w:rPr>
          <w:rFonts w:ascii="IRNazanin" w:hAnsi="IRNazanin" w:eastAsia="IRNazanin"/>
          <w:color w:val="111111"/>
          <w:sz w:val="28"/>
          <w:sz w:val="28"/>
          <w:szCs w:val="28"/>
          <w:rtl w:val="true"/>
          <w:lang w:bidi="fa-IR"/>
        </w:rPr>
        <w:t>وعندها أتى الحر إلى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إنّي حين خرجت من الكوفة مع عسكر هذا الطاغي، سمعت منادياً ينادي من خلفي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حر بخير، فالتفتُّ فلم أرَ أحداً،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هي ببشارة، أخرج إلى حرب ابن رسول اللّه وأُبشَّر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بخير؟ والآن علمت صواب ذلك القول، ولمّا كنت أول خارج عليك، فاذن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أول شهيد بين يديك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والصحيح أنّه لم يكن قد قُتل من أصحاب الحسين علیه السلام أحد، نعم، قد أُصيب بالجراحات جماعة، فأذن له الحسين علیه السلام، فحمل حملة الليوث المغضبة، فلم يُحصَ عدد من قتله الحر</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ولده علي فقتلَ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أبي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فارساً، ثمّ استشهد، فلمّا رآه أبوه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رزقك الشهادة، وكان مصعب أخو الحر حينئذٍ في عسكر ابن سعد، فلمّا رأى حملات الحر وتكالب القوم عليه، وشهادة ابن أخيه، كرّ على الحر بفرسه، فحسبوه قد حمل على أخيه ليقاتله، فلمّا وصل إليه عانقه وبكي، وجاء به إلى الحسين علیه السلام فتاب،وأناب، ورجع إلى الميدان، فقاتل حتّى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وبقي الحر يدير رحى الحرب وحده، يحصد الرؤوس، ويخمد النفوس، حتّى قتلَ في حملته الأخيرة ثمانين فارساً من أبطالهم، فضجّ العسكر وصعب عليهم أمره، فنادی ابن سعد بالرماة والنّبالة، فأحدقوا به من كل جانب حتّى صار درعه كالقنفذ،</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اتّقدت نار الغيرة في كانون فؤاده، ووقف وقفة المستميت، فنزل عن فرسه وعقرها؛ لأنّها لم تستطع الاقتحام من كثرة السهام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وأخذ يكرّ عليهم راجلاً إلى أن سقط على الأرض وبه رمق، فكرّ عليه أصحاب الحسين علیه السلام واحتملوه حتى ألقوه بين يدي الحسين علیه السلام،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الدم والتراب عن وجهه،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أخطأت أمّك إذ سمّتك حراً، أنت الحر في الدنيا والحر في الآخرة، ثمّ استعبر علیه السلام</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وكان للحر غلام اسمه عروة، تخلّف في جيش ابن سعد، فلمّا رأى شهادة مولاه وابنه وأخيه، وتفانيهم في الحرب، أخذه مثل الجنون والحيرة، لا بل الإيمان والغيرة، فجعل يضارب ويقاتل في وسط عسكر ابن سعد،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مَن عن يمينه ويساره، حتّى أتى الحسين علیه السلام فاستأذنه، فأذن له فقاتل حتّى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استعرت نار الحرب، وألقت بأمراسها، وعضّت بأضراسها</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المجلس الثالث</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برير بن خضير</w:t>
      </w:r>
      <w:r>
        <w:rPr>
          <w:rFonts w:ascii="IRNazanin" w:hAnsi="IRNazanin" w:eastAsia="IRNazanin"/>
          <w:color w:val="111111"/>
          <w:sz w:val="28"/>
          <w:sz w:val="28"/>
          <w:szCs w:val="28"/>
          <w:rtl w:val="true"/>
          <w:lang w:bidi="fa-IR"/>
        </w:rPr>
        <w:t>فتقدّم برير بن خضير، وكان سيد القرّاء، ومن أعبد أهل زمانه، فاستأذن الحسین علیه السلام، فأذن له، فحمل كالليث الضاري والصاعقة النازلة، ففرّوا من بين يديه، فجعل يناديهم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اقتربوا منّي يا قتلة المؤمنين، اقتربوا منّي يا قتلة أولاد النّبيين، فبرز إليه يزيد بن معقل، فتباهلا أن يقتل اللّه المبطل منهما على يد المحقّ فتجالدا، ولم يلبث برير أن ضرب يزيد بالسيف على المغفر، فقدَّ المغفر، وفلق هامته نصفين، حتّى سال مخ دماغه وسقط إلى الأرض، فكبّر العسكران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رضيّ بن منقذ بن مرّة العبدي على برير فاعتنقا وتصارعا، فصرعه برير، وجلس على صدره، ولم يكن معه سيف ليقتله، فشدّ عليه من ورائه كعب بن جابر، فطعن بريراً في ظهره، فلمّا أحسّ بحرّ السنان عضّ أنف رضي بن منقذ فقطعه، وقام عنه، فوجد كعب بن جابر فرصة، فعلاه بالسيف، ففاضت نفسه الطيبة</w:t>
      </w:r>
      <w:r>
        <w:rPr>
          <w:rStyle w:val="FootnoteAnchor"/>
          <w:rtl w:val="true"/>
        </w:rPr>
        <w:footnoteReference w:id="217"/>
      </w:r>
      <w:r>
        <w:rPr>
          <w:rFonts w:ascii="Amiri" w:hAnsi="Amiri" w:eastAsia="Amiri" w:cs="Amiri"/>
          <w:color w:val="111111"/>
          <w:sz w:val="28"/>
          <w:sz w:val="28"/>
          <w:szCs w:val="28"/>
          <w:rtl w:val="true"/>
          <w:lang w:bidi="ar-SA"/>
        </w:rPr>
        <w:t>، وولّى رضي بن منقذ منهزماً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ابن جابر لعنه اللّه إلى زوجته، قالت له أعنت على ابن فاطمة، وقتلت بريراً سيّد القرّاء، لا كلّمتك بعدها أبداً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وهب الكلبي</w:t>
      </w:r>
      <w:r>
        <w:rPr>
          <w:rFonts w:ascii="IRNazanin" w:hAnsi="IRNazanin" w:eastAsia="IRNazanin"/>
          <w:color w:val="111111"/>
          <w:sz w:val="28"/>
          <w:sz w:val="28"/>
          <w:szCs w:val="28"/>
          <w:rtl w:val="true"/>
          <w:lang w:bidi="fa-IR"/>
        </w:rPr>
        <w:t xml:space="preserve">ثمّ خرج وهب بن عبد اللّه الكلبي، وكانت معه أمه وزوجته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أصحاب الحسين علیه السلام رجلاً آخر يسمّى وهب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نصرانيّاً أسلم على يد الحسين علیه السلام في الطريق</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وكانت أم وهب تحثّه على القتال، وتقول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بني، فانصر ابن بنت رسول اللّه، فاستأذن الحسين علیه السلام، وانحدر إلى المعركة، فقاتل حتّى قَتل جماعة، ورجع إلى أُمّه،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أرضيتِ يا أمّاه؟</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حتّى تُقتل بين يدي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من فوره وقتل تسعة عشر فارساً واثني عشر راجلاً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قطعوا يمينه، فصار يُقاتل بشماله، فقطعوا شماله، فأخذت زوجته عموداً من حديد، وانحدرت إلى المعركة تُقاتل، فقال لها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كنت تنهينني عن القتال، وتقولين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تفجعني بنفسك، فما بدا 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الحسين علیه السلام، كلاماً قطّع نياطَ جناني وهدّ أركاني، ورغبت معه عن الحياة، سمعته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واغربتاه، واقلّة،ناصراه، واوحدتاه، أما من مجير يجيرنا، أما من ذابٍّ يذبّ عنّا، وسمعت أصوات نسائه قد ارتفعت بالبكاء في الخيمة، وخرجت لأُقتل معك، وأنال السعادة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تكن له يدان عضّ بأسنانه على ثيابها</w:t>
      </w:r>
      <w:r>
        <w:rPr>
          <w:rStyle w:val="FootnoteAnchor"/>
          <w:rtl w:val="true"/>
        </w:rPr>
        <w:footnoteReference w:id="223"/>
      </w:r>
      <w:r>
        <w:rPr>
          <w:rFonts w:ascii="IRNazanin" w:hAnsi="IRNazanin" w:eastAsia="IRNazanin"/>
          <w:color w:val="111111"/>
          <w:sz w:val="28"/>
          <w:sz w:val="28"/>
          <w:szCs w:val="28"/>
          <w:rtl w:val="true"/>
          <w:lang w:bidi="fa-IR"/>
        </w:rPr>
        <w:t>ليرجعها إلى الخيمة، فأفلتت نفسها منه، وعادت إلى الحرب، فاستغاث وهب بالحسين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جُزيتم من أهل بيت خيراً، ارجعي إلى النساء بارك اللّه فيكِ، فإنّه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ليس عليكنّ 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يزل بها حتّى أرجعها، فوقفت تنظر ما يكون من زوجها حتّى قُتل، فجاءت وجعلت تخضب شعرها بدمه، وتمسح جبينها بنحره، فأمر الشمر لعنه اللّه غلاماً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فضربها بعمود من حديد، فصُرعت إلى جنب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أول امرأة قُتلت في عسكر الحسين علیه السلام، ويظهر من هذا أنَّه قُتل في عسكره علیه السلام عدّة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 جسد وهب إلى ابن سعد لعنه اللّه، فجعل ينظر إليه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صولتك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فقُطع رأسه، ورُمي به إلى معسكر الحسين علیه السلام، فأخذته أُمّه، وجعلت تمسح الدم والتراب عنه،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بيّض وجهي بشهادتك بين يدي أبي عبد اللّه علیه السلام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للّه يا أُمّة السوء، إنَّ النصارى في كنايسها، واليهود في بِيعها لخير منكم، ثمّ رمت برأس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عجيب الاتفاق أنّه أصاب صدر قاتل وهب فقتله، ثمّ أخذت عمود خيمة، وتوجّهت إلى المعركة فقتلت نفرين، وجاء الحسين علیه السلام وردّها إلى الخيمة</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مسلم بن عوسجةوبرز مسلم بن عوسجة ونافع بن هلال، فلم يبرز إليهما رجلٌ إلا قتلاه، فنادى عمرو بن الحجّاج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حمقاء، أتدرون مَن تقاتلون؟ هؤلاء شجعان العصر، وفرسان المصر، إنهم قوم مستميتون، فلا يبرز إليهم منكم أحد، وإنّهم لقليل وقلّ ما يبقون، واللّه لو لم ترموهم إلا بالحجارة لقتلتموهم، فقال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دنا ابن الحجاج إلى صف السعداء بأصحابه الأشقياء، وهو يحرّضهم على الصبر ورشق النبل،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تخرجوا عن طاعة إمامكم، ولا تفرّقوا الحوزة المجتمعة، ولا یکن خروج هذه الشرذمة القليلة عن الدين وعصيانهم للإمام يدخل بالشك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الحجّاج، أعليّ تحرِّض الناس؟ وأنا الخارج عن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الثابت عليه؟ أُقسم باللّه لتعلمنّ مَن المارق من الدين، إذا انتزع ملك الموت نفسك</w:t>
      </w:r>
      <w:r>
        <w:rPr>
          <w:rFonts w:eastAsia="IRNazanin" w:cs="IRNazanin"/>
          <w:color w:val="111111"/>
          <w:sz w:val="28"/>
          <w:szCs w:val="28"/>
          <w:rtl w:val="true"/>
          <w:lang w:bidi="fa-IR"/>
        </w:rPr>
        <w:t>.</w:t>
      </w:r>
      <w:bookmarkStart w:id="79" w:name="pg8001_112029"/>
    </w:p>
    <w:p>
      <w:pPr>
        <w:pStyle w:val="BookText"/>
        <w:rPr/>
      </w:pPr>
      <w:bookmarkEnd w:id="79"/>
      <w:r>
        <w:rPr>
          <w:rFonts w:ascii="IRNazanin" w:hAnsi="IRNazanin" w:eastAsia="IRNazanin"/>
          <w:color w:val="111111"/>
          <w:sz w:val="28"/>
          <w:sz w:val="28"/>
          <w:szCs w:val="28"/>
          <w:rtl w:val="true"/>
          <w:lang w:bidi="fa-IR"/>
        </w:rPr>
        <w:t>ثمّ حمل ابن الحجّاج بالميمنة من جانب الفرات على أصحاب الحسين علیه السلام فاقتتلوا ساعة، ثمّ انجلت الغبرة، وإذا بمسلم بن عوسجة صريع في المعركة</w:t>
      </w:r>
      <w:r>
        <w:rPr>
          <w:rStyle w:val="FootnoteAnchor"/>
          <w:rtl w:val="true"/>
        </w:rPr>
        <w:footnoteReference w:id="225"/>
      </w:r>
      <w:r>
        <w:rPr>
          <w:rFonts w:ascii="IRNazanin" w:hAnsi="IRNazanin" w:eastAsia="IRNazanin"/>
          <w:color w:val="111111"/>
          <w:sz w:val="28"/>
          <w:sz w:val="28"/>
          <w:szCs w:val="28"/>
          <w:rtl w:val="true"/>
          <w:lang w:bidi="fa-IR"/>
        </w:rPr>
        <w:t>، فجاء الحسين علیه السلام و الحبيب وجلسا عنده، وتكلّموا بما هو معروف</w:t>
      </w:r>
      <w:r>
        <w:rPr>
          <w:rFonts w:eastAsia="IRNazanin" w:cs="IRNazanin"/>
          <w:color w:val="111111"/>
          <w:sz w:val="28"/>
          <w:szCs w:val="28"/>
          <w:rtl w:val="true"/>
          <w:lang w:bidi="fa-IR"/>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وصرخت جارية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واسيداه، يابن عوسجتاه، فعلم أصحاب ابن سعد قتلوا مسلماً فتباشروا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شبث بن ربعي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أمهاتكم، تقتلون أنفسكم بأيديكم، وتفرحون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يفرح مسلم بقتل مسلم؟ أُقسم لقد رأيت له مع جيوش المسلمين في حروب المشركين مواقف عظيمة، ومقامات كريمة</w:t>
      </w:r>
      <w:r>
        <w:rPr>
          <w:rFonts w:eastAsia="Amiri" w:cs="Amiri" w:ascii="Amiri" w:hAnsi="Amiri"/>
          <w:color w:val="111111"/>
          <w:sz w:val="28"/>
          <w:szCs w:val="28"/>
          <w:rtl w:val="true"/>
          <w:lang w:bidi="ar-SA"/>
        </w:rPr>
        <w:t>.</w:t>
      </w:r>
      <w:r>
        <w:rPr>
          <w:rStyle w:val="FootnoteAnchor"/>
          <w:rtl w:val="true"/>
        </w:rPr>
        <w:footnoteReference w:id="227"/>
      </w:r>
    </w:p>
    <w:p>
      <w:pPr>
        <w:pStyle w:val="Heading4"/>
        <w:numPr>
          <w:ilvl w:val="3"/>
          <w:numId w:val="1"/>
        </w:numPr>
        <w:rPr/>
      </w:pPr>
      <w:bookmarkStart w:id="80" w:name="__RefHeading___Toc7045832_1051229030"/>
      <w:bookmarkStart w:id="81" w:name="_Toc28"/>
      <w:bookmarkEnd w:id="80"/>
      <w:r>
        <w:rPr>
          <w:rtl w:val="true"/>
        </w:rPr>
        <w:t>في رباطة جأش الأصحاب</w:t>
      </w:r>
      <w:bookmarkEnd w:id="8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الشمر لعنه اللّه بالميسرة على أصحاب الحسين علیه السلام، فثبتوا رضوان اللّه عليهم، </w:t>
      </w:r>
    </w:p>
    <w:p>
      <w:pPr>
        <w:pStyle w:val="BookText"/>
        <w:rPr/>
      </w:pPr>
      <w:r>
        <w:rPr>
          <w:rFonts w:ascii="IRNazanin" w:hAnsi="IRNazanin" w:eastAsia="IRNazanin"/>
          <w:color w:val="111111"/>
          <w:sz w:val="28"/>
          <w:sz w:val="28"/>
          <w:szCs w:val="28"/>
          <w:rtl w:val="true"/>
          <w:lang w:bidi="fa-IR"/>
        </w:rPr>
        <w:t>وقاتلوا بقلب ثابت وجأش</w:t>
      </w:r>
      <w:r>
        <w:rPr>
          <w:rStyle w:val="FootnoteAnchor"/>
          <w:rtl w:val="true"/>
        </w:rPr>
        <w:footnoteReference w:id="228"/>
      </w:r>
      <w:r>
        <w:rPr>
          <w:rFonts w:ascii="Amiri" w:hAnsi="Amiri" w:eastAsia="Amiri" w:cs="Amiri"/>
          <w:color w:val="111111"/>
          <w:sz w:val="28"/>
          <w:sz w:val="28"/>
          <w:szCs w:val="28"/>
          <w:rtl w:val="true"/>
          <w:lang w:bidi="ar-SA"/>
        </w:rPr>
        <w:t>رابط، وهم مع ذلك لم يكونوا بأكثر من اثنين وثلاثين فارساً، وقد ذكرهم أرباب المقاتل بهذه العبارة،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يحملون على جانب من خيل الكوفة إلا كشفوه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وأرسل عروة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أميراً على فرسان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إلى ما تلقى خيلي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العدّة اليسيرة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إليهم الرجّالة والرماة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ابن سعد لشبث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أميراً على الرماة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تذهب إليهم وتكفينا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شبث الكراهية، ولم تزل آثار كراهية القتال ظاهرة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أكبر قبائل مضر وشيخ كافة أهل الكوفة، ألم تجد في جملة هذه الشجعان، ومشاهير الفرسان، وسائر الرماة، والنبّالة أشجع ولا أقوى منّي</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فعندها نادى ابن سعد الحصين بن نمير، وانتخب له خمسمائة من الرماة، فرموا أصحاب الحسين علیه السلام، فثبتوا لرشق النبال، وشقّ النصال، وقد تتابعت كالقطر والمطر، فما مضى غير قليل إلا وحمل أصحاب الحسين علیه السلام عليهم حملة الليوث الضواري، وفرّقوهم تفريق الجراد المنتشر</w:t>
      </w:r>
      <w:r>
        <w:rPr>
          <w:rFonts w:eastAsia="IRNazanin" w:cs="IRNazanin"/>
          <w:color w:val="111111"/>
          <w:sz w:val="28"/>
          <w:szCs w:val="28"/>
          <w:rtl w:val="true"/>
          <w:lang w:bidi="fa-IR"/>
        </w:rPr>
        <w:t>.</w:t>
      </w:r>
      <w:r>
        <w:rPr>
          <w:rStyle w:val="FootnoteAnchor"/>
          <w:rtl w:val="true"/>
        </w:rPr>
        <w:footnoteReference w:id="23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قتال أوجده اللّه في العالم ما برز من أصحاب الحسين علیه السلام في نفس ذلك اليوم</w:t>
      </w:r>
      <w:r>
        <w:rPr>
          <w:rFonts w:eastAsia="IRNazanin" w:cs="IRNazanin"/>
          <w:color w:val="111111"/>
          <w:sz w:val="28"/>
          <w:szCs w:val="28"/>
          <w:rtl w:val="true"/>
          <w:lang w:bidi="fa-IR"/>
        </w:rPr>
        <w:t>.</w:t>
      </w:r>
      <w:r>
        <w:rPr>
          <w:rStyle w:val="FootnoteAnchor"/>
          <w:rtl w:val="true"/>
        </w:rPr>
        <w:footnoteReference w:id="232"/>
      </w:r>
      <w:bookmarkStart w:id="82" w:name="pg8001_112031"/>
    </w:p>
    <w:p>
      <w:pPr>
        <w:pStyle w:val="Heading4"/>
        <w:numPr>
          <w:ilvl w:val="3"/>
          <w:numId w:val="1"/>
        </w:numPr>
        <w:rPr/>
      </w:pPr>
      <w:bookmarkStart w:id="83" w:name="__RefHeading___Toc7045834_1051229030"/>
      <w:bookmarkStart w:id="84" w:name="_Toc29"/>
      <w:bookmarkEnd w:id="82"/>
      <w:bookmarkEnd w:id="83"/>
      <w:r>
        <w:rPr>
          <w:rtl w:val="true"/>
        </w:rPr>
        <w:t>حرق جملة من الخيام</w:t>
      </w:r>
      <w:bookmarkEnd w:id="84"/>
    </w:p>
    <w:p>
      <w:pPr>
        <w:pStyle w:val="BookText"/>
        <w:rPr/>
      </w:pPr>
      <w:r>
        <w:rPr>
          <w:rFonts w:ascii="Amiri" w:hAnsi="Amiri" w:eastAsia="Amiri" w:cs="Amiri"/>
          <w:color w:val="111111"/>
          <w:sz w:val="28"/>
          <w:sz w:val="28"/>
          <w:szCs w:val="28"/>
          <w:rtl w:val="true"/>
          <w:lang w:bidi="ar-SA"/>
        </w:rPr>
        <w:t>وكان أمر أن تُجعل بيوته وخيامه وخيام أصحابه كلها بعض إلى بعض، حتّى تصير كشيء واحد، وأن تُجعل خلف ظهورهم وعن أيمانهم وشمائلهم، ويستقبلوا القوم بوجه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رأى ابن سعد ما أعياه من صبرهم وثباتهم وشجاعتهم، أراد أن يأتيهم من ورائهم، ويحيط بهم من جميع جوانبهم، فأمر ابن سعد أن تُقوّض الخيام، وتُقطّع الأطناب، فأمر الحسين علیه السلام بعض أصحابه، فوقف بين الأطناب يدافع عن الخيام، فإذا دنا الفارس عقر فرسه، وإذا أبعد شَكَّ بالنبل في فؤاده، لذا أمر ابن سعد أن تُحرق الخيام على مَن فيها من ودائع النبوة؛ لينفتح لهم طريق العبور إلى أصحاب الحسين علیه السلام من خلفهم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ضير عليكم من إحراقها؛ فإنّها تكون خندقاً بينكم وبينهم، تمنعهم الوصول إليكم، ثمّ إنَّ أصحاب النار أحرقوا جملة من الخيام التي على اليمين واليسار، ولم يمكنهم العبور كما قال الإمام</w:t>
      </w:r>
      <w:r>
        <w:rPr>
          <w:rFonts w:eastAsia="IRNazanin" w:cs="IRNazanin"/>
          <w:color w:val="111111"/>
          <w:sz w:val="28"/>
          <w:szCs w:val="28"/>
          <w:rtl w:val="true"/>
          <w:lang w:bidi="fa-IR"/>
        </w:rPr>
        <w:t>.</w:t>
      </w:r>
      <w:r>
        <w:rPr>
          <w:rStyle w:val="FootnoteAnchor"/>
          <w:rtl w:val="true"/>
        </w:rPr>
        <w:footnoteReference w:id="23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شمر لعنه اللّه مع عدّة من زبانيته فوقف على فسطاط الحسين علیه السلام، وهو مضروب السرادق على حرم الرسالة وكبرياء العصمة ومخدّرات العزّة، فقال عليّ بالنار لأُحرقه على مَن فيه، فخرجت الحواري وهنّ صوائح، فقال الإمام علیه السلام للشمر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تحرق بيتي على أهلي؟ أحرقك اللّه بالنار</w:t>
      </w:r>
      <w:r>
        <w:rPr>
          <w:rFonts w:eastAsia="IRNazanin" w:cs="IRNazanin"/>
          <w:color w:val="111111"/>
          <w:sz w:val="28"/>
          <w:szCs w:val="28"/>
          <w:rtl w:val="true"/>
          <w:lang w:bidi="fa-IR"/>
        </w:rPr>
        <w:t xml:space="preserve">. </w:t>
      </w:r>
      <w:bookmarkStart w:id="85" w:name="pg8001_112032"/>
    </w:p>
    <w:p>
      <w:pPr>
        <w:pStyle w:val="BookText"/>
        <w:rPr/>
      </w:pPr>
      <w:bookmarkEnd w:id="85"/>
      <w:r>
        <w:rPr>
          <w:rFonts w:ascii="Amiri" w:hAnsi="Amiri" w:eastAsia="Amiri" w:cs="Amiri"/>
          <w:color w:val="111111"/>
          <w:sz w:val="28"/>
          <w:sz w:val="28"/>
          <w:szCs w:val="28"/>
          <w:rtl w:val="true"/>
          <w:lang w:bidi="ar-SA"/>
        </w:rPr>
        <w:t>فمنعه حميد بن مسلم فلم يمتنع، وما انفك يطلب النار حتّى جاءه شبث بن ربعي فصرفه عن ذلك</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الشيخ عباس القمي رحمه اللّه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كلاماً يتعلق بهذه الرواية،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سليمان بن أبي راشد، عن حميد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لشمر بن ذي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إنّ هذا لا يصلح لك، أتريد أن تجمع على نفسك خصلتين؟ تُعذّب بعذاب اللّه، وتقتل الولدان والنساء؟ واللّه إنّ في قتلك الرجال لما تُرضي به أميرك،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أخبرك 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وخشيت واللّه أن لو عرفني أن يضرّني عند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رجل كان أطوع له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مقالاً أسوء من قولك، ولا موقفاً أقبح من موقفك، أمُرعباً للنساء صرت؟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أنه استحى فذهب لينصرف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للشيخ عباس القمي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كان جلفاً جافّاً قليل الحياء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استحبى من قول شبث ثمّ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الذي جاء إلى باب أمير المؤمنين وأهل بيته علیهم السلام، وهدّدهم بتحريقهم،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عمر بيده ليخرجنَّ أو لأحرقنَّه على ما فيه،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 فاطمة بنت رسول اللّه، وولد رسول اللّه، و آثار رسول اللّه صلی اللّه علیه و آله، فأشهد أنَّه لم يستحِ و لم ينصرف، بل فعل ما فعل</w:t>
      </w:r>
      <w:r>
        <w:rPr>
          <w:rFonts w:eastAsia="IRNazanin" w:cs="IRNazanin"/>
          <w:color w:val="111111"/>
          <w:sz w:val="28"/>
          <w:szCs w:val="28"/>
          <w:rtl w:val="true"/>
          <w:lang w:bidi="fa-IR"/>
        </w:rPr>
        <w:t>».</w:t>
      </w:r>
    </w:p>
    <w:p>
      <w:pPr>
        <w:pStyle w:val="Heading4"/>
        <w:numPr>
          <w:ilvl w:val="3"/>
          <w:numId w:val="1"/>
        </w:numPr>
        <w:rPr/>
      </w:pPr>
      <w:bookmarkStart w:id="86" w:name="__RefHeading___Toc7045836_1051229030"/>
      <w:bookmarkStart w:id="87" w:name="_Toc30"/>
      <w:bookmarkEnd w:id="86"/>
      <w:r>
        <w:rPr>
          <w:rtl w:val="true"/>
        </w:rPr>
        <w:t>الصلاة</w:t>
      </w:r>
      <w:bookmarkEnd w:id="87"/>
    </w:p>
    <w:p>
      <w:pPr>
        <w:pStyle w:val="BookText"/>
        <w:rPr/>
      </w:pPr>
      <w:r>
        <w:rPr>
          <w:rFonts w:ascii="IRNazanin" w:hAnsi="IRNazanin" w:eastAsia="IRNazanin"/>
          <w:color w:val="111111"/>
          <w:sz w:val="28"/>
          <w:sz w:val="28"/>
          <w:szCs w:val="28"/>
          <w:rtl w:val="true"/>
          <w:lang w:bidi="fa-IR"/>
        </w:rPr>
        <w:t>ثمّ إنّ الإمام علیه السلام صلّى صلاة الزوال بأصحابه صلاة الخوف</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وذكر الشيخ جعفر التستري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الظهر في ذلك اليوم على طريقة صلاة الخوف بنحو خاصٍّ به، غير صلاة عسفان، وذات الرقاع، وبطن النخل، وكانت قصراً لبعضهم، وقصر قصر لمن سقط قتيلاً أثناء الصلاة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وتقدّم سعيد بن عبد اللّه الحنفي وجعل بدنه وقاية للإمام علیه السلام، وقف يقيه بنفسه ما زال ولا تخطّى حتّى</w:t>
      </w:r>
      <w:bookmarkStart w:id="88" w:name="pg8001_112033"/>
    </w:p>
    <w:p>
      <w:pPr>
        <w:pStyle w:val="BookText"/>
        <w:rPr/>
      </w:pPr>
      <w:bookmarkEnd w:id="88"/>
      <w:r>
        <w:rPr>
          <w:rFonts w:ascii="Amiri" w:hAnsi="Amiri" w:eastAsia="Amiri" w:cs="Amiri"/>
          <w:color w:val="111111"/>
          <w:sz w:val="28"/>
          <w:sz w:val="28"/>
          <w:szCs w:val="28"/>
          <w:rtl w:val="true"/>
          <w:lang w:bidi="ar-SA"/>
        </w:rPr>
        <w:t>سقط على الأرض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لعن عاد وثمود، اللّهم ابلغ نبيك عنّي السلام، وابلغه ما لقيت من ألم الجراح، ثمّ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Style w:val="FootnoteAnchor"/>
          <w:rtl w:val="true"/>
        </w:rPr>
        <w:footnoteReference w:id="236"/>
      </w:r>
    </w:p>
    <w:p>
      <w:pPr>
        <w:pStyle w:val="Heading4"/>
        <w:numPr>
          <w:ilvl w:val="3"/>
          <w:numId w:val="1"/>
        </w:numPr>
        <w:rPr/>
      </w:pPr>
      <w:bookmarkStart w:id="89" w:name="__RefHeading___Toc7045838_1051229030"/>
      <w:bookmarkStart w:id="90" w:name="_Toc31"/>
      <w:bookmarkEnd w:id="89"/>
      <w:r>
        <w:rPr>
          <w:rtl w:val="true"/>
        </w:rPr>
        <w:t>أوفيت يابن رسول اللّه؟</w:t>
      </w:r>
      <w:bookmarkEnd w:id="90"/>
    </w:p>
    <w:p>
      <w:pPr>
        <w:pStyle w:val="BookText"/>
        <w:rPr/>
      </w:pPr>
      <w:r>
        <w:rPr>
          <w:rFonts w:ascii="Amiri" w:hAnsi="Amiri" w:eastAsia="Amiri" w:cs="Amiri"/>
          <w:color w:val="111111"/>
          <w:sz w:val="28"/>
          <w:sz w:val="28"/>
          <w:szCs w:val="28"/>
          <w:rtl w:val="true"/>
          <w:lang w:bidi="ar-SA"/>
        </w:rPr>
        <w:t>والذين جعلوا أنفسهم للحسين وقاية ومِجَنّاً</w:t>
      </w:r>
      <w:r>
        <w:rPr>
          <w:rStyle w:val="FootnoteAnchor"/>
          <w:rtl w:val="true"/>
        </w:rPr>
        <w:footnoteReference w:id="237"/>
      </w:r>
      <w:r>
        <w:rPr>
          <w:rFonts w:ascii="IRNazanin" w:hAnsi="IRNazanin" w:eastAsia="IRNazanin"/>
          <w:color w:val="111111"/>
          <w:sz w:val="28"/>
          <w:sz w:val="28"/>
          <w:szCs w:val="28"/>
          <w:rtl w:val="true"/>
          <w:lang w:bidi="fa-IR"/>
        </w:rPr>
        <w:t>جماعة من أصحابه،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ابن أسعد الشبامي، وعمر بن قرظة الأنصاري، فكان لا يأتي الحسين علیه السلام سهم إلا اتّقاه، ولا سيف إلا تلقّاه، فلم يكن يصل إلى الحسين علیه السلام سوء حتّى أُثخن بالجراح، فالتفت إلى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أوفيت يابن رسول اللّه؟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أمامي في الجنة، فاقرأ جدّي السلام، واعلمه أنّي بالأثر</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والغرض أنّه قد ظهرت في ذلك اليوم من تلك الليوث الضواري والبدور السواري، شجاعة خارقة وجلادة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أثر عن ثقاة المحدّثين، أن شجاعة تلك الفئة القليلة، وبسالتهم في ذلك الموقف، قد أدهشت عقول ذوي المعرفة، وفاقت حد</w:t>
      </w:r>
    </w:p>
    <w:p>
      <w:pPr>
        <w:pStyle w:val="BookText"/>
        <w:rPr/>
      </w:pPr>
      <w:r>
        <w:rPr>
          <w:rFonts w:ascii="Amiri" w:hAnsi="Amiri" w:eastAsia="Amiri" w:cs="Amiri"/>
          <w:color w:val="111111"/>
          <w:sz w:val="28"/>
          <w:sz w:val="28"/>
          <w:szCs w:val="28"/>
          <w:rtl w:val="true"/>
          <w:lang w:bidi="ar-SA"/>
        </w:rPr>
        <w:t>النعت والصفة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فلو وقفت صمّ الجبال مكانهم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لمادت على سهل ودكت على وعر</w:t>
      </w:r>
    </w:p>
    <w:p>
      <w:pPr>
        <w:pStyle w:val="BookText"/>
        <w:rPr/>
      </w:pPr>
      <w:r>
        <w:rPr>
          <w:rFonts w:ascii="Amiri" w:hAnsi="Amiri" w:eastAsia="Amiri" w:cs="Amiri"/>
          <w:color w:val="111111"/>
          <w:sz w:val="28"/>
          <w:sz w:val="28"/>
          <w:szCs w:val="28"/>
          <w:rtl w:val="true"/>
          <w:lang w:bidi="ar-SA"/>
        </w:rPr>
        <w:t xml:space="preserve">فمن قائم يستعرض النبل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مقدم يرمي الأسنة بالصدر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أبي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أبي الحديد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لرجل شهد يوم الطف مع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أقتلتم ذرية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عضضت بالجندل، إنَّك لو شهدت ما شهدنا لفعلت ما 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ثارت علينا عصابة أيديها في مقابض سيوفها كالأسود الضارية تحطم الفرسان يميناً وشمالاً، وتلقي أنفسها على الموت، لا تقبل الأمان، ولا ترغب في المال، ولا يحول حائل بينها و بين الورود على حياض المنيّة</w:t>
      </w:r>
      <w:r>
        <w:rPr>
          <w:rFonts w:eastAsia="IRNazanin" w:cs="IRNazanin"/>
          <w:color w:val="111111"/>
          <w:sz w:val="28"/>
          <w:szCs w:val="28"/>
          <w:rtl w:val="true"/>
          <w:lang w:bidi="fa-IR"/>
        </w:rPr>
        <w:t>».</w:t>
      </w:r>
      <w:bookmarkStart w:id="91" w:name="pg8001_112034"/>
    </w:p>
    <w:p>
      <w:pPr>
        <w:pStyle w:val="Heading4"/>
        <w:numPr>
          <w:ilvl w:val="3"/>
          <w:numId w:val="1"/>
        </w:numPr>
        <w:rPr/>
      </w:pPr>
      <w:bookmarkStart w:id="92" w:name="__RefHeading___Toc7045840_1051229030"/>
      <w:bookmarkStart w:id="93" w:name="_Toc32"/>
      <w:bookmarkEnd w:id="91"/>
      <w:bookmarkEnd w:id="92"/>
      <w:r>
        <w:rPr>
          <w:rtl w:val="true"/>
        </w:rPr>
        <w:t>استشهاد جملة من الأصحاب</w:t>
      </w:r>
      <w:bookmarkEnd w:id="93"/>
    </w:p>
    <w:p>
      <w:pPr>
        <w:pStyle w:val="BookText"/>
        <w:rPr/>
      </w:pPr>
      <w:r>
        <w:rPr>
          <w:rFonts w:ascii="Amiri" w:hAnsi="Amiri" w:eastAsia="Amiri" w:cs="Amiri"/>
          <w:color w:val="111111"/>
          <w:sz w:val="28"/>
          <w:sz w:val="28"/>
          <w:szCs w:val="28"/>
          <w:rtl w:val="true"/>
          <w:lang w:bidi="ar-SA"/>
        </w:rPr>
        <w:t>حتّى أنّ زهير بن القين رضی اللّه عنه ما سقط ولا قُتل حتّى قَتَل منهم مائة وعشرين فارساً</w:t>
      </w:r>
      <w:r>
        <w:rPr>
          <w:rStyle w:val="FootnoteAnchor"/>
          <w:rtl w:val="true"/>
        </w:rPr>
        <w:footnoteReference w:id="24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مظاهر اثنين وستين من أبطالهم</w:t>
      </w:r>
      <w:r>
        <w:rPr>
          <w:rStyle w:val="FootnoteAnchor"/>
          <w:rtl w:val="true"/>
        </w:rPr>
        <w:footnoteReference w:id="241"/>
      </w:r>
      <w:r>
        <w:rPr>
          <w:rFonts w:ascii="Amiri" w:hAnsi="Amiri" w:eastAsia="Amiri" w:cs="Amiri"/>
          <w:color w:val="111111"/>
          <w:sz w:val="28"/>
          <w:sz w:val="28"/>
          <w:szCs w:val="28"/>
          <w:rtl w:val="true"/>
          <w:lang w:bidi="ar-SA"/>
        </w:rPr>
        <w:t>، وكان نافع بن هلال كتب اسمه على أفواق سهامه، وسقى نصاله السم، فقتل بسهم واحد اثني عشر رجلاً</w:t>
      </w:r>
      <w:r>
        <w:rPr>
          <w:rStyle w:val="FootnoteAnchor"/>
          <w:rtl w:val="true"/>
        </w:rPr>
        <w:footnoteReference w:id="242"/>
      </w:r>
      <w:r>
        <w:rPr>
          <w:rFonts w:ascii="Amiri" w:hAnsi="Amiri" w:eastAsia="Amiri" w:cs="Amiri"/>
          <w:color w:val="111111"/>
          <w:sz w:val="28"/>
          <w:sz w:val="28"/>
          <w:szCs w:val="28"/>
          <w:rtl w:val="true"/>
          <w:lang w:bidi="ar-SA"/>
        </w:rPr>
        <w:t>، ولما خلت كنانته من السهام، قاتل بسيفه حتّى تكسّرت عضداه، وأُخذ أسيراً إلى ابن سعد فقتله الشمر صبراً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أرمى بها معلمة أفواقها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مسمومة تحري بما أخفاقها</w:t>
      </w:r>
    </w:p>
    <w:p>
      <w:pPr>
        <w:pStyle w:val="BookText"/>
        <w:rPr/>
      </w:pPr>
      <w:r>
        <w:rPr>
          <w:rFonts w:ascii="Amiri" w:hAnsi="Amiri" w:eastAsia="Amiri" w:cs="Amiri"/>
          <w:color w:val="111111"/>
          <w:sz w:val="28"/>
          <w:sz w:val="28"/>
          <w:szCs w:val="28"/>
          <w:rtl w:val="true"/>
          <w:lang w:bidi="ar-SA"/>
        </w:rPr>
        <w:t xml:space="preserve">ليملأن أرضها رشاقها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لا ينفعها إشفاقها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مقتله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أبي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الأعلمي،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ترجمة حجّة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94" w:name="pg8001_112035"/>
    </w:p>
    <w:p>
      <w:pPr>
        <w:pStyle w:val="BookText"/>
        <w:rPr/>
      </w:pPr>
      <w:bookmarkEnd w:id="94"/>
      <w:r>
        <w:rPr>
          <w:rFonts w:ascii="IRNazanin" w:hAnsi="IRNazanin" w:eastAsia="IRNazanin"/>
          <w:color w:val="111111"/>
          <w:sz w:val="28"/>
          <w:sz w:val="28"/>
          <w:szCs w:val="28"/>
          <w:rtl w:val="true"/>
          <w:lang w:bidi="fa-IR"/>
        </w:rPr>
        <w:t>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الشعثاء الكندي المعروف بيزيد بن زياد، جثا بين يدي الإمام علیه السلام على ركبتيه، ورمى مائة سهم، فأصاب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رجل، ما أخطأ سوى أربعة</w:t>
      </w:r>
      <w:r>
        <w:rPr>
          <w:rFonts w:eastAsia="IRNazanin" w:cs="IRNazanin"/>
          <w:color w:val="111111"/>
          <w:sz w:val="28"/>
          <w:szCs w:val="28"/>
          <w:rtl w:val="true"/>
          <w:lang w:bidi="fa-IR"/>
        </w:rPr>
        <w:t>.</w:t>
      </w:r>
    </w:p>
    <w:p>
      <w:pPr>
        <w:pStyle w:val="Heading4"/>
        <w:numPr>
          <w:ilvl w:val="3"/>
          <w:numId w:val="1"/>
        </w:numPr>
        <w:rPr/>
      </w:pPr>
      <w:bookmarkStart w:id="95" w:name="__RefHeading___Toc7045842_1051229030"/>
      <w:bookmarkStart w:id="96" w:name="_Toc33"/>
      <w:bookmarkEnd w:id="95"/>
      <w:r>
        <w:rPr>
          <w:rtl w:val="true"/>
        </w:rPr>
        <w:t>استشهاد عابس الشاكري</w:t>
      </w:r>
      <w:bookmarkEnd w:id="96"/>
    </w:p>
    <w:p>
      <w:pPr>
        <w:pStyle w:val="BookText"/>
        <w:rPr/>
      </w:pPr>
      <w:r>
        <w:rPr>
          <w:rFonts w:ascii="IRNazanin" w:hAnsi="IRNazanin" w:eastAsia="IRNazanin"/>
          <w:color w:val="111111"/>
          <w:sz w:val="28"/>
          <w:sz w:val="28"/>
          <w:szCs w:val="28"/>
          <w:rtl w:val="true"/>
          <w:lang w:bidi="fa-IR"/>
        </w:rPr>
        <w:t>قال ربيع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المعركة عابس بن شبيب الشاكري، وكنت أعرفه في الحروب بأنّه أشجع فارس، ناديت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أسد الأسود، هذا ابن شبيب، فلا يبرزن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أحد، فوقف يطلب المبارزة، وينادي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 فلا يجاب، وقد أحج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الغفير كلهم عنه، فنادى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ارضخوه بالحجارة، فأحاطوا به، وجعلوا يرضخونه بالصخور، فلمّا رأى عابس رضی الله عنه ذلك، نزع درعه ومغفره وألقاهما، وشد عليهم شدّ الصقر على الرُّخَم، فأُقسم باللّه لقد رأيته يطرد أكثر من مائتين، ثمّ رأيت رأسه بعد ذلك بين جماعة، كل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فقال لهم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تختصموا، فإنّ عابساً لم يكن ليقتله رجل واحد، بل كل العسكر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ترجمة حجّة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والمؤلف رحمه اللّه أورد قول ابن الأثير بتصرف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المعرفة، ترجمة حجّة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يكون تحت بيضة الحديد على الرأس لستره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الطير، واحده رخمة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رخم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أبي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الأعلمي،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ترجمة حجّة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97" w:name="pg8001_112036"/>
    </w:p>
    <w:p>
      <w:pPr>
        <w:pStyle w:val="Heading4"/>
        <w:numPr>
          <w:ilvl w:val="3"/>
          <w:numId w:val="1"/>
        </w:numPr>
        <w:rPr/>
      </w:pPr>
      <w:bookmarkStart w:id="98" w:name="__RefHeading___Toc7045844_1051229030"/>
      <w:bookmarkStart w:id="99" w:name="_Toc34"/>
      <w:bookmarkEnd w:id="97"/>
      <w:bookmarkEnd w:id="98"/>
      <w:r>
        <w:rPr>
          <w:rtl w:val="true"/>
        </w:rPr>
        <w:t>استشهاد شَوذب مولى شاكر</w:t>
      </w:r>
      <w:bookmarkEnd w:id="99"/>
    </w:p>
    <w:p>
      <w:pPr>
        <w:pStyle w:val="BookText"/>
        <w:rPr/>
      </w:pPr>
      <w:r>
        <w:rPr>
          <w:rFonts w:ascii="Amiri" w:hAnsi="Amiri" w:eastAsia="Amiri" w:cs="Amiri"/>
          <w:color w:val="111111"/>
          <w:sz w:val="28"/>
          <w:sz w:val="28"/>
          <w:szCs w:val="28"/>
          <w:rtl w:val="true"/>
          <w:lang w:bidi="ar-SA"/>
        </w:rPr>
        <w:t>ثمّ تقدّم شوذب مولى شاكر،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أما واللّه ما أمسى على وجه الأرض قريب ولا بعيد أعزّ عليّ ولا أحبّ إليّ منك، ولو قدرت أن أدفع الضيم عنك أو القتل بشيء أعزّ من نفسي وروحي لفعلت، السلام عليك يا أبا عبد اللّه، أُشهد اللّه أنّي على هداك وهدى أبيك، ثمّ استأذن وبرز فقاتل حتّى قُتِل</w:t>
      </w:r>
      <w:r>
        <w:rPr>
          <w:rStyle w:val="FootnoteAnchor"/>
          <w:rtl w:val="true"/>
        </w:rPr>
        <w:footnoteReference w:id="244"/>
      </w:r>
      <w:r>
        <w:rPr>
          <w:rFonts w:ascii="Amiri" w:hAnsi="Amiri" w:eastAsia="Amiri" w:cs="Amiri"/>
          <w:color w:val="111111"/>
          <w:sz w:val="28"/>
          <w:sz w:val="28"/>
          <w:szCs w:val="28"/>
          <w:rtl w:val="true"/>
          <w:lang w:bidi="ar-SA"/>
        </w:rPr>
        <w:t>، وعلى مثل هذا جلّهم، بل كلّهم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حبيب بن مظاهر أحد السبعين الذين لاقوا جبال الحديد، واستقبلوا السيوف والرماح بوجوههم وصدورهم، والأموال تُبذل لهم، والأمان يُعرض عليهم، والبلاء محدق بهم وبأهاليهم، وهم يمتنعون أشد الامتناع،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عذر لنا عند رسول اللّه صلی اللّه علیه و آله أن يصل إلى الحسين سوء وفينا عين 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يزالوا يبرز إلى الحرب واحد بعد واحد، حتّى قُتلوا جميعاً</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100" w:name="__RefHeading___Toc7045846_1051229030"/>
      <w:bookmarkStart w:id="101" w:name="_Toc35"/>
      <w:bookmarkEnd w:id="100"/>
      <w:r>
        <w:rPr>
          <w:rtl w:val="true"/>
        </w:rPr>
        <w:t>مقاتل أهل بيته علیه السلام</w:t>
      </w:r>
      <w:bookmarkEnd w:id="10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يبقَ مع الحسين علیه السلام سوى لحمته من أولاده وخاصّة أهل بيته، فاجتمعوا وجعل يودّع بعضهم بعضاً ويبكون،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تقدّم من بني هاشم بنو عقيل، بدأهم بذلك عبد اللّه بن مسلم، ثمّ أخوه محمد، ثمّ عمّه جعفر بن عقيل، ثمّ أولاد </w:t>
      </w:r>
    </w:p>
    <w:p>
      <w:pPr>
        <w:pStyle w:val="BookText"/>
        <w:rPr/>
      </w:pPr>
      <w:r>
        <w:rPr>
          <w:rFonts w:ascii="IRNazanin" w:hAnsi="IRNazanin" w:eastAsia="IRNazanin"/>
          <w:color w:val="111111"/>
          <w:sz w:val="28"/>
          <w:sz w:val="28"/>
          <w:szCs w:val="28"/>
          <w:rtl w:val="true"/>
          <w:lang w:bidi="fa-IR"/>
        </w:rPr>
        <w:t>جعفر بن أبي طالب، ثمّ أولاد الحسن علیه السلام، ثمّ أولاد أمير المؤمنين وهم يناهزون العشرة</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ولكن الأصحّ أنّ أوّل مَن تقدّم من بني هاشم علي الأكبر علیه السلام</w:t>
      </w:r>
      <w:r>
        <w:rPr>
          <w:rStyle w:val="FootnoteAnchor"/>
          <w:rtl w:val="true"/>
        </w:rPr>
        <w:footnoteReference w:id="247"/>
      </w:r>
      <w:r>
        <w:rPr>
          <w:rFonts w:ascii="Amiri" w:hAnsi="Amiri" w:eastAsia="Amiri" w:cs="Amiri"/>
          <w:color w:val="111111"/>
          <w:sz w:val="28"/>
          <w:sz w:val="28"/>
          <w:szCs w:val="28"/>
          <w:rtl w:val="true"/>
          <w:lang w:bidi="ar-SA"/>
        </w:rPr>
        <w:t>، كما في نصّ زيارة الناحية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أول قتيل من نسل خير سليل، من سلالة</w:t>
      </w:r>
      <w:r>
        <w:rPr>
          <w:rStyle w:val="FootnoteAnchor"/>
          <w:rtl w:val="true"/>
        </w:rPr>
        <w:footnoteReference w:id="248"/>
      </w:r>
      <w:r>
        <w:rPr>
          <w:rFonts w:ascii="Amiri" w:hAnsi="Amiri" w:eastAsia="Amiri" w:cs="Amiri"/>
          <w:color w:val="111111"/>
          <w:sz w:val="28"/>
          <w:sz w:val="28"/>
          <w:szCs w:val="28"/>
          <w:rtl w:val="true"/>
          <w:lang w:bidi="ar-SA"/>
        </w:rPr>
        <w:t>إبراهيم الخليل</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وعلى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شهادة أنصار الحسين علیه السلام، تقدّم إلى مكافحة الأهوال ومناطحة الأبطال، أولاده وأولاد عمّه جعفر وعقيل وأولاد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فأبدوا من الشهامة والكرامة، والبراعة، والشجاعة، والبسالة، والنجدة ما أدهش العقول والألباب وفاق حدّ العجب والإعجاب، كما هو مقتضى شرف عنصرهم، ونفاسة جوهرهم، وقداسة ذواتهم، وجدّوا واجتهدوا في إعلاء كلمة اللّه، ومواساة ولي اللّه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الألى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للكرام للكرام التأسيّا</w:t>
      </w:r>
      <w:r>
        <w:rPr>
          <w:rFonts w:eastAsia="Amiri" w:cs="Amiri" w:ascii="Amiri" w:hAnsi="Amiri"/>
          <w:color w:val="111111"/>
          <w:sz w:val="28"/>
          <w:szCs w:val="28"/>
          <w:rtl w:val="true"/>
          <w:lang w:bidi="ar-SA"/>
        </w:rPr>
        <w:t>.</w:t>
      </w:r>
      <w:r>
        <w:rPr>
          <w:rStyle w:val="FootnoteAnchor"/>
          <w:rtl w:val="true"/>
        </w:rPr>
        <w:footnoteReference w:id="250"/>
      </w:r>
      <w:bookmarkStart w:id="102" w:name="pg8001_112038"/>
    </w:p>
    <w:p>
      <w:pPr>
        <w:pStyle w:val="Heading4"/>
        <w:numPr>
          <w:ilvl w:val="3"/>
          <w:numId w:val="1"/>
        </w:numPr>
        <w:rPr/>
      </w:pPr>
      <w:bookmarkStart w:id="103" w:name="__RefHeading___Toc7045848_1051229030"/>
      <w:bookmarkStart w:id="104" w:name="_Toc36"/>
      <w:bookmarkEnd w:id="102"/>
      <w:bookmarkEnd w:id="103"/>
      <w:r>
        <w:rPr>
          <w:rtl w:val="true"/>
        </w:rPr>
        <w:t>شهادة علي الأكبر علیه السلام</w:t>
      </w:r>
      <w:bookmarkEnd w:id="104"/>
    </w:p>
    <w:p>
      <w:pPr>
        <w:pStyle w:val="BookText"/>
        <w:rPr/>
      </w:pPr>
      <w:r>
        <w:rPr>
          <w:rFonts w:ascii="Amiri" w:hAnsi="Amiri" w:eastAsia="Amiri" w:cs="Amiri"/>
          <w:color w:val="111111"/>
          <w:sz w:val="28"/>
          <w:sz w:val="28"/>
          <w:szCs w:val="28"/>
          <w:rtl w:val="true"/>
          <w:lang w:bidi="ar-SA"/>
        </w:rPr>
        <w:t>أمّا على الأكبر فقد قال أرباب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يزل يقاتل حتّى ضجّ العسكر من كثرة القتلى، ولذا لمّا صُرع بضربة منقذ بن مرّة العبدي، وحمله الفَرَس إلى معسكر الأعداء، قطّعوه بسيوفهم إربا إرباً</w:t>
      </w:r>
      <w:r>
        <w:rPr>
          <w:rFonts w:eastAsia="Amiri" w:cs="Amiri" w:ascii="Amiri" w:hAnsi="Amiri"/>
          <w:color w:val="111111"/>
          <w:sz w:val="28"/>
          <w:szCs w:val="28"/>
          <w:rtl w:val="true"/>
          <w:lang w:bidi="ar-SA"/>
        </w:rPr>
        <w:t>.</w:t>
      </w:r>
      <w:r>
        <w:rPr>
          <w:rStyle w:val="FootnoteAnchor"/>
          <w:rtl w:val="true"/>
        </w:rPr>
        <w:footnoteReference w:id="251"/>
      </w:r>
    </w:p>
    <w:p>
      <w:pPr>
        <w:pStyle w:val="Heading3"/>
        <w:numPr>
          <w:ilvl w:val="2"/>
          <w:numId w:val="1"/>
        </w:numPr>
        <w:rPr/>
      </w:pPr>
      <w:bookmarkStart w:id="105" w:name="__RefHeading___Toc7045850_1051229030"/>
      <w:bookmarkStart w:id="106" w:name="_Toc37"/>
      <w:bookmarkEnd w:id="105"/>
      <w:r>
        <w:rPr>
          <w:rtl w:val="true"/>
        </w:rPr>
        <w:t>شجاعة العباس علیه السلام</w:t>
      </w:r>
      <w:bookmarkEnd w:id="106"/>
    </w:p>
    <w:p>
      <w:pPr>
        <w:pStyle w:val="Heading4"/>
        <w:numPr>
          <w:ilvl w:val="3"/>
          <w:numId w:val="1"/>
        </w:numPr>
        <w:rPr/>
      </w:pPr>
      <w:bookmarkStart w:id="107" w:name="__RefHeading___Toc7045852_1051229030"/>
      <w:bookmarkStart w:id="108" w:name="_Toc38"/>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وأمّا العبّاس فناهيك من شجاعته أنّه كان حامل لواء الحسين علیه السلام، وهذا اللواء حُمل مع السبايا والصفايا إلى يزيد لعنه اللّه، فلمّا نشره لم يجد فيه موضعاً سالماً من رشق السهام، وطعن الرماح، وضرب السيوف، سوى موضع قبضة كف العباس علیه السلام، فلمّا نظر إليه بهذه الصفة أخذه العجب، وجعل يقوم ويقعد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أبيت اللعن</w:t>
      </w:r>
      <w:r>
        <w:rPr>
          <w:rStyle w:val="FootnoteAnchor"/>
          <w:rtl w:val="true"/>
        </w:rPr>
        <w:footnoteReference w:id="252"/>
      </w:r>
      <w:r>
        <w:rPr>
          <w:rFonts w:ascii="Amiri" w:hAnsi="Amiri" w:eastAsia="Amiri" w:cs="Amiri"/>
          <w:color w:val="111111"/>
          <w:sz w:val="28"/>
          <w:sz w:val="28"/>
          <w:szCs w:val="28"/>
          <w:rtl w:val="true"/>
          <w:lang w:bidi="ar-SA"/>
        </w:rPr>
        <w:t>أبا الفضل، هكذا يصنع الأخ لأخيه</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أبي مخنف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أرَ حاجة في ذكر المصادر التي ذكرت مقتله علیه السلام؛ لكثرة ما كتب عنه أرباب السيَر والمقاتل في كتبهم، فهو قرين الإمام الحسين علیه السلام بالذكر</w:t>
      </w:r>
      <w:r>
        <w:rPr>
          <w:rFonts w:eastAsia="IRNazanin" w:cs="IRNazanin"/>
          <w:color w:val="111111"/>
          <w:sz w:val="28"/>
          <w:szCs w:val="28"/>
          <w:rtl w:val="true"/>
          <w:lang w:bidi="fa-IR"/>
        </w:rPr>
        <w:t>.</w:t>
      </w:r>
      <w:bookmarkStart w:id="109" w:name="pg8001_112039"/>
    </w:p>
    <w:p>
      <w:pPr>
        <w:pStyle w:val="BookText"/>
        <w:rPr/>
      </w:pPr>
      <w:bookmarkEnd w:id="109"/>
      <w:r>
        <w:rPr>
          <w:rFonts w:ascii="Amiri" w:hAnsi="Amiri" w:eastAsia="Amiri" w:cs="Amiri"/>
          <w:color w:val="111111"/>
          <w:sz w:val="28"/>
          <w:sz w:val="28"/>
          <w:szCs w:val="28"/>
          <w:rtl w:val="true"/>
          <w:lang w:bidi="ar-SA"/>
        </w:rPr>
        <w:t>وأعظم من ذلك قول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المسنّاة بطلاً، كلّما حملنا منه جانباً سقط الآخر</w:t>
      </w:r>
      <w:r>
        <w:rPr>
          <w:rStyle w:val="FootnoteAnchor"/>
          <w:rtl w:val="true"/>
        </w:rPr>
        <w:footnoteReference w:id="254"/>
      </w:r>
      <w:r>
        <w:rPr>
          <w:rFonts w:ascii="Amiri" w:hAnsi="Amiri" w:eastAsia="Amiri" w:cs="Amiri"/>
          <w:color w:val="111111"/>
          <w:sz w:val="28"/>
          <w:sz w:val="28"/>
          <w:szCs w:val="28"/>
          <w:rtl w:val="true"/>
          <w:lang w:bidi="ar-SA"/>
        </w:rPr>
        <w:t>، ولم يختص ذلك برجالهم وأبطالهم، بل ما بدا من غلمانهم وأطفالهم أدهى وأدهش فهذا القاسم بن الحسن، وهو غلام لم يبلغ الحلم</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7045854_1051229030"/>
      <w:bookmarkStart w:id="111" w:name="_Toc39"/>
      <w:bookmarkEnd w:id="110"/>
      <w:r>
        <w:rPr>
          <w:rtl w:val="true"/>
        </w:rPr>
        <w:t>شهادة القاسم عليه السلام</w:t>
      </w:r>
      <w:bookmarkEnd w:id="111"/>
    </w:p>
    <w:p>
      <w:pPr>
        <w:pStyle w:val="BookText"/>
        <w:rPr/>
      </w:pPr>
      <w:r>
        <w:rPr>
          <w:rFonts w:ascii="IRNazanin" w:hAnsi="IRNazanin" w:eastAsia="IRNazanin"/>
          <w:color w:val="111111"/>
          <w:sz w:val="28"/>
          <w:sz w:val="28"/>
          <w:szCs w:val="28"/>
          <w:rtl w:val="true"/>
          <w:lang w:bidi="fa-IR"/>
        </w:rPr>
        <w:t>قال أرباب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إليه الحسين علیه السلام قد برز، اعتنقه وجعلا يبكيان، حتّى غشي عليهما، فلمّا أفاقا استأذن عمّه، فأبى أن يأذن له، فلم يزل يقبّل يديه ورجليه ويبكي حتّى أذن له، فانحدر إلى الميدان، ودموعه تسيل على خدّيه،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تنكروني فأنا نجل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سبط النبيّ المصطفى والمؤتمن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حسين كالأسير المرتهن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أناسٍ لا سُقُوا صَوْبَ المُزُن</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وكان جبينه كالكوكب الدرّي، ووجهه كفلقة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قتالاً شديداً، حتّى قَتل على صغر سنّه اثنين وثلاثين فارساً،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وجّهوا لمبارزته فارساً يُعدّ بألف، فما لبث القاسم أن قسمه نصفین</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وبرز هذا الغلام، وهو على أبّهته ووقاره و شارته و شعاره، عليه رداءان، وفي رجليه نعلان، يتهادى إلى منيّته، كأنه يُزف إلى حَجَلَته، ثمّ لما انقطع شسع نعله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الأسنّة والسيوف كالبدر في هالته، وقف يشدّ شسع نعله غير مبالٍ ولا مكترث، كأنّ نقيبته الزكيّة وجنانه الثابت أبى له أن يمشي في ميدان البسالة والإقدام حافي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منحنٍ يشدّ نعله، إذ شدّ عليه عمر بن سعد الأزدي لعنه اللّه، فضربه بالسيف على أمّ رأسه، فوقع لوجهه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فانقضّ عليه كالصقر، وشدّ على الصفوف شدّة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وضرب عمر قاتله بالسيف، فاتّقاه بيده فأطنّها</w:t>
      </w:r>
      <w:r>
        <w:rPr>
          <w:rStyle w:val="FootnoteAnchor"/>
          <w:rtl w:val="true"/>
        </w:rPr>
        <w:footnoteReference w:id="257"/>
      </w:r>
      <w:r>
        <w:rPr>
          <w:rFonts w:ascii="IRNazanin" w:hAnsi="IRNazanin" w:eastAsia="IRNazanin"/>
          <w:color w:val="111111"/>
          <w:sz w:val="28"/>
          <w:sz w:val="28"/>
          <w:szCs w:val="28"/>
          <w:rtl w:val="true"/>
          <w:lang w:bidi="fa-IR"/>
        </w:rPr>
        <w:t>من المرفق، فصاح صيحة سمعها العسكر، وحملت خيل أهل الكوفة ليستنقذوه، فاستقبلته بصدورها ووطأته بحوافرها حتّى هلك فانجلت الغبرة، وإذا بالحسين علیه السلام قائم على رأس الغلام، وهو يفحص برجليه، والحسين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يعزّ واللّه على عمّك أن تدعوه فلا يجيبك، أو يجيبك فلا يعينك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يغني 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واللّه يوم كثر واتره</w:t>
      </w:r>
      <w:r>
        <w:rPr>
          <w:rStyle w:val="FootnoteAnchor"/>
          <w:rtl w:val="true"/>
        </w:rPr>
        <w:footnoteReference w:id="258"/>
      </w:r>
      <w:r>
        <w:rPr>
          <w:rFonts w:ascii="Amiri" w:hAnsi="Amiri" w:eastAsia="Amiri" w:cs="Amiri"/>
          <w:color w:val="111111"/>
          <w:sz w:val="28"/>
          <w:sz w:val="28"/>
          <w:szCs w:val="28"/>
          <w:rtl w:val="true"/>
          <w:lang w:bidi="ar-SA"/>
        </w:rPr>
        <w:t>، وقلّ ناصره، ثمّ احتمله وقد وضع صدره على صدره، فجاء به وألقاه بين القتلى من أهل بيته</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حال أطفالهم، وتلك حال أبطالهم، فعلى مثله فليبك الباكون، وليندب النادبون</w:t>
      </w:r>
      <w:r>
        <w:rPr>
          <w:rFonts w:eastAsia="Amiri" w:cs="Amiri" w:ascii="Amiri" w:hAnsi="Amiri"/>
          <w:color w:val="111111"/>
          <w:sz w:val="28"/>
          <w:szCs w:val="28"/>
          <w:rtl w:val="true"/>
          <w:lang w:bidi="ar-SA"/>
        </w:rPr>
        <w:t>.</w:t>
      </w:r>
      <w:r>
        <w:rPr>
          <w:rStyle w:val="FootnoteAnchor"/>
          <w:rtl w:val="true"/>
        </w:rPr>
        <w:footnoteReference w:id="260"/>
      </w:r>
      <w:bookmarkStart w:id="112" w:name="pg8001_112041"/>
    </w:p>
    <w:p>
      <w:pPr>
        <w:pStyle w:val="Heading4"/>
        <w:numPr>
          <w:ilvl w:val="3"/>
          <w:numId w:val="1"/>
        </w:numPr>
        <w:rPr/>
      </w:pPr>
      <w:bookmarkStart w:id="113" w:name="__RefHeading___Toc7045856_1051229030"/>
      <w:bookmarkStart w:id="114" w:name="_Toc40"/>
      <w:bookmarkEnd w:id="112"/>
      <w:bookmarkEnd w:id="113"/>
      <w:r>
        <w:rPr>
          <w:rtl w:val="true"/>
        </w:rPr>
        <w:t>استغاثة الإمام الحسين علیه السلام الثانية</w:t>
      </w:r>
      <w:bookmarkEnd w:id="114"/>
    </w:p>
    <w:p>
      <w:pPr>
        <w:pStyle w:val="BookText"/>
        <w:rPr/>
      </w:pPr>
      <w:r>
        <w:rPr>
          <w:rFonts w:ascii="IRNazanin" w:hAnsi="IRNazanin" w:eastAsia="IRNazanin"/>
          <w:color w:val="111111"/>
          <w:sz w:val="28"/>
          <w:sz w:val="28"/>
          <w:szCs w:val="28"/>
          <w:rtl w:val="true"/>
          <w:lang w:bidi="fa-IR"/>
        </w:rPr>
        <w:t>ثمّ إن الحسين علیه السلام لمّا نظر إلى مصارع أنصاره وأهل بيته، والتفت يميناً فلم يرَ أحداً، والتفت شمالاً فلم يرَ أحداً، فاستعبر باكياً، واستغاث استغاثته الثانية،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ذابّ يذبّ عن حرم رسول اللّه؟ هل من موحِّد يخاف اللّه فينا؟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من مغيث يرجو اللّه في إغاثتنا؟</w:t>
      </w:r>
    </w:p>
    <w:p>
      <w:pPr>
        <w:pStyle w:val="BookText"/>
        <w:rPr/>
      </w:pPr>
      <w:r>
        <w:rPr>
          <w:rFonts w:ascii="IRNazanin" w:hAnsi="IRNazanin" w:eastAsia="IRNazanin"/>
          <w:color w:val="111111"/>
          <w:sz w:val="28"/>
          <w:sz w:val="28"/>
          <w:szCs w:val="28"/>
          <w:rtl w:val="true"/>
          <w:lang w:bidi="fa-IR"/>
        </w:rPr>
        <w:t>فلم يجبه سوى زين العابدين علیه السلام، فمنعته أم كلثوم؛ لما به من المرض،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ذريني يا عمّتاه أُقاتل بين يدي ابن رسول اللّه، فصاح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 يا أختاه؛ لئلا تبقى الأرض خالية من نسل آل محمّد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115" w:name="__RefHeading___Toc7045858_1051229030"/>
      <w:bookmarkStart w:id="116" w:name="_Toc41"/>
      <w:bookmarkEnd w:id="115"/>
      <w:r>
        <w:rPr>
          <w:rtl w:val="true"/>
        </w:rPr>
        <w:t>وداع الإمام الحسين علیه السلام لعياله</w:t>
      </w:r>
      <w:bookmarkEnd w:id="116"/>
    </w:p>
    <w:p>
      <w:pPr>
        <w:pStyle w:val="BookText"/>
        <w:rPr/>
      </w:pPr>
      <w:r>
        <w:rPr>
          <w:rFonts w:ascii="Amiri" w:hAnsi="Amiri" w:eastAsia="Amiri" w:cs="Amiri"/>
          <w:color w:val="111111"/>
          <w:sz w:val="28"/>
          <w:sz w:val="28"/>
          <w:szCs w:val="28"/>
          <w:rtl w:val="true"/>
          <w:lang w:bidi="ar-SA"/>
        </w:rPr>
        <w:t>ثمَّ عزم على لقاء القوم بنفسه، فجاء إلى الخيام للتوديع مرّة ثانية،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 يا أمّ كلثوم، يا سكينة، يا فاطمة، عليكنّ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يوصيهنّ بالصبر والسكينة والتسليم لقضاء اللّه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للبلاء، واعلموا أنّ اللّه حافظكم وحاميكم، وسينجيكم من شر الأعداء، ويعذّب أعداءكم بأنواع العذاب، ويعوّضكم عن هذه البلية بأنواع النعم والكرامة، فلا تشكوا ولا تقولوا بألسنتكم ما يُنقص قدركم، ويحبط أجركم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استسلمت للموت فإلى مَن تكلنا؟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عيني، كيف لا يستسلم للموت مَن لا ناصر له ولا معين؟ ورحمة اللّه ونصرته لا تفارقكم في الدنيا ولا في الآخرة، فاصبري لقضاء اللّه ولا تشكي، فإنّ الدنيا فانية والآخرة هي الباقية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ثمّ بعد أن فرغ من وداع حرائر النبوة وودائع الرسالة، انحدر إلى المعركة، موطّناً على مجالدة القوم نفسه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نعم من ذا الذي يقدر أن يصوّر لك الحسين علیه السلام، وقد تلاطمت أمواج البلاء حوله، وصبّت عليه المصائب من كل جانب، وفي تلك الحال عزم على توديع العيال ومَن بقى من الأطفال، فاقترب من السرادق المضروب على حرائر النبوّة وبنات علي والزهراء علیها السلام، فخرجت المخدّرات من الخدور كسرب القطا المذعور، فأحطن به وهو سابح بدمائه، فهل تستطيع أن تتصوّر حالهنّ وحال الحسين علیه السلام في ذلك الموقف الرهيب؟ ولا يتفطّر قلبك؟ ولا يطيش لبّك؟ ولا تجري دمعتك؟ أمّا أنا فيشهد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به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أكتب هذه الكلمات عصر هذا اليوم العاشر من محرّم سنة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ولعلّها الساعة التي وقف فيها علیه السلام لوداع أهل بيته، أكتب والقلب يرتجف، والقلم يرتعش، والعين تدمع، والحشا تذوب وتتلاشى، لا أدري كيف أعبّر؟ وكيف أصوّر ذلك الموقف المهول؟ وأعجب كيف لم تسقط السماء على الأرض أسىً وحزناً ولوعةً وشجواً؟ غيرة اللّه وحجّته يريد أن يرتحل من هذه الدنيا، ويترك هذه الحرائر المخدرات في تلك الصحراء، يتركهنّ في الصحراء بين جثث القتلى ومصارع فتيانهنّ، وبين الوحوش الكاسرة التي قتلت رجالهنّ وأطفالهنّ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ما شئت، وفكّر ما وسعك التفكير، وتأمّل كيف حاله علیه السلام في فراقه لهنّ، وهنّ بذلك الوضع الشائك، وكيف حالهنّ في فراقهنّ له، وهو غيرة اللّه وهنّ ودائع اللّه وودائع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تجسّمت للحسين علیه السلام عند التوديع في تلك البرهة القصيرة، وتمثّل له كل ما تصبّه سحائب المصائب على هذه الحفنة من اليتامى والنسوة الثواكل، اللاتي ما فيهنّ إلا من فقدت عزيزها من ولد أو أخ أو زوج، وكم فيهنّ من فقدت كل أولئك، وكل عميد لها وزعيم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مشى الدهر يوم الطّف أعمى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عميداً لها إلا وفيه تعثّرا</w:t>
      </w:r>
    </w:p>
    <w:p>
      <w:pPr>
        <w:pStyle w:val="BookText"/>
        <w:rPr/>
      </w:pPr>
      <w:r>
        <w:rPr>
          <w:rFonts w:ascii="IRNazanin" w:hAnsi="IRNazanin" w:eastAsia="IRNazanin"/>
          <w:color w:val="111111"/>
          <w:sz w:val="28"/>
          <w:sz w:val="28"/>
          <w:szCs w:val="28"/>
          <w:rtl w:val="true"/>
          <w:lang w:bidi="fa-IR"/>
        </w:rPr>
        <w:t xml:space="preserve">تمثّل للحسين علیه السلام حالهنّ من ساعته تلك إلى رجوعهنّ إلى المدينة، وأشدّ ما يشجيه ويبكيه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مجال للبكاء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يمرّ عليهنّ تلك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الحادية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وصبحها يوم الرحيل مفكّراً مَن يراقبهنّ تلك الليلة في تلك الصحراء؟ ومن يحميهنّ؟ ومن يطعمهنّ؟ ومن يسقيهنّ؟</w:t>
      </w:r>
    </w:p>
    <w:p>
      <w:pPr>
        <w:pStyle w:val="BookText"/>
        <w:rPr/>
      </w:pPr>
      <w:r>
        <w:rPr>
          <w:rFonts w:ascii="IRNazanin" w:hAnsi="IRNazanin" w:eastAsia="IRNazanin"/>
          <w:color w:val="111111"/>
          <w:sz w:val="28"/>
          <w:sz w:val="28"/>
          <w:szCs w:val="28"/>
          <w:rtl w:val="true"/>
          <w:lang w:bidi="fa-IR"/>
        </w:rPr>
        <w:t>نعم وهو علیه السلام أمام كل هذه الخواطر صابر، وبينما هو يودّع ودائع النبوّة ويأمرهنّ بالصبر، إذ استعجله جيش بني أميّة، وناداه مناديهم للنزال، ودخل خيمة النساء، فودّعنه ولسان حال كل واحدة يقول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ودّعته وودي لو تودّعني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الحياة وأنّي لا أودّعه</w:t>
      </w:r>
      <w:r>
        <w:rPr>
          <w:rFonts w:eastAsia="Amiri" w:cs="Amiri" w:ascii="Amiri" w:hAnsi="Amiri"/>
          <w:color w:val="111111"/>
          <w:sz w:val="28"/>
          <w:szCs w:val="28"/>
          <w:rtl w:val="true"/>
          <w:lang w:bidi="ar-SA"/>
        </w:rPr>
        <w:t>».</w:t>
      </w:r>
      <w:bookmarkStart w:id="117" w:name="pg8001_112043"/>
    </w:p>
    <w:p>
      <w:pPr>
        <w:pStyle w:val="Heading4"/>
        <w:numPr>
          <w:ilvl w:val="3"/>
          <w:numId w:val="1"/>
        </w:numPr>
        <w:rPr/>
      </w:pPr>
      <w:bookmarkStart w:id="118" w:name="__RefHeading___Toc7045860_1051229030"/>
      <w:bookmarkStart w:id="119" w:name="_Toc42"/>
      <w:bookmarkEnd w:id="117"/>
      <w:bookmarkEnd w:id="118"/>
      <w:r>
        <w:rPr>
          <w:rtl w:val="true"/>
        </w:rPr>
        <w:t>شجاعة الإمام الحسين علیه السلام</w:t>
      </w:r>
      <w:bookmarkEnd w:id="11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أن يضع السيف فيهم، ألقى خطبته الخامسة عليهم، وهي التي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أيّتها الجماعة، هذا آخر مقام أقرع به أسماعكم، وأحتجّ به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خطب تلك الخطب الأربع قبل الظهر، وخطب هذه الخطبة بعد الظهر، وليس معه أحد، ثمّ تقدّم للمكافحة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جميع أرباب المقاتل، وأثبات المؤرّخين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حين بقي وحيداً وتقدّم للحرب، صار يتقدّم إليه من جند ابن سعد من صناديد الأبطال وفرسان الرجال، واحدٌ بعد واحد فيقتله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 ابن سعد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لكم أتدرون لمن تقاتلون؟</w:t>
      </w:r>
      <w:r>
        <w:rPr>
          <w:rStyle w:val="FootnoteAnchor"/>
          <w:rtl w:val="true"/>
        </w:rPr>
        <w:footnoteReference w:id="265"/>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ابن الأنزع البطين، هذا ابن قتّال العرب، فاحملوا عليه بأجمعكم حملة رجل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فحملوا عليه من كل جانب حتّى جعلوه في مثل الدائرة، وجعل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السلام يغوص في الأوساط، ويقلب الميمنة على الميسرة، حتّى قتل عامّتهم، وأقام قيامتهم، ولم يزل يقتل في كل حملة جملة، وفي كل كرّة كثرة، وفي كل زحفٍ ألفاً</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رأيت مكثوراً قطّ قد قُتل وِلده وأصحابه، أربط جأشاً ولا أمضى جناناً ولا أشد إقداماً منه قطّ، وإن كانت الرجال لتشدّ عليه، فيشدّ عليها بسيفه، فتنكشف عنه انكشاف المعزى إذا شدّ فيها الذئب، ولقد كان يحمل فيهم، وقد تكمّلوا ثلاثين ألفاً، فينهزمون من بين يديه، كأنّهم الجراد المنتشر</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علیه السلام في كل تلك البرهة يقاتل فارساً تارة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على غيره</w:t>
      </w:r>
      <w:r>
        <w:rPr>
          <w:rFonts w:eastAsia="IRNazanin" w:cs="IRNazanin"/>
          <w:color w:val="111111"/>
          <w:sz w:val="28"/>
          <w:szCs w:val="28"/>
          <w:rtl w:val="true"/>
          <w:lang w:bidi="fa-IR"/>
        </w:rPr>
        <w:t xml:space="preserve">. </w:t>
      </w:r>
      <w:bookmarkStart w:id="120" w:name="pg8001_112045"/>
    </w:p>
    <w:p>
      <w:pPr>
        <w:pStyle w:val="Heading4"/>
        <w:numPr>
          <w:ilvl w:val="3"/>
          <w:numId w:val="1"/>
        </w:numPr>
        <w:rPr/>
      </w:pPr>
      <w:bookmarkStart w:id="121" w:name="__RefHeading___Toc7045862_1051229030"/>
      <w:bookmarkStart w:id="122" w:name="_Toc43"/>
      <w:bookmarkEnd w:id="120"/>
      <w:bookmarkEnd w:id="121"/>
      <w:r>
        <w:rPr>
          <w:rtl w:val="true"/>
        </w:rPr>
        <w:t>الإمام الحسين علیه السلام في لحظاته الأخيرة</w:t>
      </w:r>
      <w:bookmarkEnd w:id="122"/>
    </w:p>
    <w:p>
      <w:pPr>
        <w:pStyle w:val="BookText"/>
        <w:rPr/>
      </w:pPr>
      <w:r>
        <w:rPr>
          <w:rFonts w:ascii="Amiri" w:hAnsi="Amiri" w:eastAsia="Amiri" w:cs="Amiri"/>
          <w:color w:val="111111"/>
          <w:sz w:val="28"/>
          <w:sz w:val="28"/>
          <w:szCs w:val="28"/>
          <w:rtl w:val="true"/>
          <w:lang w:bidi="ar-SA"/>
        </w:rPr>
        <w:t>ولكنّ الظاهر أنّ الحجر المشؤوم</w:t>
      </w:r>
      <w:r>
        <w:rPr>
          <w:rStyle w:val="FootnoteAnchor"/>
          <w:rtl w:val="true"/>
        </w:rPr>
        <w:footnoteReference w:id="268"/>
      </w:r>
      <w:r>
        <w:rPr>
          <w:rFonts w:ascii="Amiri" w:hAnsi="Amiri" w:eastAsia="Amiri" w:cs="Amiri"/>
          <w:color w:val="111111"/>
          <w:sz w:val="28"/>
          <w:sz w:val="28"/>
          <w:szCs w:val="28"/>
          <w:rtl w:val="true"/>
          <w:lang w:bidi="ar-SA"/>
        </w:rPr>
        <w:t>، والسهم المسموم ذا الثلاث شعب، وطعنة صالح بن وهب، أوجبت في وجوده المقدّس ما لا يستطيع القلم أن يسطره، ولا اللسان أن يذكره</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لمّا خلا سرج ذي الجناح من هيكل الوحي والتنزيل،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على الأرض عرش الملك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 بر زمين افتاد</w:t>
      </w:r>
      <w:r>
        <w:rPr>
          <w:rFonts w:eastAsia="Amiri" w:cs="Amiri" w:ascii="Amiri" w:hAnsi="Amiri"/>
          <w:color w:val="111111"/>
          <w:sz w:val="28"/>
          <w:szCs w:val="28"/>
          <w:rtl w:val="true"/>
          <w:lang w:bidi="ar-SA"/>
        </w:rPr>
        <w:t xml:space="preserve">) - </w:t>
      </w:r>
      <w:r>
        <w:rPr>
          <w:rStyle w:val="FootnoteAnchor"/>
          <w:rtl w:val="true"/>
        </w:rPr>
        <w:footnoteReference w:id="270"/>
      </w:r>
      <w:r>
        <w:rPr>
          <w:rFonts w:ascii="IRNazanin" w:hAnsi="IRNazanin" w:eastAsia="IRNazanin"/>
          <w:color w:val="111111"/>
          <w:sz w:val="28"/>
          <w:sz w:val="28"/>
          <w:szCs w:val="28"/>
          <w:rtl w:val="true"/>
          <w:lang w:bidi="fa-IR"/>
        </w:rPr>
        <w:t>جعل علیه السلام يقاتل، وهو راجل في الأرض قتالاً أقعد الفوارس، وأرعد الفرائص، وأذهل عقول فرسان العرب، وأطار عن الرؤوس الألباب واليلب</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يقول عزّ الدين 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علیه السلام راجلاً قتال الفارس الشجاع، يتّقي الرمية ويفترص العورة، ويشدّ على الخيل،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أعلى قتلي تجتمعون؟</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ثمّ يرجع إلى مركزه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عليهم كالليث المغضب، فجعل لا يلحق أحداً إلا بَعَجَه بسيفه فقتله، والسهام تأخذه من كل ناحية وهو يتّقيها بنحره وصدره،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السوء بئسما خلفتم نبيّكم محمّداً في في عترته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ولم يزل علیه السلام على هذا ومثله حتّى اقتطعوه وحالوا بينه وبين رحله،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يا شيعة آل أبي سفيان، إن لم يكن لكم دين، وكنتم لا تخافون المعاد، فكونوا أحراراً في دنياكم، وارجعوا إلى أحسابكم وأنسابكم إن كنتم عرباً كما تزعمون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فناداه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يابن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أقاتلكم وتقاتلونني، والنساء ليس عليهنّ جناح، فامنعوا عتاتكم عن التعرّض لحرمي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يابن فاطمة،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اقصدوه بنفسه، فلعمري لهو كفو كريم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يحمل ويحملون عليه، وهو في كل ذلك يطلب شربة من الماء،</w:t>
      </w:r>
      <w:r>
        <w:rPr>
          <w:rStyle w:val="FootnoteAnchor"/>
          <w:rtl w:val="true"/>
        </w:rPr>
        <w:footnoteReference w:id="275"/>
      </w:r>
      <w:bookmarkStart w:id="123" w:name="pg8001_112047"/>
    </w:p>
    <w:p>
      <w:pPr>
        <w:pStyle w:val="BookText"/>
        <w:rPr/>
      </w:pPr>
      <w:bookmarkEnd w:id="123"/>
      <w:r>
        <w:rPr>
          <w:rFonts w:ascii="Amiri" w:hAnsi="Amiri" w:eastAsia="Amiri" w:cs="Amiri"/>
          <w:color w:val="111111"/>
          <w:sz w:val="28"/>
          <w:sz w:val="28"/>
          <w:szCs w:val="28"/>
          <w:rtl w:val="true"/>
          <w:lang w:bidi="ar-SA"/>
        </w:rPr>
        <w:t>ويتلظّى كبده من الظمأ، ويلوك بلسانه من شدّة العطش، وقد صار كالخشبة</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ثمّ لمّا اشتدّ به الإعياء والعناء، وضعف منه الحال عن القتال، وقف ليستريح هنيهة، ولكنّ سِنانَ سنان بن أنس، وسيف زرعة بن شريك لم يتمكّن معهما حتّى من الوقوف على الأرض، وكان قد أعيا فقعد</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أبي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الأعلمي،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نور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7045864_1051229030"/>
      <w:bookmarkStart w:id="125" w:name="_Toc44"/>
      <w:bookmarkEnd w:id="124"/>
      <w:r>
        <w:rPr>
          <w:rtl w:val="true"/>
        </w:rPr>
        <w:t>شهادة غلام للإمام الحسن علیه السلام</w:t>
      </w:r>
      <w:bookmarkEnd w:id="12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وبينما هو علیه السلام جالس على الرمضاء، خرج من الخيام غلام، كأن وجهه فلقة قمر، و فی أُذنيه قرطان يتذبذبان على خدّيه، فجعل يعدو ويركض حتّى جاء إلى عمّه الحسين علیه السلام، وكأنّه لما رأى عمّه بتلك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والدماء تسيل من جميع جوانبه وجوارحه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أُدهش وذُهل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وبينما هو واقف ينظر إلى عمّه مبهوتاً، أهوى بحر بن کعب إلى الحسين علیه السلام بسيفه ليضربه، 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أتضرب عمّي يابن الخبيثة؟ فعدل بضربته إلى الغلام، فأصابت يده فأطنّها من المرفق وبقيت معلّقة، فصاح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فأخذه عمّه وضمّه إليه، وأجلسه في حجره، فرماه حرملة بن كاهل بسهم، فذبحه و هو في حجر عمّه، فاحتسبه عند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عليّ ما نزل بي أنّه بعین اللّه</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ثمّ جعل يبكي بكاءً عالياً،</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ولقد أحصى مواضع بكاء الإمام روحي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لفراق أحبّته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وعيّنها الشيخ جعفر التستري قدّس سرّه تنس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الحسينية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ستة على ما ذكر، ولم يذكر فيها بكاءه علیه السلام في هذا الموقف،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انتهى به الحال علیه السلام أنّه من كثرة نزف الدماء، ومن شدّة العطش والظمأ، ومن حرارة الشمس ولفح الهجير، وترادف المصائب والرزايا، لم يكن يتمكّن حتّى من البقاء جالساً على الأرض فصنع له وسادة من الرمل ونام عليها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26" w:name="pg8001_112049"/>
    </w:p>
    <w:p>
      <w:pPr>
        <w:pStyle w:val="BookText"/>
        <w:rPr/>
      </w:pPr>
      <w:bookmarkEnd w:id="126"/>
      <w:r>
        <w:rPr>
          <w:rFonts w:ascii="Amiri" w:hAnsi="Amiri" w:eastAsia="Amiri" w:cs="Amiri"/>
          <w:color w:val="111111"/>
          <w:sz w:val="28"/>
          <w:sz w:val="28"/>
          <w:szCs w:val="28"/>
          <w:rtl w:val="true"/>
          <w:lang w:bidi="ar-SA"/>
        </w:rPr>
        <w:t xml:space="preserve">ولكن أحسب السهام التي في درعه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بنى عليه بنياناً، وصار كالقنفذ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 حتّى من النوم،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ينوء ويكبو ويضطجع، ثمّ يرتفع حتّى أُغمي عليه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يا سهاماً بدم ابن المصطفى منقسمات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ورماحاً في ضلوع ابن النبي متّصلات</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7045866_1051229030"/>
      <w:bookmarkStart w:id="128" w:name="_Toc45"/>
      <w:bookmarkEnd w:id="127"/>
      <w:r>
        <w:rPr>
          <w:rtl w:val="true"/>
        </w:rPr>
        <w:t>الظليمة الظليمة</w:t>
      </w:r>
      <w:bookmarkEnd w:id="128"/>
    </w:p>
    <w:p>
      <w:pPr>
        <w:pStyle w:val="BookText"/>
        <w:rPr/>
      </w:pPr>
      <w:r>
        <w:rPr>
          <w:rFonts w:ascii="Amiri" w:hAnsi="Amiri" w:eastAsia="Amiri" w:cs="Amiri"/>
          <w:color w:val="111111"/>
          <w:sz w:val="28"/>
          <w:sz w:val="28"/>
          <w:szCs w:val="28"/>
          <w:rtl w:val="true"/>
          <w:lang w:bidi="ar-SA"/>
        </w:rPr>
        <w:t>وصار فرسه النجيب يحامي عنه، وعليه يحوم، والإمام تارة يقعد وأُخرى يقوم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لمّا صرع الحسين علیه السلام جعل فرسه يحامي عنه، فيثب على الفارس، فيخبطه على سرجه، ويدوسه برجله، حتّى قتل الفرس أربعين فارساً، ثمّ تمرّغ في دم الحسين علیه السلام وولّى</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وكأن ذلك الفرس بل الفارس، لمّا رأى أن قد غلب عليه، وأن الأمر قد خرج من يديه، وأنّ الشر قد تفاقم أو زاد، وأنّ سخط اللّه قد وقع على العباد أو كاد، قصد نحو الخيمة وله صهيل عال، وهو يضرب بيديه الأرض، ويقول في صهيله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الظليمة الظليمة من أُمّة قتلت ابن بنت نبيّها</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وقال أيضاً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في بعض الكتب المعتبرة عن لوط بن يحيى، عن عبد اللّه بن قيس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من غزا مع أمير المؤمنين علیه السلام في صفّين، وقد أخذ أبو أيوب الأعور السلميّ الماء، وحرزه عن الناس، فشكا المسلمون العطش، فأرسل فوارس على كشفه فانحرفوا خائبين، فضاق صدره، فقال له ولده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أمضي إليه يا أبتاه؟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يا ولدي، فمضى مع فوارس فهزم أبا أيوب عن الماء، وبنى خيمته وحطّ فوارسه، وأتى إلى أبيه وأخبره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علي علیه السلام،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أمير المؤمنين؟ وهذا أول فتح ببركة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أنّه سيقتل عطشاناً بطف كربلا حتى ينفر فرسه ويحمحم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الظليمة الظليمة لأمّة قتلت ابن بنت نبيها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زيارة الناحية المقدّسة المنسوبة إلى بقية اللّه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وأحدقوا بك من كل الجهات، وأثخنوك بالجراح، وحالوا بينك وبين الرواح، ولم يبقَ لك ناصر، وأنت محتسب صابر، تذبّ عن نسوتك وأولادك حتى نكسوك عن جوادك، فهويت إلى الأرض جريحاً، تطؤك الخيول بحوافرها، وتعلوك الطغاة ببواترها، قد رشح للموت جبينك، واختلفت بالانقباض والانبساط شمالك ويمينك، تدير طرفاً خفياً إلى رحلك وبيتك، وقد شُغلت بنفسك عن ولدك وأهلك، وأسرع فرسك شارداً، وإلى خيامك قاصداً، محمحماً، باكياً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للمشهدي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bookmarkStart w:id="129" w:name="pg8001_112051"/>
    </w:p>
    <w:p>
      <w:pPr>
        <w:pStyle w:val="Heading4"/>
        <w:numPr>
          <w:ilvl w:val="3"/>
          <w:numId w:val="1"/>
        </w:numPr>
        <w:rPr/>
      </w:pPr>
      <w:bookmarkStart w:id="130" w:name="__RefHeading___Toc7045868_1051229030"/>
      <w:bookmarkStart w:id="131" w:name="_Toc46"/>
      <w:bookmarkEnd w:id="129"/>
      <w:bookmarkEnd w:id="130"/>
      <w:r>
        <w:rPr>
          <w:rtl w:val="true"/>
        </w:rPr>
        <w:t>ليت السماء أُطبقت على الأرض</w:t>
      </w:r>
      <w:bookmarkEnd w:id="13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زينب بنت علي من الفسطاط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وا سيّداه، ليت السماء أُطبقت على الأرض، وليت الجبال تدكدكت على السهل، يابن سعد أيُقتل أبو عبد اللّه علیه السلام وأنت تنظر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وجهه الخبيث عنها، ودموعه تسيل على لحيته المشؤومة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والحسين علیه السلام في كل ذلك مغمى عليه، وقد تحاماه الناس، وكل من أقبل عليه انصرف عنه، مخافة أن يلقى اللّه بدمه، فتركوه قليلاً، ثمّ عادوا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شمر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ما تنتظرون بالرجل؟ فلم يجسر عليه أحد، فنزل هو إليه بنفسه</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ما كان من إنفاذ 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حول ولا قوة إلا باللّه</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وهنا أود أن أذكّر إخواني من خطباء المنبر الحسيني بأن يقتصروا على ذكر مصرع سيد الشهداء علیه السلام في يوم عاشوراء فقط، وينتهجوا نهج المؤلف رحمه اللّه؛ وذلك لئلا يهون الخَطب، وتتعوّد عليه مسامع بني البشر، فإن ذكره في هذا اليوم لهو مما يُصدِّع القلوب، ويورث الكآبة ويرسل الدموع إرسالاً على ما جرى لآل الرسول صلی اللّه علیه و آله، وإن هذا العمل لمن المستحسن، وقد انتهجه البعض من العلماء والخطباء كالخطيب المرحوم الشيخ عبد الزهراء الكعبي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مسموع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في ذلك من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والخطيب البارع الشيخ شاكر الشيخ محمّد القرشي حفظه اللّه فإني سمعته يقول مراراً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ذكرت مصرع الحسين علیه السلام منذ خمسين سنة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أنا من علمائنا الأعلام من لا يذكر المصرع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هذا اليوم، كآية اللّه السيد محمّد مهدي السيد حسن الخرسان دام ظلّه، أثناء ما يُملي علينا في مجلسه في أيام شهر محرّم الحرام،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 العُرف في شهداء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من الفوائد التي هي كالدرر، فحينما يصل لسطره، تراه كاسف الوجه كأنّه يحتضر، وترى دموعه تنحدر على شيبته كأنّها اللؤلؤ المتساقط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 من فضلٍ عليّ يقصر عن تأدية حقه شكري له، ولا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الاعتراف بالقصور منّي عن تأدية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لي أرفع بها رأسي شامخاً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وختام المسك ما أوصى به الشيخ عباس القمي رحمه اللّه أهل المنبر،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نفتة المصدور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أن يراعى في ذكر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غير أيام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يُقسّى به القلب، ولا يُهوّن به الخطوب، كالمصائب الموجعة الفادحة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 بحمد اللّه</w:t>
      </w:r>
    </w:p>
    <w:p>
      <w:pPr>
        <w:pStyle w:val="BookText"/>
        <w:rPr/>
      </w:pPr>
      <w:r>
        <w:rPr>
          <w:rFonts w:ascii="Amiri" w:hAnsi="Amiri" w:eastAsia="Amiri" w:cs="Amiri"/>
          <w:color w:val="111111"/>
          <w:sz w:val="28"/>
          <w:sz w:val="28"/>
          <w:szCs w:val="28"/>
          <w:rtl w:val="true"/>
          <w:lang w:bidi="ar-SA"/>
        </w:rPr>
        <w:t>الفراغ من تحقيق هذا الكتاب</w:t>
      </w:r>
    </w:p>
    <w:p>
      <w:pPr>
        <w:pStyle w:val="BookText"/>
        <w:rPr/>
      </w:pPr>
      <w:r>
        <w:rPr>
          <w:rFonts w:ascii="Amiri" w:hAnsi="Amiri" w:eastAsia="Amiri" w:cs="Amiri"/>
          <w:color w:val="111111"/>
          <w:sz w:val="28"/>
          <w:sz w:val="28"/>
          <w:szCs w:val="28"/>
          <w:rtl w:val="true"/>
          <w:lang w:bidi="ar-SA"/>
        </w:rPr>
        <w:t>على يد أحمد بن علي بن مجيد الحلي مولداً، والنجفي مسكناً</w:t>
      </w:r>
    </w:p>
    <w:p>
      <w:pPr>
        <w:pStyle w:val="BookText"/>
        <w:rPr/>
      </w:pPr>
      <w:r>
        <w:rPr>
          <w:rFonts w:ascii="Amiri" w:hAnsi="Amiri" w:eastAsia="Amiri" w:cs="Amiri"/>
          <w:color w:val="111111"/>
          <w:sz w:val="28"/>
          <w:sz w:val="28"/>
          <w:szCs w:val="28"/>
          <w:rtl w:val="true"/>
          <w:lang w:bidi="ar-SA"/>
        </w:rPr>
        <w:t>وذلك في مدة شهر، في مكتبة العتبة العبّاسية المقدّسة</w:t>
      </w:r>
    </w:p>
    <w:p>
      <w:pPr>
        <w:pStyle w:val="BookText"/>
        <w:rPr/>
      </w:pPr>
      <w:r>
        <w:rPr>
          <w:rFonts w:ascii="Amiri" w:hAnsi="Amiri" w:eastAsia="Amiri" w:cs="Amiri"/>
          <w:color w:val="111111"/>
          <w:sz w:val="28"/>
          <w:sz w:val="28"/>
          <w:szCs w:val="28"/>
          <w:rtl w:val="true"/>
          <w:lang w:bidi="ar-SA"/>
        </w:rPr>
        <w:t>الواقعة في صحن سيّدي ومولاي</w:t>
      </w:r>
    </w:p>
    <w:p>
      <w:pPr>
        <w:pStyle w:val="BookText"/>
        <w:rPr/>
      </w:pPr>
      <w:r>
        <w:rPr>
          <w:rFonts w:ascii="Amiri" w:hAnsi="Amiri" w:eastAsia="Amiri" w:cs="Amiri"/>
          <w:color w:val="111111"/>
          <w:sz w:val="28"/>
          <w:sz w:val="28"/>
          <w:szCs w:val="28"/>
          <w:rtl w:val="true"/>
          <w:lang w:bidi="ar-SA"/>
        </w:rPr>
        <w:t xml:space="preserve">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الثامن من شهر رجب الأصب من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8001_112054"/>
      <w:bookmarkStart w:id="133" w:name="pg8001_112054"/>
      <w:bookmarkEnd w:id="133"/>
    </w:p>
    <w:p>
      <w:pPr>
        <w:pStyle w:val="Heading3"/>
        <w:numPr>
          <w:ilvl w:val="2"/>
          <w:numId w:val="1"/>
        </w:numPr>
        <w:rPr/>
      </w:pPr>
      <w:bookmarkStart w:id="134" w:name="pg8001_112054"/>
      <w:bookmarkStart w:id="135" w:name="__RefHeading___Toc7045870_1051229030"/>
      <w:bookmarkStart w:id="136" w:name="_Toc47"/>
      <w:bookmarkEnd w:id="134"/>
      <w:bookmarkEnd w:id="135"/>
      <w:r>
        <w:rPr>
          <w:rtl w:val="true"/>
        </w:rPr>
        <w:t>فائدة</w:t>
      </w:r>
      <w:bookmarkEnd w:id="136"/>
    </w:p>
    <w:p>
      <w:pPr>
        <w:pStyle w:val="BookText"/>
        <w:rPr/>
      </w:pPr>
      <w:r>
        <w:rPr>
          <w:rFonts w:ascii="IRNazanin" w:hAnsi="IRNazanin" w:eastAsia="IRNazanin"/>
          <w:color w:val="111111"/>
          <w:sz w:val="28"/>
          <w:sz w:val="28"/>
          <w:szCs w:val="28"/>
          <w:rtl w:val="true"/>
          <w:lang w:bidi="fa-IR"/>
        </w:rPr>
        <w:t>جواب مسألة وردت على الإمام الشيخ محمّد الحسين آل كاشف الغطاء رحمه اللّه، يسأل السائل فيها عن صحة خبر عرس القاسم علیه السلام، والسائل هو أحد السادات من أهل الهند، وجدناه أخيراً ضمن مكتبة الأستاذ عباس رحمه اللّه نجل الشيخ أحمد آل كاشف الغطاء رحمه اللّه، زوَّدنا بها مشكوراً الأخ الشيخ أمير حفظه اللّه حفيد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وله الحمد والمجد والكبرياء، والصلاة على سيد الأنبياء صلی اللّه علیه و آله، وآله الأصفياء علیهم السلام، ثمّ السلام الأسنى والتحيات الحسنى عليك أيها السيد الزكي والفاضل اللوذعي، ورحمة اللّه وبر 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فقد وردتني شقتك الكريمة تسأل فيها عن صحة خبر عرس القاسم سلام اللّه عليه وعلى آبائه الطاهرين، وقد تأخر الجواب ؛ لكثرة المشاغل والعوائق إلى أن سنحت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أيها السيد الأعز أيدك اللّه بلطف منه، أن هذا الخبر الذي ذكرت روايته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قد تلاه وقرأه على منبر وعظه خرّيت هذه الصناعة العلّامة الشيخ جعفر التستري أعلى اللّه مقامه، كما سُطِر في مجموع مجالسه في النجف الأشرف المسمّى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ألَّف وجمع فيه نص عباراته ومتون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رحمه اللّه يمليها على منبر الوعظ في الصحن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ثقاة تلاميذه وأفاضل أصحابه، قال في بعض تلك المجالس ما نصه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میخواهیم عنوان کنیم که در میانه شهدای آنحضرت بعضي هستند که از </w:t>
      </w:r>
    </w:p>
    <w:p>
      <w:pPr>
        <w:pStyle w:val="BookText"/>
        <w:rPr/>
      </w:pPr>
      <w:r>
        <w:rPr>
          <w:rFonts w:ascii="Amiri" w:hAnsi="Amiri" w:eastAsia="Amiri" w:cs="Amiri"/>
          <w:color w:val="111111"/>
          <w:sz w:val="28"/>
          <w:sz w:val="28"/>
          <w:szCs w:val="28"/>
          <w:rtl w:val="true"/>
          <w:lang w:bidi="ar-SA"/>
        </w:rPr>
        <w:t>المجالس الحسينية</w:t>
      </w:r>
    </w:p>
    <w:p>
      <w:pPr>
        <w:pStyle w:val="BookText"/>
        <w:rPr/>
      </w:pPr>
      <w:r>
        <w:rPr>
          <w:rFonts w:ascii="IRNazanin" w:hAnsi="IRNazanin" w:eastAsia="IRNazanin"/>
          <w:color w:val="111111"/>
          <w:sz w:val="28"/>
          <w:sz w:val="28"/>
          <w:szCs w:val="28"/>
          <w:rtl w:val="true"/>
          <w:lang w:bidi="fa-IR"/>
        </w:rPr>
        <w:t>سایر شهدا ممتازند از جمله ایشان السيد الممتحن قرين الغصة والمحن، القاسم بن الحسن حالا چه طور ممتاز است جهت آنكه شهدا همان تعزيه تنها دارند هر چه دارند همان عزا است ولي اين مظلوم هم صاحب عزا هم صاحب عروسي، أما حكايت عروسي قاسم علیه السلام بعضي از أصل أخبار کرده اند گفته اند که أصلا عروسي واقع نشده، حتی مجلسی رحمه اللّه اشارة به آن نکرده همچنین ظاهر میشود که بش از معلوم نبوده ولي صاحب منتخب رحمه اللّه بطور اجمال اشاره کرده است اما نه اینطوریکه حالها در دست مردم افتاده است گفته افتاده است گفته چون قاسم علیه السلام اذن جهاد خواست حضرت اذنش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مهموماً مغموماً باكي العين حزين القلب، كناري نشست درهم وغم فرد رفته اشك از چشمش جاري وقلبش محزون دید حضرت برادرانش اذن داد و او را اذن نداد متألم شد، فوضع رأسه على رجلیه سر بزاز گذاشت یادش آمد که پدر بزرگوارش إمام حسن علیه السلام عوذة دركتف راستش قرار داده بود وباري فرموده بود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وقتي كه ألمي وهمي بتورخ داد آن عوذة را باز کن بخوان گفت تا حال چنین هم وغم به من وارد نشده باز کرد خواند دید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يا قاسم، إنك إذا رأيت عمك الحسين علیه السلام في كربلا، وقد أحاطت به الأعداء فلا تترك البِراز والجهاد لأعداء اللّه وأعداء رسول اللّه، ولا تبخل عليه بروحك، وكلما نهاك عن البراز عاوده؛ ليأذن لك لتحظى في السعادة الأبدية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آن عوذة خواند خدمت حضرت آورد فلما قرأها الحسين علیه السلام بكى بكاءً شديداً، ونادى بالويل والثبور وتنفس الصعداء بعد فرمود پسر برادرم من هم درباره تو از برادرم وصيتي دارم دست قاسم را حضرت گرفت داخل خيمه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هاشم بیایند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زینب صندوق را بيار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 حضرت قباي </w:t>
      </w:r>
    </w:p>
    <w:p>
      <w:pPr>
        <w:pStyle w:val="BookText"/>
        <w:rPr/>
      </w:pPr>
      <w:r>
        <w:rPr>
          <w:rFonts w:ascii="IRNazanin" w:hAnsi="IRNazanin" w:eastAsia="IRNazanin"/>
          <w:color w:val="111111"/>
          <w:sz w:val="28"/>
          <w:sz w:val="28"/>
          <w:szCs w:val="28"/>
          <w:rtl w:val="true"/>
          <w:lang w:bidi="fa-IR"/>
        </w:rPr>
        <w:t>إمام حسن علیه السلام را به قاسم پوشایند و عمامه حضرت برسراد بیچید دست دخترش را که نامزد قاسم بود گرفت براي قاسم عقد کرد باري همان عقد را حضرت بجهت خواطر امتثال أمر إمام حسن علیه السلام واقع ساخت لا غیر پس آنچه در میان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شيعة متداول شده است از شبیه عروسي قاسم بي اصلست و در رغبت بلکه میکرد گفته ام شبیه عروسي قاسم ساختن ضربت زدنست بر إمام حسين يقيناً درد این کار شنیع بدن است از درد آن شمشیرها بر حضرت، انتهی</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استشهدوا معه بأنهم يتميزون عن جميع شهداء الأرض، ونريد الآن أن نشير إلى أنَّه يوجد بين الشهداء الذين قدّمهم الإمام الحسين علیه السلام من هو متميز بين الشهداء، من هؤلاء السيد الممتحن قرين الغصة والمحن القاسم بن الحسن علیهما السلام، ولكن لو سألت عن الشيء الذي يميزه عن سائر الشهداء،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الشهداء تقام عليهم التعازي ومجالس العزاء فقط، أما هذا الشهيد بالإضافة إلى العزاء تقام له مراسيم الزفاف والعرس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قصة عرس القاسم علیه السلام فقد أنكرها البعض جملةً وتفصيلاً،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يحصل أي عرس للقاسم، حتى أن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يشر إلى عرس القاسم، ويستفاد من ذلك أنه لم يشر أحد من العلماء قبله إلى قصة العرس، ولكن أشار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بنحو الإجمال، ولكن ليس بالشكل المتداول بين الناس في الوقت الحاضر،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طلب القاسم علیه السلام الاذن بالجهاد، لم يأذن له الإمام، فجلس مهموماً مغموماً باكي العينين حزين القلب، فوضع رأسه على رجليه، وأثناء ذلك تذكر أن والده الإمام الحسن علیه السلام قد وضع عوذة على كتفه الأيمن،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ألّم بك ألم وهم افتح هذه العوذة واقرأها، فقال مع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يمر بي مثل هذا الهم والغم لحد الآن، ففتحها وقرأها وقد كُتب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يا قاسم، إنك إذا رأيت عمك الحسين علیه السلام في كربلاء وقد أحاطت به الأعداء، فلا تترك البراز والجهاد لأعداء اللّه وأعداء رسول اللّه صلی اللّه علیه و آله، ولا تبخل عليه بروحك، وكلما نهاك عن البراز عاوده؛ ليأذن لك في البراز، لتُخَصَّ في السعادة الأبدية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أن قرأ تلك العوذة جاء مسرعاً إلى عمه الحسين ليقرأها، فلما قرأ الحسين بكى</w:t>
      </w:r>
    </w:p>
    <w:p>
      <w:pPr>
        <w:pStyle w:val="BookText"/>
        <w:rPr/>
      </w:pPr>
      <w:r>
        <w:rPr>
          <w:rFonts w:ascii="IRNazanin" w:hAnsi="IRNazanin" w:eastAsia="IRNazanin"/>
          <w:color w:val="111111"/>
          <w:sz w:val="28"/>
          <w:sz w:val="28"/>
          <w:szCs w:val="28"/>
          <w:rtl w:val="true"/>
          <w:lang w:bidi="fa-IR"/>
        </w:rPr>
        <w:t>بكاء شديداً، ونادى بالويل والثبور، وتنفس الصعداء،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وعندي أيضاً وصية لك من أخي، فأخذ بيد القاسم وأدخله الخيمة، ودعا شباب بني هاشم بالحضور،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أخية زينب عليّ بالصندوق، فجاءت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فألبسه الإمام قباء الإمام الحسن علیه السلام وعمّمه بعمّامته، وعقد قران القاسم على ابنته، نعم فأوقع الإمام هذا العقد امتثالاً لرغبة أخيه الإمام الحسن علیه السلام ليس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يكون ما هو متداول اليوم بين الشيعة من تشبيه عرس القاسم علیه السلام لا أساس له من الصحة، كذب محض، بل قلت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تشبيه عرس القاسم يعد بمثابة توجيه الضربة للإمام الحسين علیه السلام، ومن المؤكد أن تأثير هذه التشابيه الشنيعة أشد وقعاً من ضرب السيوف على الإمام علیه السلام، نعم إنها ضربة ضد الإمام، وليست من التعزية والمواساة بشيء، إذ إن العرس لم يقع و لم يحصل بالشكل الذي يتناوله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المشاهد</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ذكر التستري رحمه اللّه شيئاً عن عرس القاسم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المشاهد</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تلوح عليه أمارات الوضع والجعل من عدّة وجوه يضيق المقام عن تفاصيلها، وأقلها أن الأثبات والثقات من المؤرخين ذكروا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الشيخ المفيد رضوان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وفاة الحسن المجتبى سلام اللّه عليه كانت في سنة الخمسين من الهجرة، وكانت شهادة الحسين عليه آلاف السلام والتحية بالتواتر في أول الواحدة وستين، فالفاصل بينهما صلوات اللّه عليهما عشر سنوات، وقد أطبقت كلمة أرباب المقاتل علیه السلام أن القاسم كان يوم الطف غلاماً لم يبلغ الحلم، وظاهر هذه العبارة أنه ابن اثنتي عشرة سنة، فيكون عمره يوم وفاة أبيه سنتين، وابن سنتين لا يصلح عادة لتلك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إذا نزل بك هم وغم فافتح العوذة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والقاسم سلام اللّه عليه وإن كان رفيع المقام ولكنه ليس من الأئمة المعصومين الذين تكلموا في المهد كحضرة الجواد علیه السلام والحجة عجّل اللّه تعالی فرجه الشّریف، بل وأمير المؤمنين صلوات اللّه عليه، فقد ورد في بعض الروايات أنه حين ولد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قَدْ </w:t>
      </w:r>
    </w:p>
    <w:p>
      <w:pPr>
        <w:pStyle w:val="BookText"/>
        <w:rPr/>
      </w:pPr>
      <w:r>
        <w:rPr>
          <w:rFonts w:ascii="Amiri" w:hAnsi="Amiri" w:eastAsia="Amiri" w:cs="Amiri"/>
          <w:color w:val="111111"/>
          <w:sz w:val="28"/>
          <w:sz w:val="28"/>
          <w:szCs w:val="28"/>
          <w:rtl w:val="true"/>
          <w:lang w:bidi="ar-SA"/>
        </w:rPr>
        <w:t>أفْلَحَ الْمُؤْمِنُونَ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جملة آيات، فإن تلك الغرائب إرهاصات للإمامة ومعجزات كإرهاصات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وتلك الوصية لابن سنتين وإن أمكن بعض التخاريج والتأويلات لها، ولكن إنما نحتاج إلى التأويل والتوجيه، حيث يكون الخبر صحيح السند لا في مثل هذا الخبر الذي هو في أقصى مراتب الضعف، فإن الكتب التي ذكرتها ونقلت عنها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كلها قد تعرّض لها خاتمة المحدّثين العلّامة النوري أعلى اللّه مقامه في رسالته المطبوعة عندكم في الهند المسماة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اللؤلؤ والمرجان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ذكر في التنبيه الثالث من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تلك الكتب على الأحاديث المقطوعة الكذب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هاشم بن عتبة المرقال جاء يوم عاشوراء في أثناء المحاربة إلى الحسين روحي له الفداء،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عمي عمر بن سعد تقدم لمحاربتك، وأنا قد جئتك لنصرتك، فقاتل بين يدي الإمام علیه السلام حتى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طويل، مع أن من الواضح الضروري أن هاشم المرقال رحمة اللّه عليه قد قتل في صفين بين يدي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كثير من أمثال هذه الموضوعات الواضحة الكذب، التي قد سرد العلّامة النوري نوّر اللّه مرقده في تلك الرسالة جملة منها وافية ، ومع هذا فكيف يبقى أقل وثوق بتلك الكتب؟</w:t>
      </w:r>
    </w:p>
    <w:p>
      <w:pPr>
        <w:pStyle w:val="BookText"/>
        <w:rPr/>
      </w:pPr>
      <w:r>
        <w:rPr>
          <w:rFonts w:ascii="IRNazanin" w:hAnsi="IRNazanin" w:eastAsia="IRNazanin"/>
          <w:color w:val="111111"/>
          <w:sz w:val="28"/>
          <w:sz w:val="28"/>
          <w:szCs w:val="28"/>
          <w:rtl w:val="true"/>
          <w:lang w:bidi="fa-IR"/>
        </w:rPr>
        <w:t>والخلاصة أن خبر عرس القاسم علیه السلام مما يكاد يحصل القطع للمتدبر بكذبه، ولكن مع ذلك لا أقول بحرمة نقله في مجلس العزاء، ولكن بشرط إسناده إلى أحد تلك الكتب أو كلها بعين متنه من غير زيادة، ولا إشارة إلى الوثوق به كما صنعه العلّامة التستري فيما نقلناه عنه؛ نظراً لما ورد في الكافي عن الصادق علیه السلام حيث يقول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حَدَّثتم بحديث فاسندوه إلى مَن حدّثكم، فإن كان حقاً فله أجره، وإن كان </w:t>
      </w:r>
    </w:p>
    <w:p>
      <w:pPr>
        <w:pStyle w:val="BookText"/>
        <w:rPr/>
      </w:pPr>
      <w:r>
        <w:rPr>
          <w:rFonts w:ascii="Amiri" w:hAnsi="Amiri" w:eastAsia="Amiri" w:cs="Amiri"/>
          <w:color w:val="111111"/>
          <w:sz w:val="28"/>
          <w:sz w:val="28"/>
          <w:szCs w:val="28"/>
          <w:rtl w:val="true"/>
          <w:lang w:bidi="ar-SA"/>
        </w:rPr>
        <w:t>كذباً فعليه وزره</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أو ما يقرب من هذا المضمون، ولعل هذا وجه تجويز نقله عند أولئك الأعاظم الذين نقلت عنهم الجواز</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كله فالأوفق بالورع، والمتانة والاحتياط للدين، والتحرز عن الكذب على أهل بيت الرسالة صلوات اللّه عليهم ترك التعرض لنقله أصلاً، فإن في غيره من الأخبار الصحيحة المعتبرة غنىً وكفاية، في الغرض المهم من البكاء والإبكاء على مصائبهم منّ اللّه علينا بشفاعتهم، وقد تصفحت جملة من الكتب المعتبرة والمقاتل الموثوق بها، فلم أجد لذلك الخبر عيناً ولا أثراً ولا تلويح ولا إشارة، وهذا كافٍ في الإعراض عنه، والسلام عليك أيها السيد النجيب، ورحمة اللّه وبركاته</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137" w:name="pg8001_112062"/>
    </w:p>
    <w:p>
      <w:pPr>
        <w:pStyle w:val="Heading2"/>
        <w:numPr>
          <w:ilvl w:val="1"/>
          <w:numId w:val="1"/>
        </w:numPr>
        <w:rPr/>
      </w:pPr>
      <w:bookmarkStart w:id="138" w:name="__RefHeading___Toc7045872_1051229030"/>
      <w:bookmarkStart w:id="139" w:name="_Toc48"/>
      <w:bookmarkEnd w:id="137"/>
      <w:bookmarkEnd w:id="138"/>
      <w:r>
        <w:rPr>
          <w:rtl w:val="true"/>
        </w:rPr>
        <w:t>الفهارس الفنية</w:t>
      </w:r>
      <w:bookmarkEnd w:id="139"/>
    </w:p>
    <w:p>
      <w:pPr>
        <w:pStyle w:val="Heading3"/>
        <w:numPr>
          <w:ilvl w:val="2"/>
          <w:numId w:val="1"/>
        </w:numPr>
        <w:rPr/>
      </w:pPr>
      <w:bookmarkStart w:id="140" w:name="__RefHeading___Toc7045874_1051229030"/>
      <w:bookmarkStart w:id="141" w:name="_Toc49"/>
      <w:bookmarkEnd w:id="140"/>
      <w:r>
        <w:rPr>
          <w:rtl w:val="true"/>
        </w:rPr>
        <w:t>اشارة</w:t>
      </w:r>
      <w:bookmarkEnd w:id="1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الأنبياء والمعصومين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البيوتات والقبائل والفرق والوقائع والأيام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الأشعار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الأماكن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الحيوانات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المراجع التي اعتمدها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مراجع التحقيق غير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مراجع التحقيق المباشرة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8001_112064"/>
      <w:bookmarkStart w:id="143" w:name="pg8001_112064"/>
      <w:bookmarkEnd w:id="143"/>
    </w:p>
    <w:p>
      <w:pPr>
        <w:pStyle w:val="Heading3"/>
        <w:numPr>
          <w:ilvl w:val="2"/>
          <w:numId w:val="1"/>
        </w:numPr>
        <w:rPr/>
      </w:pPr>
      <w:bookmarkStart w:id="144" w:name="pg8001_112064"/>
      <w:bookmarkStart w:id="145" w:name="__RefHeading___Toc7045876_1051229030"/>
      <w:bookmarkStart w:id="146" w:name="_Toc50"/>
      <w:bookmarkEnd w:id="144"/>
      <w:bookmarkEnd w:id="145"/>
      <w:r>
        <w:rPr>
          <w:rtl w:val="true"/>
        </w:rPr>
        <w:t>فهرس الآيات القرآنية</w:t>
      </w:r>
      <w:bookmarkEnd w:id="146"/>
    </w:p>
    <w:p>
      <w:pPr>
        <w:pStyle w:val="BookText"/>
        <w:rPr/>
      </w:pPr>
      <w:r>
        <w:rPr>
          <w:rFonts w:ascii="Amiri" w:hAnsi="Amiri" w:eastAsia="Amiri" w:cs="Amiri"/>
          <w:color w:val="111111"/>
          <w:sz w:val="28"/>
          <w:sz w:val="28"/>
          <w:szCs w:val="28"/>
          <w:rtl w:val="true"/>
          <w:lang w:bidi="ar-SA"/>
        </w:rPr>
        <w:t>الآية السورة رقم الآية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مِيثَاقَكُمْ لَا تَسْفِكُونَ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إِنَّ اللَّهَ اصْطَفَى آدَمَ وَنُوحًا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إِنَّ وَلِيِّيَ اللَّهُ الَّذِي نَزَّلَ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فَخَرَجَ مِنْهَا خَائِفًا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وَلَمَّا تَوَجَّهَ تِلْقَاء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مَنْ قَضَى نَحْبَهُ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147" w:name="pg8001_112065"/>
    </w:p>
    <w:p>
      <w:pPr>
        <w:pStyle w:val="Heading3"/>
        <w:numPr>
          <w:ilvl w:val="2"/>
          <w:numId w:val="1"/>
        </w:numPr>
        <w:rPr/>
      </w:pPr>
      <w:bookmarkStart w:id="148" w:name="__RefHeading___Toc7045878_1051229030"/>
      <w:bookmarkStart w:id="149" w:name="_Toc51"/>
      <w:bookmarkEnd w:id="147"/>
      <w:bookmarkEnd w:id="148"/>
      <w:r>
        <w:rPr>
          <w:rtl w:val="true"/>
        </w:rPr>
        <w:t>فهرس الأنبياء والمعصومين</w:t>
      </w:r>
      <w:bookmarkEnd w:id="149"/>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الخليل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50" w:name="pg8001_112066"/>
    </w:p>
    <w:p>
      <w:pPr>
        <w:pStyle w:val="Heading3"/>
        <w:numPr>
          <w:ilvl w:val="2"/>
          <w:numId w:val="1"/>
        </w:numPr>
        <w:rPr/>
      </w:pPr>
      <w:bookmarkStart w:id="151" w:name="__RefHeading___Toc7045880_1051229030"/>
      <w:bookmarkStart w:id="152" w:name="_Toc52"/>
      <w:bookmarkEnd w:id="150"/>
      <w:bookmarkEnd w:id="151"/>
      <w:r>
        <w:rPr>
          <w:rtl w:val="true"/>
        </w:rPr>
        <w:t>فهرس الأعلام</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 بزرك الطهراني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 بن عابد الدربندي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 رضا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ثمامة الصائدي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الشعثاء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أبي 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جويرية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أبو الحسن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عمرو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مرجانة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بني علاج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الدین محمّد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موسى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بن منقذ بن مرة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أيوب الأعور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الديباجي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حنيفة 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القاسم الحسين بن روح النوبختي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أحمد آل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أحمد شكر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أحمد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أحمد الصافي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الشيخ نعمة الخفاجي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بن خارجة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أسيد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زهراء البدري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وهب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آل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باقر بن شريف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بریر بن خضير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 بن حمران الأحمري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 بن حصين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جاسم السيد حسن الشبري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الجامي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جعفر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ابن السيد حبيب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جواد شبّر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جويدة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السيد أبا الحسن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بن مظاهر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الحجاج بن مسروق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الحجاج بن يوسف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حجار بن أبجر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حرملة بن كاهل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حسان بن 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حسن بن عبد الهادي الخرسان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محمّد علي اليزدي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الحسن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سبتي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حسن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الحسين آل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حسين ابن السيد دلدار علي النصير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علي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حسين بن محمّد آل عصفور الدرازي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حسين بن محمّد تقي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محمّد الجمي</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حسين التبريزي الواعظ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حسين الطباطبائي البروجردي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میرزا حسين الطهراني</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الحصين بن نمير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سيد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حمید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حنظلة بن أسعد الشبامي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حيدر ابن السيد إبراهيم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درويش علي بن الحسين البغدادي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بن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رستم غلام الشمر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رفاعة بن شداد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رويحة بنت عمرو 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زرعة بن شريك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زهير بن القين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بنت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مولی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سرجون مولى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سعيد بن عبد اللّه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بن سلام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أبي راشد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بن صرد الخزاعي</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قتة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سنان بن أنس</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بن سعد الساعدي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شاكر ابن الشيخ محمّد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شبث بن 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شريح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شريف بن عبد الحسين الجواهري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بن ذي الجوشن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شوذب مولی شاکر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بابويه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ضياء الدين آل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عابس بن شبيب الشاكري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قلي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اللّه بن أحمد العكري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عمار بن عبد يغوث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المجيد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المحسن بن محمّد اللويمي الأحسائي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المولى الطريحي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الهادي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الوهاب الكاشي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عمرو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عمير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مسلم بن ربيعة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مسمع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وأل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اللّه شبّر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اللّه الأرحبي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الرزاق بن محمّد المقرم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الرزاق الحصّان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عبد الزهراء الكعبي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عبد الحسين شرف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الحليم آل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وائل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عدي فاضل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عطاء اللّه الدشتكي الشيرازي الفارسي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عطاء بن السائب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عقبة 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علي آل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الميرزا علي أكبر بن محسن الأردبيلي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ابن المولى عباس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أكبر مروّج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 بن حسين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الباقي خان زنكنة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حبيب العيداني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الخاقاني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علي الخليلي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الفتال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كاظم خضير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محمّد علي دخيل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محمّد النجف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 الهاشمي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بن عبد اللّه السلولي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سعد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قرظة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الحجاج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حريث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معدي كرب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 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 للإمام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فؤاد يونس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فخر الدين بن محمّد الطريحي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فيصل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المولى القمشهي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الأشعث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كارلند ابفا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الكاشفي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كاظم الأحسائي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كاظم حمد الأحسائي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کامل سلمان الجبوري</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كثير بن 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بن جابر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اللواساني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ليث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محسن الأمين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باقر الأصطهباناتي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باقر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بن أبي طالب الموسوي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بن الحسن الفتال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عمرو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محمّد تقي آل بحر العلوم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میرزا محمّد تقي الشيرازي</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تقي الكاشاني</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محمّد جواد مغنية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حسن آل ياسين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حسن خان المراغي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الحسين آل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القمشهي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الحلو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سعيد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شعاع فاخر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محمّد علي بن حسين البهشتي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علي ابن المولى عباس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على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علي الزهيري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الشاه عبد العظيمي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علي القاضي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عیسی آل مكباس</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محمّد كاظم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كاظم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محسن ابن الشيخ محمّد رفيع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محمّد حسن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مهدي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مهدي الخرسان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مهدي شمس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هادي الخراساني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هادي اليوسفي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الهنداوي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وائل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بن وائل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عوسجة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المسيب بن نجبة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مصعب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مصعب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مولی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منقذ بن مرة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المهاجر بن أوس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مهدي بن الحسن آل خضر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مهدي تاج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مهدي السويج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مهدي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نصار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النعمان بن بشیر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نمربزه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الدين 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نور الدين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هادي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المعلم السامرائي الربيعي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هانئ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هانئ بن هانئ السبيعي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هلال بن نافع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الوحيد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 للحر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 بن عتبة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عبد اللّه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الحارث بن رويم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معقل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يسار غلام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يوسف ابن الشيخ حسن البلادي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153" w:name="pg8001_112074"/>
    </w:p>
    <w:p>
      <w:pPr>
        <w:pStyle w:val="Heading3"/>
        <w:numPr>
          <w:ilvl w:val="2"/>
          <w:numId w:val="1"/>
        </w:numPr>
        <w:rPr/>
      </w:pPr>
      <w:bookmarkStart w:id="154" w:name="__RefHeading___Toc7045882_1051229030"/>
      <w:bookmarkStart w:id="155" w:name="_Toc53"/>
      <w:bookmarkEnd w:id="153"/>
      <w:bookmarkEnd w:id="154"/>
      <w:r>
        <w:rPr>
          <w:rtl w:val="true"/>
        </w:rPr>
        <w:t>فهرس البيوتات والقبائل والفرق والوقائع والأيام</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نصار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أشراف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أولاد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أيام العشرة الأولى من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الأیام الفاطمیة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بنات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بنات علي والزهراء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ذرية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عائلة الشيخ محمّد الحسين آل كاشف</w:t>
      </w:r>
    </w:p>
    <w:p>
      <w:pPr>
        <w:pStyle w:val="BookText"/>
        <w:rPr/>
      </w:pPr>
      <w:r>
        <w:rPr>
          <w:rFonts w:ascii="IRNazanin" w:hAnsi="IRNazanin" w:eastAsia="IRNazanin"/>
          <w:color w:val="111111"/>
          <w:sz w:val="28"/>
          <w:sz w:val="28"/>
          <w:szCs w:val="28"/>
          <w:rtl w:val="true"/>
          <w:lang w:bidi="fa-IR"/>
        </w:rPr>
        <w:t>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عسكر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عسكر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عشائر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علماء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فتنة الحصّان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ليلة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العشرين من 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المذهب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واقعة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وقعة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bookmarkStart w:id="156" w:name="pg8001_112076"/>
    </w:p>
    <w:p>
      <w:pPr>
        <w:pStyle w:val="Heading3"/>
        <w:numPr>
          <w:ilvl w:val="2"/>
          <w:numId w:val="1"/>
        </w:numPr>
        <w:rPr/>
      </w:pPr>
      <w:bookmarkStart w:id="157" w:name="__RefHeading___Toc7045884_1051229030"/>
      <w:bookmarkStart w:id="158" w:name="_Toc54"/>
      <w:bookmarkEnd w:id="156"/>
      <w:bookmarkEnd w:id="157"/>
      <w:r>
        <w:rPr>
          <w:rtl w:val="true"/>
        </w:rPr>
        <w:t>فهرس الأشعار</w:t>
      </w:r>
      <w:bookmarkEnd w:id="158"/>
    </w:p>
    <w:p>
      <w:pPr>
        <w:pStyle w:val="BookText"/>
        <w:rPr/>
      </w:pPr>
      <w:r>
        <w:rPr>
          <w:rFonts w:ascii="IRNazanin" w:hAnsi="IRNazanin" w:eastAsia="IRNazanin"/>
          <w:color w:val="111111"/>
          <w:sz w:val="28"/>
          <w:sz w:val="28"/>
          <w:szCs w:val="28"/>
          <w:rtl w:val="true"/>
          <w:lang w:bidi="fa-IR"/>
        </w:rPr>
        <w:t>صدر البيت القافیة الصفحة</w:t>
      </w:r>
    </w:p>
    <w:p>
      <w:pPr>
        <w:pStyle w:val="BookText"/>
        <w:rPr/>
      </w:pPr>
      <w:r>
        <w:rPr>
          <w:rFonts w:ascii="Amiri" w:hAnsi="Amiri" w:eastAsia="Amiri" w:cs="Amiri"/>
          <w:color w:val="111111"/>
          <w:sz w:val="28"/>
          <w:sz w:val="28"/>
          <w:szCs w:val="28"/>
          <w:rtl w:val="true"/>
          <w:lang w:bidi="ar-SA"/>
        </w:rPr>
        <w:t xml:space="preserve">وإذا حلت الهداية قلبا الأعضاء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إن تنكروني فأنا ابن كلب حسبی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يا سهاما بدم ابن المصطفى منقسمات متصلات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أرید حباءه و یرید قتلی مراد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أقسمت لا أقتل إلا حرا نکرا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فلو شاء ربی ما شهدت قتالهم جابر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مشی الدهر یوم الطف أعمی فلم یدع تعثرا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فلو وقفت صم الجبال مکانهم وعر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ودعته وودی لو تودعنی لا أودعه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سلی تخبری عنی و أنت ذمیمة شوارع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أرمی بها معلمة أفواقها أخفاقها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إن كنت لا تدرين ما الموت فانظري عقیل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إن تنكروني فأنا نجل الحسن و المؤتمن </w:t>
      </w:r>
      <w:r>
        <w:rPr>
          <w:rFonts w:eastAsia="Amiri" w:cs="Amiri" w:ascii="Amiri" w:hAnsi="Amiri"/>
          <w:color w:val="111111"/>
          <w:sz w:val="28"/>
          <w:szCs w:val="28"/>
          <w:lang w:bidi="ar-SA"/>
        </w:rPr>
        <w:t>148</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الألى بالطف من آل هاشم التأسیا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159" w:name="pg8001_112077"/>
    </w:p>
    <w:p>
      <w:pPr>
        <w:pStyle w:val="Heading3"/>
        <w:numPr>
          <w:ilvl w:val="2"/>
          <w:numId w:val="1"/>
        </w:numPr>
        <w:rPr/>
      </w:pPr>
      <w:bookmarkStart w:id="160" w:name="__RefHeading___Toc7045886_1051229030"/>
      <w:bookmarkStart w:id="161" w:name="_Toc55"/>
      <w:bookmarkEnd w:id="159"/>
      <w:bookmarkEnd w:id="160"/>
      <w:r>
        <w:rPr>
          <w:rtl w:val="true"/>
        </w:rPr>
        <w:t>فهرس الأماكن</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کندة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الأرجنتین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أزقة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أسواق 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بطن النخل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بومبی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الشیخ البهائی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 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جوار الإمام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أبي عبد اللّه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أبي الفضل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الإمامين الجوادين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الحرم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الصحن المرتضوي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المختار بن أبي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دارهانئ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دور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الرهيمة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العتبة العباسية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سكك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سواد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سواد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شعف الجبال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الصحراء</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صحن أبي الفضل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السابلة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العتبات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فسطاط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قصبة بلاد الجبال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 الإمارة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 وبلاء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کرند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مآتم آل نصار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أبي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بحمدون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مستشفى الكرخ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المسناة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مشهد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معسكر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مقبرة الميرزا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الإمام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منزل سلیمان بن صرد الخزاعي</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نیسابور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وادي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الولايات المتحدة الأمريكية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62" w:name="pg8001_112080"/>
    </w:p>
    <w:p>
      <w:pPr>
        <w:pStyle w:val="Heading3"/>
        <w:numPr>
          <w:ilvl w:val="2"/>
          <w:numId w:val="1"/>
        </w:numPr>
        <w:rPr/>
      </w:pPr>
      <w:bookmarkStart w:id="163" w:name="__RefHeading___Toc7045888_1051229030"/>
      <w:bookmarkStart w:id="164" w:name="_Toc56"/>
      <w:bookmarkEnd w:id="162"/>
      <w:bookmarkEnd w:id="163"/>
      <w:r>
        <w:rPr>
          <w:rtl w:val="true"/>
        </w:rPr>
        <w:t>فهرس الحيوانات</w:t>
      </w:r>
      <w:bookmarkEnd w:id="164"/>
    </w:p>
    <w:p>
      <w:pPr>
        <w:pStyle w:val="BookText"/>
        <w:rPr/>
      </w:pP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الجراد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الرخم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المرتجز</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القنفذ</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الكبش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المعزى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65" w:name="pg8001_112081"/>
    </w:p>
    <w:p>
      <w:pPr>
        <w:pStyle w:val="Heading3"/>
        <w:numPr>
          <w:ilvl w:val="2"/>
          <w:numId w:val="1"/>
        </w:numPr>
        <w:rPr/>
      </w:pPr>
      <w:bookmarkStart w:id="166" w:name="__RefHeading___Toc7045890_1051229030"/>
      <w:bookmarkStart w:id="167" w:name="_Toc57"/>
      <w:bookmarkEnd w:id="165"/>
      <w:bookmarkEnd w:id="166"/>
      <w:r>
        <w:rPr>
          <w:rtl w:val="true"/>
        </w:rPr>
        <w:t>فهرس المراجع التي اعتمدها المؤلف</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المنسوب للإمام العسكري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التستري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علي الشيباني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طاووس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لأبي مخنف الأزدي رحمه اللّه ، طبع على الحجر بضميمة المجلد العاشر من بحار الأنوار، بومبي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محمّد تقي الكاشاني المعروف بسپهر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68" w:name="pg8001_112082"/>
    </w:p>
    <w:p>
      <w:pPr>
        <w:pStyle w:val="Heading3"/>
        <w:numPr>
          <w:ilvl w:val="2"/>
          <w:numId w:val="1"/>
        </w:numPr>
        <w:rPr/>
      </w:pPr>
      <w:bookmarkStart w:id="169" w:name="__RefHeading___Toc7045892_1051229030"/>
      <w:bookmarkStart w:id="170" w:name="_Toc58"/>
      <w:bookmarkEnd w:id="168"/>
      <w:bookmarkEnd w:id="169"/>
      <w:r>
        <w:rPr>
          <w:rtl w:val="true"/>
        </w:rPr>
        <w:t>فهرس مراجع التحقيق غير المباشرة</w:t>
      </w:r>
      <w:bookmarkEnd w:id="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بن قتيبة الدينوري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الذهبي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الرحمن بن محمّد بن خلدون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عمر بن مظفر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محمّد الديار بكري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أبي القاسم علي بن الحسن الشافعي المعروف بابن عساکر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مسكويه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يوسف بن فرغلي البغدادي المعروف بسبط ابن الجوزي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الحجّاج يوسف المزي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بن محمّد رضا آل شبّر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علي البغدادي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حياة الحيوان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بن موسى الدميري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عطاء اللّه الدشتكى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رياض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حسن القزويني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عمرو أحمد بن محمّد الأندلسي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مآثر الإنافة في معالم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مؤلفو الشيعة في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شرف الدين الموسوي</w:t>
      </w:r>
    </w:p>
    <w:p>
      <w:pPr>
        <w:pStyle w:val="BookText"/>
        <w:rPr/>
      </w:pP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الوعظ والعزاء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التستري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مصائب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لأللّه قلي شاه ميرزا السلماسي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بإخراجه 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والمثالب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أبي حنيفة النعمان المغربي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الطريحي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محمّد تقي الكاشاني المعروف بسپهر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71" w:name="pg8001_112084"/>
    </w:p>
    <w:p>
      <w:pPr>
        <w:pStyle w:val="Heading3"/>
        <w:numPr>
          <w:ilvl w:val="2"/>
          <w:numId w:val="1"/>
        </w:numPr>
        <w:rPr/>
      </w:pPr>
      <w:bookmarkStart w:id="172" w:name="__RefHeading___Toc7045894_1051229030"/>
      <w:bookmarkStart w:id="173" w:name="_Toc59"/>
      <w:bookmarkEnd w:id="171"/>
      <w:bookmarkEnd w:id="172"/>
      <w:r>
        <w:rPr>
          <w:rtl w:val="true"/>
        </w:rPr>
        <w:t>فهرس مراجع التحقيق المباشرة</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 الحساني، مؤسسة البلاغ،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الطبرسي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باقر الخرسان، دار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الطوسي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لإحياء التراث،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لإحياء التراث،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لإحياء التراث،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السيد محسن الأمين العاملي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حسن الأمين، 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جواد القيومي، مكتبة الإعلام الإسلامي،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قسم الدراسات الإسلامية، مؤسسة البعثة،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أنصار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شمس الدين رحمه اللّه ، الدار الإسلامية،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الشاه عبد العظيمي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جواد الرضوي، منشورات الفيروز آبادي،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المجلسي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دار إحياء التراث العربي،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اللّه علي مهنّا، مؤسسة الأعلمي،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ابن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شرف الدين علي الحسيني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مدرسة الإمام المهدي،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مؤسسة النشر الإسلامي،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كتاب حجّة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للشيخ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تسلية المُجالس وزينة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أبي طالب الموسوي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فارس حسون كريم، مؤسسة النشر الإسلامي،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تسمية من قتل مع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الفضيل بن الزبير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السيد محمّد رضا الجلالي، تراثنا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طيّب الجزائري، مؤسسة دار الكتاب،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المنسوب للإمام العسكري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مدرسة الإمام المهدي علیه السلام،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الأستاذ نبيل رضا علوان، مؤسسة أنصاريان،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باقر المحمودي، مجمع إحياء الثقافة الإسلامية،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الرياحي تأريخ وموقف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الفتّال، دار الهادي،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التستري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جعفر الحسيني، أنوار الهدى،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تمدين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الحوماني، مطبعة كوستا تسوماس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ذخيرة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المجيد بن محمّد رضا الحسيني رحمه اللّه،المرتضوية،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 بزرك الطهراني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ذوب النضار في شرح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نما الحلي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فارس الحسون، مؤسسة النشر الإسلامي،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حسين الكاشفي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دكتور عقيقي بختاشي، نشر نويد إسلام،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الفتّال النيسابوري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مهدي السيد حسن الخرسان،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 العرف في شهداء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 اعتمدنا عليه بما أملاه علينا مؤلِّفه في مجالس عدّة من أيام شهر محرم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محمّد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الحسيني الجلالي،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أبو الفضل إبراهيم، دار إحياء الكتب العربية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بن عبد الغفور، دار العلم للملايين،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بن علي علیهما السلام بطل النهضة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القاسم الديباجي،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اللّه البحراني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مدرسة الإمام المهدي علیه السلام،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مهدي المخزومي، مؤسسة دار الهجرة،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أعثمّ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دار الأضواء،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الاعتصام،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نصر الهوريني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القمقام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فرهاد ميرزا ابن عباس القاجاري رحمه اللّه، تعريب وتحقيق محمد شعاع فاخر، انتشارات المكتبة الحيدرية،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السديد بشأن الحر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هادي الخراساني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تقي الجلالي، انتشارات المكتبة الحيدرية،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محمّد بن قولويه القمي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جواد القيومي، مؤسسة الفقاهة،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علي الشيباني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خليل شيحا، دار المعرفة،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عيسى الإربلي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محمّد هادي الأميني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أدب الحوزة،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طاووس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مهر،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لواعج الأشجان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محمّد تقي النوري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تعريب الشيخ إبراهيم البدوي، دار البلاغة،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محمّد بن نما الحلي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أحمد 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جان عبد اللّه توما، دار صادر،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الطريحي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الحسيني، مكتبة نشر الثقافة الإسلامية،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بكر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أحمد شمس الدین،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عزة اللّه الهمداني، مؤسسة المعارف الإسلامية،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المسعودي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أمير مهنا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المشهدي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القيومي، مؤسسة النشر،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محمّد تقي النوري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لإحياء التراث،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طاووس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الحائري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البلاغ،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ياقوت الحموي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المطبوعات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كاظم المظفر، 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المؤيد بن أحمد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الشيخ محمّد السماوي رحمه اللّه، انتشارات أنوار الهدى،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بن يحيى بن سعيد بن مخنف الأزدي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ميرزا حسن الغفاري، مكتبة السيد شهاب الدين المرعشي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لوط بن يحيى بن سعيد بن مخنف الأزدي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استخراج كامل سلمان الجبوري، دار المحجة البيضاء،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لأبي مخنف الأزدي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على الحجر بضميمة المجلد العاشر من بحار الأنوار، بومبي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لأبي مخنف الأزدي، انتشارات المكتبة الحيدرية،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لأبي مخنف الأزدي، مركز انتشارات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الحسين آل كاشف الغطاء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هادي الهلالي، انتشارات المكتبة الحيدرية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شهر آشوب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مجموعة،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محمّد عيسى آل مكباس البحراني، آل مكباس للطباعة والنشر،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نصوص من تأريخ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وتنسيق كامل سلمان الجبوري، دار المحجة البيضاء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نفثة المصدور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ذوي القربى،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ذوي القربي،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العين في مشهد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أبي إسحاق الأسفرايني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يحيى بن سعيد بن مخنف الأزدي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هادي اليوسفي، مؤسسة النشر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الزنجاني، مؤسسة الأعلمي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إبراهيم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علي جمال أشرف الحسيني، دار الأسوة،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74" w:name="pg8001_112093"/>
    </w:p>
    <w:p>
      <w:pPr>
        <w:pStyle w:val="Heading3"/>
        <w:numPr>
          <w:ilvl w:val="2"/>
          <w:numId w:val="1"/>
        </w:numPr>
        <w:rPr/>
      </w:pPr>
      <w:bookmarkStart w:id="175" w:name="__RefHeading___Toc7045896_1051229030"/>
      <w:bookmarkStart w:id="176" w:name="_Toc60"/>
      <w:bookmarkEnd w:id="174"/>
      <w:bookmarkEnd w:id="175"/>
      <w:r>
        <w:rPr>
          <w:rtl w:val="true"/>
        </w:rPr>
        <w:t>فهرس المحتویات</w:t>
      </w:r>
      <w:bookmarkEnd w:id="176"/>
    </w:p>
    <w:p>
      <w:pPr>
        <w:pStyle w:val="BookText"/>
        <w:rPr/>
      </w:pPr>
      <w:r>
        <w:rPr>
          <w:rFonts w:ascii="Amiri" w:hAnsi="Amiri" w:eastAsia="Amiri" w:cs="Amiri"/>
          <w:color w:val="111111"/>
          <w:sz w:val="28"/>
          <w:sz w:val="28"/>
          <w:szCs w:val="28"/>
          <w:rtl w:val="true"/>
          <w:lang w:bidi="ar-SA"/>
        </w:rPr>
        <w:t xml:space="preserve">صورة المؤلف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مقدمة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كلمة نجل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المؤلّف اسمه ونسبه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يومياته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مواقفه الإصلاحية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تأليفاته الممتعة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وفاته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المجالس الحسينية ومن كتب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قراءة العلماء للمجالس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تسمية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مقتل الإمام الحسين علیه السلام المخطوط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هل طبع هذا الكتاب سابقاً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النسخة المعتمدة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منهجية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شكر وعرفان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المجلس الأول</w:t>
      </w:r>
    </w:p>
    <w:p>
      <w:pPr>
        <w:pStyle w:val="BookText"/>
        <w:rPr/>
      </w:pPr>
      <w:r>
        <w:rPr>
          <w:rFonts w:ascii="IRNazanin" w:hAnsi="IRNazanin" w:eastAsia="IRNazanin"/>
          <w:color w:val="111111"/>
          <w:sz w:val="28"/>
          <w:sz w:val="28"/>
          <w:szCs w:val="28"/>
          <w:rtl w:val="true"/>
          <w:lang w:bidi="fa-IR"/>
        </w:rPr>
        <w:t xml:space="preserve">إن يوم الحسين علیه السلام أقرح جفوننا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من بكى وأبكى فينا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مولد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التزامه علیه السلام بالهدنة والوفاء بها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معاوية يأخذ البيعة لابنه يزيد ويوصيه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محاولة أخذ البيعة من الحسین علیه السلام لیزید و فشلها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خروج الإمام الحسين علیه السلام نحو مكة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مجيء الإمام علیه السلام عند قبر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استغاثته علیه السلام بقبر جده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في الطريق إلى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الإمام الحسين في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مكاتبات أهل الكوفة للإمام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فاقبل لعلّ اللّه أن يجمعنا 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وبعد يومين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فإن الناس ينتظرونك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فإذا شئت فاقبل على جندٍ لك مجنّدة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الإمام الحسين علیه السلام لأهل الكوفة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الثاني</w:t>
      </w:r>
    </w:p>
    <w:p>
      <w:pPr>
        <w:pStyle w:val="BookText"/>
        <w:rPr/>
      </w:pPr>
      <w:r>
        <w:rPr>
          <w:rFonts w:ascii="IRNazanin" w:hAnsi="IRNazanin" w:eastAsia="IRNazanin"/>
          <w:color w:val="111111"/>
          <w:sz w:val="28"/>
          <w:sz w:val="28"/>
          <w:szCs w:val="28"/>
          <w:rtl w:val="true"/>
          <w:lang w:bidi="fa-IR"/>
        </w:rPr>
        <w:t xml:space="preserve">ويقتلون ولديَّ الحسن والحسين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في فضل البكاء عليه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إرسال الإمام علیه السلام مسلم بن عقيل رضی اللّه عنه للكوفة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مسلم بن عقيل رضی اللّه عنه في الكوفة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إرسال كتاب ليزيد من قِبل منافقيه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مسیر ابن زياد إلى الكوفة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خطبة ابن زياد لأهل الكوفة وتهديدهم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مسلم بن عقيل رضی اللّه عنه في دار هانئ بن عروة 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معقل مولی ابن زیاد وسعایته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عبيد اللّه بن زیاد وهانئ بن عروة عنه رضی اللّه عنهما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نهوض مسلم بن عقيل رضی اللّه عنه ومحاصرته من ابن زياد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خذلان أهل الكوفة مسلم بن عقيل 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مجاهدة مسلم بن عقيل رضی اللّه عنه وغدر أهل الكوفة به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محمّد بن الأشعث وأمانه المسلم بن عقيل 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محاورة مسلم بن عقيل رضی اللّه عنه وابن زياد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مقتل مسلم بن عقیل 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مقتل هانئ بن عروة 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جواب يزيد لكتاب ابن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ذكر وقائع ليلة عاشوراء</w:t>
      </w:r>
    </w:p>
    <w:p>
      <w:pPr>
        <w:pStyle w:val="BookText"/>
        <w:rPr/>
      </w:pPr>
      <w:r>
        <w:rPr>
          <w:rFonts w:ascii="IRNazanin" w:hAnsi="IRNazanin" w:eastAsia="IRNazanin"/>
          <w:color w:val="111111"/>
          <w:sz w:val="28"/>
          <w:sz w:val="28"/>
          <w:szCs w:val="28"/>
          <w:rtl w:val="true"/>
          <w:lang w:bidi="fa-IR"/>
        </w:rPr>
        <w:t>المجلس الثالث</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وقائع لیلة عاشوراء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 وقائع يوم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عدد أصحاب 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حفر الخندق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کرامة للإمام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كرامة أُخرى للإمام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كرامة أخرى للإمام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خطبة الإمام الحسين علیه السلام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شهادة ابن سمعان في حق 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خطبة برير 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خطبة الإمام الحسين علیه السلام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محاورته علیه السلام مع العقيلة زينب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خطبة زهير بن القين 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خطبة الإمام الحسين علیه السلام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خطبة الإمام الحسين علیه السلام الرابعة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محاورته علیه السلام مع عمر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استغاثة الإمام الحسين علیه السلام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توبة الحر 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خطبة الحرّ رضی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مقاتل أصحاب 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الحملة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شهادة الحرّ الرياحى 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شهادة برير بن خضير 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شهادة وهب الكلبي 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شهادة مسلم بن عوسجة 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في رباطة جأش الأصحاب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حرق جملة من الخيام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أوفيت يابن 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استشهاد جملة من الأصحاب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استشهاد عابس الشاكري 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استشهاد شوذب مولی شاکر 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مقاتل أهل بيته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شهادة علي الأكبر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شجاعة العباس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شهادة القاسم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استغاثة الإمام الحسين علیه السلام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وداع الإمام الحسين علیه السلام لعياله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شجاعة 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الإمام الحسين علیه السلام في لحظاته الأخيرة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شهادة غلام للإمام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الظليمة الظليمة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السماء أُطبقت على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الفهارس الفنية</w:t>
      </w:r>
    </w:p>
    <w:p>
      <w:pPr>
        <w:pStyle w:val="BookText"/>
        <w:rPr/>
      </w:pP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فهرس الأنبياء والمعصومين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فهرس البيوتات والقبائل والفرق والوقائع والأيام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فهرس الأماكن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فهرس الحيوانات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فهرس المراجع التي اعتمدها المؤلف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فهرس مراجع التحقيق غير المباشرة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فهرس مراجع التحقيق المباشرة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bookmarkStart w:id="177" w:name="pg8001_112099"/>
    </w:p>
    <w:p>
      <w:pPr>
        <w:pStyle w:val="Heading2"/>
        <w:numPr>
          <w:ilvl w:val="1"/>
          <w:numId w:val="1"/>
        </w:numPr>
        <w:rPr/>
      </w:pPr>
      <w:bookmarkStart w:id="178" w:name="__RefHeading___Toc7045898_1051229030"/>
      <w:bookmarkStart w:id="179" w:name="_Toc61"/>
      <w:bookmarkEnd w:id="177"/>
      <w:bookmarkEnd w:id="178"/>
      <w:r>
        <w:rPr>
          <w:rtl w:val="true"/>
        </w:rPr>
        <w:t>منشوراتنا</w:t>
      </w:r>
      <w:bookmarkEnd w:id="179"/>
    </w:p>
    <w:p>
      <w:pPr>
        <w:pStyle w:val="BookText"/>
        <w:rPr/>
      </w:pPr>
      <w:r>
        <w:rPr>
          <w:rFonts w:ascii="Amiri" w:hAnsi="Amiri" w:eastAsia="Amiri" w:cs="Amiri"/>
          <w:color w:val="111111"/>
          <w:sz w:val="28"/>
          <w:sz w:val="28"/>
          <w:szCs w:val="28"/>
          <w:rtl w:val="true"/>
          <w:lang w:bidi="ar-SA"/>
        </w:rPr>
        <w:t xml:space="preserve">تشرفت مكتبتنا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أو مراجعة الكتب الآتية، ونشرها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الموسوي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الشيخ شير محمّد بن صفر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في مكتبة العتبة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أحمد علي مجيد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الأفهام إلى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أحمد بن علي الجبعيّ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مراجعة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أخلاق النبیّ و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الهدى في إثبات النص على الأئمّة الاثنى عشر النُجبا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السيد محمّد رضا الخرسان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وسيصدر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السيد سليمان بن داود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سليمان الحسيني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مجالي اللطف بأرض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عبد النبي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الأستار عن وجه الغائب عن الأبصار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المحدِّث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أحمد علي مجيد الحلي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زيارة قبر أبي عبد اللّه الحسين علیه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الفوت،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فاته الشيء وأفاته إياه 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فلان موت الفوات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فُوجئ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قبر أبي عبد اللّه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هذه الوقائع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المحاورة مع السفيرين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المقال الذي كتبه نجله عبد الحليم آل كاشف الغطاء في ترجمة والده الإمام رحمه اللّه ونشره في مجلة العرفان المجلد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الخاص بالعراق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أننا استفدنا كثيراً من ترجمة المؤلّف رحمه اللّه التي كتبها يراع المحقق الشهيد السعيد محمّد على القاضي الطباطبائي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تلميذه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وعدم ذكري لمصادر ترجمة المؤلف رحمه اللّه؛ هو لكثرة ما كتب عنه في الكتب الرجالية والتاريخية والأدبية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7695</w:t>
      </w:r>
      <w:r>
        <w:rPr>
          <w:rFonts w:ascii="IRNazanin" w:hAnsi="IRNazanin" w:eastAsia="IRNazanin"/>
          <w:b w:val="false"/>
          <w:b w:val="false"/>
          <w:bCs w:val="false"/>
          <w:i w:val="false"/>
          <w:i w:val="false"/>
          <w:iCs w:val="false"/>
          <w:color w:val="333333"/>
          <w:sz w:val="20"/>
          <w:sz w:val="20"/>
          <w:szCs w:val="20"/>
          <w:rtl w:val="true"/>
        </w:rPr>
        <w:t>، و لم يذكر الشيخ الطهراني اسم مؤلّفه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كلامنا هذا في الطبعة الأول من كتابنا، وقد 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من جنّد يراعه وحققه وطبعه مستقلاً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النقد اللطيف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وأهديت إلىّ نسخة 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ذكر الشيخ الطهراني رحمه اللّه علقته بالإمام الحسين علیه السلام، في طبقاته فقال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من أجلّاء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كثير الحب لسيد الشهداء أبي عبد اللّه الحسين علیه السلام، أثّرت عليه وقعة الطف بشكل خاص، فكان من أجلها ثائراً موتوراً كثير التوجع والبكاء واللطم والنوح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وفيه له ترجمة وافية من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السيد الأمين رحمه اللّه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المراد من البعض هو الشيخ موسى شرارة رحمه اللّه، ولأن بعضاً من الكلام المشار يتعلق بمجلس الشيخ النوري رحمه اللّه أحببت إيراده هنا، فإليك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ولمّا حضر الشيخ موسى شرارة إلى جبل عامل أحضر معه مجموعة كتبها له بعض الذاكرين فيها الصحيح والسقيم مما يتلى في مجالس النجف، وكان فيها خبر مقتل أمير المؤمنين علیه السلام، وفيه كلام للأصبغ بن نباتة يخاطب به أمير المؤمنين علیه السلام وقد زيد فیه كلام مسجع منمق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البرد لا يزلزل الجبل الأصم، ولفحة الهجير لا تحفف البحر الخضم الليث يضرى إذا خُدش والصل يقوى إذا ارتعش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الشيخ موسى يتلوه ويعجب من بلاغته، ولمّا كتبت مقتل أمير المؤمنين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أثرا في كتاب وسمعت الميرزا حسين النوري مرة في داره ينكره على المنبر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أصل 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كلمتان من الأصل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عقود حياتي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العنبرية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الذي لم يطبع، وهو غير مرقم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أن مجالسه تلك كتبها أحد تلامذته، إذ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مجالس المواعظ التي أملاها شيخنا العلّامة النوري الميرزا حسين ابن العلّامة الميرزا محمّد تقي الطبرسي، كتبها وجمعها الشيخ الجليل المولى محمّد حسين القمشهي النجفي الصغير، تلميذ المولى القمشهي الكبير، توفي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ثاني المحرم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والنسخة بخطه عند ولده الشيخ محمّد حسن في النجف، وكلّما تلحّ كذا عليه أن يخرجها من الرازونة ليُنتفع بها لا يرضى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آقا بزرك الطهراني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سيدنا في 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الشيخ نصّار العبسي هو أول من أسّس إقامة مجالس التعزية في النجف، ومن عصره كثرت المجالس، وأُجريت سُنَّته حتى يومنا وكانت وفاته حدود سنة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ذكرت شيئاً عن مجلسه هذا في آخر كتابنا هذا، فلاحظ</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مقتطفات ولائية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وأخبرني بعض طلبة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جلّ علماء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قديماً وحديثاً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دأبوا على قراءة المجالس الحسينيّة، وقلّ مَن شدّ عن هذه الطريقة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تأليف الفاضل صنيع الدولة ثمّ اعتماد السلطنة، محمّد حسن خان بن علي خان المراغي المتوفى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والذي فرغ منه في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في بيان وقعة يوم الطف بكربلاء، وسائر ما وقع في جميع الدنيا في تلك السنة من الوقائع التاريخية، والمطبوع في إيران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الأجل الأورع الأزهد علي بن موسى بن جعفر الحسني،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والذي ما اتفقت كلمة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اختلاف مشاربهم وطريقتهم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صدور الكرامات عن أحد ممن تقدَّمه أو تأخر عنه غيره، وهو أشهر من أن يُترجم؛ إذ هو العقيد الذي لا يسامى، ومن أراد أن يطلع على مزيد فضله وورعه فلينظر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مؤلفات أشهرها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مقتل الإمام الحسين علیه السلام كتابه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عمدة ما نقل عنه المؤلّف رحمه اللّه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يوم القيامة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كآبته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اليوم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وكذلك ورد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القتال والظلم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مشبهون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وكذلك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قال السيد ابن طاووس قدّس سرّه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فيما نذكره من عمل اليوم الثالث من شعبان وولادة الحسين علیه السلام فيه، اعلم أنّنا كنّا ذكرنا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 للمولد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رويناه من اختلاف مَن اختلف في وقت ولادة الحسين عليه أفضل الصلوات، واجتهدنا في تسمية الكتب التي روينا ذلك فيها والروايات، وإنّما نتبع الآن ما وجدناه من تعيين الولادة بيوم الثالث من شعبان، والعمل فيه بحسب الإمكان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قدّس سرّه ما يؤيد ذلك، فلاحظ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محمّد بن النَعمَان الحارثي البغدادي، المولود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فخر الشيعة ومحيى الشريعة، ملهم الحق ودليله ومنار الدين وسبيله شيخ المشايخ والمستغني عن المدح والتوصيف؛ لغاية شهرته، له عدة مؤلّفات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الإرشاد في معرفة حجج اللّه على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اعتمده المؤلف رحمه اللّه بالنقل عنه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الأدلة ثابتة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فامتنع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هنا الهدنة التي تمّت بين الإمام الحسن اللّه ومعاوية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رواه الكلبي والمدائني وغيرهما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لجعفر بن محمّد الصادق علیه 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ذكر عبد الرحمن بن أبي بكر من ضمن الأربعة، ومثله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بصحيح؛ فإنّ عبد الرحمن بن أبي بكر كان قد مات قبل معاوية، وهو ما ذكره ابن الأثير أيضاً بعد إيراده، والعديد من المصادر لم تذكره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أرب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القندوزي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أنّ أم سلمة علیها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لا تُحزنّى بخروجك إلى العراق، فأنا سمعت جدك صلی الله علیه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ولدي الحسين بالعراق بأرض يُقال لها كربلا،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أماه واللّه أعلم ذلك، وإنّي مقتول لا محالة وأعرف اليوم الذي أقتل فيه، وأعرف من يقتلني، وأعرف البقعة التي أدفن فيها، وأعرف من يُقتل من أهل بيتي وشيعتي، وإن أردتِ يا أماه أريتك حفرتي ومضجعي، ثمّ أشار بيده الشريفة إلى جهة كربلا فانخفضت الأرض حتى أراها مضجعه ومدفنه ومشهده، فبكت بكاءً شديداً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بفعله وأصفح عنه فإنّ له رحماً ماسَّة وحقاً عظيماً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للرواية سند طويل ليس هنا محل ذكره، وما أثبتناه من المصدر، وما بين القوسين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فغضب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نبت بك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يوافقك 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نبا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الشعفة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الجبل، والجمع شعف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رؤوس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مادة شعف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فأغفى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فغفا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 وهو الأظهر، فإنّه اللّه لم يبايع يزيد فيما سبق، حين أخذ معاوية بيعة الناس بولاية عهده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في السير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نجا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وعبد اللّه بن شداد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حول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جنب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تقدم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في الجنة لا يصيب شيئاً إلا حيي بإذن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حيا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وجع المصيبة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مادة مضض</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مستوسقين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 له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وسق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وأصابَهما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اجتمع إليه جماعة منهم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يورد المؤلف رحمه الله الخطبة تامة؛ اختصاراً منه، كما تقدَّم ذكره في المجلس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تجد فيهما خطبة النعمان بن بشير تامة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الفتك والغشم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والغصب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غشم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فتحت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 أي لا فتحت على نفسك باباً من الخير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ينبي عنك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يدفع عنك من النبوة، ويمكن أن يكون من النبأ الخبر، أي الصدق يخبر عنك بالحقيقة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سماع والثاني قياس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نبأ</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عريف، وهو القائم بأمور جماعة من الناس يرفعها إلى السلطان، وعمله العرافة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عرف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لمن يسعى إلى مكروه حتّى يقع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حين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الشعري لعمرو بن معدي كرب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اللغة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الزمخشري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البيت ونسبته إلى عمرو بن معدي كرب الزبيدي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من يعذرك منه إن أوقعت به يعني أنه أهل للإيقاع به فإن أوقعت به كنت معذورا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أساس البلاغة حياته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حباءه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الجاسوس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جسس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والإرشاد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المصادر كاللّهوف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تقتل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برق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بجمع اليد في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لهز</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حرّكه بعنف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ديدن آل أبي طالب علیهم السلام، فإنَّ مسلماً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ورغم شدة الاضطرابات الحاصلة في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يَدع ما فرض اللّه عليه من أمر الصلاة، وأقامها في المسجد، وبمرأى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يدل على صلابة،إيمانه، وشدة،إيقانه، واطمئنانه لما بُعث إليه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التلفَّت يميناً وشمالاً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لدد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الخديعة والاغتيال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غيل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 والاستعلام، وجُس خلالها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فَجَاسُوا خِلَالَ الدِّيَارِ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تخلّلوها فطلبوا ما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مؤلف الكتاب له في هامش نسخته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قَتل مسلم منهم جماعة كثيرة، وبلغ ذلك ابن زياد، أرسل إلى محمّد بن الأشعث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بعثناك إلى رجل واحد لتأتينا به، فثلم في أصحابك ثلمة عظيمة، فكيف إذا أرسلناك إلى غيره؟ فأرسل ابن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الأمير أتظنّ أنّك بعثتني إلى بقّال من بقّالي الكوفة، أو إلى جرمقانيّ من جرامقة الحيرة؟ أو لم تعلم أيّها الأمير أنَّك بعثتني إلى أسد ضرغام وسيف حسام، في كف بطل همام، من آل خير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إليه ابن زياد أن أعطه الأمان، فإنّك لا تقدر عليه إلا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عمرو بن دينار أرسل الحسين مسلم بن عقيل إلى الكوفة، وكان مثل الأسد قال عمرو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من قوّته أنّه يأخذ الرجل بيده، فيرمي به فوق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أين قادة الثورات ومَن يدّعي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هذا الرجل الذي كانت تجبى الأموال لثورته من كل حدب وصوب في الكوفة، ولم يدنّس يده بالأخذ منها، ولم يطمع فيها قط، حتّى صار مسلم بن عقيل رحمه اللّه يطلب من ابن سعد لعنه اللّه بيع سيفه ودرعه؛ ليُقضى ببيعهما دينٌ له صُرف في مؤونته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فبعد هذا هل يُسأل الإمام الحسين علیه السلام عن عِلة اختياره لمسلم بن عقيل رحمه اللّه سفيراً له لأهل الكوفة؟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هوى فلان من طمار إذ سقط من مكان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 عليه من طمار، أي من مكان عال مثل قطام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طمر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والقصيدة فيه نسبت لسليم بن سلام الحنفي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الحياء بمعنى الفاعل، وشفرتا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نحوه،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وفي أحوال مسلم بن عقيل وهانىء بن عروة رحمة اللّه وما جرى من الحوادث قبل مجيء الإمام الحسين علیه السلام إلى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للإمام العسكري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الذي أملاه الإمام أبو محمّد الحسن بن علي العسكري،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والقائم بأمر الإمامة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برواية الشيخ أبي جعفر محمّد بن علي بن بابويه القمي نزيل الري، المولود بدعاء الحجة علیه السلام بعد سفارة أبي القاسم الحسين بن روح النوبختي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واختلف في نسبته إليه؛ فلذا يقال له المنسوب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قوّادهم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المؤلّف رحمه اللّه باختلاف يسير، وما أثبتناه من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للإمام العسكري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الأصل، وهو موافق لما ذكره الشيخ جعفر التستري قدّس سرّه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المجموع من مجالسه والمسمى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دون الإشارة إلى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ترجمة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حجة السعادة للمؤلف كاشف الغطاء رحمه اللّه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وعلى الجملة لمّا بدا أثر الصبح، رفع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أرواحنا فداه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 بالأذان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موافق لما ذُكر في المقتل المنسوب لأبي مخنف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ولنا عليه كلام يأتي في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أنّي مع تتّبعي لجملة من المصادر التاريخية والحديثية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أدّعي بذلك الاستقصاء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مصدراً يشير إلى هذين القولين، سوى ما ذكرته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أذان على الأكبر وأبيه الإمام الحسين علیهما السلام لصلاة الفجر أو الظهر في يوم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إنّ المشهور بين أرباب المقاتل والسير وصفهم للحجاج بن مسروق الجعفي بمؤذّن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المؤلف رحمه الله في جملة من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وقولهم إنّ الإمام أمره بالأذان لصلاة الظهر عند اللقاء مع الحر بن يزيد الرياحي في الرُّهيمة، فلعلَّ مؤلف الكتاب رحمه الله استند في قوله هذا على ما قاله الشيخ جعفر التستري قدّس سرّه في مجالسه المشار إليها آنفاً، نعم إلا ما ذكره الشيخ الصدوق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أذان علي الأكبر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روحي فداه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والده الإمام الحسين علیه السلام في الرُّهيمة عند لقائه الحر بن يزيد الرياحي، وانفرد بذكره له، ونقله عنه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إذ قال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الحر للإمام الحسين علیه السلام أثناء نزوله الرُّهيمة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صلاة الظهر، فأمر الحسين علیه السلام ابنه، فأذَّن وأقام، وقام الحسين علیه السلام فصلّى بالفريقين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أنصار الحسين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فيها جميعاً أنّ مؤذّنه علیه السلام هو الحجاج بن مسروق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وورد كتاب ابن زياد في الأثر إلى عمر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حُل بين الحسين وأصحابه وبين الماء، فلا يذوقوا منه قطرة، كما صُنع بالتقي الزكي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عمر بن سعد في الوقت عمرو بن الحجاج في خمسمائة فارس، فنزلو على الشريعة وحالوا بين الحسين وأصحابه وبين الماء أن يستقوا منه قطرة، وذلك قبل قتل الحسين بثلاثة أيام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تتمّة دعائه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لي في كل أمرٍ نزل بي ثقة وعِدّة، كم من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يضعف فيه الفؤاد، وتقلّ فيه الحيلة، ويخذل فيه الصديق، ويشمتُ فيه العدو، أنزلته بك، وشكوته إليك، رغبة منّي إليك عمن سواك، ففرّجته وكشفته، وأنت ولي كل نعمة، وصاحب كل حسنة، ومنتهى كل رغبة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حجة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جمله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مخطوط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 ألف فارس ومائة راجل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في مقدار خمسمائة فارس من أهل بيته وأصحابه، ونحو مائة 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مؤلف الكتاب رحمه الله اعتمد في نقله على ما نقله العلّامة المجلسي رحمه الله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نصّ على ذلك نقلاً عن المسعودي،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تسلية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ذوب النضار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جويرية 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حوزة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حَرَنَتْ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استدر جريها ووقفت ونَزَتْ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حرن،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نزا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مروان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ذكر له، والصحيح ما أثبتناه وهو موافق للمقتل المنسوب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عنه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والرواية فيه عن عطاء بن السائب، عن عبد الجبار بن وائل الحضرمي، عن أخيه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وضبطه مؤلف الكتاب رحمه الله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حجة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بمسروق بن وائل، فلاحظ</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 أبي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المصادر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 فرار 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آتيكم ذليلاً معطياً باليد، ولا أهرب عنكم هرب العبد، بل أنازلكم حتى يقضي اللّه ما هو 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ويجري في بعض الألسن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 إقرار العبيد، وهو خطأ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في أنصار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عُقلت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جُمعت قوائمه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ترجمة حجة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التستري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جعفر ابن المولى حسين الشوشتري، نزيل النجف، المتوفى بکرند راجعاً من زيارة مشهد خراسان في ليلة الأربعين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ومادة تأريخ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كواكب قد نثرت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استخرجها تلميذه ميرزا محمّد الهمداني، وفي مادة التأريخ إشارة إلى واقعة تلك الليلة من تناثر النجوم، حيث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يسمع بمثله في التواريخ، إلا في سنة وفاة 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عدّة مؤلفات أشهرها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الحسينية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فوائد المشاهد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وخصّه من الإبل بناقة له قد ركبها صبح عاشوراء، وخطب عليها ثمّ نزل عنها، وقال لعقبة بن 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اعقلها فظلّت معقولة إلى أن قُتل، فضربت رأسها على الأرض حتّى ماتت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 لرسول اللّه صلی اللّه علیه و آله الذي اشتراه من الأعرابي، وشهد له خزيمة بن ثابت؛ سُمّي بذلك لحسن صهيله، كأنّه بصهيله ينشد رجز الشعر الذي هو أطيبه، وكان أبيض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رجز</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الإمام الحسين علیه السلام نفسه في هذه الخطبة للقوم الذين حضروا لمقاتلته، أيَّما تعريف؛ وذلك لتأكيد الحجّة عليهم، فأجابوه بمعرفة منزلته عندهم بعد مناشدته لهم بالسؤال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فقد حقّت كلمة العذاب عليهم، وقد اختصرها المؤلف رحمه الله خوفاً من الإطالة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وللتفصيل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حُمِل على مكروه من غير إرادته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عن الإمام علي بن الحسين علیهما السلام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بالرسول محمّد صل اللّه علیه و آله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فيه بعض الخطبة، تسلية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الفرح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ترح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ذهاب العقل من شدة الوَجد، أو الحزن، أو الخوف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مُوحفِين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وجف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حشش</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مجتمعين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بتخفيف الميم، بمعنى الجارية كناية عن الذل، مأخوذة من 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 قوم تملكهم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ويجري على الألسن بتشديد الميم، وهو وإن كان له ضرب من التأويل، لكنّه غير بليغ، وفي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أنتم من طواغيت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عصب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بالنفخ، وهو أقل من التفل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نفت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السنين السبع العجاف المذكورة في سورة يوسف في القرآن الكريم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ثقیف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به علیه السلام الحجّاج بن يوسف الثقفي،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ثقف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الكأس المصبّرة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يُجعل فيها 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الدواء المر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صبر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مشهورة من أمّات البلاد، وأعلام المدن، كثيرة الفواكه والخيرات، وهي محطّ الحاج على طريق السابلة، وقصبة بلاد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وبين نيسابور مائة وستون فرسخاً، وإلى قزوين سبعة وعشرون فرسخاً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عظيمة بين طبرستان و خراسان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كأنّها 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اللّهوف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كأنها القطر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تكثر وتنتشر كأنّها المطر، فلاحظ</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الوعظ والعزاء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وفي 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فرمى أصحابه كلّهم، فما بقي من أصحاب الحسين علیه السلام إلا أصابه من سهامهم،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رموهم هذه الرمية، قلّ أصحاب الحسين علیه السلام، وقُتل في هذه الحملة خمسون رجلاً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هذه العبارة وما قبلها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نفثة المصدور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عباس القمي رحمه الله والمؤلف في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كتابنا هذا بثماني سنوات، فلعل الشيخ القمي رحمه الله أخذ عبارته من كتابنا هذا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حضور ولد للحر بن يزيد الرياحي في يوم عاشوراء اسمه علی، وسنأتي ببيان عدم حضوره في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موافق لما في المقتل المنسوب إلى أبي مخنف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والذي طُبع عدة طبعات منها على الحجر منضمّاً إلى المجلد العاشر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وأُعيد طبعه على حِدة أولاً بمركز انتشارات الأعلمي بطهران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وللأسف الشديد على 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من قِبل المكتبة الحيدرية بدون تاریخ، وثالثاً طبع من قبل الأخيرة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الكتاب المنسوب لم يخلُ من الموضوعات على ما صرّح به عدّة من أساطين الأعلام، منهم الميرزا حسين النوري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اللؤلؤ والمرجان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قال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مخنف لوط بن يحيى، هو من كبار المحدّثين ومعتمد أرباب السيَر والتواريخ، ومقتله في نهاية الاعتبار، حسبما يُعلم من نقل الأعاظم من علمائنا المتقدِّمين عنه وعن سائر مؤلَّفاته، إلا أنّه وللأسف الشديد لا وجود للنسخة الأصلية للمقتل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لا عيب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أيدينا، والمقتل الموجود الآن بيننا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 على بعض المطالب المنكرة المخالفة لأصول المذهب، ولابد أن الأعادي والجهال هم الذين أدخلوا تلك المطالب في ذلك الكتاب؛ لأجل بعض الأغراض الفاسدة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يسقط كتاب المقتل عن الاعتبار، في ما يتفرّد بنقله ممّا لا يوثق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عباس القمي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 أبي حمله مخنف بالأزدي، وإنما عبرت عن الأخير بذلك ولم أصرح بكنيته؛ لنكتة، وهي أن لا يتبادر إلى الأذهان أنّه هو الذي طبع مع كتاب العاشر من البحار، فإنّه قد ثبت عندي أنّ هذا الكتاب ليس بمقتل أبي مخنف المعروف، فإنّ أبا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لوط بن يحيى بن سعيد بن مخنف الأزدي الغامدي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شيخاً من أصحاب الأخبار بالكوفة ووجههم، وكان يُسكن إلى ما يرويه، ويروي عن جعفر بن محمّد الصادق صلوات اللّه عليه، وأبوه كان من أصحاب أمير المؤمنين والحسن والحسين علیهما السلام، ولأبي مخنف كتب كثيرة في السيَر، منها كتاب مقتل الحسين علیه السلام، الذي ينقل منه أعاظم العلماء المتقدِّمين واعتمدوا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راجع الطبري يعلم أن ما نقله في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مقتل أبي مخنف، وإذا تأمّل إلى هذا المقتل المنسوب إليه، وإلى ما نقله الطبري وغيره من المؤرّخين منه ويقابلهما، يعلم أنّ هذا المقتل ليس له، بل ولا لأحد من المؤرِّخين المعتمدين، فعلى هذا أنّى لا أعتمد على ما تفرّد بنقله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ذكر رحمه الله في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بعد إيراد رواية عدم حضور الطرمّاح بن عديّ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مقتل أبي مخنف عن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في المنسوب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مقتل أبي مخنف المنسوب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يؤكّد حضوره فهو شيء ليس عليه الاعتماد والركون والاستناد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مؤلّف الكتاب الشيخ محمّد الحسين آل كاشف الغطاء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 بعد أن تسامح في نقل بعض العبارات منه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ما نحن عليه من عدم الطمأنينة بما تفرّد به لوط بن يحيى في مقتله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تحدّث عنه أيضاً السيد عبد الحسين شرف الدين،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مؤلّفو الشيعة في صدر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عند ذكره لأبي مخنف، قائلاً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يخفى أنّ الكتاب المتداول في مقتله علیه السلام المنسوب إلى أبي مخنف، قد اشتمل على كثير من الأحاديث التي لا علم لأبي مخنف بها، وإنّما هي مكذوبة على الرجل، وقد كثرت عليه الكذّابة، وهذا شاهد على جلالته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شيخ مشايخي في إجازة الحديث الشيخ آغا بزرك الطهراني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إيراد التعريف بكتاب مقتل 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ونسبته إليه مشهورة، لكنّ الظاهر أن فيه بعض الموضوعات، وقد حقَّقه شيخنا النوري في اللؤلؤ والمرجان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أشرنا هذا الكتاب المنسوب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كتابنا هذا عند تخريجنا لأحاديثه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المقتل المنسوب لأبي مخنف، ولقد عمل عدّة من أعلامنا الخيّرين جاهدين على استخراج النصوص الصحيحة من هذا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والمنقولة في عدّة من كتب المتقدمين كتاريخ الطبري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وطباعتها، فمنهم الشيخ عبد المولى الطريحي، والشيخ الحسن الغفّاري، والشيخ محمّد هادي اليوسفي، والمؤرّخ كامل سلمان الجبوري، فجزاهم اللّه عزّوجلّ عن ذلك كله، وسنشير إلى تلك الطبعات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اعتمدنا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المصادر في آخر الكتاب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مؤلّف الكتاب رحمه اللّه في هامش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 الحسين علیه السلام بكربلاء، كتب الحر إلى ابن زياد لعنه الله يخبره بترول الحسين علیه السلام، فكتب ابن زياد لعنه اللّه إلى الحسين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يا حسين، فقد بلغني نزولك بكربلا، وقد كتب إلي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أن لا أتوسّد الوثير، ولا أشبع من الحمير، أو ألحقك باللطيف الخبير، أو ترجع إلى حكمي وحكم يزيد بن معاوية،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ورد كتابه على الحسين علیه السلام وقرأه، رماه من يده،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أفلح قوم اشتروا مرضاة المخلوق بسخط الخالق، فقال له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الكتاب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عندي جواب؛ لأنه قد حقّت عليه كلمة العذاب، فرجع الرسول إليه فخبّره بذلك، فغضب عدو اللّه من ذلك أشدّ الغضب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 من برد أو 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أفكل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 كتب عبيد اللّه بن زياد إلى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جعجع بحسين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احبسه، وقال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ضيّق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جعجع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الثكل، والثكل هو فقدان الحبيب، وأكثر ما يستعمل في فقدان المرأة ولدها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سخنة بالعين تبكيها، والعُبر بالضم مثله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لأمه العَبر والعبُر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من كل شيء،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الترقوتين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کلکل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حلأه 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 و لم يدعه يشرب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حلأ</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سواد الكوفة، ومثله سواد العراق، وسمّي بذلك؛ لخضرة أشجاره وزرعه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مفرده،نصل، وهو حديدة السهم، والرمح والسكين، والسيف ما لم يكن له مقبض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نصل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ابن طاووس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جامع الكتاب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أراد أول قتيل من الآن؛ لأنّ جماعة قتلوا قبله، كما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قال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لأكون أول قتيل بين يديك، والمعنى يكون أول قتيل من المبارزين، وإلا فإنّ جماعة كانوا قد قُتلوا في الحملة الأولى كما ذكر، فكان أول من تقدم إلى براز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السيد محسن الأمين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يخفى أنّ مقتضى بعض الروايات أنّه قُتل جماعة قبل الحر، وهو المستفاد من تاريخ ابن الأثير، فلذلك حُمل على أنّ المراد أول قتيل من المبارزين، ويمكن كون الحر أول المقتولين، وعدم صحة ما دلّ على خلاف ذلك، كما لعلّه يفهم من تاريخ المفيد، فإنّه لم يذكر أنّ أحداً تقدّم الحر في القتل، سوى أنّ ابن عوسجة صُرع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مقتله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استشهد أحد مع الحر بن يزيد الرياحي من خاصته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وللإجابة عن هذا السؤال يتحتّم عليّ أن أذكر الكتب التي ذكرت ذلك، والكتب التي لم تذكر ذلك، وأنا ذاكرهم بعد وبحسب التسلسل التاريخي لوفيات مؤلّفي تلك الكتب، واللّه الموفق للصواب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 المنسوب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لولده علي، وقدّمنا الحديث عن هذا الكتاب وعدم صحة نسبته لأبي مخنف،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التحاق غلام له تركي، لم يذكر اسمه، ولم يُعلم استشهاده،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للكاشفي ت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لأخيه مصعب، وولده، وغلامه، وصرح السيد الأمين عن هذا الكتاب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مؤلّفه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لكن أكثر 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مأخوذة من كتب غير مشهورة، بل غير معوِّل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العين في مشهد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للأسفرايني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لاستشهاد ولد له اسمه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للقندوزي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لاستشهاد ولد للحر دون التنويه باسمه،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المشاهد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لأحد أولاده، دون ذكر اسمه، ومصدر قوله،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ذخيرة الدارين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عبد المجيد الحائري المطبوع في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لولده بكير، 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حسين بن علي البغدادي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ونسب الأخير قوله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السديد بشأن الحر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هادي الخراساني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لاستشهاد ولديه علي وبكير، 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 المنسوب لأبي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لولده حجر 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لولده علي الثاني وعبده قرّة، 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سعادت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اهتدِ لاسم مؤلّفه، ولعله هو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للمولى الجامي المصري المذكور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لأخيه مصعب، 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للمولى محمّد حسن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مصائب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مهدي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لالتحاق أخيه مصعب واستشهاده، 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لميرزا عبّاس قلي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والأخير 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عطاء اللّه الدشتكي الشيرازي الفارسي الهروي، والذي فرغ من تبييض كتابه هذا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ذكر لاستشهاد ولده بكير، نقله عن بعض الكتب القديمة على حد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الرياحي تأريخ وموقف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لعلي 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لولده على دون ذكر مصدر قوله، وفي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لولده بكير 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 المنسوب لأبي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ذخيرة الدارين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لولده حجر 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لولده علي الثاني وأخيه مصعب 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وأخيراً وبعد استعراض هذه الأقوال المأخوذة عن الكتب المشار إليها آنفاً 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حلّ هذه الكتب المنقول عنها هذا القول هي لعلماء متأخرين، لا يُعتنى بها ولا يعوّل عليها على صرّح البعض به،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المقتل المنسوب لأبي مخنف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فضلاً عن أن بعض مؤلّفيها من المخالفين كالأسفراييني والقندوزي، أو مَن هو مشكوك في تشيّعه كعطاء اللّه الهروي والكاشفي على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وتقلّ أهمية هذه الأقوال مع عدم إرجاعها لكتب علمائنا 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من المتقدّمين بالتصريح، مع أنّه وبحسب تتبّعي لكتب المتقدّمين من أرباب السيَر والمقاتل، لم أعثر على ذكر لهذه الأقوال، ولا ادّعي بذلك الاستقصاء، إذ ليس في كتب المتقدّمين ذكر لهؤلاء المستشهَدين على حد القول، وإليك جملة من تلك المصادر التي لم تذكرهم، وسأذكرها بحسب تواريخ مؤلّفيها أيضاً كما قدمنا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علیه السلام للفضيل بن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بعد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أبي مخنف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اللّه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حنيفة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والمثالب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الأخير قد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للحر غلاماً تركياً قُتل، ولم يذكر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ابن الجوزي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لسبط 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للأربلي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الوردي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مآثر الإنافة في معالم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للقلقشندي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للديار بكري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جُمع ما يتعلق بالإمام الحسين علیه السلام من هذه الكتب في موسوعة طُبعت بمجلدين، وهي من إعداد محمّد عيسى آل مكباس، تفضّل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علينا مشكوراً سماحة حجّة الإسلام السيد محمّد الحلو دام عزه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الحائري، فإنّه من كتب مقاتل القرن العاشر الهجري، هذا فضلاً عن بعض الكتب المتأخرة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للمقرّم،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الدارين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 العرف في شهداء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ويغنيك عن هذا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عمّا ذكرته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ذكر الرجاليين لهم في كتبهم المسطورة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أنّ الشيخ محمّد مهدي شمس الدين قال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أنصار الحسين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تتحدث بعض المراجع ذات القيمة الثانوية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يُشر إلى مصدر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 ولاء الحر للثورة، وتحوّله إلى صفوفها، أثّر على موقف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مصعب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يثبت لدينا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مقتله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مؤلّف الكتاب رحمه الله في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كعب بن جابر الأزدي لعنه اللّه بعد أن قتل سيد القراء برير بن حضير رضی اللّه عنه، حيث طعنه بالرمح في ظهره، واستخلص رضي بن منقذ العبدي منه، وبعد أن قطع برير أنفه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 تخبري عنّي وأنت ذميمة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غداة حُسين والرِّماح شوارعألم آت أقصى ما كرهت ولم يخل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هداة الرَّوع ما أنا صانعمعی يزني لم تخنه كعوبه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وأبيض مخشوف الغرارين قاطعفجرّدته في عصبة ليس دينهم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بديني وإنّي لابن حرب لتابعولم ترعيني مثلهم في زمانهم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قبلهم في الناس إذ أنا يافعأشدّ قراعاً بالسيوف لدى الوغى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كُلّ من يحمي الذمار مقارعوقد صبروا للطعن والضرب حسّراً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نازلوا لو أنّ ذلك نافعفابلغ عبيد اللّه إمّا لقيته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بأنّي مطيع للخليفة سامعقتلت بريراً ثمّ حملت 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منقذ لمّا دعا من یماصعفبلغت أبياته ابن منقذ فردّ عليه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فلو شاء ربّي ما شهدت قتالهم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جلّت النعماء عند ابن جابرلقد كان ذاك اليوم عاراً وسبَّة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تعيّره الأبناء بعد المعاشرفيا ليتني قدمتّ من قبل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حسين كنت ضمن المقابرينظر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عز الدين أبو الحسن علي بن أبي الكرم محمّد، المؤرّخ النسّابة الحافظ المعروف بالجزري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صاحب الكتاب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هو من منابع كتابنا هذا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وفيه رضيّ بن منقذ، وكذا في تاريخ الطبري، ومقتل أبي مخنف، وإبصار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غير أن المؤلّف رحمه اللّه ذكره بعدّة عناوين في الأصل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منقذ بن مرّة،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منقذ،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بن منقذ والاختلاف في ضبط اسمه ورد في العديد من المصادر، ولئلا يضطرب النص، رأينا ما أثبتناه هو الأصلح، فلاحظ</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وهب بن 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رحمه اللّه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320/44</w:t>
      </w:r>
      <w:r>
        <w:rPr>
          <w:rFonts w:ascii="IRNazanin" w:hAnsi="IRNazanin" w:eastAsia="IRNazanin"/>
          <w:b w:val="false"/>
          <w:b w:val="false"/>
          <w:bCs w:val="false"/>
          <w:i w:val="false"/>
          <w:i w:val="false"/>
          <w:iCs w:val="false"/>
          <w:color w:val="333333"/>
          <w:sz w:val="20"/>
          <w:sz w:val="20"/>
          <w:szCs w:val="20"/>
          <w:rtl w:val="true"/>
        </w:rPr>
        <w:t>، أنصار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فارسي مبسّط مطوّل، للأديب المطّلع الخبير مستوفي الديوان ميرزا محمد تقي الكاشاني، مقيم في طهران، والملقب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المعمّر نيفاً وثمانين سنة، والمتوفى قبل الزوال من يوم الأربعاء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ثيابه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والأظهر ما أثبتناه في المتن، وهو كما ذكره مؤلّف الكتاب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 ذكره السيد ابن طاووس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فرجع، فلم يزل يقاتل حتى قُطعت يداه، فأخذت امرأته عموداً، فأقبلت نحوه وهي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 أبي وأمّي، قاتل دون الطيّبين حرم رسول اللّه صلی اللّه علیه و آله، فأقبل كى يردّها إلى النساء، فأخذت بجانب ثوبه،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أعود دون أن أموت معك، فقال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جُزيتم من أهل بيتي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 ارجعي إلى النساء رحمك اللّه، فانصرفت إليهن ولم يزل الكلبي يقاتل حتى قتل رضوان اللّه عليه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مقتله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هو على ما ذكره أبو مخنف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فمشى إليه الحسين، فإذا به رمق،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رحمك ربك يا مسلم بن عوسجة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 مَنْ قَضَى نَحْبَهُ وَمِنْهُمْ مَنْ يَنْتَظِرُ وَمَا بَدَّلُوا تَبْدِيلًا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ودنا منه حبيب بن مظاهر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عليّ مصرعك يا مسلم، أبشر بالجنة، فقال له مسلم قولاً ضعيفاً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بشّرك اللّه بخير، فقال له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أنّي أعلم أني في أثرك لاحق بك من ساعتي هذه، لأحببت أن توصيني بكل ما أهمّك؛ حتى أحفظك في كل ذلك بما أنت أهلٌ له في القرابة والدين،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أنا أوصيك بهذا رحمك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وأهوى بيده إلى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تموت دونه،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ورب الكعبة،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بأسرع من أن مات في أيديهم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مقتله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رباطه وشدّته عند الشيء تسمعه لا تدري 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وفلان قوي الجأش أي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جأش</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تتبعي القاصر لم أعثر على مصدر لتخريج هذا النص المضطرب من حيث دلالة معناه شيئاً ما، فلاحظ</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وفيه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فقاتلوهم إلى أن انتصف النهار أشدّ قتال خلقه اللّه، وأخذوا لا يقدرون على أن يأتوهم إلا من وجه واحد؛ لاجتماع أبنيتهم وتقارب بعضها من بعض</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54/45</w:t>
      </w:r>
      <w:r>
        <w:rPr>
          <w:rFonts w:ascii="IRNazanin" w:hAnsi="IRNazanin" w:eastAsia="IRNazanin"/>
          <w:b w:val="false"/>
          <w:b w:val="false"/>
          <w:bCs w:val="false"/>
          <w:i w:val="false"/>
          <w:i w:val="false"/>
          <w:iCs w:val="false"/>
          <w:color w:val="333333"/>
          <w:sz w:val="20"/>
          <w:sz w:val="20"/>
          <w:szCs w:val="20"/>
          <w:rtl w:val="true"/>
        </w:rPr>
        <w:t>، 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ابن نما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الحسين علیه السلام وأصحابه فرادى بالإيماء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مجن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مؤلّف الكتاب رحمه اللّه في هامش نسخته،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وفيهم قال عبيد اللّه بن عمرو الكندي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المؤلف رحمه اللّه بعبارته هذه بيان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نافعاً كلّما رمی سهماً واحداً من سهامه الاثنی عشر، أصاب به رجلاً واحداً منهم، فمجموع ما قُتل بسهامه الاثني عشر اثنا عشر رجلاً من أعدائه، لا أنّ سهماً واحداً من سهامه قتل اثني عشر رجلاً، فلاحظ</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مؤلف الكتاب رحمه اللّه في هامش نسخته،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نافع بن هلال اسمه على أفواق نبله، فجعل يرمى بها مسمومة، وهو يقول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هو موافق لما روي 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هو المشهور على ما روي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دارالمعرفة،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للشاعر سليمان بن قتّة، وهذا البيت أنشده مصعب بن الزبير قبل مقتله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مقتله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106/22</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أبيت 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كانت العرب تحيي بها ملوكها في الجاهلية، تقول للملك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أبيت اللعن، معناه أبيت أيّها الملك أن تأتي ما تلعن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الإبعاد والطرد من الخير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والإبعاد من اللّه ومن الخلق السب والدعاء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لعن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الرواية السيد أبو القاسم الديباجي المعاصر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وتمدين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علي الحوماني، ولم أجده في كتب المتقدّمين، ويكفي في شجاعته بأبي هو وأمي ما روي عن أبي عبد اللّه الصادق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عمّنا العبّاس بن على نافذ البصيرة، صلب الإيمان، جاهد مع أبي عبد اللّه علیه السلام وأبلى بلاءً حسناً ومضى شهيداً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القول السيد محمّد علي الشاه عبد العظيمي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ذكر لمنابع قوله، وطُبع هذا الكتاب في النجف الأشرف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حياة مؤلفه وحياة الشيخ محمّد الحسين آل كاشف الغطاء مؤلف كتابنا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أجده في كتب المتقدّمين، فلاحظ</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طنن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الوَثر أي الجناية التي يجنيها الرجل على غيره من قتل، أو نهب، أو سبي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وتر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مقتله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هي اقتباس من دعاء الندبة المعروف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تسلية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عوالم الإمام الحسين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بمصدر قوله فيه عن أحد الكتب، ولعلّه إشارة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الحسين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علیه السلام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وصرّح بمصدر قوله فيه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المجلسي رحمه اللّه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أحببت أن أورد هنا كلاماً للمؤلّف رحمه اللّه في حديثه عن ساعة الوداع لسيد الشهداء علیه السلام، ذكره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لي بربّك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ريشة أيّ رسام مصوّر مهما كان فنّاناً بارعاً ومصوّراً ماهراً، يستطيع أن يمثّل ويصوّر لك حالة الحسين علیه السلام بعد الظهر بساعتين من يوم عاشوراء، بعد مصرع جميع أولاده وإخوته وبني أخيه وبني عمومته جعفر وعقيل وجمه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رة أصحابه، حتّى الأطفال والشباب الذي لم يبلغ الحلم، فها هي جثثهم على رقعة الأرض المحمّرة بدمائهم في حر الهجير، تصهرهم الشمس نصب عينه بين المعركة والمخيّم، وقد خفقت أجنحة المنيّة على رأسه، وجراحته تشخب دماً، وقد بنى عليه درعه بنياناً، وحال العطش بينه وبين السماء كالدخان، ولمّا رأى أنّه لم يبقَ بينه وبين الشهادة إلا سويعة، ليس بينه وبين هبوط جسده المبضّع إلى الأرض وعروج روحه المعذّبة إلى السماء، نعم لم يبقَ إلا هذه الحملة الأخيرة يدخل إلى الميدان، ثمّ لا يخرج منه إلا ورأسه على السنان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يُعهد للإمام الحسين علیه السلام خطبة بهذا النص، إذ لم أعثر على نص لها في أمّات المصادر التاريخية والحديثية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أدّعي بذلك الاستقصاء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الشيخ مؤلّف الكتاب قدّس سرّه أراد مضمون الخطبة التي مرّ ذكرها، والتي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 لكم أيتها الجماعة وترحاً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تقاتلون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تقاتلون؟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اختلف في نسبة قائلها، ففي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لحميد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ومثير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لعبد اللّه بن عمّار بن عبد يغوث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وتسلية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لبعض الرواة، فلاحظ</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جعفر التستري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الحجر هشّم جبهة الإمام الحسين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الخوارزمي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فوقف يستريح وقد ضعف عن القتال، فبينا هو واقف، إذ أتاه حجر فوقع على جبهته، فسالت الدماء من جبهته، فأخذ الثوب ليمسح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وجهه، فأتاه سهم محدّد مسموم له ثلاث شعب، فوقع في قلبه، فقال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وباللّه وعلى ملّة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 رأسه إلى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تعلمُ أنّهم يقتلون رجلاً ليس على وجه الأرض ابن نبيّ غيره، ثمّ أخذ السهم وأخرجه من وراء ظهره، فانبث الدم كالميزاب، فوضع يده على الجرح فلمّا امتلأت دماً رمى بها إلى السماء، فما رجع من ذلك 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عُرفت الحُمرة في السماء حتى رمى الحسين علیه السلام بدمه إلى السماء، ثمّ وضع يده على الجرح ثانياً، فلمّا امتلأت لطّخ بها رأسه ولحيته،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واللّه أكون حتى ألقى جدي محمداً صلی اللّه علیه و آله وأنا مخضوب بدمي، 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قتلني فلان وفلان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تعريبه ما ذكره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هوى على الأرض عرش الجليل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واليلب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أو الدروع اليمانية،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الفولاذ من الحديد ولعلّه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ألب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تسلية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ترجمة حجّة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وأصل القول ليس للعلاّمة المجلسي رحمه اللّه بل هو ناقل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ما اختصره المؤلف رحمه اللّه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حجّة السعادة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الفتّال النيسابوري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نادى شمر الفرسان والرجّالة،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ويلكم ما تنتظرون،بالرجل، ثكلتكم أمّهاتكم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عليه من كل جانب، فضربه زرعة بن شريك على كفّه اليسرى فقطعها، وضربه آخر منهم على عاتقه فكبا منها على وجهه، فطعنه سنان بن أنس بالرمح فصرعه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الغلام هو عبد اللّه ابن الإمام الحسن العلیهما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مقتله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وهو غريب، إذ لم يُعهد للإمام الحسين علیه السلام بكاء في هذا الموقف أو عند استغاثته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 المنسوب لأبي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سبق الحديث عنه في تعليقاتنا على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 الكتاب، وينفيه قول حميد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الحاضر في يوم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مكثوراً قط قد قُتل وِلده وأهل بيته أربط جأشاً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وينفيه أيضاً قول هلال بن نافع نافع الذي ذكره السيد ابن طاووس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هلال بن نافع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كنت واقفاً مع أصحاب عمر بن سعد لعنه اللّه، إذ صرخ صارخ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أيّها الأمير، فهذا شمر قتل الحسين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بين الصفّين، فوقفت عليه وإنّه ليجود بنفسه، فواللّه ما رأيت قط قتيلاً مضمّحاً بدمه أحسن منه ولا أنور وجهاً، ولقد شغلني نور وجهه وجمال هيئته عن الفكرة فی قتله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 آشوب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 عن جعفر بن محمّد بن على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بالحسين ثلاثاً وثلاثين طعنة، وأربعاً وثلاثين ضربة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به ثلاثمائة وبضع وعشرين طعنة برمح، أو ضربة بسيف، أو رمية بسهم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 وستون 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وثلاثون ضربة سوى السهام،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وتسعمائة جراحة وكانت السهام في درعه كالشوك في جلد القنفذ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كانت كلها في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العوني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رشيد الدين محمّد بن علي بن شهر آشوب السروي المازندراني،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أثنى عليه الصفدي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والفيروز آبادي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عدّة مؤلّفات، أشهرها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ذكره لمناجاة حصلت بين اللّه عزّوجلّ وبين النبي موسى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 أعفو عمّن استغفرني إلا قاتل الحسين، قال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ومَن الحسين؟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مرّ ذكره عليك بجانب الطور،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ومَن يقتله؟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يقتله أمة جدّه الباغية الطاغية في أرض كربلا، وتنفر فرسه وتحمحم وتصهل، وتقول في صهيلها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الظليمة الظليمة من أمّة قتلت ابن بنت نبيها، فيبقى ملقىً على الرمال من غير غسل ولا كفن، وينهب رحله، وتسبى نساؤه في البلدان، ويُقتل ناصره، وتُشهر رؤوسهم مع رأسه على أطراف الرماح، يا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صغيرهم يميته العطش، وكبيرهم جلده منكمش يستغيثون، ولا،ناصر ويستجيرون ولا خافر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نحوه وبقية مصرع سيد الشهداء علیه السلام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الأعلمى،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تسلية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وانقطع قلم المؤلّف رحمه اللّه؛ لعظم الخَطب الجسيم، ولبشاعة ما جرى على إمامنا الحسين علیه السلام وأهل بيته وصحبه من مصائب جِسام، ومن أهوال عِظام، تهدّ لها الجبال الرواسي، وتخرّ عندها السبع الشداد، وهل نعجب إن سمعنا أنّ السماء مطرت دماً، وأن الحُمرة التي في أفق السماء ظهرت يوم قتل الإمام الحسين علیه السلام؟ بأبي هو وأمي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وتعريب النص استفدناه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والمطبوع في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الاعتصام، الطبعة الأولى</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الحديث كما أورده الكليني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حدثتم بحديث فاسندوه إلى الذي حدَّثكم، فإن كان حقاً فلكم، وإن كان كذباً فعليه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image" Target="media/image2.jpeg"/><Relationship Id="rId217" Type="http://schemas.openxmlformats.org/officeDocument/2006/relationships/image" Target="media/image2.jpeg"/><Relationship Id="rId218" Type="http://schemas.openxmlformats.org/officeDocument/2006/relationships/footer" Target="footer211.xml"/><Relationship Id="rId219" Type="http://schemas.openxmlformats.org/officeDocument/2006/relationships/footnotes" Target="footnotes.xml"/><Relationship Id="rId220" Type="http://schemas.openxmlformats.org/officeDocument/2006/relationships/numbering" Target="numbering.xml"/><Relationship Id="rId221" Type="http://schemas.openxmlformats.org/officeDocument/2006/relationships/fontTable" Target="fontTable.xml"/><Relationship Id="rId222" Type="http://schemas.openxmlformats.org/officeDocument/2006/relationships/settings" Target="settings.xml"/><Relationship Id="rId2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40228</Words>
  <Characters>179035</Characters>
  <CharactersWithSpaces>217460</CharactersWithSpaces>
  <Paragraphs>2277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2026-08-27T13:47:27Z</dcterms:created>
  <dc:creator>ghaemiyeh.com</dc:creator>
  <dc:description/>
  <dc:language>en-US</dc:language>
  <cp:lastModifiedBy/>
  <dcterms:modified xsi:type="dcterms:W3CDTF">2026-08-27T17:17:34Z</dcterms:modified>
  <cp:revision>1</cp:revision>
  <dc:subject/>
  <dc:title>المجالس الحسینیة</dc:title>
</cp:coreProperties>
</file>

<file path=docProps/custom.xml><?xml version="1.0" encoding="utf-8"?>
<Properties xmlns="http://schemas.openxmlformats.org/officeDocument/2006/custom-properties" xmlns:vt="http://schemas.openxmlformats.org/officeDocument/2006/docPropsVTypes"/>
</file>