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المحسن بن فاطمة الزهراء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1576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23157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231580_1051229030">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6231582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6231584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6231586_1051229030">
            <w:r>
              <w:rPr>
                <w:webHidden/>
                <w:rStyle w:val="IndexLink"/>
                <w:rtl w:val="true"/>
              </w:rPr>
              <w:t>تمهید</w:t>
            </w:r>
            <w:r>
              <w:rPr>
                <w:rStyle w:val="IndexLink"/>
                <w:rtl w:val="true"/>
              </w:rPr>
              <w:tab/>
            </w:r>
            <w:r>
              <w:rPr>
                <w:rStyle w:val="IndexLink"/>
              </w:rPr>
              <w:t>13</w:t>
            </w:r>
          </w:hyperlink>
        </w:p>
        <w:p>
          <w:pPr>
            <w:pStyle w:val="Contents2"/>
            <w:tabs>
              <w:tab w:val="clear" w:pos="8743"/>
              <w:tab w:val="right" w:pos="9026" w:leader="dot"/>
            </w:tabs>
            <w:rPr/>
          </w:pPr>
          <w:hyperlink w:anchor="__RefHeading___Toc6231588_1051229030">
            <w:r>
              <w:rPr>
                <w:webHidden/>
                <w:rStyle w:val="IndexLink"/>
                <w:rtl w:val="true"/>
              </w:rPr>
              <w:t>الموقف من ظهور البدع</w:t>
            </w:r>
            <w:r>
              <w:rPr>
                <w:rStyle w:val="IndexLink"/>
                <w:rtl w:val="true"/>
              </w:rPr>
              <w:tab/>
            </w:r>
            <w:r>
              <w:rPr>
                <w:rStyle w:val="IndexLink"/>
              </w:rPr>
              <w:t>14</w:t>
            </w:r>
          </w:hyperlink>
        </w:p>
        <w:p>
          <w:pPr>
            <w:pStyle w:val="Contents2"/>
            <w:tabs>
              <w:tab w:val="clear" w:pos="8743"/>
              <w:tab w:val="right" w:pos="9026" w:leader="dot"/>
            </w:tabs>
            <w:rPr/>
          </w:pPr>
          <w:hyperlink w:anchor="__RefHeading___Toc6231590_1051229030">
            <w:r>
              <w:rPr>
                <w:webHidden/>
                <w:rStyle w:val="IndexLink"/>
                <w:rtl w:val="true"/>
              </w:rPr>
              <w:t>على العالم أن يظهر علمه</w:t>
            </w:r>
            <w:r>
              <w:rPr>
                <w:rStyle w:val="IndexLink"/>
                <w:rtl w:val="true"/>
              </w:rPr>
              <w:tab/>
            </w:r>
            <w:r>
              <w:rPr>
                <w:rStyle w:val="IndexLink"/>
              </w:rPr>
              <w:t>15</w:t>
            </w:r>
          </w:hyperlink>
        </w:p>
        <w:p>
          <w:pPr>
            <w:pStyle w:val="Contents2"/>
            <w:tabs>
              <w:tab w:val="clear" w:pos="8743"/>
              <w:tab w:val="right" w:pos="9026" w:leader="dot"/>
            </w:tabs>
            <w:rPr/>
          </w:pPr>
          <w:hyperlink w:anchor="__RefHeading___Toc6231592_1051229030">
            <w:r>
              <w:rPr>
                <w:webHidden/>
                <w:rStyle w:val="IndexLink"/>
                <w:rtl w:val="true"/>
              </w:rPr>
              <w:t>المحسن في سطور</w:t>
            </w:r>
            <w:r>
              <w:rPr>
                <w:rStyle w:val="IndexLink"/>
                <w:rtl w:val="true"/>
              </w:rPr>
              <w:tab/>
            </w:r>
            <w:r>
              <w:rPr>
                <w:rStyle w:val="IndexLink"/>
              </w:rPr>
              <w:t>17</w:t>
            </w:r>
          </w:hyperlink>
        </w:p>
        <w:p>
          <w:pPr>
            <w:pStyle w:val="Contents2"/>
            <w:tabs>
              <w:tab w:val="clear" w:pos="8743"/>
              <w:tab w:val="right" w:pos="9026" w:leader="dot"/>
            </w:tabs>
            <w:rPr/>
          </w:pPr>
          <w:hyperlink w:anchor="__RefHeading___Toc6231594_1051229030">
            <w:r>
              <w:rPr>
                <w:webHidden/>
                <w:rStyle w:val="IndexLink"/>
                <w:rtl w:val="true"/>
              </w:rPr>
              <w:t>التسمية بالمحن</w:t>
            </w:r>
            <w:r>
              <w:rPr>
                <w:rStyle w:val="IndexLink"/>
                <w:rtl w:val="true"/>
              </w:rPr>
              <w:tab/>
            </w:r>
            <w:r>
              <w:rPr>
                <w:rStyle w:val="IndexLink"/>
              </w:rPr>
              <w:t>19</w:t>
            </w:r>
          </w:hyperlink>
        </w:p>
        <w:p>
          <w:pPr>
            <w:pStyle w:val="Contents2"/>
            <w:tabs>
              <w:tab w:val="clear" w:pos="8743"/>
              <w:tab w:val="right" w:pos="9026" w:leader="dot"/>
            </w:tabs>
            <w:rPr/>
          </w:pPr>
          <w:hyperlink w:anchor="__RefHeading___Toc6231596_1051229030">
            <w:r>
              <w:rPr>
                <w:webHidden/>
                <w:rStyle w:val="IndexLink"/>
                <w:rtl w:val="true"/>
              </w:rPr>
              <w:t>إخوته من أبيه وأمّه</w:t>
            </w:r>
            <w:r>
              <w:rPr>
                <w:rStyle w:val="IndexLink"/>
                <w:rtl w:val="true"/>
              </w:rPr>
              <w:tab/>
            </w:r>
            <w:r>
              <w:rPr>
                <w:rStyle w:val="IndexLink"/>
              </w:rPr>
              <w:t>20</w:t>
            </w:r>
          </w:hyperlink>
        </w:p>
        <w:p>
          <w:pPr>
            <w:pStyle w:val="Contents2"/>
            <w:tabs>
              <w:tab w:val="clear" w:pos="8743"/>
              <w:tab w:val="right" w:pos="9026" w:leader="dot"/>
            </w:tabs>
            <w:rPr/>
          </w:pPr>
          <w:hyperlink w:anchor="__RefHeading___Toc6231598_1051229030">
            <w:r>
              <w:rPr>
                <w:webHidden/>
                <w:rStyle w:val="IndexLink"/>
                <w:rtl w:val="true"/>
              </w:rPr>
              <w:t>التهديد بحرق دار علي وفاطمة علهما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6231600_1051229030">
            <w:r>
              <w:rPr>
                <w:webHidden/>
                <w:rStyle w:val="IndexLink"/>
                <w:rtl w:val="true"/>
              </w:rPr>
              <w:t>كشف بيت علي وفاطمة علیها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6231602_1051229030">
            <w:r>
              <w:rPr>
                <w:webHidden/>
                <w:rStyle w:val="IndexLink"/>
                <w:rtl w:val="true"/>
              </w:rPr>
              <w:t>لقد ضربوها علیها السّلام فسقط الجنين قتيلاً</w:t>
            </w:r>
            <w:r>
              <w:rPr>
                <w:rStyle w:val="IndexLink"/>
                <w:rtl w:val="true"/>
              </w:rPr>
              <w:tab/>
            </w:r>
            <w:r>
              <w:rPr>
                <w:rStyle w:val="IndexLink"/>
              </w:rPr>
              <w:t>56</w:t>
            </w:r>
          </w:hyperlink>
        </w:p>
        <w:p>
          <w:pPr>
            <w:pStyle w:val="Contents2"/>
            <w:tabs>
              <w:tab w:val="clear" w:pos="8743"/>
              <w:tab w:val="right" w:pos="9026" w:leader="dot"/>
            </w:tabs>
            <w:rPr/>
          </w:pPr>
          <w:hyperlink w:anchor="__RefHeading___Toc6231604_1051229030">
            <w:r>
              <w:rPr>
                <w:webHidden/>
                <w:rStyle w:val="IndexLink"/>
                <w:rtl w:val="true"/>
              </w:rPr>
              <w:t>واشتكى الجنين إلى جدة</w:t>
            </w:r>
            <w:r>
              <w:rPr>
                <w:rStyle w:val="IndexLink"/>
                <w:rtl w:val="true"/>
              </w:rPr>
              <w:tab/>
            </w:r>
            <w:r>
              <w:rPr>
                <w:rStyle w:val="IndexLink"/>
              </w:rPr>
              <w:t>84</w:t>
            </w:r>
          </w:hyperlink>
        </w:p>
        <w:p>
          <w:pPr>
            <w:pStyle w:val="Contents2"/>
            <w:tabs>
              <w:tab w:val="clear" w:pos="8743"/>
              <w:tab w:val="right" w:pos="9026" w:leader="dot"/>
            </w:tabs>
            <w:rPr/>
          </w:pPr>
          <w:hyperlink w:anchor="__RefHeading___Toc6231606_1051229030">
            <w:r>
              <w:rPr>
                <w:webHidden/>
                <w:rStyle w:val="IndexLink"/>
                <w:rtl w:val="true"/>
              </w:rPr>
              <w:t>يوم الرحيل</w:t>
            </w:r>
            <w:r>
              <w:rPr>
                <w:rStyle w:val="IndexLink"/>
                <w:rtl w:val="true"/>
              </w:rPr>
              <w:tab/>
            </w:r>
            <w:r>
              <w:rPr>
                <w:rStyle w:val="IndexLink"/>
              </w:rPr>
              <w:t>85</w:t>
            </w:r>
          </w:hyperlink>
        </w:p>
        <w:p>
          <w:pPr>
            <w:pStyle w:val="Contents2"/>
            <w:tabs>
              <w:tab w:val="clear" w:pos="8743"/>
              <w:tab w:val="right" w:pos="9026" w:leader="dot"/>
            </w:tabs>
            <w:rPr/>
          </w:pPr>
          <w:hyperlink w:anchor="__RefHeading___Toc6231608_1051229030">
            <w:r>
              <w:rPr>
                <w:webHidden/>
                <w:rStyle w:val="IndexLink"/>
                <w:rtl w:val="true"/>
              </w:rPr>
              <w:t>فقتلوا الأمّ ضرباً</w:t>
            </w:r>
            <w:r>
              <w:rPr>
                <w:rStyle w:val="IndexLink"/>
                <w:rtl w:val="true"/>
              </w:rPr>
              <w:tab/>
            </w:r>
            <w:r>
              <w:rPr>
                <w:rStyle w:val="IndexLink"/>
              </w:rPr>
              <w:t>89</w:t>
            </w:r>
          </w:hyperlink>
        </w:p>
        <w:p>
          <w:pPr>
            <w:pStyle w:val="Contents2"/>
            <w:tabs>
              <w:tab w:val="clear" w:pos="8743"/>
              <w:tab w:val="right" w:pos="9026" w:leader="dot"/>
            </w:tabs>
            <w:rPr/>
          </w:pPr>
          <w:hyperlink w:anchor="__RefHeading___Toc6231610_1051229030">
            <w:r>
              <w:rPr>
                <w:webHidden/>
                <w:rStyle w:val="IndexLink"/>
                <w:rtl w:val="true"/>
              </w:rPr>
              <w:t>وعلت الصيحة في يوم القيامة</w:t>
            </w:r>
            <w:r>
              <w:rPr>
                <w:rStyle w:val="IndexLink"/>
                <w:rtl w:val="true"/>
              </w:rPr>
              <w:tab/>
            </w:r>
            <w:r>
              <w:rPr>
                <w:rStyle w:val="IndexLink"/>
              </w:rPr>
              <w:t>101</w:t>
            </w:r>
          </w:hyperlink>
        </w:p>
        <w:p>
          <w:pPr>
            <w:pStyle w:val="Contents2"/>
            <w:tabs>
              <w:tab w:val="clear" w:pos="8743"/>
              <w:tab w:val="right" w:pos="9026" w:leader="dot"/>
            </w:tabs>
            <w:rPr/>
          </w:pPr>
          <w:hyperlink w:anchor="__RefHeading___Toc6231612_1051229030">
            <w:r>
              <w:rPr>
                <w:webHidden/>
                <w:rStyle w:val="IndexLink"/>
                <w:rtl w:val="true"/>
              </w:rPr>
              <w:t>المحسن علیه السّلام فى شعر أحبّته</w:t>
            </w:r>
            <w:r>
              <w:rPr>
                <w:rStyle w:val="IndexLink"/>
                <w:rtl w:val="true"/>
              </w:rPr>
              <w:tab/>
            </w:r>
            <w:r>
              <w:rPr>
                <w:rStyle w:val="IndexLink"/>
              </w:rPr>
              <w:t>105</w:t>
            </w:r>
          </w:hyperlink>
        </w:p>
        <w:p>
          <w:pPr>
            <w:pStyle w:val="Contents3"/>
            <w:tabs>
              <w:tab w:val="clear" w:pos="8459"/>
              <w:tab w:val="right" w:pos="9026" w:leader="dot"/>
            </w:tabs>
            <w:rPr/>
          </w:pPr>
          <w:hyperlink w:anchor="__RefHeading___Toc6231614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6231616_1051229030">
            <w:r>
              <w:rPr>
                <w:webHidden/>
                <w:rStyle w:val="IndexLink"/>
                <w:rtl w:val="true"/>
              </w:rPr>
              <w:t>السيد الحميري</w:t>
            </w:r>
            <w:r>
              <w:rPr>
                <w:rStyle w:val="IndexLink"/>
                <w:rtl w:val="true"/>
              </w:rPr>
              <w:tab/>
            </w:r>
            <w:r>
              <w:rPr>
                <w:rStyle w:val="IndexLink"/>
              </w:rPr>
              <w:t>107</w:t>
            </w:r>
          </w:hyperlink>
        </w:p>
        <w:p>
          <w:pPr>
            <w:pStyle w:val="Contents3"/>
            <w:tabs>
              <w:tab w:val="clear" w:pos="8459"/>
              <w:tab w:val="right" w:pos="9026" w:leader="dot"/>
            </w:tabs>
            <w:rPr/>
          </w:pPr>
          <w:hyperlink w:anchor="__RefHeading___Toc6231618_1051229030">
            <w:r>
              <w:rPr>
                <w:webHidden/>
                <w:rStyle w:val="IndexLink"/>
                <w:rtl w:val="true"/>
              </w:rPr>
              <w:t>أبو محمّد عبد الله بن عمار البرقي</w:t>
            </w:r>
            <w:r>
              <w:rPr>
                <w:rStyle w:val="IndexLink"/>
                <w:rtl w:val="true"/>
              </w:rPr>
              <w:tab/>
            </w:r>
            <w:r>
              <w:rPr>
                <w:rStyle w:val="IndexLink"/>
              </w:rPr>
              <w:t>108</w:t>
            </w:r>
          </w:hyperlink>
        </w:p>
        <w:p>
          <w:pPr>
            <w:pStyle w:val="Contents3"/>
            <w:tabs>
              <w:tab w:val="clear" w:pos="8459"/>
              <w:tab w:val="right" w:pos="9026" w:leader="dot"/>
            </w:tabs>
            <w:rPr/>
          </w:pPr>
          <w:hyperlink w:anchor="__RefHeading___Toc6231620_1051229030">
            <w:r>
              <w:rPr>
                <w:webHidden/>
                <w:rStyle w:val="IndexLink"/>
                <w:rtl w:val="true"/>
              </w:rPr>
              <w:t>القاضي أبو حنيفة نعمان بن محمّد التميمي</w:t>
            </w:r>
            <w:r>
              <w:rPr>
                <w:rStyle w:val="IndexLink"/>
                <w:rtl w:val="true"/>
              </w:rPr>
              <w:tab/>
            </w:r>
            <w:r>
              <w:rPr>
                <w:rStyle w:val="IndexLink"/>
              </w:rPr>
              <w:t>109</w:t>
            </w:r>
          </w:hyperlink>
        </w:p>
        <w:p>
          <w:pPr>
            <w:pStyle w:val="Contents3"/>
            <w:tabs>
              <w:tab w:val="clear" w:pos="8459"/>
              <w:tab w:val="right" w:pos="9026" w:leader="dot"/>
            </w:tabs>
            <w:rPr/>
          </w:pPr>
          <w:hyperlink w:anchor="__RefHeading___Toc6231622_1051229030">
            <w:r>
              <w:rPr>
                <w:webHidden/>
                <w:rStyle w:val="IndexLink"/>
                <w:rtl w:val="true"/>
              </w:rPr>
              <w:t>القاضي محمّد بن عبد الرحمن أبي قُريعة</w:t>
            </w:r>
            <w:r>
              <w:rPr>
                <w:rStyle w:val="IndexLink"/>
                <w:rtl w:val="true"/>
              </w:rPr>
              <w:tab/>
            </w:r>
            <w:r>
              <w:rPr>
                <w:rStyle w:val="IndexLink"/>
              </w:rPr>
              <w:t>111</w:t>
            </w:r>
          </w:hyperlink>
        </w:p>
        <w:p>
          <w:pPr>
            <w:pStyle w:val="Contents3"/>
            <w:tabs>
              <w:tab w:val="clear" w:pos="8459"/>
              <w:tab w:val="right" w:pos="9026" w:leader="dot"/>
            </w:tabs>
            <w:rPr/>
          </w:pPr>
          <w:hyperlink w:anchor="__RefHeading___Toc6231624_1051229030">
            <w:r>
              <w:rPr>
                <w:webHidden/>
                <w:rStyle w:val="IndexLink"/>
                <w:rtl w:val="true"/>
              </w:rPr>
              <w:t>السيد المرتضى علم الهدى</w:t>
            </w:r>
            <w:r>
              <w:rPr>
                <w:rStyle w:val="IndexLink"/>
                <w:rtl w:val="true"/>
              </w:rPr>
              <w:tab/>
            </w:r>
            <w:r>
              <w:rPr>
                <w:rStyle w:val="IndexLink"/>
              </w:rPr>
              <w:t>111</w:t>
            </w:r>
          </w:hyperlink>
        </w:p>
        <w:p>
          <w:pPr>
            <w:pStyle w:val="Contents3"/>
            <w:tabs>
              <w:tab w:val="clear" w:pos="8459"/>
              <w:tab w:val="right" w:pos="9026" w:leader="dot"/>
            </w:tabs>
            <w:rPr/>
          </w:pPr>
          <w:hyperlink w:anchor="__RefHeading___Toc6231626_1051229030">
            <w:r>
              <w:rPr>
                <w:webHidden/>
                <w:rStyle w:val="IndexLink"/>
                <w:rtl w:val="true"/>
              </w:rPr>
              <w:t>علي بن المقرب الأحسائي</w:t>
            </w:r>
            <w:r>
              <w:rPr>
                <w:rStyle w:val="IndexLink"/>
                <w:rtl w:val="true"/>
              </w:rPr>
              <w:tab/>
            </w:r>
            <w:r>
              <w:rPr>
                <w:rStyle w:val="IndexLink"/>
              </w:rPr>
              <w:t>112</w:t>
            </w:r>
          </w:hyperlink>
        </w:p>
        <w:p>
          <w:pPr>
            <w:pStyle w:val="Contents3"/>
            <w:tabs>
              <w:tab w:val="clear" w:pos="8459"/>
              <w:tab w:val="right" w:pos="9026" w:leader="dot"/>
            </w:tabs>
            <w:rPr/>
          </w:pPr>
          <w:hyperlink w:anchor="__RefHeading___Toc6231628_1051229030">
            <w:r>
              <w:rPr>
                <w:webHidden/>
                <w:rStyle w:val="IndexLink"/>
                <w:rtl w:val="true"/>
              </w:rPr>
              <w:t>أبو الحسن علاء الدّين الشيخ علي الشفهيني</w:t>
            </w:r>
            <w:r>
              <w:rPr>
                <w:rStyle w:val="IndexLink"/>
                <w:rtl w:val="true"/>
              </w:rPr>
              <w:tab/>
            </w:r>
            <w:r>
              <w:rPr>
                <w:rStyle w:val="IndexLink"/>
              </w:rPr>
              <w:t>113</w:t>
            </w:r>
          </w:hyperlink>
        </w:p>
        <w:p>
          <w:pPr>
            <w:pStyle w:val="Contents3"/>
            <w:tabs>
              <w:tab w:val="clear" w:pos="8459"/>
              <w:tab w:val="right" w:pos="9026" w:leader="dot"/>
            </w:tabs>
            <w:rPr/>
          </w:pPr>
          <w:hyperlink w:anchor="__RefHeading___Toc6231630_1051229030">
            <w:r>
              <w:rPr>
                <w:webHidden/>
                <w:rStyle w:val="IndexLink"/>
                <w:rtl w:val="true"/>
              </w:rPr>
              <w:t>الشيخ مغامس</w:t>
            </w:r>
            <w:r>
              <w:rPr>
                <w:rStyle w:val="IndexLink"/>
                <w:rtl w:val="true"/>
              </w:rPr>
              <w:tab/>
            </w:r>
            <w:r>
              <w:rPr>
                <w:rStyle w:val="IndexLink"/>
              </w:rPr>
              <w:t>114</w:t>
            </w:r>
          </w:hyperlink>
        </w:p>
        <w:p>
          <w:pPr>
            <w:pStyle w:val="Contents3"/>
            <w:tabs>
              <w:tab w:val="clear" w:pos="8459"/>
              <w:tab w:val="right" w:pos="9026" w:leader="dot"/>
            </w:tabs>
            <w:rPr/>
          </w:pPr>
          <w:hyperlink w:anchor="__RefHeading___Toc6231632_1051229030">
            <w:r>
              <w:rPr>
                <w:webHidden/>
                <w:rStyle w:val="IndexLink"/>
                <w:rtl w:val="true"/>
              </w:rPr>
              <w:t>الحر العاملي</w:t>
            </w:r>
            <w:r>
              <w:rPr>
                <w:rStyle w:val="IndexLink"/>
                <w:rtl w:val="true"/>
              </w:rPr>
              <w:tab/>
            </w:r>
            <w:r>
              <w:rPr>
                <w:rStyle w:val="IndexLink"/>
              </w:rPr>
              <w:t>115</w:t>
            </w:r>
          </w:hyperlink>
        </w:p>
        <w:p>
          <w:pPr>
            <w:pStyle w:val="Contents3"/>
            <w:tabs>
              <w:tab w:val="clear" w:pos="8459"/>
              <w:tab w:val="right" w:pos="9026" w:leader="dot"/>
            </w:tabs>
            <w:rPr/>
          </w:pPr>
          <w:hyperlink w:anchor="__RefHeading___Toc6231634_1051229030">
            <w:r>
              <w:rPr>
                <w:webHidden/>
                <w:rStyle w:val="IndexLink"/>
                <w:rtl w:val="true"/>
              </w:rPr>
              <w:t>الشيخ محمّد مهدي الفتوني</w:t>
            </w:r>
            <w:r>
              <w:rPr>
                <w:rStyle w:val="IndexLink"/>
                <w:rtl w:val="true"/>
              </w:rPr>
              <w:tab/>
            </w:r>
            <w:r>
              <w:rPr>
                <w:rStyle w:val="IndexLink"/>
              </w:rPr>
              <w:t>117</w:t>
            </w:r>
          </w:hyperlink>
        </w:p>
        <w:p>
          <w:pPr>
            <w:pStyle w:val="Contents3"/>
            <w:tabs>
              <w:tab w:val="clear" w:pos="8459"/>
              <w:tab w:val="right" w:pos="9026" w:leader="dot"/>
            </w:tabs>
            <w:rPr/>
          </w:pPr>
          <w:hyperlink w:anchor="__RefHeading___Toc6231636_1051229030">
            <w:r>
              <w:rPr>
                <w:webHidden/>
                <w:rStyle w:val="IndexLink"/>
                <w:rtl w:val="true"/>
              </w:rPr>
              <w:t>الشيخ عبد الله العوى الخطي</w:t>
            </w:r>
            <w:r>
              <w:rPr>
                <w:rStyle w:val="IndexLink"/>
                <w:rtl w:val="true"/>
              </w:rPr>
              <w:tab/>
            </w:r>
            <w:r>
              <w:rPr>
                <w:rStyle w:val="IndexLink"/>
              </w:rPr>
              <w:t>118</w:t>
            </w:r>
          </w:hyperlink>
        </w:p>
        <w:p>
          <w:pPr>
            <w:pStyle w:val="Contents3"/>
            <w:tabs>
              <w:tab w:val="clear" w:pos="8459"/>
              <w:tab w:val="right" w:pos="9026" w:leader="dot"/>
            </w:tabs>
            <w:rPr/>
          </w:pPr>
          <w:hyperlink w:anchor="__RefHeading___Toc6231638_1051229030">
            <w:r>
              <w:rPr>
                <w:webHidden/>
                <w:rStyle w:val="IndexLink"/>
                <w:rtl w:val="true"/>
              </w:rPr>
              <w:t>آية الله السيد مهدي بحر العلوم</w:t>
            </w:r>
            <w:r>
              <w:rPr>
                <w:rStyle w:val="IndexLink"/>
                <w:rtl w:val="true"/>
              </w:rPr>
              <w:tab/>
            </w:r>
            <w:r>
              <w:rPr>
                <w:rStyle w:val="IndexLink"/>
              </w:rPr>
              <w:t>119</w:t>
            </w:r>
          </w:hyperlink>
        </w:p>
        <w:p>
          <w:pPr>
            <w:pStyle w:val="Contents3"/>
            <w:tabs>
              <w:tab w:val="clear" w:pos="8459"/>
              <w:tab w:val="right" w:pos="9026" w:leader="dot"/>
            </w:tabs>
            <w:rPr/>
          </w:pPr>
          <w:hyperlink w:anchor="__RefHeading___Toc6231640_1051229030">
            <w:r>
              <w:rPr>
                <w:webHidden/>
                <w:rStyle w:val="IndexLink"/>
                <w:rtl w:val="true"/>
              </w:rPr>
              <w:t>الحاج هاشم الكعبي</w:t>
            </w:r>
            <w:r>
              <w:rPr>
                <w:rStyle w:val="IndexLink"/>
                <w:rtl w:val="true"/>
              </w:rPr>
              <w:tab/>
            </w:r>
            <w:r>
              <w:rPr>
                <w:rStyle w:val="IndexLink"/>
              </w:rPr>
              <w:t>121</w:t>
            </w:r>
          </w:hyperlink>
        </w:p>
        <w:p>
          <w:pPr>
            <w:pStyle w:val="Contents3"/>
            <w:tabs>
              <w:tab w:val="clear" w:pos="8459"/>
              <w:tab w:val="right" w:pos="9026" w:leader="dot"/>
            </w:tabs>
            <w:rPr/>
          </w:pPr>
          <w:hyperlink w:anchor="__RefHeading___Toc6231642_1051229030">
            <w:r>
              <w:rPr>
                <w:webHidden/>
                <w:rStyle w:val="IndexLink"/>
                <w:rtl w:val="true"/>
              </w:rPr>
              <w:t>أحمد بن زين الدين الإحسائي</w:t>
            </w:r>
            <w:r>
              <w:rPr>
                <w:rStyle w:val="IndexLink"/>
                <w:rtl w:val="true"/>
              </w:rPr>
              <w:tab/>
            </w:r>
            <w:r>
              <w:rPr>
                <w:rStyle w:val="IndexLink"/>
              </w:rPr>
              <w:t>122</w:t>
            </w:r>
          </w:hyperlink>
        </w:p>
        <w:p>
          <w:pPr>
            <w:pStyle w:val="Contents3"/>
            <w:tabs>
              <w:tab w:val="clear" w:pos="8459"/>
              <w:tab w:val="right" w:pos="9026" w:leader="dot"/>
            </w:tabs>
            <w:rPr/>
          </w:pPr>
          <w:hyperlink w:anchor="__RefHeading___Toc6231644_1051229030">
            <w:r>
              <w:rPr>
                <w:webHidden/>
                <w:rStyle w:val="IndexLink"/>
                <w:rtl w:val="true"/>
              </w:rPr>
              <w:t xml:space="preserve">الحاج جواد بذقت </w:t>
            </w:r>
            <w:r>
              <w:rPr>
                <w:rStyle w:val="IndexLink"/>
                <w:rtl w:val="true"/>
              </w:rPr>
              <w:t>(</w:t>
            </w:r>
            <w:r>
              <w:rPr>
                <w:rStyle w:val="IndexLink"/>
                <w:rtl w:val="true"/>
              </w:rPr>
              <w:t xml:space="preserve">بذكت </w:t>
            </w:r>
            <w:r>
              <w:rPr>
                <w:rStyle w:val="IndexLink"/>
                <w:rtl w:val="true"/>
              </w:rPr>
              <w:t>)</w:t>
              <w:tab/>
            </w:r>
            <w:r>
              <w:rPr>
                <w:rStyle w:val="IndexLink"/>
              </w:rPr>
              <w:t>123</w:t>
            </w:r>
          </w:hyperlink>
        </w:p>
        <w:p>
          <w:pPr>
            <w:pStyle w:val="Contents3"/>
            <w:tabs>
              <w:tab w:val="clear" w:pos="8459"/>
              <w:tab w:val="right" w:pos="9026" w:leader="dot"/>
            </w:tabs>
            <w:rPr/>
          </w:pPr>
          <w:hyperlink w:anchor="__RefHeading___Toc6231646_1051229030">
            <w:r>
              <w:rPr>
                <w:webHidden/>
                <w:rStyle w:val="IndexLink"/>
                <w:rtl w:val="true"/>
              </w:rPr>
              <w:t>الشيخ عبد الحسين شكر</w:t>
            </w:r>
            <w:r>
              <w:rPr>
                <w:rStyle w:val="IndexLink"/>
                <w:rtl w:val="true"/>
              </w:rPr>
              <w:tab/>
            </w:r>
            <w:r>
              <w:rPr>
                <w:rStyle w:val="IndexLink"/>
              </w:rPr>
              <w:t>124</w:t>
            </w:r>
          </w:hyperlink>
        </w:p>
        <w:p>
          <w:pPr>
            <w:pStyle w:val="Contents3"/>
            <w:tabs>
              <w:tab w:val="clear" w:pos="8459"/>
              <w:tab w:val="right" w:pos="9026" w:leader="dot"/>
            </w:tabs>
            <w:rPr/>
          </w:pPr>
          <w:hyperlink w:anchor="__RefHeading___Toc6231648_1051229030">
            <w:r>
              <w:rPr>
                <w:webHidden/>
                <w:rStyle w:val="IndexLink"/>
                <w:rtl w:val="true"/>
              </w:rPr>
              <w:t>السيد مهدي داود الحلي</w:t>
            </w:r>
            <w:r>
              <w:rPr>
                <w:rStyle w:val="IndexLink"/>
                <w:rtl w:val="true"/>
              </w:rPr>
              <w:tab/>
            </w:r>
            <w:r>
              <w:rPr>
                <w:rStyle w:val="IndexLink"/>
              </w:rPr>
              <w:t>125</w:t>
            </w:r>
          </w:hyperlink>
        </w:p>
        <w:p>
          <w:pPr>
            <w:pStyle w:val="Contents3"/>
            <w:tabs>
              <w:tab w:val="clear" w:pos="8459"/>
              <w:tab w:val="right" w:pos="9026" w:leader="dot"/>
            </w:tabs>
            <w:rPr/>
          </w:pPr>
          <w:hyperlink w:anchor="__RefHeading___Toc6231650_1051229030">
            <w:r>
              <w:rPr>
                <w:webHidden/>
                <w:rStyle w:val="IndexLink"/>
                <w:rtl w:val="true"/>
              </w:rPr>
              <w:t>الشيخ صالح الكواز</w:t>
            </w:r>
            <w:r>
              <w:rPr>
                <w:rStyle w:val="IndexLink"/>
                <w:rtl w:val="true"/>
              </w:rPr>
              <w:tab/>
            </w:r>
            <w:r>
              <w:rPr>
                <w:rStyle w:val="IndexLink"/>
              </w:rPr>
              <w:t>126</w:t>
            </w:r>
          </w:hyperlink>
        </w:p>
        <w:p>
          <w:pPr>
            <w:pStyle w:val="Contents3"/>
            <w:tabs>
              <w:tab w:val="clear" w:pos="8459"/>
              <w:tab w:val="right" w:pos="9026" w:leader="dot"/>
            </w:tabs>
            <w:rPr/>
          </w:pPr>
          <w:hyperlink w:anchor="__RefHeading___Toc6231652_1051229030">
            <w:r>
              <w:rPr>
                <w:webHidden/>
                <w:rStyle w:val="IndexLink"/>
                <w:rtl w:val="true"/>
              </w:rPr>
              <w:t>السيد حيدر الحلّى</w:t>
            </w:r>
            <w:r>
              <w:rPr>
                <w:rStyle w:val="IndexLink"/>
                <w:rtl w:val="true"/>
              </w:rPr>
              <w:tab/>
            </w:r>
            <w:r>
              <w:rPr>
                <w:rStyle w:val="IndexLink"/>
              </w:rPr>
              <w:t>127</w:t>
            </w:r>
          </w:hyperlink>
        </w:p>
        <w:p>
          <w:pPr>
            <w:pStyle w:val="Contents3"/>
            <w:tabs>
              <w:tab w:val="clear" w:pos="8459"/>
              <w:tab w:val="right" w:pos="9026" w:leader="dot"/>
            </w:tabs>
            <w:rPr/>
          </w:pPr>
          <w:hyperlink w:anchor="__RefHeading___Toc6231654_1051229030">
            <w:r>
              <w:rPr>
                <w:webHidden/>
                <w:rStyle w:val="IndexLink"/>
                <w:rtl w:val="true"/>
              </w:rPr>
              <w:t>السيد صالح القزويني النجفي</w:t>
            </w:r>
            <w:r>
              <w:rPr>
                <w:rStyle w:val="IndexLink"/>
                <w:rtl w:val="true"/>
              </w:rPr>
              <w:tab/>
            </w:r>
            <w:r>
              <w:rPr>
                <w:rStyle w:val="IndexLink"/>
              </w:rPr>
              <w:t>128</w:t>
            </w:r>
          </w:hyperlink>
        </w:p>
        <w:p>
          <w:pPr>
            <w:pStyle w:val="Contents3"/>
            <w:tabs>
              <w:tab w:val="clear" w:pos="8459"/>
              <w:tab w:val="right" w:pos="9026" w:leader="dot"/>
            </w:tabs>
            <w:rPr/>
          </w:pPr>
          <w:hyperlink w:anchor="__RefHeading___Toc6231656_1051229030">
            <w:r>
              <w:rPr>
                <w:webHidden/>
                <w:rStyle w:val="IndexLink"/>
                <w:rtl w:val="true"/>
              </w:rPr>
              <w:t>الشيخ عبد الله القاري التقي الإحسائي</w:t>
            </w:r>
            <w:r>
              <w:rPr>
                <w:rStyle w:val="IndexLink"/>
                <w:rtl w:val="true"/>
              </w:rPr>
              <w:tab/>
            </w:r>
            <w:r>
              <w:rPr>
                <w:rStyle w:val="IndexLink"/>
              </w:rPr>
              <w:t>129</w:t>
            </w:r>
          </w:hyperlink>
        </w:p>
        <w:p>
          <w:pPr>
            <w:pStyle w:val="Contents3"/>
            <w:tabs>
              <w:tab w:val="clear" w:pos="8459"/>
              <w:tab w:val="right" w:pos="9026" w:leader="dot"/>
            </w:tabs>
            <w:rPr/>
          </w:pPr>
          <w:hyperlink w:anchor="__RefHeading___Toc6231658_1051229030">
            <w:r>
              <w:rPr>
                <w:webHidden/>
                <w:rStyle w:val="IndexLink"/>
                <w:rtl w:val="true"/>
              </w:rPr>
              <w:t>الشيخ جابر الكاظمي</w:t>
            </w:r>
            <w:r>
              <w:rPr>
                <w:rStyle w:val="IndexLink"/>
                <w:rtl w:val="true"/>
              </w:rPr>
              <w:tab/>
            </w:r>
            <w:r>
              <w:rPr>
                <w:rStyle w:val="IndexLink"/>
              </w:rPr>
              <w:t>130</w:t>
            </w:r>
          </w:hyperlink>
        </w:p>
        <w:p>
          <w:pPr>
            <w:pStyle w:val="Contents3"/>
            <w:tabs>
              <w:tab w:val="clear" w:pos="8459"/>
              <w:tab w:val="right" w:pos="9026" w:leader="dot"/>
            </w:tabs>
            <w:rPr/>
          </w:pPr>
          <w:hyperlink w:anchor="__RefHeading___Toc6231660_1051229030">
            <w:r>
              <w:rPr>
                <w:webHidden/>
                <w:rStyle w:val="IndexLink"/>
                <w:rtl w:val="true"/>
              </w:rPr>
              <w:t>الشيخ أحمد آل طعان</w:t>
            </w:r>
            <w:r>
              <w:rPr>
                <w:rStyle w:val="IndexLink"/>
                <w:rtl w:val="true"/>
              </w:rPr>
              <w:tab/>
            </w:r>
            <w:r>
              <w:rPr>
                <w:rStyle w:val="IndexLink"/>
              </w:rPr>
              <w:t>132</w:t>
            </w:r>
          </w:hyperlink>
        </w:p>
        <w:p>
          <w:pPr>
            <w:pStyle w:val="Contents3"/>
            <w:tabs>
              <w:tab w:val="clear" w:pos="8459"/>
              <w:tab w:val="right" w:pos="9026" w:leader="dot"/>
            </w:tabs>
            <w:rPr/>
          </w:pPr>
          <w:hyperlink w:anchor="__RefHeading___Toc6231662_1051229030">
            <w:r>
              <w:rPr>
                <w:webHidden/>
                <w:rStyle w:val="IndexLink"/>
                <w:rtl w:val="true"/>
              </w:rPr>
              <w:t>السيد جعفر كمال الدين الحلّي</w:t>
            </w:r>
            <w:r>
              <w:rPr>
                <w:rStyle w:val="IndexLink"/>
                <w:rtl w:val="true"/>
              </w:rPr>
              <w:tab/>
            </w:r>
            <w:r>
              <w:rPr>
                <w:rStyle w:val="IndexLink"/>
              </w:rPr>
              <w:t>134</w:t>
            </w:r>
          </w:hyperlink>
        </w:p>
        <w:p>
          <w:pPr>
            <w:pStyle w:val="Contents3"/>
            <w:tabs>
              <w:tab w:val="clear" w:pos="8459"/>
              <w:tab w:val="right" w:pos="9026" w:leader="dot"/>
            </w:tabs>
            <w:rPr/>
          </w:pPr>
          <w:hyperlink w:anchor="__RefHeading___Toc6231664_1051229030">
            <w:r>
              <w:rPr>
                <w:webHidden/>
                <w:rStyle w:val="IndexLink"/>
                <w:rtl w:val="true"/>
              </w:rPr>
              <w:t>السيد باقر الهندي</w:t>
            </w:r>
            <w:r>
              <w:rPr>
                <w:rStyle w:val="IndexLink"/>
                <w:rtl w:val="true"/>
              </w:rPr>
              <w:tab/>
            </w:r>
            <w:r>
              <w:rPr>
                <w:rStyle w:val="IndexLink"/>
              </w:rPr>
              <w:t>135</w:t>
            </w:r>
          </w:hyperlink>
        </w:p>
        <w:p>
          <w:pPr>
            <w:pStyle w:val="Contents3"/>
            <w:tabs>
              <w:tab w:val="clear" w:pos="8459"/>
              <w:tab w:val="right" w:pos="9026" w:leader="dot"/>
            </w:tabs>
            <w:rPr/>
          </w:pPr>
          <w:hyperlink w:anchor="__RefHeading___Toc6231666_1051229030">
            <w:r>
              <w:rPr>
                <w:webHidden/>
                <w:rStyle w:val="IndexLink"/>
                <w:rtl w:val="true"/>
              </w:rPr>
              <w:t>السيد عيسى الكاظمي</w:t>
            </w:r>
            <w:r>
              <w:rPr>
                <w:rStyle w:val="IndexLink"/>
                <w:rtl w:val="true"/>
              </w:rPr>
              <w:tab/>
            </w:r>
            <w:r>
              <w:rPr>
                <w:rStyle w:val="IndexLink"/>
              </w:rPr>
              <w:t>136</w:t>
            </w:r>
          </w:hyperlink>
        </w:p>
        <w:p>
          <w:pPr>
            <w:pStyle w:val="Contents3"/>
            <w:tabs>
              <w:tab w:val="clear" w:pos="8459"/>
              <w:tab w:val="right" w:pos="9026" w:leader="dot"/>
            </w:tabs>
            <w:rPr/>
          </w:pPr>
          <w:hyperlink w:anchor="__RefHeading___Toc6231668_1051229030">
            <w:r>
              <w:rPr>
                <w:webHidden/>
                <w:rStyle w:val="IndexLink"/>
                <w:rtl w:val="true"/>
              </w:rPr>
              <w:t>الشيخ محمود سبتي</w:t>
            </w:r>
            <w:r>
              <w:rPr>
                <w:rStyle w:val="IndexLink"/>
                <w:rtl w:val="true"/>
              </w:rPr>
              <w:tab/>
            </w:r>
            <w:r>
              <w:rPr>
                <w:rStyle w:val="IndexLink"/>
              </w:rPr>
              <w:t>140</w:t>
            </w:r>
          </w:hyperlink>
        </w:p>
        <w:p>
          <w:pPr>
            <w:pStyle w:val="Contents3"/>
            <w:tabs>
              <w:tab w:val="clear" w:pos="8459"/>
              <w:tab w:val="right" w:pos="9026" w:leader="dot"/>
            </w:tabs>
            <w:rPr/>
          </w:pPr>
          <w:hyperlink w:anchor="__RefHeading___Toc6231670_1051229030">
            <w:r>
              <w:rPr>
                <w:webHidden/>
                <w:rStyle w:val="IndexLink"/>
                <w:rtl w:val="true"/>
              </w:rPr>
              <w:t>الشيخ حبيب شعبان</w:t>
            </w:r>
            <w:r>
              <w:rPr>
                <w:rStyle w:val="IndexLink"/>
                <w:rtl w:val="true"/>
              </w:rPr>
              <w:tab/>
            </w:r>
            <w:r>
              <w:rPr>
                <w:rStyle w:val="IndexLink"/>
              </w:rPr>
              <w:t>141</w:t>
            </w:r>
          </w:hyperlink>
        </w:p>
        <w:p>
          <w:pPr>
            <w:pStyle w:val="Contents3"/>
            <w:tabs>
              <w:tab w:val="clear" w:pos="8459"/>
              <w:tab w:val="right" w:pos="9026" w:leader="dot"/>
            </w:tabs>
            <w:rPr/>
          </w:pPr>
          <w:hyperlink w:anchor="__RefHeading___Toc6231672_1051229030">
            <w:r>
              <w:rPr>
                <w:webHidden/>
                <w:rStyle w:val="IndexLink"/>
                <w:rtl w:val="true"/>
              </w:rPr>
              <w:t>الشيخ سلمان البحراني التاجر</w:t>
            </w:r>
            <w:r>
              <w:rPr>
                <w:rStyle w:val="IndexLink"/>
                <w:rtl w:val="true"/>
              </w:rPr>
              <w:tab/>
            </w:r>
            <w:r>
              <w:rPr>
                <w:rStyle w:val="IndexLink"/>
              </w:rPr>
              <w:t>142</w:t>
            </w:r>
          </w:hyperlink>
        </w:p>
        <w:p>
          <w:pPr>
            <w:pStyle w:val="Contents3"/>
            <w:tabs>
              <w:tab w:val="clear" w:pos="8459"/>
              <w:tab w:val="right" w:pos="9026" w:leader="dot"/>
            </w:tabs>
            <w:rPr/>
          </w:pPr>
          <w:hyperlink w:anchor="__RefHeading___Toc6231674_1051229030">
            <w:r>
              <w:rPr>
                <w:webHidden/>
                <w:rStyle w:val="IndexLink"/>
                <w:rtl w:val="true"/>
              </w:rPr>
              <w:t>الشيخ كاظم سبتي النجفي</w:t>
            </w:r>
            <w:r>
              <w:rPr>
                <w:rStyle w:val="IndexLink"/>
                <w:rtl w:val="true"/>
              </w:rPr>
              <w:tab/>
            </w:r>
            <w:r>
              <w:rPr>
                <w:rStyle w:val="IndexLink"/>
              </w:rPr>
              <w:t>143</w:t>
            </w:r>
          </w:hyperlink>
        </w:p>
        <w:p>
          <w:pPr>
            <w:pStyle w:val="Contents3"/>
            <w:tabs>
              <w:tab w:val="clear" w:pos="8459"/>
              <w:tab w:val="right" w:pos="9026" w:leader="dot"/>
            </w:tabs>
            <w:rPr/>
          </w:pPr>
          <w:hyperlink w:anchor="__RefHeading___Toc6231676_1051229030">
            <w:r>
              <w:rPr>
                <w:webHidden/>
                <w:rStyle w:val="IndexLink"/>
                <w:rtl w:val="true"/>
              </w:rPr>
              <w:t>آية الله الحجة الشيخ محسن بن شريف الجواهري</w:t>
            </w:r>
            <w:r>
              <w:rPr>
                <w:rStyle w:val="IndexLink"/>
                <w:rtl w:val="true"/>
              </w:rPr>
              <w:tab/>
            </w:r>
            <w:r>
              <w:rPr>
                <w:rStyle w:val="IndexLink"/>
              </w:rPr>
              <w:t>145</w:t>
            </w:r>
          </w:hyperlink>
        </w:p>
        <w:p>
          <w:pPr>
            <w:pStyle w:val="Contents3"/>
            <w:tabs>
              <w:tab w:val="clear" w:pos="8459"/>
              <w:tab w:val="right" w:pos="9026" w:leader="dot"/>
            </w:tabs>
            <w:rPr/>
          </w:pPr>
          <w:hyperlink w:anchor="__RefHeading___Toc6231678_1051229030">
            <w:r>
              <w:rPr>
                <w:webHidden/>
                <w:rStyle w:val="IndexLink"/>
                <w:rtl w:val="true"/>
              </w:rPr>
              <w:t>الحاج مهدي الفلوجي الحلي</w:t>
            </w:r>
            <w:r>
              <w:rPr>
                <w:rStyle w:val="IndexLink"/>
                <w:rtl w:val="true"/>
              </w:rPr>
              <w:tab/>
            </w:r>
            <w:r>
              <w:rPr>
                <w:rStyle w:val="IndexLink"/>
              </w:rPr>
              <w:t>148</w:t>
            </w:r>
          </w:hyperlink>
        </w:p>
        <w:p>
          <w:pPr>
            <w:pStyle w:val="Contents3"/>
            <w:tabs>
              <w:tab w:val="clear" w:pos="8459"/>
              <w:tab w:val="right" w:pos="9026" w:leader="dot"/>
            </w:tabs>
            <w:rPr/>
          </w:pPr>
          <w:hyperlink w:anchor="__RefHeading___Toc6231680_1051229030">
            <w:r>
              <w:rPr>
                <w:webHidden/>
                <w:rStyle w:val="IndexLink"/>
                <w:rtl w:val="true"/>
              </w:rPr>
              <w:t>السيد خضر القزويني</w:t>
            </w:r>
            <w:r>
              <w:rPr>
                <w:rStyle w:val="IndexLink"/>
                <w:rtl w:val="true"/>
              </w:rPr>
              <w:tab/>
            </w:r>
            <w:r>
              <w:rPr>
                <w:rStyle w:val="IndexLink"/>
              </w:rPr>
              <w:t>149</w:t>
            </w:r>
          </w:hyperlink>
        </w:p>
        <w:p>
          <w:pPr>
            <w:pStyle w:val="Contents3"/>
            <w:tabs>
              <w:tab w:val="clear" w:pos="8459"/>
              <w:tab w:val="right" w:pos="9026" w:leader="dot"/>
            </w:tabs>
            <w:rPr/>
          </w:pPr>
          <w:hyperlink w:anchor="__RefHeading___Toc6231682_1051229030">
            <w:r>
              <w:rPr>
                <w:webHidden/>
                <w:rStyle w:val="IndexLink"/>
                <w:rtl w:val="true"/>
              </w:rPr>
              <w:t>الشيخ عبد الغني الحر العاملي</w:t>
            </w:r>
            <w:r>
              <w:rPr>
                <w:rStyle w:val="IndexLink"/>
                <w:rtl w:val="true"/>
              </w:rPr>
              <w:tab/>
            </w:r>
            <w:r>
              <w:rPr>
                <w:rStyle w:val="IndexLink"/>
              </w:rPr>
              <w:t>150</w:t>
            </w:r>
          </w:hyperlink>
        </w:p>
        <w:p>
          <w:pPr>
            <w:pStyle w:val="Contents3"/>
            <w:tabs>
              <w:tab w:val="clear" w:pos="8459"/>
              <w:tab w:val="right" w:pos="9026" w:leader="dot"/>
            </w:tabs>
            <w:rPr/>
          </w:pPr>
          <w:hyperlink w:anchor="__RefHeading___Toc6231684_1051229030">
            <w:r>
              <w:rPr>
                <w:webHidden/>
                <w:rStyle w:val="IndexLink"/>
                <w:rtl w:val="true"/>
              </w:rPr>
              <w:t>السيد صالح الحلي</w:t>
            </w:r>
            <w:r>
              <w:rPr>
                <w:rStyle w:val="IndexLink"/>
                <w:rtl w:val="true"/>
              </w:rPr>
              <w:tab/>
            </w:r>
            <w:r>
              <w:rPr>
                <w:rStyle w:val="IndexLink"/>
              </w:rPr>
              <w:t>152</w:t>
            </w:r>
          </w:hyperlink>
        </w:p>
        <w:p>
          <w:pPr>
            <w:pStyle w:val="Contents3"/>
            <w:tabs>
              <w:tab w:val="clear" w:pos="8459"/>
              <w:tab w:val="right" w:pos="9026" w:leader="dot"/>
            </w:tabs>
            <w:rPr/>
          </w:pPr>
          <w:hyperlink w:anchor="__RefHeading___Toc6231686_1051229030">
            <w:r>
              <w:rPr>
                <w:webHidden/>
                <w:rStyle w:val="IndexLink"/>
                <w:rtl w:val="true"/>
              </w:rPr>
              <w:t xml:space="preserve">السيد مهدي الأعرجي </w:t>
            </w:r>
            <w:r>
              <w:rPr>
                <w:rStyle w:val="IndexLink"/>
                <w:rtl w:val="true"/>
              </w:rPr>
              <w:t>:</w:t>
              <w:tab/>
            </w:r>
            <w:r>
              <w:rPr>
                <w:rStyle w:val="IndexLink"/>
              </w:rPr>
              <w:t>154</w:t>
            </w:r>
          </w:hyperlink>
        </w:p>
        <w:p>
          <w:pPr>
            <w:pStyle w:val="Contents3"/>
            <w:tabs>
              <w:tab w:val="clear" w:pos="8459"/>
              <w:tab w:val="right" w:pos="9026" w:leader="dot"/>
            </w:tabs>
            <w:rPr/>
          </w:pPr>
          <w:hyperlink w:anchor="__RefHeading___Toc6231688_1051229030">
            <w:r>
              <w:rPr>
                <w:webHidden/>
                <w:rStyle w:val="IndexLink"/>
                <w:rtl w:val="true"/>
              </w:rPr>
              <w:t>الشيخ عبد الحسين صادق العاملي</w:t>
            </w:r>
            <w:r>
              <w:rPr>
                <w:rStyle w:val="IndexLink"/>
                <w:rtl w:val="true"/>
              </w:rPr>
              <w:tab/>
            </w:r>
            <w:r>
              <w:rPr>
                <w:rStyle w:val="IndexLink"/>
              </w:rPr>
              <w:t>155</w:t>
            </w:r>
          </w:hyperlink>
        </w:p>
        <w:p>
          <w:pPr>
            <w:pStyle w:val="Contents3"/>
            <w:tabs>
              <w:tab w:val="clear" w:pos="8459"/>
              <w:tab w:val="right" w:pos="9026" w:leader="dot"/>
            </w:tabs>
            <w:rPr/>
          </w:pPr>
          <w:hyperlink w:anchor="__RefHeading___Toc6231690_1051229030">
            <w:r>
              <w:rPr>
                <w:webHidden/>
                <w:rStyle w:val="IndexLink"/>
                <w:rtl w:val="true"/>
              </w:rPr>
              <w:t>آية الله الحجة الشيخ هادي كاشف الغطاء</w:t>
            </w:r>
            <w:r>
              <w:rPr>
                <w:rStyle w:val="IndexLink"/>
                <w:rtl w:val="true"/>
              </w:rPr>
              <w:tab/>
            </w:r>
            <w:r>
              <w:rPr>
                <w:rStyle w:val="IndexLink"/>
              </w:rPr>
              <w:t>156</w:t>
            </w:r>
          </w:hyperlink>
        </w:p>
        <w:p>
          <w:pPr>
            <w:pStyle w:val="Contents3"/>
            <w:tabs>
              <w:tab w:val="clear" w:pos="8459"/>
              <w:tab w:val="right" w:pos="9026" w:leader="dot"/>
            </w:tabs>
            <w:rPr/>
          </w:pPr>
          <w:hyperlink w:anchor="__RefHeading___Toc6231692_1051229030">
            <w:r>
              <w:rPr>
                <w:webHidden/>
                <w:rStyle w:val="IndexLink"/>
                <w:rtl w:val="true"/>
              </w:rPr>
              <w:t>الشيخ محمّد حسين الأصفهاني</w:t>
            </w:r>
            <w:r>
              <w:rPr>
                <w:rStyle w:val="IndexLink"/>
                <w:rtl w:val="true"/>
              </w:rPr>
              <w:tab/>
            </w:r>
            <w:r>
              <w:rPr>
                <w:rStyle w:val="IndexLink"/>
              </w:rPr>
              <w:t>157</w:t>
            </w:r>
          </w:hyperlink>
        </w:p>
        <w:p>
          <w:pPr>
            <w:pStyle w:val="Contents3"/>
            <w:tabs>
              <w:tab w:val="clear" w:pos="8459"/>
              <w:tab w:val="right" w:pos="9026" w:leader="dot"/>
            </w:tabs>
            <w:rPr/>
          </w:pPr>
          <w:hyperlink w:anchor="__RefHeading___Toc6231694_1051229030">
            <w:r>
              <w:rPr>
                <w:webHidden/>
                <w:rStyle w:val="IndexLink"/>
                <w:rtl w:val="true"/>
              </w:rPr>
              <w:t>الملا عبد الله الخباز القطيفى</w:t>
            </w:r>
            <w:r>
              <w:rPr>
                <w:rStyle w:val="IndexLink"/>
                <w:rtl w:val="true"/>
              </w:rPr>
              <w:tab/>
            </w:r>
            <w:r>
              <w:rPr>
                <w:rStyle w:val="IndexLink"/>
              </w:rPr>
              <w:t>159</w:t>
            </w:r>
          </w:hyperlink>
        </w:p>
        <w:p>
          <w:pPr>
            <w:pStyle w:val="Contents3"/>
            <w:tabs>
              <w:tab w:val="clear" w:pos="8459"/>
              <w:tab w:val="right" w:pos="9026" w:leader="dot"/>
            </w:tabs>
            <w:rPr/>
          </w:pPr>
          <w:hyperlink w:anchor="__RefHeading___Toc6231696_1051229030">
            <w:r>
              <w:rPr>
                <w:webHidden/>
                <w:rStyle w:val="IndexLink"/>
                <w:rtl w:val="true"/>
              </w:rPr>
              <w:t>الشيخ محمّد أمين شمس الدين</w:t>
            </w:r>
            <w:r>
              <w:rPr>
                <w:rStyle w:val="IndexLink"/>
                <w:rtl w:val="true"/>
              </w:rPr>
              <w:tab/>
            </w:r>
            <w:r>
              <w:rPr>
                <w:rStyle w:val="IndexLink"/>
              </w:rPr>
              <w:t>161</w:t>
            </w:r>
          </w:hyperlink>
        </w:p>
        <w:p>
          <w:pPr>
            <w:pStyle w:val="Contents3"/>
            <w:tabs>
              <w:tab w:val="clear" w:pos="8459"/>
              <w:tab w:val="right" w:pos="9026" w:leader="dot"/>
            </w:tabs>
            <w:rPr/>
          </w:pPr>
          <w:hyperlink w:anchor="__RefHeading___Toc6231698_1051229030">
            <w:r>
              <w:rPr>
                <w:webHidden/>
                <w:rStyle w:val="IndexLink"/>
                <w:rtl w:val="true"/>
              </w:rPr>
              <w:t>الملا حسن الجامد القطيفي</w:t>
            </w:r>
            <w:r>
              <w:rPr>
                <w:rStyle w:val="IndexLink"/>
                <w:rtl w:val="true"/>
              </w:rPr>
              <w:tab/>
            </w:r>
            <w:r>
              <w:rPr>
                <w:rStyle w:val="IndexLink"/>
              </w:rPr>
              <w:t>163</w:t>
            </w:r>
          </w:hyperlink>
        </w:p>
        <w:p>
          <w:pPr>
            <w:pStyle w:val="Contents3"/>
            <w:tabs>
              <w:tab w:val="clear" w:pos="8459"/>
              <w:tab w:val="right" w:pos="9026" w:leader="dot"/>
            </w:tabs>
            <w:rPr/>
          </w:pPr>
          <w:hyperlink w:anchor="__RefHeading___Toc6231700_1051229030">
            <w:r>
              <w:rPr>
                <w:webHidden/>
                <w:rStyle w:val="IndexLink"/>
                <w:rtl w:val="true"/>
              </w:rPr>
              <w:t>الشيخ قاسم محيّ الدين</w:t>
            </w:r>
            <w:r>
              <w:rPr>
                <w:rStyle w:val="IndexLink"/>
                <w:rtl w:val="true"/>
              </w:rPr>
              <w:tab/>
            </w:r>
            <w:r>
              <w:rPr>
                <w:rStyle w:val="IndexLink"/>
              </w:rPr>
              <w:t>164</w:t>
            </w:r>
          </w:hyperlink>
        </w:p>
        <w:p>
          <w:pPr>
            <w:pStyle w:val="Contents3"/>
            <w:tabs>
              <w:tab w:val="clear" w:pos="8459"/>
              <w:tab w:val="right" w:pos="9026" w:leader="dot"/>
            </w:tabs>
            <w:rPr/>
          </w:pPr>
          <w:hyperlink w:anchor="__RefHeading___Toc6231702_1051229030">
            <w:r>
              <w:rPr>
                <w:webHidden/>
                <w:rStyle w:val="IndexLink"/>
                <w:rtl w:val="true"/>
              </w:rPr>
              <w:t>الشيخ علي الجشّي</w:t>
            </w:r>
            <w:r>
              <w:rPr>
                <w:rStyle w:val="IndexLink"/>
                <w:rtl w:val="true"/>
              </w:rPr>
              <w:tab/>
            </w:r>
            <w:r>
              <w:rPr>
                <w:rStyle w:val="IndexLink"/>
              </w:rPr>
              <w:t>166</w:t>
            </w:r>
          </w:hyperlink>
        </w:p>
        <w:p>
          <w:pPr>
            <w:pStyle w:val="Contents3"/>
            <w:tabs>
              <w:tab w:val="clear" w:pos="8459"/>
              <w:tab w:val="right" w:pos="9026" w:leader="dot"/>
            </w:tabs>
            <w:rPr/>
          </w:pPr>
          <w:hyperlink w:anchor="__RefHeading___Toc6231704_1051229030">
            <w:r>
              <w:rPr>
                <w:webHidden/>
                <w:rStyle w:val="IndexLink"/>
                <w:rtl w:val="true"/>
              </w:rPr>
              <w:t>الشيخ عبد الحسين الحويزي</w:t>
            </w:r>
            <w:r>
              <w:rPr>
                <w:rStyle w:val="IndexLink"/>
                <w:rtl w:val="true"/>
              </w:rPr>
              <w:tab/>
            </w:r>
            <w:r>
              <w:rPr>
                <w:rStyle w:val="IndexLink"/>
              </w:rPr>
              <w:t>168</w:t>
            </w:r>
          </w:hyperlink>
        </w:p>
        <w:p>
          <w:pPr>
            <w:pStyle w:val="Contents3"/>
            <w:tabs>
              <w:tab w:val="clear" w:pos="8459"/>
              <w:tab w:val="right" w:pos="9026" w:leader="dot"/>
            </w:tabs>
            <w:rPr/>
          </w:pPr>
          <w:hyperlink w:anchor="__RefHeading___Toc6231706_1051229030">
            <w:r>
              <w:rPr>
                <w:webHidden/>
                <w:rStyle w:val="IndexLink"/>
                <w:rtl w:val="true"/>
              </w:rPr>
              <w:t>الشيخ كاظم آل نوح</w:t>
            </w:r>
            <w:r>
              <w:rPr>
                <w:rStyle w:val="IndexLink"/>
                <w:rtl w:val="true"/>
              </w:rPr>
              <w:tab/>
            </w:r>
            <w:r>
              <w:rPr>
                <w:rStyle w:val="IndexLink"/>
              </w:rPr>
              <w:t>171</w:t>
            </w:r>
          </w:hyperlink>
        </w:p>
        <w:p>
          <w:pPr>
            <w:pStyle w:val="Contents3"/>
            <w:tabs>
              <w:tab w:val="clear" w:pos="8459"/>
              <w:tab w:val="right" w:pos="9026" w:leader="dot"/>
            </w:tabs>
            <w:rPr/>
          </w:pPr>
          <w:hyperlink w:anchor="__RefHeading___Toc6231708_1051229030">
            <w:r>
              <w:rPr>
                <w:webHidden/>
                <w:rStyle w:val="IndexLink"/>
                <w:rtl w:val="true"/>
              </w:rPr>
              <w:t>آية الله السيد مهدي الحسيني الشيرازي</w:t>
            </w:r>
            <w:r>
              <w:rPr>
                <w:rStyle w:val="IndexLink"/>
                <w:rtl w:val="true"/>
              </w:rPr>
              <w:tab/>
            </w:r>
            <w:r>
              <w:rPr>
                <w:rStyle w:val="IndexLink"/>
              </w:rPr>
              <w:t>173</w:t>
            </w:r>
          </w:hyperlink>
        </w:p>
        <w:p>
          <w:pPr>
            <w:pStyle w:val="Contents3"/>
            <w:tabs>
              <w:tab w:val="clear" w:pos="8459"/>
              <w:tab w:val="right" w:pos="9026" w:leader="dot"/>
            </w:tabs>
            <w:rPr/>
          </w:pPr>
          <w:hyperlink w:anchor="__RefHeading___Toc6231710_1051229030">
            <w:r>
              <w:rPr>
                <w:webHidden/>
                <w:rStyle w:val="IndexLink"/>
                <w:rtl w:val="true"/>
              </w:rPr>
              <w:t>الشيخ محمّد علي اليعقوبي</w:t>
            </w:r>
            <w:r>
              <w:rPr>
                <w:rStyle w:val="IndexLink"/>
                <w:rtl w:val="true"/>
              </w:rPr>
              <w:tab/>
            </w:r>
            <w:r>
              <w:rPr>
                <w:rStyle w:val="IndexLink"/>
              </w:rPr>
              <w:t>175</w:t>
            </w:r>
          </w:hyperlink>
        </w:p>
        <w:p>
          <w:pPr>
            <w:pStyle w:val="Contents2"/>
            <w:tabs>
              <w:tab w:val="clear" w:pos="8743"/>
              <w:tab w:val="right" w:pos="9026" w:leader="dot"/>
            </w:tabs>
            <w:rPr/>
          </w:pPr>
          <w:hyperlink w:anchor="__RefHeading___Toc6231712_1051229030">
            <w:r>
              <w:rPr>
                <w:webHidden/>
                <w:rStyle w:val="IndexLink"/>
                <w:rtl w:val="true"/>
              </w:rPr>
              <w:t>من نتائج البحث</w:t>
            </w:r>
            <w:r>
              <w:rPr>
                <w:rStyle w:val="IndexLink"/>
                <w:rtl w:val="true"/>
              </w:rPr>
              <w:tab/>
            </w:r>
            <w:r>
              <w:rPr>
                <w:rStyle w:val="IndexLink"/>
              </w:rPr>
              <w:t>179</w:t>
            </w:r>
          </w:hyperlink>
        </w:p>
        <w:p>
          <w:pPr>
            <w:pStyle w:val="Contents2"/>
            <w:tabs>
              <w:tab w:val="clear" w:pos="8743"/>
              <w:tab w:val="right" w:pos="9026" w:leader="dot"/>
            </w:tabs>
            <w:rPr/>
          </w:pPr>
          <w:hyperlink w:anchor="__RefHeading___Toc6231714_1051229030">
            <w:r>
              <w:rPr>
                <w:webHidden/>
                <w:rStyle w:val="IndexLink"/>
                <w:rtl w:val="true"/>
              </w:rPr>
              <w:t>شبهات وردود</w:t>
            </w:r>
            <w:r>
              <w:rPr>
                <w:rStyle w:val="IndexLink"/>
                <w:rtl w:val="true"/>
              </w:rPr>
              <w:tab/>
            </w:r>
            <w:r>
              <w:rPr>
                <w:rStyle w:val="IndexLink"/>
              </w:rPr>
              <w:t>187</w:t>
            </w:r>
          </w:hyperlink>
        </w:p>
        <w:p>
          <w:pPr>
            <w:pStyle w:val="Contents3"/>
            <w:tabs>
              <w:tab w:val="clear" w:pos="8459"/>
              <w:tab w:val="right" w:pos="9026" w:leader="dot"/>
            </w:tabs>
            <w:rPr/>
          </w:pPr>
          <w:hyperlink w:anchor="__RefHeading___Toc6231716_105122903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6231718_1051229030">
            <w:r>
              <w:rPr>
                <w:webHidden/>
                <w:rStyle w:val="IndexLink"/>
                <w:rtl w:val="true"/>
              </w:rPr>
              <w:t xml:space="preserve">الشبهة الأولى </w:t>
            </w:r>
            <w:r>
              <w:rPr>
                <w:rStyle w:val="IndexLink"/>
                <w:rtl w:val="true"/>
              </w:rPr>
              <w:t xml:space="preserve">: </w:t>
            </w:r>
            <w:r>
              <w:rPr>
                <w:rStyle w:val="IndexLink"/>
                <w:rtl w:val="true"/>
              </w:rPr>
              <w:t>هذا قول مجتهد</w:t>
            </w:r>
            <w:r>
              <w:rPr>
                <w:rStyle w:val="IndexLink"/>
                <w:rtl w:val="true"/>
              </w:rPr>
              <w:tab/>
            </w:r>
            <w:r>
              <w:rPr>
                <w:rStyle w:val="IndexLink"/>
              </w:rPr>
              <w:t>189</w:t>
            </w:r>
          </w:hyperlink>
        </w:p>
        <w:p>
          <w:pPr>
            <w:pStyle w:val="Contents4"/>
            <w:tabs>
              <w:tab w:val="clear" w:pos="8176"/>
              <w:tab w:val="right" w:pos="9026" w:leader="dot"/>
            </w:tabs>
            <w:rPr/>
          </w:pPr>
          <w:hyperlink w:anchor="__RefHeading___Toc6231720_105122903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6231722_1051229030">
            <w:r>
              <w:rPr>
                <w:webHidden/>
                <w:rStyle w:val="IndexLink"/>
                <w:rtl w:val="true"/>
              </w:rPr>
              <w:t>بقي الكلام عن الأمور الاعتقاديّة</w:t>
            </w:r>
            <w:r>
              <w:rPr>
                <w:rStyle w:val="IndexLink"/>
                <w:rtl w:val="true"/>
              </w:rPr>
              <w:tab/>
            </w:r>
            <w:r>
              <w:rPr>
                <w:rStyle w:val="IndexLink"/>
              </w:rPr>
              <w:t>193</w:t>
            </w:r>
          </w:hyperlink>
        </w:p>
        <w:p>
          <w:pPr>
            <w:pStyle w:val="Contents3"/>
            <w:tabs>
              <w:tab w:val="clear" w:pos="8459"/>
              <w:tab w:val="right" w:pos="9026" w:leader="dot"/>
            </w:tabs>
            <w:rPr/>
          </w:pPr>
          <w:hyperlink w:anchor="__RefHeading___Toc6231724_1051229030">
            <w:r>
              <w:rPr>
                <w:webHidden/>
                <w:rStyle w:val="IndexLink"/>
                <w:rtl w:val="true"/>
              </w:rPr>
              <w:t xml:space="preserve">الشبهة الثانية </w:t>
            </w:r>
            <w:r>
              <w:rPr>
                <w:rStyle w:val="IndexLink"/>
                <w:rtl w:val="true"/>
              </w:rPr>
              <w:t>:</w:t>
            </w:r>
            <w:r>
              <w:rPr>
                <w:rStyle w:val="IndexLink"/>
                <w:rtl w:val="true"/>
              </w:rPr>
              <w:t>مع أحدهم</w:t>
            </w:r>
            <w:r>
              <w:rPr>
                <w:rStyle w:val="IndexLink"/>
                <w:rtl w:val="true"/>
              </w:rPr>
              <w:tab/>
            </w:r>
            <w:r>
              <w:rPr>
                <w:rStyle w:val="IndexLink"/>
              </w:rPr>
              <w:t>199</w:t>
            </w:r>
          </w:hyperlink>
        </w:p>
        <w:p>
          <w:pPr>
            <w:pStyle w:val="Contents3"/>
            <w:tabs>
              <w:tab w:val="clear" w:pos="8459"/>
              <w:tab w:val="right" w:pos="9026" w:leader="dot"/>
            </w:tabs>
            <w:rPr/>
          </w:pPr>
          <w:hyperlink w:anchor="__RefHeading___Toc6231726_1051229030">
            <w:r>
              <w:rPr>
                <w:webHidden/>
                <w:rStyle w:val="IndexLink"/>
                <w:rtl w:val="true"/>
              </w:rPr>
              <w:t xml:space="preserve">الشبهة الثالثة </w:t>
            </w:r>
            <w:r>
              <w:rPr>
                <w:rStyle w:val="IndexLink"/>
                <w:rtl w:val="true"/>
              </w:rPr>
              <w:t xml:space="preserve">: </w:t>
            </w:r>
            <w:r>
              <w:rPr>
                <w:rStyle w:val="IndexLink"/>
                <w:rtl w:val="true"/>
              </w:rPr>
              <w:t>صحة الرواية</w:t>
            </w:r>
            <w:r>
              <w:rPr>
                <w:rStyle w:val="IndexLink"/>
                <w:rtl w:val="true"/>
              </w:rPr>
              <w:tab/>
            </w:r>
            <w:r>
              <w:rPr>
                <w:rStyle w:val="IndexLink"/>
              </w:rPr>
              <w:t>209</w:t>
            </w:r>
          </w:hyperlink>
        </w:p>
        <w:p>
          <w:pPr>
            <w:pStyle w:val="Contents3"/>
            <w:tabs>
              <w:tab w:val="clear" w:pos="8459"/>
              <w:tab w:val="right" w:pos="9026" w:leader="dot"/>
            </w:tabs>
            <w:rPr/>
          </w:pPr>
          <w:hyperlink w:anchor="__RefHeading___Toc6231728_1051229030">
            <w:r>
              <w:rPr>
                <w:webHidden/>
                <w:rStyle w:val="IndexLink"/>
                <w:rtl w:val="true"/>
              </w:rPr>
              <w:t xml:space="preserve">الشبهة الرابعة </w:t>
            </w:r>
            <w:r>
              <w:rPr>
                <w:rStyle w:val="IndexLink"/>
                <w:rtl w:val="true"/>
              </w:rPr>
              <w:t xml:space="preserve">: </w:t>
            </w:r>
            <w:r>
              <w:rPr>
                <w:rStyle w:val="IndexLink"/>
                <w:rtl w:val="true"/>
              </w:rPr>
              <w:t>الباب</w:t>
            </w:r>
            <w:r>
              <w:rPr>
                <w:rStyle w:val="IndexLink"/>
                <w:rtl w:val="true"/>
              </w:rPr>
              <w:tab/>
            </w:r>
            <w:r>
              <w:rPr>
                <w:rStyle w:val="IndexLink"/>
              </w:rPr>
              <w:t>221</w:t>
            </w:r>
          </w:hyperlink>
        </w:p>
        <w:p>
          <w:pPr>
            <w:pStyle w:val="Contents4"/>
            <w:tabs>
              <w:tab w:val="clear" w:pos="8176"/>
              <w:tab w:val="right" w:pos="9026" w:leader="dot"/>
            </w:tabs>
            <w:rPr/>
          </w:pPr>
          <w:hyperlink w:anchor="__RefHeading___Toc6231730_105122903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6231732_1051229030">
            <w:r>
              <w:rPr>
                <w:webHidden/>
                <w:rStyle w:val="IndexLink"/>
                <w:rtl w:val="true"/>
              </w:rPr>
              <w:t>باب الكعبة</w:t>
            </w:r>
            <w:r>
              <w:rPr>
                <w:rStyle w:val="IndexLink"/>
                <w:rtl w:val="true"/>
              </w:rPr>
              <w:tab/>
            </w:r>
            <w:r>
              <w:rPr>
                <w:rStyle w:val="IndexLink"/>
              </w:rPr>
              <w:t>227</w:t>
            </w:r>
          </w:hyperlink>
        </w:p>
        <w:p>
          <w:pPr>
            <w:pStyle w:val="Contents4"/>
            <w:tabs>
              <w:tab w:val="clear" w:pos="8176"/>
              <w:tab w:val="right" w:pos="9026" w:leader="dot"/>
            </w:tabs>
            <w:rPr/>
          </w:pPr>
          <w:hyperlink w:anchor="__RefHeading___Toc6231734_1051229030">
            <w:r>
              <w:rPr>
                <w:webHidden/>
                <w:rStyle w:val="IndexLink"/>
                <w:rtl w:val="true"/>
              </w:rPr>
              <w:t>باب خيبر</w:t>
            </w:r>
            <w:r>
              <w:rPr>
                <w:rStyle w:val="IndexLink"/>
                <w:rtl w:val="true"/>
              </w:rPr>
              <w:tab/>
            </w:r>
            <w:r>
              <w:rPr>
                <w:rStyle w:val="IndexLink"/>
              </w:rPr>
              <w:t>229</w:t>
            </w:r>
          </w:hyperlink>
        </w:p>
        <w:p>
          <w:pPr>
            <w:pStyle w:val="Contents4"/>
            <w:tabs>
              <w:tab w:val="clear" w:pos="8176"/>
              <w:tab w:val="right" w:pos="9026" w:leader="dot"/>
            </w:tabs>
            <w:rPr/>
          </w:pPr>
          <w:hyperlink w:anchor="__RefHeading___Toc6231736_1051229030">
            <w:r>
              <w:rPr>
                <w:webHidden/>
                <w:rStyle w:val="IndexLink"/>
                <w:rtl w:val="true"/>
              </w:rPr>
              <w:t>من قضاء أمير المؤمنين علیه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6231738_1051229030">
            <w:r>
              <w:rPr>
                <w:webHidden/>
                <w:rStyle w:val="IndexLink"/>
                <w:rtl w:val="true"/>
              </w:rPr>
              <w:t>عساس عمر</w:t>
            </w:r>
            <w:r>
              <w:rPr>
                <w:rStyle w:val="IndexLink"/>
                <w:rtl w:val="true"/>
              </w:rPr>
              <w:tab/>
            </w:r>
            <w:r>
              <w:rPr>
                <w:rStyle w:val="IndexLink"/>
              </w:rPr>
              <w:t>235</w:t>
            </w:r>
          </w:hyperlink>
        </w:p>
        <w:p>
          <w:pPr>
            <w:pStyle w:val="Contents4"/>
            <w:tabs>
              <w:tab w:val="clear" w:pos="8176"/>
              <w:tab w:val="right" w:pos="9026" w:leader="dot"/>
            </w:tabs>
            <w:rPr/>
          </w:pPr>
          <w:hyperlink w:anchor="__RefHeading___Toc6231740_1051229030">
            <w:r>
              <w:rPr>
                <w:webHidden/>
                <w:rStyle w:val="IndexLink"/>
                <w:rtl w:val="true"/>
              </w:rPr>
              <w:t>زنا المغيرة بن شعبة</w:t>
            </w:r>
            <w:r>
              <w:rPr>
                <w:rStyle w:val="IndexLink"/>
                <w:rtl w:val="true"/>
              </w:rPr>
              <w:tab/>
            </w:r>
            <w:r>
              <w:rPr>
                <w:rStyle w:val="IndexLink"/>
              </w:rPr>
              <w:t>237</w:t>
            </w:r>
          </w:hyperlink>
        </w:p>
        <w:p>
          <w:pPr>
            <w:pStyle w:val="Contents4"/>
            <w:tabs>
              <w:tab w:val="clear" w:pos="8176"/>
              <w:tab w:val="right" w:pos="9026" w:leader="dot"/>
            </w:tabs>
            <w:rPr/>
          </w:pPr>
          <w:hyperlink w:anchor="__RefHeading___Toc6231742_1051229030">
            <w:r>
              <w:rPr>
                <w:webHidden/>
                <w:rStyle w:val="IndexLink"/>
                <w:rtl w:val="true"/>
              </w:rPr>
              <w:t>كلمة عتاب</w:t>
            </w:r>
            <w:r>
              <w:rPr>
                <w:rStyle w:val="IndexLink"/>
                <w:rtl w:val="true"/>
              </w:rPr>
              <w:tab/>
            </w:r>
            <w:r>
              <w:rPr>
                <w:rStyle w:val="IndexLink"/>
              </w:rPr>
              <w:t>243</w:t>
            </w:r>
          </w:hyperlink>
        </w:p>
        <w:p>
          <w:pPr>
            <w:pStyle w:val="Contents2"/>
            <w:tabs>
              <w:tab w:val="clear" w:pos="8743"/>
              <w:tab w:val="right" w:pos="9026" w:leader="dot"/>
            </w:tabs>
            <w:rPr/>
          </w:pPr>
          <w:hyperlink w:anchor="__RefHeading___Toc6231744_1051229030">
            <w:r>
              <w:rPr>
                <w:webHidden/>
                <w:rStyle w:val="IndexLink"/>
                <w:rtl w:val="true"/>
              </w:rPr>
              <w:t>وفي الختام</w:t>
            </w:r>
            <w:r>
              <w:rPr>
                <w:rStyle w:val="IndexLink"/>
                <w:rtl w:val="true"/>
              </w:rPr>
              <w:tab/>
            </w:r>
            <w:r>
              <w:rPr>
                <w:rStyle w:val="IndexLink"/>
              </w:rPr>
              <w:t>248</w:t>
            </w:r>
          </w:hyperlink>
        </w:p>
        <w:p>
          <w:pPr>
            <w:pStyle w:val="Contents2"/>
            <w:tabs>
              <w:tab w:val="clear" w:pos="8743"/>
              <w:tab w:val="right" w:pos="9026" w:leader="dot"/>
            </w:tabs>
            <w:rPr/>
          </w:pPr>
          <w:hyperlink w:anchor="__RefHeading___Toc6231746_1051229030">
            <w:r>
              <w:rPr>
                <w:webHidden/>
                <w:rStyle w:val="IndexLink"/>
                <w:rtl w:val="true"/>
              </w:rPr>
              <w:t>المصادر</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9_55184"/>
      <w:bookmarkStart w:id="1" w:name="pg7909_55184"/>
      <w:bookmarkEnd w:id="1"/>
    </w:p>
    <w:p>
      <w:pPr>
        <w:pStyle w:val="Heading2"/>
        <w:numPr>
          <w:ilvl w:val="1"/>
          <w:numId w:val="1"/>
        </w:numPr>
        <w:rPr/>
      </w:pPr>
      <w:bookmarkStart w:id="2" w:name="pg7909_55184"/>
      <w:bookmarkStart w:id="3" w:name="__RefHeading___Toc623157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أنوٰار الهُدیٰ</w:t>
      </w:r>
    </w:p>
    <w:p>
      <w:pPr>
        <w:pStyle w:val="BookText"/>
        <w:rPr/>
      </w:pPr>
      <w:r>
        <w:rPr>
          <w:rFonts w:ascii="IRNazanin" w:hAnsi="IRNazanin" w:eastAsia="IRNazanin"/>
          <w:color w:val="111111"/>
          <w:sz w:val="28"/>
          <w:sz w:val="28"/>
          <w:szCs w:val="28"/>
          <w:rtl w:val="true"/>
          <w:lang w:bidi="fa-IR"/>
        </w:rPr>
        <w:t>المحسن بن فاطمة الزهراء علیها السّلام</w:t>
      </w:r>
    </w:p>
    <w:p>
      <w:pPr>
        <w:pStyle w:val="BookText"/>
        <w:rPr/>
      </w:pPr>
      <w:r>
        <w:rPr>
          <w:rFonts w:ascii="IRNazanin" w:hAnsi="IRNazanin" w:eastAsia="IRNazanin"/>
          <w:color w:val="111111"/>
          <w:sz w:val="28"/>
          <w:sz w:val="28"/>
          <w:szCs w:val="28"/>
          <w:rtl w:val="true"/>
          <w:lang w:bidi="fa-IR"/>
        </w:rPr>
        <w:t>تألیف الشیخ عبدالمحسن عبدالزهراء القطیفي</w:t>
      </w:r>
    </w:p>
    <w:p>
      <w:pPr>
        <w:pStyle w:val="BookText"/>
        <w:rPr/>
      </w:pPr>
      <w:r>
        <w:rPr>
          <w:rFonts w:ascii="IRNazanin" w:hAnsi="IRNazanin" w:eastAsia="IRNazanin"/>
          <w:color w:val="111111"/>
          <w:sz w:val="28"/>
          <w:sz w:val="28"/>
          <w:szCs w:val="28"/>
          <w:rtl w:val="true"/>
          <w:lang w:bidi="fa-IR"/>
        </w:rPr>
        <w:t>الناشر انوار الهدیٰ</w:t>
      </w:r>
    </w:p>
    <w:p>
      <w:pPr>
        <w:pStyle w:val="BookText"/>
        <w:rPr/>
      </w:pPr>
      <w:r>
        <w:rPr>
          <w:rFonts w:ascii="Amiri" w:hAnsi="Amiri" w:eastAsia="Amiri" w:cs="Amiri"/>
          <w:color w:val="111111"/>
          <w:sz w:val="28"/>
          <w:sz w:val="28"/>
          <w:szCs w:val="28"/>
          <w:rtl w:val="true"/>
          <w:lang w:bidi="ar-SA"/>
        </w:rPr>
        <w:t>المطبعة مهر</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_</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القطع وزیري</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عدد صفحات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66223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157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أنوٰار الهُدیٰ</w:t>
      </w:r>
    </w:p>
    <w:p>
      <w:pPr>
        <w:pStyle w:val="BookText"/>
        <w:rPr/>
      </w:pPr>
      <w:r>
        <w:rPr>
          <w:rFonts w:ascii="IRNazanin" w:hAnsi="IRNazanin" w:eastAsia="IRNazanin"/>
          <w:color w:val="111111"/>
          <w:sz w:val="28"/>
          <w:sz w:val="28"/>
          <w:szCs w:val="28"/>
          <w:rtl w:val="true"/>
          <w:lang w:bidi="fa-IR"/>
        </w:rPr>
        <w:t>المحسن بن فاطمة الزهراء علیها السّلام</w:t>
      </w:r>
    </w:p>
    <w:p>
      <w:pPr>
        <w:pStyle w:val="BookText"/>
        <w:rPr/>
      </w:pPr>
      <w:r>
        <w:rPr>
          <w:rFonts w:ascii="IRNazanin" w:hAnsi="IRNazanin" w:eastAsia="IRNazanin"/>
          <w:color w:val="111111"/>
          <w:sz w:val="28"/>
          <w:sz w:val="28"/>
          <w:szCs w:val="28"/>
          <w:rtl w:val="true"/>
          <w:lang w:bidi="fa-IR"/>
        </w:rPr>
        <w:t>تألیف الشیخ عبدالمحسن عبدالزهراء القطیفي</w:t>
      </w:r>
    </w:p>
    <w:p>
      <w:pPr>
        <w:pStyle w:val="BookText"/>
        <w:rPr/>
      </w:pPr>
      <w:r>
        <w:rPr>
          <w:rFonts w:ascii="IRNazanin" w:hAnsi="IRNazanin" w:eastAsia="IRNazanin"/>
          <w:color w:val="111111"/>
          <w:sz w:val="28"/>
          <w:sz w:val="28"/>
          <w:szCs w:val="28"/>
          <w:rtl w:val="true"/>
          <w:lang w:bidi="fa-IR"/>
        </w:rPr>
        <w:t>الناشر انوار الهدیٰ</w:t>
      </w:r>
    </w:p>
    <w:p>
      <w:pPr>
        <w:pStyle w:val="BookText"/>
        <w:rPr/>
      </w:pPr>
      <w:r>
        <w:rPr>
          <w:rFonts w:ascii="Amiri" w:hAnsi="Amiri" w:eastAsia="Amiri" w:cs="Amiri"/>
          <w:color w:val="111111"/>
          <w:sz w:val="28"/>
          <w:sz w:val="28"/>
          <w:szCs w:val="28"/>
          <w:rtl w:val="true"/>
          <w:lang w:bidi="ar-SA"/>
        </w:rPr>
        <w:t>المطبعة مهر</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_</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القطع وزیري</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 xml:space="preserve">عدد صفحات </w:t>
      </w:r>
      <w:r>
        <w:rPr>
          <w:rFonts w:eastAsia="IRNazanin" w:cs="IRNazanin"/>
          <w:color w:val="111111"/>
          <w:sz w:val="28"/>
          <w:szCs w:val="28"/>
          <w:lang w:bidi="fa-IR"/>
        </w:rPr>
        <w:t>256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66223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7909_5518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231580_1051229030"/>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و سقط المحسن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 ألم ، عاشها أحذرجالات العلم في منطقة القطیف بالمنطقة الشرقیة العلّامة الشیخ عبد المحسن عید الزهرة القطیفي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یتصفح أوراق التاریخ ، لیری جنایة المؤرخین الذین یملکون مصالح تصطدم معها مبادئیات الحق التي حمل رسالتها أهل البیت علیهم السّلام، والنحسن أحد أرکان البیت النبوي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الجناية التي حملها وسيحمل وزرها جيل انتحل الدين لباساً، وهو من أشد أعداء الدين، ليواصل ما جناه مؤرخو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لحظات الألم دفعت بالعلامة القطيفي إلى توثيق الحقيقة التي يراد لها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سقط النبوة والإمامة والعصمة والطهارة ، التي تمثل إدانة صارخة لرموز صنعت رموزيتهم ومجدت في أوراق التاريخ المتاجر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الأرقام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سُجّلت في هذا الكتاب ، حقائق دامغة تُدين الإنحراف وتدحر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أرقام ليست من صناعة المذهبية المقيتة بل من مسلمات المذاهب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حلقة في مشروع يريد له المؤلف أن يقف عند بعض التزييف الذي يُحدت شرخاً في بنية نسيج الولاء ، ولكنه يفشل لوقفات من نوع هذا الكتاب الذي تكرر طبعه لعدّة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الطبعة المصححة والمزيّدة التي تقدمها الدار لقرّاء الحقيقة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الصدّيقة الشهيدة علیها السّلام </w:t>
      </w:r>
      <w:bookmarkStart w:id="10" w:name="pg7909_55187"/>
    </w:p>
    <w:p>
      <w:pPr>
        <w:pStyle w:val="Heading2"/>
        <w:numPr>
          <w:ilvl w:val="1"/>
          <w:numId w:val="1"/>
        </w:numPr>
        <w:rPr/>
      </w:pPr>
      <w:bookmarkStart w:id="11" w:name="__RefHeading___Toc6231582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هذه صفحات مضيئة، مملوءة بالحزن والأسى والألم ، الذي لم يبرح أهل بيت</w:t>
      </w:r>
    </w:p>
    <w:p>
      <w:pPr>
        <w:pStyle w:val="BookText"/>
        <w:rPr/>
      </w:pPr>
      <w:r>
        <w:rPr>
          <w:rFonts w:ascii="Amiri" w:hAnsi="Amiri" w:eastAsia="Amiri" w:cs="Amiri"/>
          <w:color w:val="111111"/>
          <w:sz w:val="28"/>
          <w:sz w:val="28"/>
          <w:szCs w:val="28"/>
          <w:rtl w:val="true"/>
          <w:lang w:bidi="ar-SA"/>
        </w:rPr>
        <w:t xml:space="preserve">العصمة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طيلة حياتهم وبعد ارتحالهم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يعيشها ويلمسها بقلبه ومشاعره كلّ مؤمن غيور على أولياء الله وأحبائه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وددت من هذه الصفحات أن تساهم في إعلاء كلمة الحق ، ودحض الباطل، وتزييف الشبهات ، سيراً على نهج سادتي وقادتي وموالي ، ليهلك من يهلك عن بيّنة ليحيى من يحيى عن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اللحظة الأولىّ، التي خطر فيها ببالي الكتابة في هذا الموضوع ، نويت أن يكون للنبي محمد صلّی اللهُ علیه وآله حبّاً وتقرباً ، وراجياً منه الشفاعة والقربي، وأملي أن أكتب عنده تعالى من أنصار محمد وآله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فإليك أيّها النبي العظيم الحبيب ، هذا العمل المتواضع ، الذي هو نفحة من نفحاتك، ونظرة من رحماتك ، وعناية من فيوضاتك ، قصر لساني عن شكرك ، وكلّ بياني عن ثنائك ، ولك المنّة ، ولا أحد من خلق الله له المنّة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اهتدينا ، بل بك اهتدى الأنبياء والمرسلون ، ولست مغالياً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مخلوق ربّه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تحرم يا مولاى عُبيدك من نظراتك وأنت في أعلى علّيّين ، تحفّك عناية حبيبك، وعوّض هذا العاشق لك عن فراقك الطويل بجميل لقائك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 من أيتامكم </w:t>
      </w:r>
      <w:bookmarkStart w:id="13" w:name="pg7909_55188"/>
    </w:p>
    <w:p>
      <w:pPr>
        <w:pStyle w:val="Heading2"/>
        <w:numPr>
          <w:ilvl w:val="1"/>
          <w:numId w:val="1"/>
        </w:numPr>
        <w:rPr/>
      </w:pPr>
      <w:bookmarkStart w:id="14" w:name="__RefHeading___Toc6231584_105122903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 xml:space="preserve">الحمد الله الذي هدانا لهذا وما كنّا لنهتدي لولا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وأستعينه على إحقاق حقّه وحقّ أوليائه، وأُفوض أمرى إليه، إنّهبصير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أشرف خلق الله محمد وآله الطيِّبيين الطاهرين المعصومين، الّذين من نصرهم فقد نصر الله ومن خذلهم فقد خذل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الآونة الأخيرة، نرى المآسي المهولة التي لا تصدّق ، لأنّها أقرب إلى الخيال من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يقتل المؤمن أخاه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ويدمر سكنى 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يُدّعى أنهم القادة ، هم في بروجهم العاجية مع أولادهم وأصهارهم وأحفادهم ، تجارة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المغفلة البريئة أو المصلحيّة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الدماء بإزاء المصالح الشخصية والأغراض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أنّه باسم الدين ، حتّى وصل الحال بأن ترفع إحدى الفئتين شعار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ترفع شعار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الأمر عند هذا الحدّ لقلنا هذا ما جنته أيديهم، وحساب الله آتٍ لا محالة ، وعند الصباح يحمد القوم السرى ، إلّا أنهم جاوزوا الحدّ بالتجرّي على الصدّيقة الكبرى فاطمة الزهراء بنت أشرف الخلق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عليهما وعلى آلهما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إخفاء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مَنِعها من البكاء على أبيها ، إلى هذا الحين حيث يُدّعى أنّه لم يهجم على دارها أحد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الشيخ الأصفهاني 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نعم يسمع هذه السياط ، ويسمع هذه الرنّة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له قلب أو ألقى السمع وهو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من طبع على قلبه فهو لا يفقه ولا يعي ولايسمع ، غمرته الدماء فأعمته وأصمته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الله بغافل عما يعمل الظالمون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وقع التشكيك من ذلك القائل ، المدّعي للعلم والإيمان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وهما منه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العقائد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يعنينا الآن في هذه الرسالة ، أن نعرض إلى تشكيكه بالهجوم على دار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بثَّ سموم التشكيك تارة بالتحفظ ، وتارة بعدم المعقولية لحدوث هذا الأمر، وتارة بدعوى أن الزهراء كانت أقوى من أن يهجم على دارها أحد، وأخرى أنه لم يكن لها ولد اسمه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وصل الحدّ إلى أن أنكر وجود باب في ذلك الزمان ، فمُسحت الأبواب من ذاكرة التاريخ ، وطمست كل معالم الحضارات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حتى تُبرّأ ساحة شخص كانت جنايته في وضح النهار ، بل أوضح من الشمس في رائعة النهار ، وغير ذلك ممّا يندى له جبين المؤمن الغيور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غياب الشعور الديني المسؤول ، أخذ الأمر يستفحل حتّى أصبح أتباعه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ممّن يدّعي العلم والإيمان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يؤيّدونه ويناصرونه في كلّ ما يقول، وإن أنكر أبده البديهيّات ونفى أوضح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ولا قوة إلّا بالله العلي العظيم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ذاكرون دفاعنا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ما أثاره من الشبهات حول هذا الموضوع بعون الله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لنا وقفات أخرى في إبطال فكر هذا المدّعي ، في رسائل أخرى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حاولت الاختصار في هذه الرسالة بما لا يخلّ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فاقتطعت محلّ الشاهد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كامل بعض الأحاديث الطويلة، فمصدرها موجود في الحاشية لمن أراد الاستزادة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تعمدت إيراد الحديث الواحد ، في أكثر من فصل بحسب دلالته ، وما يصلح له من استدلال، إن كانت له جهات استدلال متعددة، حتّى لا يلجأ القارئ العزيز إلى المراجعات لما قرأه في الفصول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ما اعتمدت في بعض الفصول على روايات العامة، لأجل إثبات الغرض الأهم وهو التهديد بإحراق بيت علي وفاطمة علیها السّلام ، وضرب الصديقة الزهراء علیها السّلام ، وسقوط الجنين المحسن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بعض الفصول الأخرى مثل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واشتكى الجنين إلى جدّه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ذكرتُ الرواية عن أهل بيت العصمة والطهارة علیهم السّلام، إلّا أنّ المنصف يراه أمراً طبيعياًّ، لأنّه سيلقى جدّه على كلّ حال مشتكياً، بعدما ثبت بالأدلة القطعية التي لا تقبل الجدل أنّه مات قتيلاً ، وإن لم يقم على ذلك دليل ، والحال أنّ الدليل لمّن يقبل كلام ذوي القربي ، صريح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عملي خالصاً لوجهه الكريم، وأن يجعله قُربى ومحبة لفاطمة وأبيها وبعلها وبنيها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أسأله تعالى أن يوفّقني فيه ويوفّق القارئ العزيز إلى اصابة الحق المحض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عليه توكلت ومنه أسأل ، إنّه سميع مجيب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Fonts w:ascii="IRNazanin" w:hAnsi="IRNazanin" w:eastAsia="IRNazanin"/>
          <w:color w:val="111111"/>
          <w:sz w:val="28"/>
          <w:sz w:val="28"/>
          <w:szCs w:val="28"/>
          <w:rtl w:val="true"/>
          <w:lang w:bidi="fa-IR"/>
        </w:rPr>
        <w:t xml:space="preserve">من خطبة لأمير المؤمنين علیه السّلام قالها يوم السقيفة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والموعد قريب والربّ نعم الحاكم فاستعدوا للمسألة جواباً ولظلمكم لنا أهل البيت احتساباً اوتّضرب الزهراء نهراً ويؤخذ منّا حقنا قهراً وجبراً فلا نصير ولا مجير ولا مسعد ولا منجد فليت ابن ابي طالب مات قبل يومه فلا يرى الكفرة الفجرة قد ازدحموا على ظلم الطاهرة البزة فتنأتنأ وسحقاً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عزّ على ابن أبي طالبٍ ان يَسوّد متن فاطمة ضرباً وقد غرف مقامه وشوهدت ايامه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مستدرك نهج البلاغة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البلاغة في مشكاة الصياغة من مؤلفات العالم الرباني الحاج السيد حسن المير جهاني قدس سرّة وقد ألحقنا كامل الخطبة في آخر الكتاب لمزيد الفائدة </w:t>
      </w:r>
      <w:r>
        <w:rPr>
          <w:rFonts w:eastAsia="Amiri" w:cs="Amiri" w:ascii="Amiri" w:hAnsi="Amiri"/>
          <w:color w:val="111111"/>
          <w:sz w:val="28"/>
          <w:szCs w:val="28"/>
          <w:rtl w:val="true"/>
          <w:lang w:bidi="ar-SA"/>
        </w:rPr>
        <w:t xml:space="preserve">. </w:t>
      </w:r>
      <w:bookmarkStart w:id="16" w:name="pg7909_55192"/>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6231586_1051229030"/>
      <w:bookmarkStart w:id="18" w:name="_Toc6"/>
      <w:bookmarkEnd w:id="17"/>
      <w:r>
        <w:rPr>
          <w:rtl w:val="true"/>
        </w:rPr>
        <w:t>تمهید</w:t>
      </w:r>
      <w:bookmarkEnd w:id="18"/>
    </w:p>
    <w:p>
      <w:pPr>
        <w:pStyle w:val="BookText"/>
        <w:rPr/>
      </w:pPr>
      <w:r>
        <w:rPr>
          <w:rFonts w:ascii="Amiri" w:hAnsi="Amiri" w:eastAsia="Amiri" w:cs="Amiri"/>
          <w:color w:val="111111"/>
          <w:sz w:val="28"/>
          <w:sz w:val="28"/>
          <w:szCs w:val="28"/>
          <w:rtl w:val="true"/>
          <w:lang w:bidi="ar-SA"/>
        </w:rPr>
        <w:t xml:space="preserve">يفتتن الناس بالباطل الذي يلبس لباس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محض الباطل فلا يشتبه على أحد لوضوحه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محض الحق لا يزيغ عنه أحد لتجليه ، أمّا من خلط بين الأمرين فأخذ من الباطل نصيباً، وأخذ من الحق مقداراً، فإنّه يلتبس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أنّ كل أصحاب البدع لم يأتوا إلى الناس كمبتدعين، بل جاؤوهم بدعوى الإصلاح، فانجرف من انجرف تحت الشعارات المزيفة، إلّا من هدى الله وسُدّد بفضل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الخطبة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الآتية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سيّد البلغاء وأمير المؤمنين علي بن أبي طالب علیه السّلام ، تبيّن لنا ما هي البدعة ؟ وكيف يفتتن الناس بها ؟ فتعال معي ننصتبقلوب خاشعة إلى هذا النور الساطع المبهر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أمير المؤمنين علیه السّلام الناس فقال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بدءُ وقوع الفتن أهواءٌ تتّبع ، وأحكام تُبتدع ، يُخالَف فيها كتابُ الله ، يقلّد فيها رجالٌ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الباطل خلص لم يَخف على ذي حجى ، ولو أنّ الحقّ خلص لم يكن اختلاف ، ولكن يؤخذ من هذا </w:t>
      </w:r>
      <w:bookmarkStart w:id="19" w:name="pg7909_55193"/>
    </w:p>
    <w:p>
      <w:pPr>
        <w:pStyle w:val="BookText"/>
        <w:rPr/>
      </w:pPr>
      <w:bookmarkEnd w:id="19"/>
      <w:r>
        <w:rPr>
          <w:rFonts w:ascii="Amiri" w:hAnsi="Amiri" w:eastAsia="Amiri" w:cs="Amiri"/>
          <w:color w:val="111111"/>
          <w:sz w:val="28"/>
          <w:sz w:val="28"/>
          <w:szCs w:val="28"/>
          <w:rtl w:val="true"/>
          <w:lang w:bidi="ar-SA"/>
        </w:rPr>
        <w:t>ضغث ، ومن هذا ضغث ، فيُمرجان فيجيئان معاً ، فهنالك استحوذ الشيطان على أوليائه ، ونجا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نكون من الّذين سبقت لهم من الله الحسنى، إنّه ولي الأمر والتدبير والتوفيق والتسديد</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231588_1051229030"/>
      <w:bookmarkStart w:id="21" w:name="_Toc7"/>
      <w:bookmarkEnd w:id="20"/>
      <w:r>
        <w:rPr>
          <w:rtl w:val="true"/>
        </w:rPr>
        <w:t>الموقف من ظهور البدع</w:t>
      </w:r>
      <w:bookmarkEnd w:id="21"/>
    </w:p>
    <w:p>
      <w:pPr>
        <w:pStyle w:val="BookText"/>
        <w:rPr/>
      </w:pPr>
      <w:r>
        <w:rPr>
          <w:rFonts w:ascii="IRNazanin" w:hAnsi="IRNazanin" w:eastAsia="IRNazanin"/>
          <w:color w:val="111111"/>
          <w:sz w:val="28"/>
          <w:sz w:val="28"/>
          <w:szCs w:val="28"/>
          <w:rtl w:val="true"/>
          <w:lang w:bidi="fa-IR"/>
        </w:rPr>
        <w:t>فما هو الموقف عند ظهور الفتن والبدع ؟</w:t>
      </w:r>
    </w:p>
    <w:p>
      <w:pPr>
        <w:pStyle w:val="BookText"/>
        <w:rPr/>
      </w:pPr>
      <w:r>
        <w:rPr>
          <w:rFonts w:ascii="Amiri" w:hAnsi="Amiri" w:eastAsia="Amiri" w:cs="Amiri"/>
          <w:color w:val="111111"/>
          <w:sz w:val="28"/>
          <w:sz w:val="28"/>
          <w:szCs w:val="28"/>
          <w:rtl w:val="true"/>
          <w:lang w:bidi="ar-SA"/>
        </w:rPr>
        <w:t>لاشك أنّه ليس التأييد، وإلّا لَتَعدد المبتدع، بل ولا السكوت، لأنّ الساكت عن الحق شيطان أخرس ، ولم يقم باطل على مدار التاريخ إلّا لخذلان المتفرجين ، فقويت شوكة الباطل، وضعفت ظروف وفرص انتصار الحقّ، وتمادى الباطل في غيّه ، بل لابدّ من القيام بالمسؤولية التي أسداها الشرع المقدّس إلى من أرادوا لأنفسهم أن ينهجوا نهج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وللعالم مسؤولية خاصّة، ولا يعني هذا أنّ غير العالم في حِلَّ ، بل كلّكم راع وكلَكم مسؤول عن رعيّته، وكانت هذه الأمّة خير أمة أخرجت للناس ما داموا يأمرون بالمعروف وينهون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نرى أكثر الناس يجاملون الباطل ويزورونه </w:t>
      </w:r>
      <w:bookmarkStart w:id="22" w:name="pg7909_55194"/>
    </w:p>
    <w:p>
      <w:pPr>
        <w:pStyle w:val="BookText"/>
        <w:rPr/>
      </w:pPr>
      <w:bookmarkEnd w:id="22"/>
      <w:r>
        <w:rPr>
          <w:rFonts w:ascii="Amiri" w:hAnsi="Amiri" w:eastAsia="Amiri" w:cs="Amiri"/>
          <w:color w:val="111111"/>
          <w:sz w:val="28"/>
          <w:sz w:val="28"/>
          <w:szCs w:val="28"/>
          <w:rtl w:val="true"/>
          <w:lang w:bidi="ar-SA"/>
        </w:rPr>
        <w:t>ويوقرونه ، ويبررون ذلك بالانفتاح ويعدون اتخاذ الموقف ضدّ المبتدع خلاف وحدة الصف، مبررات لا يخلو منها كل فاعل حتّى من يفعل الشرّ ، بل إنّ إبليس اللعين عندما عصى الله وتمرّد على حكمه، لم يكن ذلك بلا مبرر، بل المبرر عنده هو أنّه مخلوق من النار وآدم مخلوق من الطين فهو أشرف خلقاً وهو مبرر يمنعه من السجود، لكنّ الكلام في صحّة المبرر وعدمه، ولذا لا نقبل من أي أحد أن يقول لنا بوجود المبرر عنده ، مادام حتّى الشيطان اللعين له مبرره غير المقبول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فليحذر الإخوة المؤمنون من زيارة المبتدع ومن احترامه لأنّه هدم للإسلام، كما قال مولانا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مشى إلى فقد مشى في هدم الإسلام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فإيّاك أخى المؤمن ثمّ إيّاك أنتحسب عند الله ممّن هدم الإسلام من حيث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المسؤولية العظمى تقع على عاتق عالم الدين، وعليه بيان الحقّ للناس، وتنبيه كلّ غافل قد ينعق مع كلّ ناعق، يرى في ظاهر الشخص لباس الصلاح الخادع ، وإن كان يختفي تحت الثياب شيطان رجيم، وحقّاً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 العالِم فسد العالَم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231590_1051229030"/>
      <w:bookmarkStart w:id="24" w:name="_Toc8"/>
      <w:bookmarkEnd w:id="23"/>
      <w:r>
        <w:rPr>
          <w:rtl w:val="true"/>
        </w:rPr>
        <w:t>على العالم أن يظهر علمه</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وردت الروايات في الحث على أنّ العالم عليه أن يظهر علمه إذا </w:t>
      </w:r>
    </w:p>
    <w:p>
      <w:pPr>
        <w:pStyle w:val="BookText"/>
        <w:rPr/>
      </w:pPr>
      <w:r>
        <w:rPr>
          <w:rFonts w:ascii="Amiri" w:hAnsi="Amiri" w:eastAsia="Amiri" w:cs="Amiri"/>
          <w:color w:val="111111"/>
          <w:sz w:val="28"/>
          <w:sz w:val="28"/>
          <w:szCs w:val="28"/>
          <w:rtl w:val="true"/>
          <w:lang w:bidi="ar-SA"/>
        </w:rPr>
        <w:t xml:space="preserve">ظهرت البدع ، وإن لم يفعل فأقلّ ما يقال فى حقّه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مؤاخذ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صلّی اللهُ علیه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البدع في أمّتي فليظهر العالم علمه ، وإلّا فعليه لعنة الله والملائكة والناس أجمعين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يقوم بواجبه الشرعي، فينقذ الناس من براثن النواصب ، وفخاخ إبليس اللعين، فأولئك هم الأفضلون كما عبّرت الرواية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علي بن محمّد الهادي علیهما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من يبقى بعد غيبة قائمكم علیه السّلام من العلماء الداعين إليه ، والدالين عليه ، والذابين عن دينه بحجج الله ، والمنقذين لضعفاء عباد الله من شباك إبليس ومردته ، ومن فخاخ النواصب ، لما بقي أحد إلّا ارتدّ عن دين الله ، ولكنّهم الّذين يمسكون أزمة قلوب ضعفاء الشيعة كما يمسك صاحب السفينة سكّانها ، أولئك هم الأفضلون عند الله عز وجل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أكّدت الروايات أنّه لا يُكتفى بالمناقشة والردّ الهادئ كما يُدعى، بل لابد من إظهار البراءة منهم، وسبّهم بما يليق بالمؤمن، والوقيعة فيهم،</w:t>
      </w:r>
    </w:p>
    <w:p>
      <w:pPr>
        <w:pStyle w:val="BookText"/>
        <w:rPr/>
      </w:pPr>
      <w:r>
        <w:rPr>
          <w:rFonts w:ascii="Amiri" w:hAnsi="Amiri" w:eastAsia="Amiri" w:cs="Amiri"/>
          <w:color w:val="111111"/>
          <w:sz w:val="28"/>
          <w:sz w:val="28"/>
          <w:szCs w:val="28"/>
          <w:rtl w:val="true"/>
          <w:lang w:bidi="ar-SA"/>
        </w:rPr>
        <w:t xml:space="preserve">و مداهمتهم حتّى يرى تكالب الاعتراضات والرفض عليه ، فلعلّه يكون ردعاً له أو عبرةّ لغيره، ممّن تسوّل له نفسه المريضة أن يحذو حذوه، ولا يكتفى بالمناقشة معه كما صنع بعضهم ، كما يروي لنا الشيخ الكليني في الكافي </w:t>
      </w:r>
      <w:r>
        <w:rPr>
          <w:rStyle w:val="FootnoteAnchor"/>
          <w:rtl w:val="true"/>
        </w:rPr>
        <w:footnoteReference w:id="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أهل الريب </w:t>
      </w:r>
      <w:bookmarkStart w:id="25" w:name="pg7909_55196"/>
    </w:p>
    <w:p>
      <w:pPr>
        <w:pStyle w:val="BookText"/>
        <w:rPr/>
      </w:pPr>
      <w:bookmarkEnd w:id="25"/>
      <w:r>
        <w:rPr>
          <w:rFonts w:ascii="Amiri" w:hAnsi="Amiri" w:eastAsia="Amiri" w:cs="Amiri"/>
          <w:color w:val="111111"/>
          <w:sz w:val="28"/>
          <w:sz w:val="28"/>
          <w:szCs w:val="28"/>
          <w:rtl w:val="true"/>
          <w:lang w:bidi="ar-SA"/>
        </w:rPr>
        <w:t xml:space="preserve">والبدع من بعدي، فأظهروا البراءة منهم ، وأكثروا من سبّهم ، والقول فيهم والوقيعة ، وباهتوهم ، كيلا يطغوا في الفساد في الإسلام ،ويحذرهم الناس ولا يتعلّمون من بدعهم ، يكتب الله لكم بذلك الحسنات ، ويرفع لكم به الدرجات في الآخرة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فانطلاقاً من المسؤولية الشرعيّة بادرت بتوفيق وتسديد وعون من الله ، بالقيام بهذا الجهد المتواضع، محتسباً ذلك جهاداً في سبيل الله ، مستجيباً لنداء أئمّة الحق حيث قالوا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ردّ صاحب بدعة عن بدعته فهو سبيل من سیبل الله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راجياً منه سبحانه وتعالى القبول والرضا ومن نبينا محمد وآله الشفاعة والقربى</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231592_1051229030"/>
      <w:bookmarkStart w:id="27" w:name="_Toc9"/>
      <w:bookmarkEnd w:id="26"/>
      <w:r>
        <w:rPr>
          <w:rtl w:val="true"/>
        </w:rPr>
        <w:t>المحسن في سطور</w:t>
      </w:r>
      <w:bookmarkEnd w:id="27"/>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النبي محمد صلّی اللهُ علیه وآله وسلّم بالمحسن ، قبل رحيله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فاطمة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جده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الخلائق النبي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جدّه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كافل النبي وحاميه أبو طالب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جدّته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زوجات النبي للنبي صلّی اللهُ علیه وآله ، أم المؤمنين خديجة بنت </w:t>
      </w:r>
    </w:p>
    <w:p>
      <w:pPr>
        <w:pStyle w:val="BookText"/>
        <w:rPr/>
      </w:pPr>
      <w:r>
        <w:rPr>
          <w:rFonts w:ascii="IRNazanin" w:hAnsi="IRNazanin" w:eastAsia="IRNazanin"/>
          <w:color w:val="111111"/>
          <w:sz w:val="28"/>
          <w:sz w:val="28"/>
          <w:szCs w:val="28"/>
          <w:rtl w:val="true"/>
          <w:lang w:bidi="fa-IR"/>
        </w:rPr>
        <w:t>خویلد علیه السّلام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جدته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النبي يناديها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إخوته من أبيه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والإمام الحسين والسيّدة زينب وأم كلثوم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جنيناً مقتولاً مظلوماً، عند عصر الزهراء علیها السّلام وراء الباب وضربها ، وكان له ستة أشهر ، كما يدلّ عليه الحديث عن الإمام الصادق علیه السّلام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قنفذ يده لعنه الله يروم فتح الباب، وضرب عمر لها بالسوط على عضدها، حتى صار كالدملج </w:t>
      </w:r>
      <w:r>
        <w:rPr>
          <w:rStyle w:val="FootnoteAnchor"/>
          <w:rtl w:val="true"/>
        </w:rPr>
        <w:footnoteReference w:id="10"/>
      </w:r>
      <w:r>
        <w:rPr>
          <w:rFonts w:ascii="Amiri" w:hAnsi="Amiri" w:eastAsia="Amiri" w:cs="Amiri"/>
          <w:color w:val="111111"/>
          <w:sz w:val="28"/>
          <w:sz w:val="28"/>
          <w:szCs w:val="28"/>
          <w:rtl w:val="true"/>
          <w:lang w:bidi="ar-SA"/>
        </w:rPr>
        <w:t xml:space="preserve">الأسود، وركل الباب برجله ، حتّى أصاب بطنها وهي حاملة بالمحسن لستة أشهر، وأسقطها إيّاه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وسنوافيك بتمام حديثنا حول هذا الموضوع وغيره، في البحوث القادمة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،وجماعة، بأمر من أبي بكر بن أبي قحافة، كما سنوافيك به في الفصول الآتية بتوفيق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المنورّة على ساكنها وآله أفضل الصلاة والسلام</w:t>
      </w:r>
      <w:r>
        <w:rPr>
          <w:rFonts w:eastAsia="Amiri" w:cs="Amiri" w:ascii="Amiri" w:hAnsi="Amiri"/>
          <w:color w:val="111111"/>
          <w:sz w:val="28"/>
          <w:szCs w:val="28"/>
          <w:rtl w:val="true"/>
          <w:lang w:bidi="ar-SA"/>
        </w:rPr>
        <w:t xml:space="preserve">. </w:t>
      </w:r>
      <w:bookmarkStart w:id="28" w:name="pg7909_55198"/>
    </w:p>
    <w:p>
      <w:pPr>
        <w:pStyle w:val="Heading2"/>
        <w:numPr>
          <w:ilvl w:val="1"/>
          <w:numId w:val="1"/>
        </w:numPr>
        <w:rPr/>
      </w:pPr>
      <w:bookmarkStart w:id="29" w:name="__RefHeading___Toc6231594_1051229030"/>
      <w:bookmarkStart w:id="30" w:name="_Toc10"/>
      <w:bookmarkEnd w:id="28"/>
      <w:bookmarkEnd w:id="29"/>
      <w:r>
        <w:rPr>
          <w:rtl w:val="true"/>
        </w:rPr>
        <w:t>التسمية بالمحن</w:t>
      </w:r>
      <w:bookmarkEnd w:id="30"/>
    </w:p>
    <w:p>
      <w:pPr>
        <w:pStyle w:val="BookText"/>
        <w:rPr/>
      </w:pPr>
      <w:r>
        <w:rPr>
          <w:rFonts w:ascii="IRNazanin" w:hAnsi="IRNazanin" w:eastAsia="IRNazanin"/>
          <w:color w:val="111111"/>
          <w:sz w:val="28"/>
          <w:sz w:val="28"/>
          <w:szCs w:val="28"/>
          <w:rtl w:val="true"/>
          <w:lang w:bidi="fa-IR"/>
        </w:rPr>
        <w:t xml:space="preserve">لقد وردت الروايات والأقوال المؤكدة أنّ النبي محمداً صلِّی اللهُ علیه وآله وسلّم و هو الذي سمی سبطه بالمحسن ؛ لأنّه كان الحريص على تسمية أبناء فاطمة علیها السّلام؛ ولأنّ البنبي محمداً صلّی اللهُ علیه وآله يعلم بأنّ ابنته الصدّيقة الزهراء علیها السّلام كانت حاملة به ، فبادر بتسميته لعلمه أنّه لا يدرك ميلاده، وأصبحت سيرة أهل البيت عبیهم السّلام في تسمية أسقاطهم بالمحسن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مثال حيّ قريب المنال ، وهو المحسن ابن الإمام الحسين علیه السّلام المدفون في سوريا بمدينة حلب، وله مقام مشيد معلوم، وأصبحت سيرة أتباعهم الّذين ينهجون نهج محمد وآله صلّی اللهُ علیه وآله لو أن يُسمّوا أسقاطهم بالمحسن تيمناً واقتداءً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بعد ذلك الفعل، القول من أهل البيت بذلك، حتّى إن السقط یوم القيامة يحاجج أباه إذا لم يسمّه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صلّی اللّهُ علیه وآله وسّلم سمّى محسناً قبل أن يولد ، وإليك النصّ من معدن النبوة والإمامة السلام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أمير المؤمنين علیه السّلام علّم أصحابه في مجلس واحد أربعمئة باب مما يصلح للمؤمن في دينه ودنياه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bookmarkStart w:id="31" w:name="pg7909_55199"/>
    </w:p>
    <w:p>
      <w:pPr>
        <w:pStyle w:val="BookText"/>
        <w:rPr/>
      </w:pPr>
      <w:bookmarkEnd w:id="31"/>
      <w:r>
        <w:rPr>
          <w:rFonts w:ascii="IRNazanin" w:hAnsi="IRNazanin" w:eastAsia="IRNazanin"/>
          <w:color w:val="111111"/>
          <w:sz w:val="28"/>
          <w:sz w:val="28"/>
          <w:szCs w:val="28"/>
          <w:rtl w:val="true"/>
          <w:lang w:bidi="fa-IR"/>
        </w:rPr>
        <w:t xml:space="preserve">سمّوا أولادكم، فإن لم تدروا أذكر هم أم أنثى فسموهم بالأسماء التي تكون للذكر والأنثى، فإنّ أسقاطكم إذا لقوكم يوم القيامة ولم تسموهم، يقول السقط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سمّيتني وقد سمّى رسول الله صلّی اللهُ علیه وآله وسلّم محسناً قبل أن يولد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أيضاً الأحاديث والأقوال الأخرى التي تدل على أنّ النبي محمدا صلّی اللهُ علیه وآله وسلّم هو الذي سمّى سبطه بالمحسن قبل أن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الفيروزآبادي في القاموس المحيط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وبأسمائهم سمّى النبي صلّی اللهُ علیه وآله وسلّم الحسن والحسين والمحسن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العلامة الشيخ محمد باقر المجلسي رحمّة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شرح فيه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قنفذ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على بطن فاطمة علیها السّلام فكسر جنبها ، وأسقطت لذلك جنيناً كان سماه رسول الله صلّی اللهُ علیه وآله وسلّم محسناً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وسنوافيك أيضاً في الفصل القادم ببعض ما يدلّ على أنّ النبي صلّی اللهُ علیه وآله وسلّم هو الذي سمّى أسباطه علیهم السّلام بتسمية الله، وأرجأناه إلى هناك دفعاً للتكرار، وروماً للاختصار </w:t>
      </w:r>
      <w:r>
        <w:rPr>
          <w:rFonts w:eastAsia="IRNazanin" w:cs="IRNazanin"/>
          <w:color w:val="111111"/>
          <w:sz w:val="28"/>
          <w:szCs w:val="28"/>
          <w:rtl w:val="true"/>
          <w:lang w:bidi="fa-IR"/>
        </w:rPr>
        <w:t>.</w:t>
      </w:r>
    </w:p>
    <w:p>
      <w:pPr>
        <w:pStyle w:val="Heading2"/>
        <w:numPr>
          <w:ilvl w:val="1"/>
          <w:numId w:val="1"/>
        </w:numPr>
        <w:rPr/>
      </w:pPr>
      <w:bookmarkStart w:id="32" w:name="__RefHeading___Toc6231596_1051229030"/>
      <w:bookmarkStart w:id="33" w:name="_Toc11"/>
      <w:bookmarkEnd w:id="32"/>
      <w:r>
        <w:rPr>
          <w:rtl w:val="true"/>
        </w:rPr>
        <w:t>إخوته من أبيه وأمّه</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أولاد أمير المؤمنين علیه السّلام من الزهراء علیها السّلام پخمسة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p>
    <w:p>
      <w:pPr>
        <w:pStyle w:val="BookText"/>
        <w:rPr/>
      </w:pPr>
      <w:r>
        <w:rPr>
          <w:rFonts w:ascii="IRNazanin" w:hAnsi="IRNazanin" w:eastAsia="IRNazanin"/>
          <w:color w:val="111111"/>
          <w:sz w:val="28"/>
          <w:sz w:val="28"/>
          <w:szCs w:val="28"/>
          <w:rtl w:val="true"/>
          <w:lang w:bidi="fa-IR"/>
        </w:rPr>
        <w:t xml:space="preserve">والحسين والمحسن وزينب الكبرى و أم كلثوم علیهم السّلام ، فيكون للمحسن إخوة أربعة، كما دلّت على ذلك مجموعة من الروايات الآتية، ويكفي في دلالة الحديث المستشهد به على ذلك أن يذكر المحسن علیه السّلام أنّه من أولاد الزهراء علیها السّلام، لأنّ الأربعة الباقية علیهم السّلام من الأمور التي لم تتعرّض إلى شك المغرضين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أولاده خمسة وعشرون ، وربما يزيدون على ذلك إلى خمسة وثلاثين، ذكره النسّابة العمري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البنون خمسة عشر والبنات ثمانية عشر ، فولد من فاطمة علیها السّلام الحسن والحسين والمحسن سقط وزينب الكبرى وأم كلثوم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واعترف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المحسن لفاطمة الزهراء علیها السّلام، حيث أفرد له ترجمة في باب الميم،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المحسن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سبط 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 عند تعداده لأولاد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الزبير بن بكّار ولداً آخر من فاطمة بنت رسول الله صلّی اللهُ علیه وآله وسلّم اسمه محسن ، مات طفلاً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شہر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الحسن علیها السّلام ولها اثنتا عشرة سنة ، وأولادها الحسن والحسين </w:t>
      </w:r>
    </w:p>
    <w:p>
      <w:pPr>
        <w:pStyle w:val="BookText"/>
        <w:rPr/>
      </w:pPr>
      <w:r>
        <w:rPr>
          <w:rFonts w:ascii="Amiri" w:hAnsi="Amiri" w:eastAsia="Amiri" w:cs="Amiri"/>
          <w:color w:val="111111"/>
          <w:sz w:val="28"/>
          <w:sz w:val="28"/>
          <w:szCs w:val="28"/>
          <w:rtl w:val="true"/>
          <w:lang w:bidi="ar-SA"/>
        </w:rPr>
        <w:t xml:space="preserve">والمحسن سقط ، وفي معارف القتيبيّ أنّ محسناً فسد من زخم قنفذ العدوي ؛ وزينب وأمُّ كلثوم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شہر آشوب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كناها أمّ الحسن وأمّ الحسين وأمّ المحسن وأمّ الأئمة وأمّ أبيها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عبد الله بن مندة الأصفهاني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تزوّج فاطمة بالمدينة بعد سنة من الهجرة، وبنى بها بعد ذلك بنحو من سنة، وولدت لعليّ الحسن والحسين والمحسن وأمّ كلثوم الكبرى وزينب الكبرى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الليث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علي فاطمة ، فولدت له حسناً، وحسيناً، ومحسناً ، وزينب ، وأم كلثوم، ورقيّة فماتت رقيّة ولم تبلغ ، 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حسناً، وحسيناً، ومحسناً فهلك محسن صغيراً، وأم كلثوم، وزينب ، ولم يتزوّج عليها حتّى ماتت علیها السّلام ، ولم يكن لرسول صلّی اللهُ علیه وآله عقب إلّا من بنته فاطمة علیها السّلام وأعظم بها مفخرة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قول الليث بن سعد فيه خطأ حيث عدّ أولاد فاطمة علیها السّلام ستة، وهو خلاف المتفق عليه بين المؤرخين، كما قرأت وتقرأ، فروايته هذه شاذة نادرة لا اعتبار لها، ويمكن حمل اشتباهه على أنّ أمّ رقيّة هي أمّ حبيب </w:t>
      </w:r>
    </w:p>
    <w:p>
      <w:pPr>
        <w:pStyle w:val="BookText"/>
        <w:rPr/>
      </w:pPr>
      <w:r>
        <w:rPr>
          <w:rFonts w:ascii="Amiri" w:hAnsi="Amiri" w:eastAsia="Amiri" w:cs="Amiri"/>
          <w:color w:val="111111"/>
          <w:sz w:val="28"/>
          <w:sz w:val="28"/>
          <w:szCs w:val="28"/>
          <w:rtl w:val="true"/>
          <w:lang w:bidi="ar-SA"/>
        </w:rPr>
        <w:t xml:space="preserve">الصهباء التغلبية ، كما ذكر هذا الطبري في نفس الكتاب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الطبري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في مقام تعداد أولاد أمير</w:t>
      </w:r>
    </w:p>
    <w:p>
      <w:pPr>
        <w:pStyle w:val="BookText"/>
        <w:rPr/>
      </w:pPr>
      <w:r>
        <w:rPr>
          <w:rFonts w:ascii="IRNazanin" w:hAnsi="IRNazanin" w:eastAsia="IRNazanin"/>
          <w:color w:val="111111"/>
          <w:sz w:val="28"/>
          <w:sz w:val="28"/>
          <w:szCs w:val="28"/>
          <w:rtl w:val="true"/>
          <w:lang w:bidi="fa-IR"/>
        </w:rPr>
        <w:t xml:space="preserve">المؤمنين علیه السّلام،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والحسين ومحسن مات صغيراً أمّهم فاطمة بنت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كلثوم الكبرى، وزينب الكبرى، شقيقتا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الدولابي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إلى ابن إسحاق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رسول الله صلّی اللهُ علیه وآله وسلّم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وحسيناً ومحسناً فذهب محسن صغيراً، وولدت أم كلثوم وزينب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 الدولابى فى موضع آخر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إلى هاني بن هاني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سمّيته حرباً ، فجاء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 ما سميتموه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حسين سمّيته حرباً ، فجاء النبي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 ما سميتموه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سمّيناه حرباً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الثالث سمّيته حرباً ، فجاء النبي صلّی اللهُ علیه وآله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سميناه حرباً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بأسماء ولد هارون شبر وشبير ومشبر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الكلام غير مقبول على إطلاقه، لصدور الروايات المتعددة في عدم حدوث هذا الأمر أصلاً، وليس هناك معنى لإصرار أمير المؤمنين علىه السّلام علی التسمية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يكن هناك من أمير المؤمنين علیه السّلام سبق بتسمية قبل رسول الله صلّی اللهُ علیه وآله، ولا سبق من رسول الله صلّی اللهُ علیه وآله بالتسمية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دلّت عليه الروايات الصريحة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بعض ما يدلّ على ذلك ويؤيّده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 أحمد بن الحسن القطّان، عن الحسن بن علي السكّري، عن الجوهري، عن الضبّي ، عن حرب بن ميمون، عن الثمالي، عن زيد بن علي، عن أبيه علي بن الحسين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ولدت فاطمة الحسن علیهما السّلام قالت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وآله وسلّم فأخرج إليه في خرقة صفراء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تلفوه في خرقة صفراء، ثمّ رمى بها وأخذ خرقة بيضاء فلفّه فيها ، ثم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باسمه،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لأسبق باسمه ربّي عز وجل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وتعالى إلى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ولد لمحمّد ابن فاهبط فأقرئه السلام وهنئه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فسمّه باسم </w:t>
      </w:r>
    </w:p>
    <w:p>
      <w:pPr>
        <w:pStyle w:val="BookText"/>
        <w:rPr/>
      </w:pPr>
      <w:r>
        <w:rPr>
          <w:rFonts w:ascii="Amiri" w:hAnsi="Amiri" w:eastAsia="Amiri" w:cs="Amiri"/>
          <w:color w:val="111111"/>
          <w:sz w:val="28"/>
          <w:sz w:val="28"/>
          <w:szCs w:val="28"/>
          <w:rtl w:val="true"/>
          <w:lang w:bidi="ar-SA"/>
        </w:rPr>
        <w:t>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جبرائيل فهناه من الله عز وجل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يأمرك أن تسمّيه باسم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فسمّاه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ولد الحسين علیه السّلام أوحى الله عز وجل إلى جبرائيل علیه السّلام أنّه قد ولد لمحمّد ابن فاهبط إليه فهنئه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منك بمنزلة هارون من موسى، فسمّه باسم ابن هارونريال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جبرائيل علیه السّلام فهنأه من الله تبارك وتعالى،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الحسين ، فسمّاه الحسين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القطّان، عن السكّريِّ، عن الجوهريِّ، عن الضبّيِّ ، عن عبّاد بن كثير وأبي بكر الهذليِّ، عن أبي الزُّبير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بالحسن فولدت وقد كان النبيُّ صلّی اللهُ علیه وآله وسلّم أمرهم أن يلفّوه في خرقة بيضاء فلفّوه في صفراء 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سمّه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باسمه رسول الله صلّی اللهُ علیه وآله وسلّم فجاء النبيُّ فأخذه وقبّله ، وأدخل لسانه في فيه فجعل الحسن علیه السّلام يمصّه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أتقدّم إليكم أن لا تلفّوه في خرقة صفراء ، فدعا صلّی اللهُ علیه وآله وسلّم بخرقة بيضاء فلفّه ورمى بالصفراء وأذَّن في أُذنه اليمنى، وأقام في اليسرى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w:t>
      </w:r>
    </w:p>
    <w:p>
      <w:pPr>
        <w:pStyle w:val="BookText"/>
        <w:rPr/>
      </w:pPr>
      <w:r>
        <w:rPr>
          <w:rFonts w:ascii="IRNazanin" w:hAnsi="IRNazanin" w:eastAsia="IRNazanin"/>
          <w:color w:val="111111"/>
          <w:sz w:val="28"/>
          <w:sz w:val="28"/>
          <w:szCs w:val="28"/>
          <w:rtl w:val="true"/>
          <w:lang w:bidi="fa-IR"/>
        </w:rPr>
        <w:t xml:space="preserve">الله صلّی اللهُ علیه وآله ما كنت لأسبق ربّي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عز ذكره إلى جبرائيل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ولد لمحمّد ابن فاهبط إليه ، فأقرئه السلام وهنئه منّي ومنك ، وقل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منك بمنزلة هارون من موسى فسمّه باسم ابن هارون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جبرائيل على النبيِّ وهنّأه من الله ومنه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 أن تسمّيه باسم ابن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 فسمّاه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الحسين جاء إليهم النبيُّ صلّی اللهُ علیه وآله وسلّم ففعل به كما فعل بالحسن علیه السّلام ، وهبط جبرائيل على النبي صلِّ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يقرئك السلام ويقول لك إنّ عليّاً علیه السّلام منك بمنزلة هارون من موسى فسمه باسم ابن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 الحسين ، فسمّاه الحسين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بعضها ما ظاهره إظهار رغبة أمير المؤمنين بالتسمية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الإقدام على التسمية، وهذا يمكن حمله على بيان أنّ النبي صلّی اللهُ علیه وآله وسلّم هو القائم بالتسمية عن الله ، وأن أمير المؤمنين علیه السّلام أراد إظهار ذلك بصورة ملفتة للأنظار، فيظهر الرغبة بالتسمية ب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أن يسمّيه، فيجيء النبي صلّی االهُ علیه وآله وسلّم فيسميه بتسمية الله ، أبلغ في إبلاغ الناس بذلك ، وأنّ هؤلاء لا يسمّيهم إلا الله سبحانه وتعالى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 عن آبائه ، عن علي بن الحسين علیه السّلام عن أسماء بنت عمیس ،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جدّتك فاطمة علیها السّلام بالحسن والحسين علیهما السّلام، فلمّا ولد </w:t>
      </w:r>
    </w:p>
    <w:p>
      <w:pPr>
        <w:pStyle w:val="BookText"/>
        <w:rPr/>
      </w:pPr>
      <w:r>
        <w:rPr>
          <w:rFonts w:ascii="IRNazanin" w:hAnsi="IRNazanin" w:eastAsia="IRNazanin"/>
          <w:color w:val="111111"/>
          <w:sz w:val="28"/>
          <w:sz w:val="28"/>
          <w:szCs w:val="28"/>
          <w:rtl w:val="true"/>
          <w:lang w:bidi="fa-IR"/>
        </w:rPr>
        <w:t xml:space="preserve">الحسن علیه السّلام جاء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هاتي ابني، فدفعته إليه في خرقة صفراء ، فرمى بها النبي صلّی اللهُ علیه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ألم أعهد إليكم أن لا تلفّوا المولود في خرقة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فلففته في خرقة بيضاء ودفعته إليه، فأذّن في أذنه اليمنى، وأقام في اليسرى ، ثمّ قال العلي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سمّيت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أسبقك باسمه يا رسول الله ، قد كنت أحبُّ أن أُسميه حرباً ،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أسبق أنا باسمه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هبط جبرائيل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الأعلی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موسى، ولا نبي بعدك ، سمِّ ابنك هذا باسم ابن هارون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اسم ابن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سابعه عقَّ النبيُّ صلّی اللهُ علیه وآله وسّم عنه بكبشين أملحين </w:t>
      </w:r>
      <w:r>
        <w:rPr>
          <w:rStyle w:val="FootnoteAnchor"/>
          <w:rtl w:val="true"/>
        </w:rPr>
        <w:footnoteReference w:id="33"/>
      </w:r>
      <w:r>
        <w:rPr>
          <w:rFonts w:ascii="Amiri" w:hAnsi="Amiri" w:eastAsia="Amiri" w:cs="Amiri"/>
          <w:color w:val="111111"/>
          <w:sz w:val="28"/>
          <w:sz w:val="28"/>
          <w:szCs w:val="28"/>
          <w:rtl w:val="true"/>
          <w:lang w:bidi="ar-SA"/>
        </w:rPr>
        <w:t xml:space="preserve">، وأعطى القابلة فخذاً وديناراً وحلق رأسه، وتصدّق بوزن الشعر ورقاً ، وطلى رأسه بالخلوق </w:t>
      </w:r>
      <w:r>
        <w:rPr>
          <w:rStyle w:val="FootnoteAnchor"/>
          <w:rtl w:val="true"/>
        </w:rPr>
        <w:footnoteReference w:id="3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حول ولد الحسين علیه السّلام وجاءني النبيُّ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هلمّي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 إليه في خرقة بيضاء فأذّن في أذنه اليمنى وأقام في اليسرى، ووضعه في حجره فبكى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 ممّ بكاؤك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ابني هذا،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الساعة يا رسول الله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من بعدي ، لا أنالهم الله شفاعتي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تخبري فاطمة بهذا، فإنّها قريبة عهد بولادته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يا رسول الله ، وقد كنت أُحبُّ أن أُسمّيه حرباً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أسبق باسمه 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هبط جبرائيل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الأعلى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منك كهارون من موسى، سمِّ ابنك هذا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لساني عربيِّ ، 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 فسمّاه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يوم سابعه عقَّ عنه النبي صلّی اللهُ علیه وآله وسلّم بكبشين أملحين وأعطى القابلة فخذاً وديناراً، ثمّ حلق رأسه، وتصدّق بوزن الشعر ورقاً، وطلى رأسه بالخلوق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الدم فعل الجاهليّة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المحسن علیه السّلام فهو سقط ، توفي النبي صلّی اللهُ علیه وآله وأمّه علیها السّلام الحاملة به، وسمّاه رسول الله صلّی اللهُ علیه وآله وسلّم قبل وفاته كما دلّت عليه روايات هذا الفصل، ودلّت </w:t>
      </w:r>
    </w:p>
    <w:p>
      <w:pPr>
        <w:pStyle w:val="BookText"/>
        <w:rPr/>
      </w:pPr>
      <w:r>
        <w:rPr>
          <w:rFonts w:ascii="Amiri" w:hAnsi="Amiri" w:eastAsia="Amiri" w:cs="Amiri"/>
          <w:color w:val="111111"/>
          <w:sz w:val="28"/>
          <w:sz w:val="28"/>
          <w:szCs w:val="28"/>
          <w:rtl w:val="true"/>
          <w:lang w:bidi="ar-SA"/>
        </w:rPr>
        <w:t>عليه الروايات الدالّة على إسقاطه ، كما سنوافيك بها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ينافي ذلك تلك الروايات التي تذكر أنّ المحسن علیه السّلام مات صغيراً ؛ لأنّ الجنين المكتمل إذا سقط يصدق عليه أنّه مات صغيراً ولو بضرب من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من هذا الحديث من المخالف الدولابي هو الاعتراف بالمحسن وأنّه ممّن سمّاه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حيثيّات الرواية فكما ذكرنا آنفاً ، والله المسدد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الشيخ المفيد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الشيعة من يذكر أنّ فاطمة أسقطت بعد النبي صلّی اللهُ علیه وآله ذكراً كان سمّاه رسول الله صلّی اللهُ علیه وآله وهو حمل محسناً ، فعلى قول هذه الطائفة أولاد أمير المؤمنين علیه السّلام ثمانية وعشرون ولداً، والله أعلم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فمراده أنّ بعض الشيعة ذكره وإن كان سقطاً وبعضهم لم يذكره لكونه سقطاً، ولم يعدّه في مقام تعداد أولاد علي علیه السّلام ، كما في زماننا وفي كلّ الأزمنة والبقاع أنّهم لا يذكرون الأسقاط عند بيان أولادهم إلّا استدراكاً، ولا يظهر منه الخلاف في ذلك ،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ينقل شك في ذلك، بل إجماع الطائفة الحقّة على ذلك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قول أبي الحسن الإربلي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في مقام ذكر أولاد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أكثر فعدّ منهم السقط ، ولم يسقط ذكر نسبه ، ومنهم من أسقطه ولم يا أن يحتسب في العدّة به</w:t>
      </w:r>
      <w:r>
        <w:rPr>
          <w:rFonts w:eastAsia="IRNazanin" w:cs="IRNazanin"/>
          <w:color w:val="111111"/>
          <w:sz w:val="28"/>
          <w:szCs w:val="28"/>
          <w:rtl w:val="true"/>
          <w:lang w:bidi="fa-IR"/>
        </w:rPr>
        <w:t xml:space="preserve">. </w:t>
      </w:r>
      <w:bookmarkStart w:id="34" w:name="pg7909_55209"/>
    </w:p>
    <w:p>
      <w:pPr>
        <w:pStyle w:val="Heading2"/>
        <w:numPr>
          <w:ilvl w:val="1"/>
          <w:numId w:val="1"/>
        </w:numPr>
        <w:rPr/>
      </w:pPr>
      <w:bookmarkStart w:id="35" w:name="__RefHeading___Toc6231598_1051229030"/>
      <w:bookmarkStart w:id="36" w:name="_Toc12"/>
      <w:bookmarkEnd w:id="34"/>
      <w:bookmarkEnd w:id="35"/>
      <w:r>
        <w:rPr>
          <w:rtl w:val="true"/>
        </w:rPr>
        <w:t>التهديد بحرق دار علي وفاطمة علهما السّلام</w:t>
      </w:r>
      <w:bookmarkEnd w:id="36"/>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يهدّد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أيُهدّد بطل الإسلام، ومن ضحّى من أجل الدين وشريعة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تُهدّد الصدّيقة الزهراء أم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يهدد خاتم الأنبياء والمرسلين حبيب الله محمد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يُهدّد الله بتهديد أوليائه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 أسفاه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أنصار الله وأحباؤه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تهديد عمر بحرق دار علي وفاطمة علیها السّلام، ورد ذكره في الكثير من المصادر، بحيث لا تبقى أيّ حجّة لأحد، ولا يبقى شك حتّى للشكّاك ، ولسنا بحاجة إلى ذكر الروايات جميعها سوى بعضاً منها بما يفي بالغرض، ثمّ نوكل أمر المراجعة لمن يريد الاستزادة إلى المجهود الشخصى، ولا أظن أحداً بحاجة إلى ذلك، علماً بأنّا قمنا بذكر مصادر كثيرة لسهولة مراجعتها لمن يريد ذلك ،وتركنا الإطالة في المصادر لعدم الحاجة لها، وركزنا على المصادر عند العامة لأنّه أقوم للحجّة ، وأدحض فى رد من يدّعي ويزعم عدم الثبوت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قتيبة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بكر أُخبر بقوم نخلّفوا عن بيعته عند عليٍّ ، فبعث إليهم عمر ، فجاء فناداهم وهم في دار عليٍّ ، فأبوا أن يخرجوا، فدعا عمر بالحطب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المتقى الهندي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عمر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الخلق أحد أحبّ إليّ من أبيك ، وما من أحد أحبّ إلينا بعد أبيك منك ، وأيم الله ما ذلك بمانعي إن اجتمع هؤلاء النفر عندك أن آمر بهم أن يحرق عليك الباب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عبد 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علي علیه السّلام والعبّاس فقعدا في بيت فاطمة علیها السّلام وقال أبو بكر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أبيا فقاتلهما ، فأقبل بقبس من نار على أن يضرم عليهما النار ، فلقیتة فاطمة علیها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أجئت لتحرق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المدائني ، عن مسلمة بن محارب عن سليمان التميمي، عن ابن عون، أنّ أبا بكر أرسل إلى علي علیه السّلام يريده إلى البيعة، فلم يبايع، فجاء عمر ومعه قبس ، فتلقّته فاطمة على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أتراك محرقاً عليَّ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أقوى فيما جاء به أبوك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الطبري في تاريخه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أتى عمر بن الخطاب منزل علي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لأحرقنّ عليكم أو لتخرجنّ للبيعة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وذكر ابن شحنة في تأريخه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جاء إلى بيت علي ليحرقه على من فيه، فلقيته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ما دخلت فيه الأُمّة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في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عمر إلى بيت فاطمة في رجال من الأنصار، ونفر قليل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w:t>
      </w:r>
    </w:p>
    <w:p>
      <w:pPr>
        <w:pStyle w:val="BookText"/>
        <w:rPr/>
      </w:pPr>
      <w:r>
        <w:rPr>
          <w:rFonts w:ascii="Amiri" w:hAnsi="Amiri" w:eastAsia="Amiri" w:cs="Amiri"/>
          <w:color w:val="111111"/>
          <w:sz w:val="28"/>
          <w:sz w:val="28"/>
          <w:szCs w:val="28"/>
          <w:rtl w:val="true"/>
          <w:lang w:bidi="ar-SA"/>
        </w:rPr>
        <w:t xml:space="preserve">عليكم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وذكر أبو بكر الجوهري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بويع لأبي بكر ، كان الزبير والمقداد يختلفان في جماعة من الناس إلى علي علیه السّلام، وهو في بيت فاطمة علیها السّلام ، فيتشاورون ، ويتراجعون أمورهم، فخرج عمر حتّى دخل على فاطمة علیها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صلّی اللهُ علیه وآله وسلّم و ما من أحد من الخلق أحبّ إلينا من أبيك، وما من أحد أحبّ إلينا منك بعد أبيك، وأيم الله ما ذاك بمانعي إن اجتمع هؤلاء النفر عندك أن آمر بتحريق البيت عليهم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وذکر أیضاً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حدّثني أبو زيد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النضر بن شميل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 عن سلمة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جلس أبو بكر على المنبر ، كان علي علیه السّلام ، والزبير ، وأُناس من بني هاشم في بیت فاطمة علیها السّلام، فجاء عمر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لتخرجنّ إلى البيعة، أو لأحرقنّ البيت عليكم ، فخرج الزبير مصلتاً سيفه ، فاعتنقه رجل من الأنصار ، و زیاد بن لبید ، فدقّ به ، فندر السيف ، فصاح به أبو بكر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w:t>
      </w:r>
    </w:p>
    <w:p>
      <w:pPr>
        <w:pStyle w:val="BookText"/>
        <w:rPr/>
      </w:pPr>
      <w:r>
        <w:rPr>
          <w:rFonts w:ascii="IRNazanin" w:hAnsi="IRNazanin" w:eastAsia="IRNazanin"/>
          <w:color w:val="111111"/>
          <w:sz w:val="28"/>
          <w:sz w:val="28"/>
          <w:szCs w:val="28"/>
          <w:rtl w:val="true"/>
          <w:lang w:bidi="fa-IR"/>
        </w:rPr>
        <w:t xml:space="preserve">به الحجر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ذكر الجوهري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في رواية أُخرى أنّ سعد بن أبي وقّاص، كان معهم في بيت فاطمة والمقداد بن الأسود أيضاً، وأنّهم اجتمعوا على أن يبايعوا عليّاً عیه السّلام، فأتاهم عمر ليحرق عليهم البيت، فخرج إليه الزبير بالسيف، وخرجت فاطمة علیها السّلام تبكي وتصيح ، فنهنهت من الناس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خنزابة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زيد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حمل الحطب مع عمر إلى باب فاطمة علیها السّلام ،حين امتنع علي وأصحابه عن البيعة، فقال عمر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من في البيت، أو لأحرقنه ومن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علي وفاطمة والحسن </w:t>
      </w:r>
    </w:p>
    <w:p>
      <w:pPr>
        <w:pStyle w:val="BookText"/>
        <w:rPr/>
      </w:pPr>
      <w:r>
        <w:rPr>
          <w:rFonts w:ascii="IRNazanin" w:hAnsi="IRNazanin" w:eastAsia="IRNazanin"/>
          <w:color w:val="111111"/>
          <w:sz w:val="28"/>
          <w:sz w:val="28"/>
          <w:szCs w:val="28"/>
          <w:rtl w:val="true"/>
          <w:lang w:bidi="fa-IR"/>
        </w:rPr>
        <w:t xml:space="preserve">والحسين علیهم السّلام ، وجماعة من أصحاب النبي صلّی اللهُ علیه وآله وسلّم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أتحرق عليّا وولدي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أو ليخرجنّ وليبايعنّ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الغداء في تاريخه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 جماعة من بني هاشم، والزبير، وعتبة بن أبي لهب ، وخالد بن سعيد بن العاص، والمقداد بن عمرو وسلمان الفارسي ، وأبو ذر ، وعمّار بن ياسر، والبراء بن عازب، وأبي بن كعب، ومالوا مع علي بن أبي طالب علیه السّلام ، وقال في ذلك عتبة بن أبي لهب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منهم عن أبي حسن</w:t>
      </w:r>
    </w:p>
    <w:p>
      <w:pPr>
        <w:pStyle w:val="BookText"/>
        <w:rPr/>
      </w:pPr>
      <w:r>
        <w:rPr>
          <w:rFonts w:ascii="Amiri" w:hAnsi="Amiri" w:eastAsia="Amiri" w:cs="Amiri"/>
          <w:color w:val="111111"/>
          <w:sz w:val="28"/>
          <w:sz w:val="28"/>
          <w:szCs w:val="28"/>
          <w:rtl w:val="true"/>
          <w:lang w:bidi="ar-SA"/>
        </w:rPr>
        <w:t>عن أول الناس إيماناً وسابقةً وأعلم الناس بالقرآن والسنن</w:t>
      </w:r>
    </w:p>
    <w:p>
      <w:pPr>
        <w:pStyle w:val="BookText"/>
        <w:rPr/>
      </w:pPr>
      <w:r>
        <w:rPr>
          <w:rFonts w:ascii="Amiri" w:hAnsi="Amiri" w:eastAsia="Amiri" w:cs="Amiri"/>
          <w:color w:val="111111"/>
          <w:sz w:val="28"/>
          <w:sz w:val="28"/>
          <w:szCs w:val="28"/>
          <w:rtl w:val="true"/>
          <w:lang w:bidi="ar-SA"/>
        </w:rPr>
        <w:t>وآخر الناس عهداً بالنبي ومن جبريل عون له فى الغسل والكفن</w:t>
      </w:r>
    </w:p>
    <w:p>
      <w:pPr>
        <w:pStyle w:val="BookText"/>
        <w:rPr/>
      </w:pPr>
      <w:r>
        <w:rPr>
          <w:rFonts w:ascii="Amiri" w:hAnsi="Amiri" w:eastAsia="Amiri" w:cs="Amiri"/>
          <w:color w:val="111111"/>
          <w:sz w:val="28"/>
          <w:sz w:val="28"/>
          <w:szCs w:val="28"/>
          <w:rtl w:val="true"/>
          <w:lang w:bidi="ar-SA"/>
        </w:rPr>
        <w:t>من فيه ما فيهم لا يمترون به وليس في القوم ما فيه من الحسن</w:t>
      </w:r>
    </w:p>
    <w:p>
      <w:pPr>
        <w:pStyle w:val="BookText"/>
        <w:rPr/>
      </w:pPr>
      <w:r>
        <w:rPr>
          <w:rFonts w:ascii="Amiri" w:hAnsi="Amiri" w:eastAsia="Amiri" w:cs="Amiri"/>
          <w:color w:val="111111"/>
          <w:sz w:val="28"/>
          <w:sz w:val="28"/>
          <w:szCs w:val="28"/>
          <w:rtl w:val="true"/>
          <w:lang w:bidi="ar-SA"/>
        </w:rPr>
        <w:t xml:space="preserve">وكذلك تخلّف عن بيعة أبي بكر أبو سفيان من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بكر بعث عمر بن الخطّاب إلى على ومن معه ليخرجهم من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عليكم فقاتلهم، فأقبل عمر بشيء من نار على أن يضرم الدار ، فلقيته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 لتحرق دارنا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عمر بن الخطّاب ، جاء إلى علي علیه السّلام في عصابة فيهم أسيد بن حضير ، </w:t>
      </w:r>
    </w:p>
    <w:p>
      <w:pPr>
        <w:pStyle w:val="BookText"/>
        <w:rPr/>
      </w:pPr>
      <w:r>
        <w:rPr>
          <w:rFonts w:ascii="Amiri" w:hAnsi="Amiri" w:eastAsia="Amiri" w:cs="Amiri"/>
          <w:color w:val="111111"/>
          <w:sz w:val="28"/>
          <w:sz w:val="28"/>
          <w:szCs w:val="28"/>
          <w:rtl w:val="true"/>
          <w:lang w:bidi="ar-SA"/>
        </w:rPr>
        <w:t>وسلمة بن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أو لنحرقنّها عليكم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الخصيب ، عن جعفر بن محمد بن المفضل ، عن محمد بن سنان الزاهدي، عن عبد الله بن عبدالرحمن الأصم ، عن مديح بن هارون بن سعد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الطفيل عامر بن واثلة، عن أمير المؤمنين، أنه قال لعمر في جملة كلام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النار التي أضر متموها على باب داري لتحرقوني وفاطمة بنت رسول الله صلّی اللهُ علیه وآله وسلّم ، وابني الحسن والحسين وابنتي زينب وأم كلثوم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الشهرستاني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ضرب بطن فاطمة يوم البيعة، حتّى ألقت الجنين من بطنها ، وكان</w:t>
      </w:r>
    </w:p>
    <w:p>
      <w:pPr>
        <w:pStyle w:val="BookText"/>
        <w:rPr/>
      </w:pPr>
      <w:r>
        <w:rPr>
          <w:rFonts w:ascii="Amiri" w:hAnsi="Amiri" w:eastAsia="Amiri" w:cs="Amiri"/>
          <w:color w:val="111111"/>
          <w:sz w:val="28"/>
          <w:sz w:val="28"/>
          <w:szCs w:val="28"/>
          <w:rtl w:val="true"/>
          <w:lang w:bidi="ar-SA"/>
        </w:rPr>
        <w:t>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وما كان في الدار غير علي وفاطمة والحسن</w:t>
      </w:r>
    </w:p>
    <w:p>
      <w:pPr>
        <w:pStyle w:val="BookText"/>
        <w:rPr/>
      </w:pPr>
      <w:r>
        <w:rPr>
          <w:rFonts w:ascii="Amiri" w:hAnsi="Amiri" w:eastAsia="Amiri" w:cs="Amiri"/>
          <w:color w:val="111111"/>
          <w:sz w:val="28"/>
          <w:sz w:val="28"/>
          <w:szCs w:val="28"/>
          <w:rtl w:val="true"/>
          <w:lang w:bidi="ar-SA"/>
        </w:rPr>
        <w:t xml:space="preserve">والحسين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إبراهيم بن سعيد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عمرو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حبيب العامري، عن حمران بن أغين، عن أبي عبد الله جعفر بن محمد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 ما بايع علي حتّى رأى الدخان قد دخل بيته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وفیه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هارون بن موسى، عن أحمد بن محمد بن عمار العجلي الكوفي، عن عيسى الضرير ، عن الكاظم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بعد خروج الملائكة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علياً وفاطمة، والحسن والحسين علیهم السّلام، وقال لمن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تقول الرواية أنه صلّی اللهُ علیه وآله وسلّم قد قال لعلي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علي ، أني راضٍ عمن رضيتْ عنه ابنتي فاطمة ، وكذلك ربي وملائكته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ظلمها ، وويلٌ لمن ابتزّها حقها ، وويلُ لمن هتك حرمتها، وويلٌ لمن أحرق بابها ، وويلٌ لمن آذى خليلها ، وويلٌ لمن شاقّها وبارزها </w:t>
      </w:r>
      <w:r>
        <w:rPr>
          <w:rFonts w:eastAsia="Amiri" w:cs="Amiri" w:ascii="Amiri" w:hAnsi="Amiri"/>
          <w:color w:val="111111"/>
          <w:sz w:val="28"/>
          <w:szCs w:val="28"/>
          <w:rtl w:val="true"/>
          <w:lang w:bidi="ar-SA"/>
        </w:rPr>
        <w:t xml:space="preserve">...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الباب الحادي عشر، قال ابن مخدوم العربشاهي في مقام الطعن في خلافة أبي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بعث إلى بيت أمير المؤمنين علیه السّلام لما امتنع عن البيعة، فأضرم فيه النار وفيه سيدة نساء العالمين</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الكبير الشيخ جعفر كاشف الغطاء، في مقام الطعن في خلافة أبي بكر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إحراق بيت فاطمة الزهراء لما جلس فيه علي علیه السّلام ، ومعه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الحسنان، وامتنع علیه السّلام عن المبايعة ، نقله جماعة من أهل السنة، منهم الطبري،والواقدي، وابن حزامة عن زيد بن أسلم، وابن عبد ربه وهو من أعيانهم ، وروي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تشييد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قلي الموسوي الهندي 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إحراق بيت الزهراء ورد في الروايات، وتؤيده القرائن الصادقة</w:t>
      </w:r>
    </w:p>
    <w:p>
      <w:pPr>
        <w:pStyle w:val="BookText"/>
        <w:rPr/>
      </w:pPr>
      <w:r>
        <w:rPr>
          <w:rFonts w:ascii="Amiri" w:hAnsi="Amiri" w:eastAsia="Amiri" w:cs="Amiri"/>
          <w:color w:val="111111"/>
          <w:sz w:val="28"/>
          <w:sz w:val="28"/>
          <w:szCs w:val="28"/>
          <w:rtl w:val="true"/>
          <w:lang w:bidi="ar-SA"/>
        </w:rPr>
        <w:t>الموجودة في كتب أهل السُّنّة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أحمد بن الحسن الديلمي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علیه السّلام ما خرج من بيته حتّى أحرق بابه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سليم بن قيس في كتابه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نادى عمر حتّى أسمع عليّاً وفاطمة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يا علي ، ولتبايعن خليفة رسول الله ، وإلّا أضرمت عليك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تتقي الله تدخل عليّ بيتي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أن ينصرف، ودعا عمر بالنار فأضرمها في الباب، ثمّ دفعه </w:t>
      </w:r>
    </w:p>
    <w:p>
      <w:pPr>
        <w:pStyle w:val="BookText"/>
        <w:rPr/>
      </w:pPr>
      <w:r>
        <w:rPr>
          <w:rFonts w:ascii="IRNazanin" w:hAnsi="IRNazanin" w:eastAsia="IRNazanin"/>
          <w:color w:val="111111"/>
          <w:sz w:val="28"/>
          <w:sz w:val="28"/>
          <w:szCs w:val="28"/>
          <w:rtl w:val="true"/>
          <w:lang w:bidi="fa-IR"/>
        </w:rPr>
        <w:t xml:space="preserve">فدخل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احتزم بإزاره، وجعل يطوف بالمدينة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بويع له ، فهلمّوا إلى البيعة ، فينثال </w:t>
      </w:r>
      <w:r>
        <w:rPr>
          <w:rStyle w:val="FootnoteAnchor"/>
          <w:rtl w:val="true"/>
        </w:rPr>
        <w:footnoteReference w:id="75"/>
      </w:r>
      <w:r>
        <w:rPr>
          <w:rFonts w:ascii="Amiri" w:hAnsi="Amiri" w:eastAsia="Amiri" w:cs="Amiri"/>
          <w:color w:val="111111"/>
          <w:sz w:val="28"/>
          <w:sz w:val="28"/>
          <w:szCs w:val="28"/>
          <w:rtl w:val="true"/>
          <w:lang w:bidi="ar-SA"/>
        </w:rPr>
        <w:t>الناس يبايعون، فعرف أنّ جماعة في بيوت مستترون، فكان يقصدهم في جمع ويكبسهم ويحضرهم المسجد فيبايعون، حتّى إذا مضت أيّام أقبل في جمع</w:t>
      </w:r>
    </w:p>
    <w:p>
      <w:pPr>
        <w:pStyle w:val="BookText"/>
        <w:rPr/>
      </w:pPr>
      <w:r>
        <w:rPr>
          <w:rFonts w:ascii="IRNazanin" w:hAnsi="IRNazanin" w:eastAsia="IRNazanin"/>
          <w:color w:val="111111"/>
          <w:sz w:val="28"/>
          <w:sz w:val="28"/>
          <w:szCs w:val="28"/>
          <w:rtl w:val="true"/>
          <w:lang w:bidi="fa-IR"/>
        </w:rPr>
        <w:t>كثير إلى منزل علىٍّ علیه السّلام فطالبه بالخروج ، فأبى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عمر بحطب ونار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 بيده ليخرجنّ أو لأحرقنّه على ما فيه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صلّی اللهُ علیه وآله وولد رسول الله وآثار رسول الله صلّی اللهُ علیه وآله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الناس ذلك من قوله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Style w:val="FootnoteAnchor"/>
          <w:rtl w:val="true"/>
        </w:rPr>
        <w:footnoteReference w:id="77"/>
      </w:r>
      <w:r>
        <w:rPr>
          <w:rFonts w:ascii="Amiri" w:hAnsi="Amiri" w:eastAsia="Amiri" w:cs="Amiri"/>
          <w:color w:val="111111"/>
          <w:sz w:val="28"/>
          <w:sz w:val="28"/>
          <w:szCs w:val="28"/>
          <w:rtl w:val="true"/>
          <w:lang w:bidi="ar-SA"/>
        </w:rPr>
        <w:t xml:space="preserve">، في حديث طويل يقول فيه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إليه الثالثة عمر رجلاً يقال له قنفذ، فقامت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بينه وبين عليٍّ علیه السّلام فضربها فانطلق قنفذ وليس معه علی، فخشي أن یجمع عليٌّ الناس ، فأمر بحطب فجعل حوالي بیته ، ثمّ انطلق عمر بنار فأراد أن يحرق على عليٍّ بيته وعلى فاطمة والحسن والحسين علي الناس، فأمر بحطب فجعل حوالي بيته ، ثم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المجلسي في بحاره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في حديث طويل يقول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وإشعال النار على باب أمير المؤمنين وفاطمة والحسن والحسين علیهم السّلام لإحراقهم بها، وضرب يد الصدّيقة الكبرى فاطمة بالسوط، ورفس بطنها وإسقاطها محسناً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المجلسي أيضاً في بحاره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في حديث طويل يقول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كفّي يا فاطمة، فليس محمّد حاضراً ولا الملائكة آتية بالأمر والنهي والزجر من عند الله ، وما عليُّ إلّا كأحد المسلمين فاختاري إن شئت خروجه لبيعة أبي بكر أو إحراقكم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نشكو فقد نبيّك ورسولك وصفيك، وارتداد أمّته علينا ومنعهم إيّانا حقّنا الذي جعلته لنا في كتابك المنزل على نبيّك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يا فاطمة حمقات النساء ، فلم يكن الله ليجمع لكم النبوّة والخلافة ؛ وأخذت النار في خشب الباب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وإدخال قنفذ يده لعنه الله يروم فتح الباب وضرب عمر لها بالسوط على عضدها، حتّى صار كالدُّملج الأسود ، وركل الباب برجله، حتّى أصاب بطنها وهي حاملة بالمحسن لستّة أشهر وإسقاطها إيّاه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وهجوم عمر وقنفذ وخالد بن الوليد وصفقه خدَّها حتّى بدا قُرطاها تحت خمارها ، وهي تجهر بالبكاء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 وا رسول الله ، ابنتك فاطمة تكذَّب وتضرب، ويقتل جنين في بطنها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وخروج أمير المؤمنين علیه السّلام من داخل الدار محمرّ العين حاسراً، حتّى ألقى ملاءته عليها، وضمها إلى صدره وقوله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قد علمت أنّ أباك بعثه الله رحمة للعالمين، فالله الله أن تكشفي خمارك، وترفعي ناصيتك ، فوالله يا فاطمة لئن فعلت ذلك لا أبقى الله على الأرض من يشهد أنّ محمداً رسول الله ، ولا موسى ولا عيسى ولا إبراهيم ولا نوح ولا آدم ولا دابّة تمشي على الأرض ولا طائراً في السماء إلّا أهلكه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لك الويل من يومك هذا وما بعده وما يليه ، أخرج قبل أن أشهر سيفي فأفني غابر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 وخالد بن الوليد وقنفذ وعبد الرحمن بن أبي بكر فصاروا من خارج الدار ، وصاح أمير المؤمنين بفضّة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مولاتك، فاقبلي منها ما تقبله النساء، فقد جاءها المخاض من الرفسة وردَّ الباب، فأسقطت محسناً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لاحق بجدَّه رسول الله صلّی اللهُ علیه وآله فيشكو إليه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الواقدي أنّ عمر جاء إلى عليٍّ في عصابة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الحضير، وسلمة بن أسلم،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أو لنحرقنّها عليكم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خنزابة في غرره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حمل الحطب مع عمر إلى باب فاطمة ،حين امتنع عليٌّ وأصحابه، عن البيعة، أن يبايعوا، فقال عمر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من في البيت، وإلّا أحْرقتهُ ومَنْ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عليِّ وفاطمة، والحسن ، والحسين، وجماعة من أصحاب النبي صلّی اللهُ علیه وآله ،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لمى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 أو ليخرجُنّ وليبايعنّ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أعيان العامّة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علي والعباس، فقعدوا في بيت فاطمة، وقال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أبيا فقاتلهما ، فأقبل بقبس من نار على أن يُضرم عليهما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ذكر إيراد المخالف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ذكروه من حديث عمر في باب الإحراق ، فلو صحّ لم يكن طعناً على عمر ؛ لأنّ له أن يهدّد من امتنع عن المبايعة إرادةٌ للخلاف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المرتضى على ذلك الإيراد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بيّنا أنّ خبر الإحراق قد رواه غير الشيعة ممّن لا يتهم على القوم ، وإنّ دفع الروايات بغير حجّة أكثَرَ من نفس المذاهب المختلف فيها ، لا يجدي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اعتذر به من حديث الإحراق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إذا صحّ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طريفٌ ، وأيّ عذر لمن أراد أن يحرق على أمير المؤمنين وفاطمة علیها السّلام منزلهما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يكون في مثل ذلك علّة </w:t>
      </w:r>
    </w:p>
    <w:p>
      <w:pPr>
        <w:pStyle w:val="BookText"/>
        <w:rPr/>
      </w:pPr>
      <w:r>
        <w:rPr>
          <w:rFonts w:ascii="Amiri" w:hAnsi="Amiri" w:eastAsia="Amiri" w:cs="Amiri"/>
          <w:color w:val="111111"/>
          <w:sz w:val="28"/>
          <w:sz w:val="28"/>
          <w:szCs w:val="28"/>
          <w:rtl w:val="true"/>
          <w:lang w:bidi="ar-SA"/>
        </w:rPr>
        <w:t>يُصغى إليها أو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مخالفاً على المسلمين وخارقاً لإجماعهم، إذا كان الإجماع قد تقرّر وثبت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يصحّ لهم الإجماع متى كان أمير المؤمنين علیه السّلام ومن قعد عن البيعة ممن انحاز إلى بيت فاطمة علیها السّلام داخلاً فيه، وغير خارج عنه، وأي إجماع يصحّ مع خلاف أمير المؤمنين علیه السّلام وحده فضلاً عن أن يتابعه على ذلك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زلّة من صاحب الكتاب، وممّن حكى احتجاجه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فلا فرق بين أن يهدّد بالإحراق للعلّة التي ذكرها ، وبين ضرب فاطمة علیها السّلام لمثل هذه العلّة، فإنّ إحراق المنازل أعظم من ضربة بالسوط، وما يحسن الكبير ممّن أراد الخلاف على المسلمين أولى بأن يحسن الصغير، فلا وجه لامتعاض صاحب الكتاب من ضربة السوط وتكذيب ناقلها، وعنده مثل هذا الاعتذار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تبيّن بالمتّفق عليه من أخبارهم وأخبارنا ، أنّ عمر همَّ بإحراق بيت فاطمة ، بأمر أبي بكر أو برضاه، وقد كان فيه أمير المؤمنين وفاطمة والحسنان، وهدّدهم وآذاهم مع أنّ رِفعة شأنهم عند الله وعند رسوله صلّی اللهُ علیه وآله وسلّم ممّا لا ينكره إلّا مَن خرج عن الإسلام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استفاض في رواياتنا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بل فى رواياتهم أيضاً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روّع فاطمة ، حتّى ألقت ما في بطنها، وقد سبق فى الروايات المتواترة وسيأتي، أنّ إيذاءها إيذاء للرسول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وأذيا عليّا علیه السّلام ، وقد تواتر في روايات الفريقين قول </w:t>
      </w:r>
    </w:p>
    <w:p>
      <w:pPr>
        <w:pStyle w:val="BookText"/>
        <w:rPr/>
      </w:pPr>
      <w:r>
        <w:rPr>
          <w:rFonts w:ascii="Amiri" w:hAnsi="Amiri" w:eastAsia="Amiri" w:cs="Amiri"/>
          <w:color w:val="111111"/>
          <w:sz w:val="28"/>
          <w:sz w:val="28"/>
          <w:szCs w:val="28"/>
          <w:rtl w:val="true"/>
          <w:lang w:bidi="ar-SA"/>
        </w:rPr>
        <w:t>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أذى علياً فقد آذاني،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وغيرهم كثير لا داعي للإحاطة بذلك، وما ذكرناه فيه الكفاية وزيادة ، حتى ترنّم بهذه الحادثة شاعر النيل محمد حافظ إبراهيم </w:t>
      </w:r>
      <w:r>
        <w:rPr>
          <w:rStyle w:val="FootnoteAnchor"/>
          <w:rtl w:val="true"/>
        </w:rPr>
        <w:footnoteReference w:id="87"/>
      </w:r>
      <w:r>
        <w:rPr>
          <w:rFonts w:ascii="Amiri" w:hAnsi="Amiri" w:eastAsia="Amiri" w:cs="Amiri"/>
          <w:color w:val="111111"/>
          <w:sz w:val="28"/>
          <w:sz w:val="28"/>
          <w:szCs w:val="28"/>
          <w:rtl w:val="true"/>
          <w:lang w:bidi="ar-SA"/>
        </w:rPr>
        <w:t>كما سنوافيك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هذا الفصل بالكلام الفصل من يراع رمز الولاء البحاثة ، أستاذ هذه الصناعة ، العلّامة الأميني في غديره الروي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ما عساني أن أقول بعدما يُعربد شاعر النيل اليوم ، ويؤجِّج النيران الخامدة، ويُجدِّد تلكم الجنايات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الله لا تُنسى مع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ويعدّها ثناءٌ على السلف، ويرفع عقيرته بعد مضي قرون على تلكم المعرّات ، ويتبهّج ويتبجّح بقوله في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 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 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يفوهُ بها أمام فارس عدنان وحاميها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أقول بعدما تحتفل الأمّة المصريّة في حفلة جامعة في أوائل سنة</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بإنشاد هذه القصيدة العمريّة ، التي تتضمن ما ذكر من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وتنشرها الجرائد في أرجاء العالم، ويأتي رجال مصر نظراء أحمد أمين، وأحمد الزين، </w:t>
      </w:r>
    </w:p>
    <w:p>
      <w:pPr>
        <w:pStyle w:val="BookText"/>
        <w:rPr/>
      </w:pPr>
      <w:r>
        <w:rPr>
          <w:rFonts w:ascii="Amiri" w:hAnsi="Amiri" w:eastAsia="Amiri" w:cs="Amiri"/>
          <w:color w:val="111111"/>
          <w:sz w:val="28"/>
          <w:sz w:val="28"/>
          <w:szCs w:val="28"/>
          <w:rtl w:val="true"/>
          <w:lang w:bidi="ar-SA"/>
        </w:rPr>
        <w:t xml:space="preserve">وإبراهيم الأبياري </w:t>
      </w:r>
      <w:r>
        <w:rPr>
          <w:rStyle w:val="FootnoteAnchor"/>
          <w:rtl w:val="true"/>
        </w:rPr>
        <w:footnoteReference w:id="89"/>
      </w:r>
      <w:r>
        <w:rPr>
          <w:rFonts w:ascii="Amiri" w:hAnsi="Amiri" w:eastAsia="Amiri" w:cs="Amiri"/>
          <w:color w:val="111111"/>
          <w:sz w:val="28"/>
          <w:sz w:val="28"/>
          <w:szCs w:val="28"/>
          <w:rtl w:val="true"/>
          <w:lang w:bidi="ar-SA"/>
        </w:rPr>
        <w:t xml:space="preserve">، وعلي جارم ، وعلي أمين </w:t>
      </w:r>
      <w:r>
        <w:rPr>
          <w:rStyle w:val="FootnoteAnchor"/>
          <w:rtl w:val="true"/>
        </w:rPr>
        <w:footnoteReference w:id="90"/>
      </w:r>
      <w:r>
        <w:rPr>
          <w:rFonts w:ascii="Amiri" w:hAnsi="Amiri" w:eastAsia="Amiri" w:cs="Amiri"/>
          <w:color w:val="111111"/>
          <w:sz w:val="28"/>
          <w:sz w:val="28"/>
          <w:szCs w:val="28"/>
          <w:rtl w:val="true"/>
          <w:lang w:bidi="ar-SA"/>
        </w:rPr>
        <w:t xml:space="preserve">، وخليل مطران </w:t>
      </w:r>
      <w:r>
        <w:rPr>
          <w:rStyle w:val="FootnoteAnchor"/>
          <w:rtl w:val="true"/>
        </w:rPr>
        <w:footnoteReference w:id="91"/>
      </w:r>
      <w:r>
        <w:rPr>
          <w:rFonts w:ascii="Amiri" w:hAnsi="Amiri" w:eastAsia="Amiri" w:cs="Amiri"/>
          <w:color w:val="111111"/>
          <w:sz w:val="28"/>
          <w:sz w:val="28"/>
          <w:szCs w:val="28"/>
          <w:rtl w:val="true"/>
          <w:lang w:bidi="ar-SA"/>
        </w:rPr>
        <w:t xml:space="preserve">، ومصطفى الدمياطي بك </w:t>
      </w:r>
      <w:r>
        <w:rPr>
          <w:rStyle w:val="FootnoteAnchor"/>
          <w:rtl w:val="true"/>
        </w:rPr>
        <w:footnoteReference w:id="92"/>
      </w:r>
      <w:r>
        <w:rPr>
          <w:rFonts w:ascii="Amiri" w:hAnsi="Amiri" w:eastAsia="Amiri" w:cs="Amiri"/>
          <w:color w:val="111111"/>
          <w:sz w:val="28"/>
          <w:sz w:val="28"/>
          <w:szCs w:val="28"/>
          <w:rtl w:val="true"/>
          <w:lang w:bidi="ar-SA"/>
        </w:rPr>
        <w:t xml:space="preserve">، وغيرهم </w:t>
      </w:r>
      <w:r>
        <w:rPr>
          <w:rStyle w:val="FootnoteAnchor"/>
          <w:rtl w:val="true"/>
        </w:rPr>
        <w:footnoteReference w:id="93"/>
      </w:r>
      <w:r>
        <w:rPr>
          <w:rFonts w:ascii="Amiri" w:hAnsi="Amiri" w:eastAsia="Amiri" w:cs="Amiri"/>
          <w:color w:val="111111"/>
          <w:sz w:val="28"/>
          <w:sz w:val="28"/>
          <w:szCs w:val="28"/>
          <w:rtl w:val="true"/>
          <w:lang w:bidi="ar-SA"/>
        </w:rPr>
        <w:t>ويعتنون بنشر ديوانٍ هذا شعره، وبتقدير شاعر هذا شعوره، ويخدشون العواطف في هذه الأزمة، في هذا اليوم العصبصب، ويعكِّرون بهذه النعرات الطائفيّة صفو السلام والوئام في جامعة الإسلام ، ويشتتون بها شمل المسلمين، ويحسبون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وتراهم يجدّدون طبع ديوان الشاعر وقصيدته العمريّة خاصّة مرّة بعد أخرى، ويعلِّق عليها شارحها الدمياطي قوله في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عليّاً لا يعصمه من عمر سكنى بنت المصطفى في هذه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الشرح وفي رواية لابن جرير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مغيرة عن زياد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وبه طلحة والزبير ورجال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لأحرقنَّ عليكم أو لتخرجنَّ إلى البيعة، فخرج عليه الزبير مصلتاً بالسيف، فسقط السيف من يده، فوثبوا عليه فأخذوه، فإن كان زياد هذا هو الحنظلي أبو معشر الكوفي فهو موثق، والظاهر أنّ حافظاً عوّل على هذه الرواية ؛ انتهى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وتراهم بالغوا في الثناء على الشاعر وقصيدته هذه ، كأنّه جاء للأمة بعلم </w:t>
      </w:r>
      <w:bookmarkStart w:id="37" w:name="pg7909_55224"/>
    </w:p>
    <w:p>
      <w:pPr>
        <w:pStyle w:val="BookText"/>
        <w:rPr/>
      </w:pPr>
      <w:bookmarkEnd w:id="37"/>
      <w:r>
        <w:rPr>
          <w:rFonts w:ascii="IRNazanin" w:hAnsi="IRNazanin" w:eastAsia="IRNazanin"/>
          <w:color w:val="111111"/>
          <w:sz w:val="28"/>
          <w:sz w:val="28"/>
          <w:szCs w:val="28"/>
          <w:rtl w:val="true"/>
          <w:lang w:bidi="fa-IR"/>
        </w:rPr>
        <w:t>جم، أو رأي صالح جديد، أو أتى لعمر بفضيلة رابية تسرُّ بها الأمة ونبيُّها المقدّس ، فبشرى بل بُشريان للنبيِّ الأعظم صلّی اللهُ علیه وآله وسلّم بأن بضعته الصدّيقة علیها السّلام لم تكن لها أيّ حرمة وكرامة عند من يلهج بهذا القول، ولم يكن سكناها في دار طهر الله أهلها يعصمهم منه ومن حرق الدار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فزهٍ زهٍ بانتخاب هذا شأنه، وبخ بخ ببيعة تمّت بذلك الإرهاب، وقضت بتلك الوصمات</w:t>
      </w:r>
      <w:r>
        <w:rPr>
          <w:rFonts w:eastAsia="IRNazanin" w:cs="IRNazanin"/>
          <w:color w:val="111111"/>
          <w:sz w:val="28"/>
          <w:szCs w:val="28"/>
          <w:rtl w:val="true"/>
          <w:lang w:bidi="fa-IR"/>
        </w:rPr>
        <w:t>.</w:t>
      </w:r>
    </w:p>
    <w:p>
      <w:pPr>
        <w:pStyle w:val="Heading2"/>
        <w:numPr>
          <w:ilvl w:val="1"/>
          <w:numId w:val="1"/>
        </w:numPr>
        <w:rPr/>
      </w:pPr>
      <w:bookmarkStart w:id="38" w:name="__RefHeading___Toc6231600_1051229030"/>
      <w:bookmarkStart w:id="39" w:name="_Toc13"/>
      <w:bookmarkEnd w:id="38"/>
      <w:r>
        <w:rPr>
          <w:rtl w:val="true"/>
        </w:rPr>
        <w:t>كشف بيت علي وفاطمة علیها السّلام</w:t>
      </w:r>
      <w:bookmarkEnd w:id="39"/>
    </w:p>
    <w:p>
      <w:pPr>
        <w:pStyle w:val="BookText"/>
        <w:rPr/>
      </w:pPr>
      <w:r>
        <w:rPr>
          <w:rFonts w:ascii="IRNazanin" w:hAnsi="IRNazanin" w:eastAsia="IRNazanin"/>
          <w:color w:val="111111"/>
          <w:sz w:val="28"/>
          <w:sz w:val="28"/>
          <w:szCs w:val="28"/>
          <w:rtl w:val="true"/>
          <w:lang w:bidi="fa-IR"/>
        </w:rPr>
        <w:t>وهتك ستر النبوة والإمامة ، ورُوِّع القلب الفاطمي الممتلئ حبّاً لحبيب الله سبحانه ، فإذا كان لبيت المؤمن حجاب وكرامة فما بال بيت العصمة والطهارة تكون له المهانة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رسول الله صلّی اللهُ علیه وآله يقف على ذلك الباب مستأذناً وهو سيّد الكائنات فما بال هذه الحثالة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سمعوا جميعاً كلام رسول الله صلّی اللهُ علیه وآله بنبراته المحزنة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بضعة منّي من آذاها فقد آذاني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يرضى الله لرضى فاطمة ويغضب لغضبها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سمعوا النبي صلّی اللهُ علیه وآله وسلّم يتلو هذه الآيات من الذكر الحكيم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 مودّة هذه لمن يهجم على عرضه صلّی اللهُ علیه وآله وسلّم ، وينتهك ناموسه ، وهل </w:t>
      </w:r>
    </w:p>
    <w:p>
      <w:pPr>
        <w:pStyle w:val="BookText"/>
        <w:rPr/>
      </w:pPr>
      <w:r>
        <w:rPr>
          <w:rFonts w:ascii="Amiri" w:hAnsi="Amiri" w:eastAsia="Amiri" w:cs="Amiri"/>
          <w:color w:val="111111"/>
          <w:sz w:val="28"/>
          <w:sz w:val="28"/>
          <w:szCs w:val="28"/>
          <w:rtl w:val="true"/>
          <w:lang w:bidi="ar-SA"/>
        </w:rPr>
        <w:t>معنى المودّة هذه أن تهتك ستراً جعله الله سبحانه لأوليائه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أليست فاطمة هذه ابنته ، وقد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 المرء في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فالعجب كلّ العجب كيف تجرأوا على أمر تنهدّ منه الجبال، والسماوات يتفطرن من 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 هتك بيت علي وفاطمة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ألم نعم ، هتك بيت محمد صلّی اللهُ علیه وآله ، فروى القاصي والداني والعدو والموالي أنّ القوم قد وفوا بتهديدهم، وقبل أن تقرأ معي دموع الأسى، تعال نستمع إلى هذا الكاتب من العامة وهو يصف لنا شيئاً من الموقف المروع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الأستاذ عبد 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 الشائعات خطوات ابن الخطّاب ذلك النهار ، وهو يسير في جمع من صحبه ومعاونيه إلى دار فاطمة، وفي باله أن يحمل ابن عمِّ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طوعاً وإن كرهاً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إقرار ما أباه حتّى الآن، وتحدّث أناس بأنّ السيف سيكون وحده متن الطاعة، وتحدّث آخرون بأنّ السيف سوف يلقى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تحدّث غير هؤلاء وهؤلاء بأنّ النار هي الوسيلة المثلى إلى حفظ الوحدة وإلى الرضا 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على ألسنة الناس عقالٌ يمنعها أن تروي قصّة حطب أمر به ابن الخطّاب ، فأحاط بدار فاطمة ، وفيها عليُّ وصحبه ، ليكون عدة الإقناع أو عدة الإيقاع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الأحاديث جميعها ومعها الخطط المدّبرة أو المرتجلة كانت كمثل الزبد ، أسرع إلى ذهاب، ومعها دُفعة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الرجل، محنقاً </w:t>
      </w:r>
    </w:p>
    <w:p>
      <w:pPr>
        <w:pStyle w:val="BookText"/>
        <w:rPr/>
      </w:pPr>
      <w:r>
        <w:rPr>
          <w:rFonts w:ascii="Amiri" w:hAnsi="Amiri" w:eastAsia="Amiri" w:cs="Amiri"/>
          <w:color w:val="111111"/>
          <w:sz w:val="28"/>
          <w:sz w:val="28"/>
          <w:szCs w:val="28"/>
          <w:rtl w:val="true"/>
          <w:lang w:bidi="ar-SA"/>
        </w:rPr>
        <w:t xml:space="preserve">مندلع الثورة، على دار علىٍّ وقد ظاهره معاونوه ومن جاء بهم، فاقتحموها أو أوشكوا على اقتحام فإذا وجه كوجه رسول الله يبدو بالباب حائلاً من حزن، على قسماته خطوط آلام، وفي عينيه لمعات دمع، وفوق جبينه عبسة غضب فائر وحنق ثائر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عمر من خشية وراحت دفعته شعاعاً، وتوقف خلفه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أمام الباب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صحبه الّذين جاء بهم، إذ رأوا حيالهم صورة الرسول تطالعهم من خلال وجه حبيبته الزهراء، وغضّوا الأبصار من خزي أو من استحياء ، ثمّ ولَّت عنهم عزمات القلوب وهم يشهدون فاطمة تتحرّك كالخيال، وئيداً وئيداً بخطوات المحزونة الثكلى، فتقترب من ناحية 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وشخصت منهم الأنظار وأرهفت الأسماع إليها، وهى ترفع صوتها الرقيق الحزين النبرات، تهتف بمحمّد الثاوي بقربها، تناديه باكيةّ مريرة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زلزت الأرض تحت هذا الجمع الباغي، من رهبة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وراحت الزهراء، وهي تستقبل المثوى الطاهر ، تستنجد بهذا الغائب الحاضر يا أبت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بعدك من ابن الخطّاب، وابن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كلماتها إلّا قلوباً صدعها الحزن، وعيوناً جرت دمعاً، ورجالاً ودّوا لو استطاعوا أن يشقّوا مواطئ أقدامهم ليذهبوا في طوايا الثرى مغيَّبين </w:t>
      </w:r>
      <w:r>
        <w:rPr>
          <w:rStyle w:val="FootnoteAnchor"/>
          <w:rtl w:val="true"/>
        </w:rPr>
        <w:footnoteReference w:id="9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لهذا الأستاذ ، لا تتردد في أنّ القوم قد اقتحموا ولم يكن هناك رادع يردع ، غير إنّ الأمر يفجع فانتابك التردد ، كما هو حال الكثير من الناس عندما </w:t>
      </w:r>
    </w:p>
    <w:p>
      <w:pPr>
        <w:pStyle w:val="BookText"/>
        <w:rPr/>
      </w:pPr>
      <w:r>
        <w:rPr>
          <w:rFonts w:ascii="Amiri" w:hAnsi="Amiri" w:eastAsia="Amiri" w:cs="Amiri"/>
          <w:color w:val="111111"/>
          <w:sz w:val="28"/>
          <w:sz w:val="28"/>
          <w:szCs w:val="28"/>
          <w:rtl w:val="true"/>
          <w:lang w:bidi="ar-SA"/>
        </w:rPr>
        <w:t xml:space="preserve">يصطدم بالمصاب فيكاد لا يصدّق، ولكنّه الواقع المرّ ، فإليك هذا الزخم المنهمر الناطق بالحق والصدق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اليعقوبي في تاريخه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أبا بكر وعمر أن جماعة من المهاجرين والأنصار قد اجتمعوا مع علي بن أبي طالب في منزل فاطمة بنت رسول الله ، فأتوا في جماعة حتّى هجموا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الدار فخرجت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أو لأكشفنّ شعري، ولأعجّنّ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وخرج من كان في الدار ، وأقام القوم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عفير، عن أبي عون، عن عبد الله بن عبد الرحمن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بكر أخبر بقوم تخلّفوا عن بيعته عند علي كرّم الله وجهه فبعث إليهم ،عمر ، فجاء فناداهم وهم في دار علي علیه السّلام فأبوا أن يخرجوا فدعا عمر بالحطب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 بيده لتخرجنّ أو لأحرقنّها على من فيها،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 فيها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 ، فمشى معه جماعة ، حتّى أتوا باب فاطمة لا فدقّوا الباب، فلمّا سمعت أصواتهم نادت بأعلى صوتها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ماذا لقينا بعدك من ابن الخطّاب، وابن أبي قحافة، فلما سمع القوم صوتها وبكاءها انصرفوا باكين فكادت قلوبهم تتصدع، وأكبادهم تتفطر ، وبقي </w:t>
      </w:r>
    </w:p>
    <w:p>
      <w:pPr>
        <w:pStyle w:val="BookText"/>
        <w:rPr/>
      </w:pPr>
      <w:r>
        <w:rPr>
          <w:rFonts w:ascii="Amiri" w:hAnsi="Amiri" w:eastAsia="Amiri" w:cs="Amiri"/>
          <w:color w:val="111111"/>
          <w:sz w:val="28"/>
          <w:sz w:val="28"/>
          <w:szCs w:val="28"/>
          <w:rtl w:val="true"/>
          <w:lang w:bidi="ar-SA"/>
        </w:rPr>
        <w:t xml:space="preserve">عمر و معه قوم فأخرجوا علياً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في شرحه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الأسود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المهاجرين في بيعة أبي بكر بغير مشورة ، وغضب علیٌّ علیه السّلام و الزبير ، فدخلا بيت فاطمة علیها السّلام معهما السلاح ، فجاء عمر في عصابة ، منهم أسيد بن حضير، وسلمة بن سلامة بن وقش، وهما من بني عبد الأشهل،فصاحت فاطمة علیها السّلام وناشدتهم الله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أيضاً في شرحه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الجوهري، عن أبي بكر الباهلي، عن إسماعيل بن مجالد ، عن الشعبي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أين خالد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إليهما ، يعني علياً علیه السّلام والزبير، فأتياني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 ووقف خالد على الباب من خارج ، فقال عمر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أعددته لأبايع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البيت ناس كثير ، منهم المقداد بن الأسود، وجمهور الهاشميّين، فاخترط عمر السيف ، فضرب به صخرة في البيت فكسره، ثمّ أخذ بيد الزبير فأقامه ثمّ دفعه فأخرجه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دونك هذا فأمسكه ،خالد، وكان في الخارج مع خالد جمع كثير من الناس أرسلهم أبو بكر ردءاً لهما ، ثمّ دخل عمر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فبايع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عن عمرو بن أبي المقدام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أتى على عليّ علیه السّلام يومٌ قط أعظم من يومين أتياه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وظنت فاطمة علیها السّلام أنه لا يدخل بيتها إلّا بإذنها ، فأجافت الباب وأغلقته، فلما انتهوا إلى الباب ضرب عمر الباب برجله فكسره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وكان من سعف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فدخلوا على علي علیه السّلام وأخرجوه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بتغيير يسير ذكره العيّاشي في تفسيره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وروى العيّاشي أيضاً في تفسيره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الثالثة عمر رجلاً يقال له قنفذ، فقامت فاطمة بنت رسول الله تحول بينه وبين على علیه السّلام فضربها ، فانطلق قنفذ وليس معه علي، فخشي أن يجمع علي الناس، فأمر بحطب فجعل حوالي بيته ، ثمّ انطلق عمر بنار فأراد أن يحرق على علي بيته، وعلى فاطمة والحسن والحسين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سليم بن قيس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ودعا عمر بالنار فأضرمها في الباب، ثم دفعه فدخل، فاستقبلته فاطمة علیها السّلام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يا رسول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المجلسي في بحاره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في حديث 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قنفذ يده لعنه الله يروم فتح الباب، وضرب عمر لها بالسوط على عضدها، حتّى صار كالدُّملج الأسود، وركل الباب برجله، حتّى أصاب بطنها وهي حاملة بالمحسن لستّة أشهر وإسقاطها إياه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وهجوم عمر وقنفذ وخالد بن الوليد وصفقه خدّها حتّى بدا قُرطاها تحت خمارها ، وهي تجهر بالبكاء،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 وا رسول الله ، ابنتك فاطمة تكذّب وتضرب، ويقتل جنين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وخالد بن الوليد وقنفذ وعبد الرحمن بن أبي بكر فصاروا من خارج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فأقام أمير المؤمنين علیه السّلام ومن معه من شيعته في منازلهم بما عهده إليه رسول الله صلّی اللهُ علیه وآله وسلّم فوجهوا إلى منزله، فهجموا عليه، وأحرقوا بابه ، واستخرجوه منه كرهاً، وضغطوا سيدة النساء بالباب حتّى أسقطت محسناً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أماليه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الجعابي عن العبّاس بن المغيرة ، عن أحمد بن منصور ، عن سعيد بن عفير ، عن ابن لهيعة، عن خالد بن يزيد، عن ابن أبي هلال عن مروان بن </w:t>
      </w:r>
    </w:p>
    <w:p>
      <w:pPr>
        <w:pStyle w:val="BookText"/>
        <w:rPr/>
      </w:pPr>
      <w:r>
        <w:rPr>
          <w:rFonts w:ascii="IRNazanin" w:hAnsi="IRNazanin" w:eastAsia="IRNazanin"/>
          <w:color w:val="111111"/>
          <w:sz w:val="28"/>
          <w:sz w:val="28"/>
          <w:szCs w:val="28"/>
          <w:rtl w:val="true"/>
          <w:lang w:bidi="fa-IR"/>
        </w:rPr>
        <w:t xml:space="preserve">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الناس أبا بكر دخل علي علیه السّلام والزبير والمقداد بيت فاطمة علیها السّلام وأبوا أن يخرجوا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أضرموا عليهم البيت ناراً، فخرج الزبير ومعه سيفه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بالكلب، فقصدوا ،نحوه، فزلّت قدمه وسقط على الأرض، ووقع السيف من يده،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به الحجر، فضرب به الحجر حتّى انكسر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علي بن أبي طالب علیه السّلام نحو العالية، فلقيه ثابت بن قيس بن شمّاس، فقال ما شأنك يا أبا الحسن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أن يحرقوا عليّ بيتي وأبو بكر على المنبر يبايع له ، لا يدفع عن ذلك ولا ينكر ، فقال له ثابت ولا تفارق كفّي يدك أبداً حتّى أقتل دونك ، فانطلقا جميعاً حتّى عادا إلى المدينة، وفاطمة علیها السّلام واقفة على بابها ، وقد خلت دارها من أحد من القوم،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أسوأ محضراً منكم تركتم رسول الله صلّی اللهُ علیه وآله جنازة بين أيدينا وقطعتم أمركم بينكم ، لم تستأمرونا وصنعتم بنا ما صنعتم ، ولم تروا لنا حقّاً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روايات أخرى تدلّ على كشف بيت فاطمة وعلي علیهما السّلام مدلولها أنّ الأول تمنّى أنّه لم يكشف بيت فاطمة علیها السّلام ، ومن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ابن جرير في تاريخه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بسنده عن عمر بن عبد الرحمن بن عوف، عن أبيه ، أنّه دخل على أبي بكر في مرضه الذي توفي فيه، فأصابه مهتماً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لا أسي على شيء من هذه الدنيا إلّا على ثلاث فعلتهنّ، ووددت أني </w:t>
      </w:r>
    </w:p>
    <w:p>
      <w:pPr>
        <w:pStyle w:val="BookText"/>
        <w:rPr/>
      </w:pPr>
      <w:r>
        <w:rPr>
          <w:rFonts w:ascii="IRNazanin" w:hAnsi="IRNazanin" w:eastAsia="IRNazanin"/>
          <w:color w:val="111111"/>
          <w:sz w:val="28"/>
          <w:sz w:val="28"/>
          <w:szCs w:val="28"/>
          <w:rtl w:val="true"/>
          <w:lang w:bidi="fa-IR"/>
        </w:rPr>
        <w:t xml:space="preserve">ترکهن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أنّي لم أكشف بيت فاطمة علیه السّلام عن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أبا بكر عمل سنتين وشهوراً، ثم مرض مرض الذي مات فيه، فدخل عليه أناس من أصحاب النبي صلّی اللهُ علیه وآله فيهم عبد الرحمن بن عوف،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أبو بكر في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اللاتي فعلتهن وليتني لم أفعلهن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فليتني تركت بيت عليّ وإن كان أعلن عليَّ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شرح النهج للمعتزلي نقلاً عن أستاذه يحيى بن محمد العلوي البصري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فاطمة إنّما دُخل، وسترها إنما كشف حفظاً لنظام الإسلام، وكي لا ينتشر الأمر ، ويخرج قوم من المسلمين أعناقهم من ربقة الطاعة، ولزوم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لكم وكذلك ستر عائشة إنّما كشف، وهودجها إنما هتك لأنّها نشزت حبل الطاعة ، وشقّت عصا المسلمين، وأراقت دماء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هتك عائشة من الكبائر التي يجب معها التخليد</w:t>
      </w:r>
    </w:p>
    <w:p>
      <w:pPr>
        <w:pStyle w:val="BookText"/>
        <w:rPr/>
      </w:pPr>
      <w:r>
        <w:rPr>
          <w:rFonts w:ascii="Amiri" w:hAnsi="Amiri" w:eastAsia="Amiri" w:cs="Amiri"/>
          <w:color w:val="111111"/>
          <w:sz w:val="28"/>
          <w:sz w:val="28"/>
          <w:szCs w:val="28"/>
          <w:rtl w:val="true"/>
          <w:lang w:bidi="ar-SA"/>
        </w:rPr>
        <w:t>في النار ، والبراءة من فاعله من أوكد عرى الإيمان، وصار كشف بيت فاطمة</w:t>
      </w:r>
    </w:p>
    <w:p>
      <w:pPr>
        <w:pStyle w:val="BookText"/>
        <w:rPr/>
      </w:pPr>
      <w:r>
        <w:rPr>
          <w:rFonts w:ascii="Amiri" w:hAnsi="Amiri" w:eastAsia="Amiri" w:cs="Amiri"/>
          <w:color w:val="111111"/>
          <w:sz w:val="28"/>
          <w:sz w:val="28"/>
          <w:szCs w:val="28"/>
          <w:rtl w:val="true"/>
          <w:lang w:bidi="ar-SA"/>
        </w:rPr>
        <w:t>والدخول عليها منزلها، وجمع حطب ببابها ، وتهددها بالتحريق من أوكد عرى</w:t>
      </w:r>
    </w:p>
    <w:p>
      <w:pPr>
        <w:pStyle w:val="BookText"/>
        <w:rPr/>
      </w:pPr>
      <w:r>
        <w:rPr>
          <w:rFonts w:ascii="Amiri" w:hAnsi="Amiri" w:eastAsia="Amiri" w:cs="Amiri"/>
          <w:color w:val="111111"/>
          <w:sz w:val="28"/>
          <w:sz w:val="28"/>
          <w:szCs w:val="28"/>
          <w:rtl w:val="true"/>
          <w:lang w:bidi="ar-SA"/>
        </w:rPr>
        <w:t>الدين، وأثبت للإسلام، وممّا أعز الله به المسلمين، وأطفأ به نار الفتنة،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والحرمتان واحدة ، والستران واحد ؟</w:t>
      </w:r>
      <w:r>
        <w:rPr>
          <w:rFonts w:eastAsia="Amiri" w:cs="Amiri" w:ascii="Amiri" w:hAnsi="Amiri"/>
          <w:color w:val="111111"/>
          <w:sz w:val="28"/>
          <w:szCs w:val="28"/>
          <w:rtl w:val="true"/>
          <w:lang w:bidi="ar-SA"/>
        </w:rPr>
        <w:t xml:space="preserve">! ...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الصدر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الذي هجم عليك في بيتك المكي، الذي أقامه النبي مركزاً لدعوته ، قد هجم على آل محمد صلّی اللهُ علیه وآله وسلّم في دارهم، وأشعل النار فيها أو كاد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إياس بن قبيصة الأسدي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شهد فتح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 اللاتي فعلتهن وليتني لم أفعلهن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فكشفي بيت فاطمة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نقل كلام المخالف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لهم أخرى،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عن أبي بكر أنّه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سألت رسول الله صلّی اللهُ علیه وآله وسلّم عن ثلاثة ، فذكر في أحدها ليتني كنت سألته هل للأنصار في هذا الأمر حق ؛ وذلك أنّه يدلّ على شكّه في بيعة نفسه، وربّما قالوا قد روي أنّه قال 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ترکت بيت فاطمة علیها السّلام لم أكشفه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وأجابه السيد المرتضى في صفحة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بيّنّا أنّه لم يكن منه في بيت فاطمة علیها السّلام ما يوجب أن يتمنّى أن لم يفعله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بيّنّا فساد ما ظنّه في هذا الباب، ومضى الكلام فيه مستقصى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هذا الكلام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w:t>
      </w:r>
    </w:p>
    <w:p>
      <w:pPr>
        <w:pStyle w:val="BookText"/>
        <w:rPr/>
      </w:pPr>
      <w:r>
        <w:rPr>
          <w:rFonts w:ascii="Amiri" w:hAnsi="Amiri" w:eastAsia="Amiri" w:cs="Amiri"/>
          <w:color w:val="111111"/>
          <w:sz w:val="28"/>
          <w:sz w:val="28"/>
          <w:szCs w:val="28"/>
          <w:rtl w:val="true"/>
          <w:lang w:bidi="ar-SA"/>
        </w:rPr>
        <w:t xml:space="preserve">ما نقلناه عنه في 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 ، حيث ذكر هناك أنّ الرواية بذلك ذكرها غير الشيعة أيضاً، فلا يُعتدّ بإنكاره ، وإنّ دفع الروايات بغير حجّة هو السبب في تكثّر المذاهب المختلفة، فهو لا يجدي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ومسك الختام لهذا الكلام من غدير الأميني </w:t>
      </w:r>
      <w:r>
        <w:rPr>
          <w:rStyle w:val="FootnoteAnchor"/>
          <w:rtl w:val="true"/>
        </w:rPr>
        <w:footnoteReference w:id="123"/>
      </w:r>
      <w:r>
        <w:rPr>
          <w:rFonts w:ascii="Amiri" w:hAnsi="Amiri" w:eastAsia="Amiri" w:cs="Amiri"/>
          <w:color w:val="111111"/>
          <w:sz w:val="28"/>
          <w:sz w:val="28"/>
          <w:szCs w:val="28"/>
          <w:rtl w:val="true"/>
          <w:lang w:bidi="ar-SA"/>
        </w:rPr>
        <w:t>الذي لا ينضب، حيث الولاء الصادق،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بعدما بصر مقداداً ذلك الرجل العظيم وهو يدافع في صدره، أو نظر إلى الحباب بن المنذر وهو يحطّم أنفه، وتُضرب يده، أو إلى اللائذين بدار النبوّة، مأمن الأمة، وبيت شرفها، بيت فاطمة وعليٍّ علیهم السّلام وقد لحقهم الإرهاب والترعيد </w:t>
      </w:r>
      <w:r>
        <w:rPr>
          <w:rStyle w:val="FootnoteAnchor"/>
          <w:rtl w:val="true"/>
        </w:rPr>
        <w:footnoteReference w:id="124"/>
      </w:r>
      <w:r>
        <w:rPr>
          <w:rFonts w:ascii="IRNazanin" w:hAnsi="IRNazanin" w:eastAsia="IRNazanin"/>
          <w:color w:val="111111"/>
          <w:sz w:val="28"/>
          <w:sz w:val="28"/>
          <w:szCs w:val="28"/>
          <w:rtl w:val="true"/>
          <w:lang w:bidi="fa-IR"/>
        </w:rPr>
        <w:t xml:space="preserve">وبعث إليهم أبو بكر عمر بن الخطاب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أبوا فقاتلهم، فأقبل عمر بقبس من نار على أن يضرم عليهم الدار ، فلقيته فاطمة علیها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أجئت لتحرق دارنا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 تدخلوا في ما دخل فيه الأمة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رأى هجوم رجال الحزب السياسيِّ دار أهل الوحي وكشف بيت فاطمة </w:t>
      </w:r>
      <w:r>
        <w:rPr>
          <w:rStyle w:val="FootnoteAnchor"/>
          <w:rtl w:val="true"/>
        </w:rPr>
        <w:footnoteReference w:id="126"/>
      </w:r>
      <w:r>
        <w:rPr>
          <w:rFonts w:ascii="Amiri" w:hAnsi="Amiri" w:eastAsia="Amiri" w:cs="Amiri"/>
          <w:color w:val="111111"/>
          <w:sz w:val="28"/>
          <w:sz w:val="28"/>
          <w:szCs w:val="28"/>
          <w:rtl w:val="true"/>
          <w:lang w:bidi="ar-SA"/>
        </w:rPr>
        <w:t xml:space="preserve">وقد علت عقيرة قائدهم بعدما دعا بالحطب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لنحرقنّ عليكم أو لتخرجنّ إلى البيعة ،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40" w:name="pg7909_55235"/>
    </w:p>
    <w:p>
      <w:pPr>
        <w:pStyle w:val="BookText"/>
        <w:rPr/>
      </w:pPr>
      <w:bookmarkEnd w:id="40"/>
      <w:r>
        <w:rPr>
          <w:rFonts w:ascii="Amiri" w:hAnsi="Amiri" w:eastAsia="Amiri" w:cs="Amiri"/>
          <w:color w:val="111111"/>
          <w:sz w:val="28"/>
          <w:sz w:val="28"/>
          <w:szCs w:val="28"/>
          <w:rtl w:val="true"/>
          <w:lang w:bidi="ar-SA"/>
        </w:rPr>
        <w:t xml:space="preserve">بعد قول ابن 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جاء إلى بيت علىٍّ ليحرقه على من فيه فلقيته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شحنة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هامش الكامل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بعدما سمع أنةً وحنّةً من حزينة كئيبة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بضعة المصطفى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وقد خرجت عن خدرها وهي تبكي وتنادي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6231602_1051229030"/>
      <w:bookmarkStart w:id="42" w:name="_Toc14"/>
      <w:bookmarkEnd w:id="41"/>
      <w:r>
        <w:rPr>
          <w:rtl w:val="true"/>
        </w:rPr>
        <w:t>لقد ضربوها علیها السّلام فسقط الجنين قتيلاً</w:t>
      </w:r>
      <w:bookmarkEnd w:id="42"/>
    </w:p>
    <w:p>
      <w:pPr>
        <w:pStyle w:val="BookText"/>
        <w:rPr/>
      </w:pPr>
      <w:r>
        <w:rPr>
          <w:rFonts w:ascii="IRNazanin" w:hAnsi="IRNazanin" w:eastAsia="IRNazanin"/>
          <w:color w:val="111111"/>
          <w:sz w:val="28"/>
          <w:sz w:val="28"/>
          <w:szCs w:val="28"/>
          <w:rtl w:val="true"/>
          <w:lang w:bidi="fa-IR"/>
        </w:rPr>
        <w:t>لقد ضربوها فجاوزوا الحدّ بما لا يكاد العاقل أن يصدّق أنّ بشراً عاش مع نبي الرحمة صلّی اللهُ علیه وآله وسلّم ، رآه رؤوفاً رحيماً ، كيف لم يتأثر به ، بل كيف لا يستحي وإن لم يكن له دين أن يتجرأ على ابنته وعزيزته وحبيبته وعرضه سيّدة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 كانوا عرباً كما يزعمون فإنّ العرب ترى من العار الاعتداء على امرأة،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المرأة بنت النبي الذي أعزهم بعد أن كانوا أذلّة، وعلّمهم بعد أن كانوا جهلة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أقبح تلك اليد وهي ترتفع للطم الصدّيقة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أخبث تلك النفوس التي لم تَرْعَ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أحقد تلك القلوب على بيت الرسالة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ثارات جاهليّة دفينة على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أحقاد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وأعلام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1205/3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بدريّة وحنينيّة وخيبريّة أم حبّ اللات والعُزّى وهبل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الشقاوة، وحبّ الرئاسة والدنيا والظلم والتسلّط على رقاب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الجنين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 قتيل لمحمد صلّی اللهُ علیه وآله وسلّم من بعد رحيله ، ومَن الذي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يدّعون أنّهم من أمّة محمد 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ثمّ الويل لقاتلك يا ابن النبي، والعذاب كل العذاب لمن تجرأ وأراد أن يخفي جريمتهم النكراء ، والسعادة كلّ السعادة لمن أحبّك بحب جدّك وأبيك وأمك وإخوتك ، والنور كلّ النور للدموع التي تنهمر على ظلمك ، والحق كلّ الحق أن تنصر في الدنيا بأحبائك، وفي الآخرة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يثأر لك حتّى تقرّ عين أمك المفجوعة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نقل المؤرّخون وأصحاب السِّیَر والحديث هذه الجريمة النكراء ، تاركين لنا البصمات لتلك اليد الأثيمة، وقد تلطخت بدم رسول الله صلّی اللهُ علیه وآله وسلّم، حین سقط السبط قتيلاً ليس له نصيب من هذه الدنيا سوى بضع حركات أحسّت بها الأم النحيلة، وقبرٍ توسّد فيه التراب الدافئ، ولاحه شيء من النسيم ما بين الرحم والقبر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لعلّه لم يدرك ذلك، ولكن تألّم لأجله وأفجع به جدّه وأبوه وأّمّه صلوات الله عليهم وعلى آلهم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لله وإنّا إليه راجعون وسيعلم الّذين ظلموا أيّ منقلب ينقلبون والعاقبة للمتّقين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علينا أن نواسي ونشارك النبي محمداً صلّی اللهُ علیه وآۀه وسلّم، في آلاّمه ودموعه وعبراته التي تعصر قلبه الشريف، ولو بأن نستمع بكلّ إنصاف إلى ما يحدّثنا به من حمل الأمانة فأدّاها إمّا راغماً أو موالياً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ونقرأ بإمعان ورويّة، ونعيش مع النصوص بكل ما نملك من عقل ومشاعر وأحاسيس ، لنتعرّف من خلال هذه الروايات والأقوال، مدى مصداقيّة</w:t>
      </w:r>
    </w:p>
    <w:p>
      <w:pPr>
        <w:pStyle w:val="BookText"/>
        <w:rPr/>
      </w:pPr>
      <w:r>
        <w:rPr>
          <w:rFonts w:ascii="Amiri" w:hAnsi="Amiri" w:eastAsia="Amiri" w:cs="Amiri"/>
          <w:color w:val="111111"/>
          <w:sz w:val="28"/>
          <w:sz w:val="28"/>
          <w:szCs w:val="28"/>
          <w:rtl w:val="true"/>
          <w:lang w:bidi="ar-SA"/>
        </w:rPr>
        <w:t>تلك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إبراهيم بن سيّار بن هاني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ضرب بطن فاطمة یوم البيعة حتّى ألقت الجنين من بطنها وكان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دارها بمن فيها، وما كان في الدار غير عليٍّ وفاطمة والحسن والحسين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ترجمة إبراهيم بن سيّار بن هاني البصري المعتزلي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نصّ علىُّ أنّ الإمامَ عليٌّ وعيّنه وعرفت الصحابة ذلك ، ولكن كتمه عمر لأجل أبي بكر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ضرب بطن فاطمة يوم البيعة حتى ألقت المحسن من بطنها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الاسفرائيني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عندما تكلّم عن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في الفاروق عمر، وزعم أنّه شك يوم الحديبية في دينه ، وشك في وفاة النبي صلّی اللهُ علیه وآله وسلّم ، وأنّه كان في من نفّر بالنبي صلّی اللهُ علیه وآله وسلّم ليلة العقبة، وأنّه ضرب فاطمة، ومنع ميراث العترة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أحمد بن حماد الكوفي الحافظ بعد أن أرّخ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مستقيم الأمر عامّة دهره ، ثم في آخر أيامه كان أكثر ما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رفس فاطمة حتّى أسقطت بمحسن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في شرحه للنهج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ذكر قصّة هبّار بن الأسود، وان رسول الله صلّی اللهُ علیه وآله أباح دمه يوم فتح مكّة، لأنّه روّع زينب بنت رسول الله صلّی اللهُ علیه وآله بالرمح وهي في الهودج وكانت حاملاً، فرأت دماً وطرحت ذا بطنها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هذا الخبر على النقيب أبي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رسول الله صلّی اللهُ علیه وآله وسلّم أباح دم هبّار لأنه روّع زينب فألقت ذا بطنها ، فظاهر الحال أنّه لو كان حيّاً الأباح دم من روّع فاطمة علیها السّلام حتّى ألقت ذا بطنها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عنك ما يقوله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هلیها السّلام روّعت فألقت المحسن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تروه عنّي ولا ترو عنّي بطلانه ، فإنّي متوقف في هذا الموضع لتعارض الأخبار عندي فيه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تعارض هذا ولم يكن في البين ولا رواية واحدة تنفي ذلك، ولو وجدت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فإنّ مقتضى القاعدة تقديم الأكثر ، بل إنَّه سلّم أولاً وأرسله إرسال المسلّمات، فلمّا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عنك ؟ تراجع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تروه عنّي ، ولعلّ أفضل الوجوه التي يحمل عليها هذا الكلام هي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شهر آشوب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ولدت الحسن علیه السّلام ولها اثنتا عشرة سنة وأولادها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والمحسن سقط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وفي معارف القتيبيِّ أنّ محسِناً فسد من زخم قنفذ العدوي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وزينب وأمُّ كلثوم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 بن 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العباس ، أنّه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جابر بن عبد الله إلى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قال لعلي ، بعد خطبة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ستظاهر عليكم، وتجتمع كلمتهم على ظلمك وقهرك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صلّی االهُ علیه وآله وسلّم على ابنته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أول من يلحقني من أهل بيتي، وأنت سيدة نساء أهل الجنة، وسترين بعدي ظلماً وغيظاً، حتّى تضربي، ويكسر ضلع من أضلاعك، لعن الله قاتلك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الحسن بن أحمد بن الوليد، عن أحمد بن إدريس، ومحمد بن يحيى العطّار جميعاً ، عن محمد بن أحمد بن يحيى الأشعري، عن أبي عبد الله الرازي ، عن الحسن بن علي بن أبي حمزة البطائني، عن ابن عميرة، عن محمد بن عتبة، عن محمد بن عبد الرحمن، عن أبيه ، عن علي بن أبي طالب علیه السّلام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 وفاطمة ، والحسن والحسين، عند رسول الله صلّی اللهُ علیه وآله إذا التفت إلينا وبكى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من ضربتك على القرن ، ولطم فاطمة خدها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الفوائد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أبي العلاء الهمداني، ويحيى بن محمد بن حويج تنازعا في أمر ابن الخطاب ، فتحاكما إلى أحمد بن إسحاق القمي، صاحب الإمام الحسن</w:t>
      </w:r>
    </w:p>
    <w:p>
      <w:pPr>
        <w:pStyle w:val="BookText"/>
        <w:rPr/>
      </w:pPr>
      <w:r>
        <w:rPr>
          <w:rFonts w:ascii="IRNazanin" w:hAnsi="IRNazanin" w:eastAsia="IRNazanin"/>
          <w:color w:val="111111"/>
          <w:sz w:val="28"/>
          <w:sz w:val="28"/>
          <w:szCs w:val="28"/>
          <w:rtl w:val="true"/>
          <w:lang w:bidi="fa-IR"/>
        </w:rPr>
        <w:t xml:space="preserve">العسكري، فروى لهم عن الإمام العسكري ، عن أبيه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حذيفة روى عن النبي صلّی اللهُ علیه وآله وسلّم حديثاً مطولاً يخبر النبي صلّی اللهُ علیه وآله وسلّم فيه حذيفة بن اليمان عن أمور ستجري بعده ، ثم قال حذيفة وهو يذكر أنه رأى تصديق ما سمعه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وحُرّف القرآن ، وأحرق بيت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ولطم وجه الزكية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الشريف أبو الحسن الفتوني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أذية الرجلين لفاطمة غاية الأذى يوم مطالبة علي بالبيعة، حتّى الهجوم على بيتها ، ودخوله بغير إذن ، بل ضربها ، وجمع الحطب لإحراقه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فمما لاشك فيه عندنا معشر الإمامية، بحسب ما ثبت وتواتر من أخبار ذريتها الأئمة الأطهار، والصحابة الأخيیطار كما هو مسطور في كتبهم، بل باعتراف </w:t>
      </w:r>
    </w:p>
    <w:p>
      <w:pPr>
        <w:pStyle w:val="BookText"/>
        <w:rPr/>
      </w:pPr>
      <w:r>
        <w:rPr>
          <w:rFonts w:ascii="Amiri" w:hAnsi="Amiri" w:eastAsia="Amiri" w:cs="Amiri"/>
          <w:color w:val="111111"/>
          <w:sz w:val="28"/>
          <w:sz w:val="28"/>
          <w:szCs w:val="28"/>
          <w:rtl w:val="true"/>
          <w:lang w:bidi="ar-SA"/>
        </w:rPr>
        <w:t xml:space="preserve">جماعة من غيرهم أيضاً كما سيأتي بعض ذلك، سوى ما مر من أخبار مخالفيهم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المخالفون فأمرهم عجيب غريب في هذا الباب، لأنّ عامة قدماء محدّثيهم سطروا في كتبهم جميع ما نقلناه عنهم ، وأكثروا طرحها </w:t>
      </w:r>
      <w:r>
        <w:rPr>
          <w:rFonts w:eastAsia="Amiri" w:cs="Amiri" w:ascii="Amiri" w:hAnsi="Amiri"/>
          <w:color w:val="111111"/>
          <w:sz w:val="28"/>
          <w:szCs w:val="28"/>
          <w:rtl w:val="true"/>
          <w:lang w:bidi="ar-SA"/>
        </w:rPr>
        <w:t xml:space="preserve">... »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عماد الدين الطبري ما ترجمته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الأثناء وصل عمر مع أهل العناد والنفاق،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افتح الباب ، وإلّا أحرقت باب بيتك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p>
    <w:p>
      <w:pPr>
        <w:pStyle w:val="BookText"/>
        <w:rPr/>
      </w:pPr>
      <w:r>
        <w:rPr>
          <w:rFonts w:ascii="IRNazanin" w:hAnsi="IRNazanin" w:eastAsia="IRNazanin"/>
          <w:color w:val="111111"/>
          <w:sz w:val="28"/>
          <w:sz w:val="28"/>
          <w:szCs w:val="28"/>
          <w:rtl w:val="true"/>
          <w:lang w:bidi="fa-IR"/>
        </w:rPr>
        <w:t xml:space="preserve">عمر سیفه، وهو في قرابه وضربها به علی جنبها ، وضربها قنفذ بالسوط على متنها ، فصاحت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لقى أهل بيتك من أبي بكر وعمر بعدك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46"/>
      </w:r>
      <w:r>
        <w:rPr>
          <w:rFonts w:ascii="IRNazanin" w:hAnsi="IRNazanin" w:eastAsia="IRNazanin"/>
          <w:color w:val="111111"/>
          <w:sz w:val="28"/>
          <w:sz w:val="28"/>
          <w:szCs w:val="28"/>
          <w:rtl w:val="true"/>
          <w:lang w:bidi="fa-IR"/>
        </w:rPr>
        <w:t xml:space="preserve">وهو يتحدث عما جرى بين المقداد وعمر حينما أراد الثاني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ذهبت بنت رسول الله صلّی اللهُ علیه وآله وسلّم من الدنيا، وكان الدم يخرج من ظهرها وجنبها بسبب ضربك لها بالسيف والسوط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الحاسمة في تاريخ أحوالات فاطمة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لما أوقف علي علیه السّلام تكلم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أيتها الغدرة الفجرة، فاستعدوا للمسألة جواباً، ولظلمكم لنا أهل البيت احتساباً ، أوَ تُضرب الزهراء نهراً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ويؤخذ منها حقها قهراً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 على علي بن أبي طالب أن يسودّ متن فاطمة ضرباً ، وقد عرف مقامه ، وشوهدت أيامه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وقال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أرادوا الدخول إلى بيتها، وإخراج علي منه أرادت أن تحول بينهم وبين ذلك، ضربها قنفذ على وجهها ، وأصاب عينها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تاج الدين بن علي بن أحمد الحسيني العاملي بعد كلام يناسب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ودخلوا فوثبوا على أمير المؤمنين علیه السّلام فأخرجوه عنفاً، فحالت فاطمة علیها السّلام بينهم وبينه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أدعكم تخرجون بابن عمي ظلماً ، ويلكم ما أسرع ما خنتم الله ورسوله فينا، فأمر عمر بن عمر بن الخطّاب قنفذاً فضربها بسوط حتّى أثّر في جسمها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سليم بن قيس الهلالي في كتابه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والعوالم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وضياء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السيف وهو في غمده فوجأ </w:t>
      </w:r>
      <w:r>
        <w:rPr>
          <w:rStyle w:val="FootnoteAnchor"/>
          <w:rtl w:val="true"/>
        </w:rPr>
        <w:footnoteReference w:id="153"/>
      </w:r>
      <w:r>
        <w:rPr>
          <w:rFonts w:ascii="Amiri" w:hAnsi="Amiri" w:eastAsia="Amiri" w:cs="Amiri"/>
          <w:color w:val="111111"/>
          <w:sz w:val="28"/>
          <w:sz w:val="28"/>
          <w:szCs w:val="28"/>
          <w:rtl w:val="true"/>
          <w:lang w:bidi="ar-SA"/>
        </w:rPr>
        <w:t xml:space="preserve">به جنبها فصرخت، فرفع السوط فضرب به ذراعها فصاحت يا أبتاه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سليم بن قيس الهلالي أيضاً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فألقوا في عنقه حبلاً ، وحالت بينهم وبينه فاطمة علیها السّلام عند باب البيت، فضربها قنفذ الملعون بالسوط، فماتت حين ماتت وإن في عضدها مثل الدملج من ضربته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انطلقوا بعليٍّ علیه السّلام يتلّ حتّى انتهى به إلى أبي بكر، وعمر قائم بالسيف على رأسه، وخالد بن الوليد وأبو عبيدة بن الجرّاح، وسالم مولى أبي حذيفة ومعاذ بن جبل والمغيرة بن شعبة وأسيد بن حضير وبشير بن سعد وسائر الناس حول أبي بكر عليهم السلاح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عن سليم بن قيس الهلالي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العباس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عمر منعه من أن يغرم قنفذاً كما أغرم جميع عماله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عليّ علیه السّلام إلى من حوله ، ثم اغرورقت عيناه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له ضربة ضربها فاطمة بالسوط، فماتت وفي عضدها أثر كأنه الدملج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سليم بن قيس في كتابه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قنفذ لعنه الله ضرب فاطمة علیها السّلام بالسوط ، زوجها، وأرسل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 بينه وبينزوجها، و أرسل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 بینک و بینه فاطمة فاضربها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فألجأها قنفذ إلى عضادة بيتها ودفعها فكسر ضلعاً من جنبها، فألقت جنيناً من بطنها ، فلم تزل صاحبة فراش حتّى ماتت من ذلك شهيدة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أمالي الصدوق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الدقاق عن الأسدي عن النخعي، عن النوفلي ، عن ابن البطائني، عن أبيه ، عن ابن جبير ، عن ابن عباس ، في خبر طويل قال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ابنتي فاطمة فإنّها سيّدة نساء العالمين، من الأوّلين والآخرين، وهي بضعة منّي، وهي نور عيني وهي ثمرة فؤادي وهي روحي التي بين جنبي، الحوراء الإنسيّة، متى قامت في محرابها بين يدي ربّها جلّ جلاله زهر نورها لملائكة السماء كما يزهر </w:t>
      </w:r>
      <w:r>
        <w:rPr>
          <w:rStyle w:val="FootnoteAnchor"/>
          <w:rtl w:val="true"/>
        </w:rPr>
        <w:footnoteReference w:id="162"/>
      </w:r>
      <w:r>
        <w:rPr>
          <w:rFonts w:ascii="Amiri" w:hAnsi="Amiri" w:eastAsia="Amiri" w:cs="Amiri"/>
          <w:color w:val="111111"/>
          <w:sz w:val="28"/>
          <w:sz w:val="28"/>
          <w:szCs w:val="28"/>
          <w:rtl w:val="true"/>
          <w:lang w:bidi="ar-SA"/>
        </w:rPr>
        <w:t xml:space="preserve">نور الكواكب لأهل الأرض، ويقول الله لملائكته يا ملائكتي ، انظروا إلى أمتي فاطمة سيّدة إمائي قائمة بين يديّ ترتعد فرائصها من خيفتي ، وقد أقبلت بقلبها على عبادتي ، أشهدكم أنّي قد آمنت شيعتها من النار ، وإني لما رأيتها ذكرت ما يصنع بها بعدي، كأني بها وقد دخل الذل بيتها ، وانتهكت حرمتها، وغصبت حقها، ومنعت إرثها ، وكسر جنبها وأسقطت جنينها،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 وتستغيث فلا 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بعدي محزونة ، مكروبة، باكية، تتذكّر انقطاع الوحي عن بيتها مرّة ، وتتذكّر فراقي أخرى ، وتستوحش إذا جنّها الليل لفقد صوتي الذي كانت تستمع إليه إذا تهجّدتُ بالقرآن، ثمّ ترى نفسها ذليلة بعد أن كانت في أيّام أبيها عزيزة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يؤنسها الله تعالى ذكره بالملائكة ، فنادتها بما نادت به مریم </w:t>
      </w:r>
    </w:p>
    <w:p>
      <w:pPr>
        <w:pStyle w:val="BookText"/>
        <w:rPr/>
      </w:pPr>
      <w:r>
        <w:rPr>
          <w:rFonts w:ascii="Amiri" w:hAnsi="Amiri" w:eastAsia="Amiri" w:cs="Amiri"/>
          <w:color w:val="111111"/>
          <w:sz w:val="28"/>
          <w:sz w:val="28"/>
          <w:szCs w:val="28"/>
          <w:rtl w:val="true"/>
          <w:lang w:bidi="ar-SA"/>
        </w:rPr>
        <w:t xml:space="preserve">بنت عمران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لِرَبِّكِ واسجُدِي واركَعِي مَعَ الرَّاكِعِينَ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ثمّ يبتدئ بها الوجع فتمرض فيبعث الله إليها مريم بنت عمران تمرِّضها وتؤنسها في علّتها ، فتقول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سئمت الحياة وتبرّمت بأهل الدنيا، فألحقني بأبي، فيلحقها الله بي، فتكون أوّل من يلحقني من أهل بيتي، فتُقدم عليَّ محزونة ، مكروبة، مغمومة، مغصوبة، مقتولة ، فأقول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 وذلّل من أذلّها، وخلّد في نارك من ضرب جنبها حتّى ألقت ولدها،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أماليه </w:t>
      </w:r>
      <w:r>
        <w:rPr>
          <w:rStyle w:val="FootnoteAnchor"/>
          <w:rtl w:val="true"/>
        </w:rPr>
        <w:footnoteReference w:id="16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الوليد ، عن أحمد بن إدريس ومحمد العطّار معاً، عن الأشعري، عن أبي عبد الله الرازي ، عن ابن البطائني ، عن ابن عميرة، عن محمد بن عتبة ، عن محمد بن عبد الرحمن، عن أبيه ، عن علي بن أبي طالب علیه السّلام قال بينا أنا وفاطمة والحسن والحسين عند رسول الله صلّی اللهُ علیه وآله إذ التفت إلينا فبكى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أبكي ممّا يصنع بكم بعدي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رسول الله ؟ قال أبكي من ضربتك على القرن ، ولطم فاطمة خدّها، وطعنة الحسن في الفخذ، والسمّ الذي يسقى، وقتل الحسين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أهل البيت جميعاً،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ربّنا إلّا للبلاء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 يا عليٌّ فإن الله قد عهد إليّ أنه لا يحبّك إلا مؤمن، ولا </w:t>
      </w:r>
    </w:p>
    <w:p>
      <w:pPr>
        <w:pStyle w:val="BookText"/>
        <w:rPr/>
      </w:pPr>
      <w:r>
        <w:rPr>
          <w:rFonts w:ascii="Amiri" w:hAnsi="Amiri" w:eastAsia="Amiri" w:cs="Amiri"/>
          <w:color w:val="111111"/>
          <w:sz w:val="28"/>
          <w:sz w:val="28"/>
          <w:szCs w:val="28"/>
          <w:rtl w:val="true"/>
          <w:lang w:bidi="ar-SA"/>
        </w:rPr>
        <w:t xml:space="preserve">يبغضك إلّا منافق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هارون بن موسى التلعكبري، عن أبيه ، عن محمد بن همّام ، عن أحمد البرقي، عن أحمد بن محمد بن عيسى، عن عبد الرحمن بن أبي نجران ، عن ابن سنان ، عن ابن مسكان ، عن أبي بصير ، عن أبي عبد الله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فاطمة علیها السّلام في جمادى الآخرة يوم الثلاثاء لثلاث خلون منه ، سنة إحدى عشر من الهجرة، وكان سبب وفاتها أن قنفذاً مولى عمر لكزها بنعل السيف بأمره ، فأسقطت محسناً ، ومرضت من ذلك مرضاً شديداً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ما احتج به الحسن علیه السّلام على معاوية وأصحابه،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يا مغيرة بن شعبة فإنّك الله عدو، ولكتابه ،نابذ ، ولنبيه مكذّب، وأنت الزاني وقد وجب عليك الرجم ، وشهد عليك العدول البررة الأتقياء ، فأخّر رجمك ، ودفع الحق بالأباطيل ، والصدق بالأغاليط ، وذلك لما أعدّ الله لك من العذاب الأليم، والخزي في الحياة الدنيا، ولعذاب الآخرة أخزى ، وأنت الذي ضربت فاطمة بنت رسول الله صلّی اللهُ علیه وآله حتّى أدميتها ، وألقت ما في بطنها، استدلالاً منك لرسول الله ، ومخالفة منك لأمره، وانتهاكاً لحرمته ، وقد قال لها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أنت سيّدة نساء أهل الجنة ، والله مصيِّرك إلى النار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زيارة الصدّيقة الزهراء علیها السّلام المرويّة عن أهل بيت العصمة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وأهل بيته ، وصلّ على البتول الطاهرة، الصدّيقة المعصومة ، التقيّة النقيّة ، الرضيّة المرضيّة ، الزكيّة الرشيدة، المظلومة المقهورة، المغصوبة حقّها ، الممنوعة إرثها، المكسورة ضلعها ، المظلوم بعلها، المقتول ولدها، فاطمة بنت رسولك ، وبضعة لحمه ، وصميم قلبه، وفلذة كبده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الكفعمي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قنوت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رفيع الشأن عظيم المنزلة ، ورواه عبد الله بن عباس عن علي علیه السّلام أنّه كان يقنت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الداعي به كالرامي مع النبي صلّی اللهُ علیه وآله في بدر وأحد وحنين بألف ألف 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فى الدعاء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أخربا بيت النبوة ، وردما بابه، ونقضا سقفه، وألحقا سماءه بأرضه ، وعاليه بسافله ، وظاهره بباطنه ،واستأصلا أهله، وأبادا أنصاره ، وقتلا أطفاله، وأخليا منبره من وصيّه ووارثه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وبطن فتقوه ، وضلع كسروه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الكفعمي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من غوامض الأسرار ، وكرائم الأذكار ، وكان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يواظب عليه في ليله ونهاره وأوقات أسحاره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المجلسي في بحاره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علیه السّلام في حديث 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وإشعال النار على باب أمير المؤمنين وفاطمة والحسن والحسين علیها السّلام الإحراقهم بها ، وضرب يد الصدّيقة الكبرى فاطمة بالسوط ، ورفس بطنها وإسقاطها محسناً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المجلسي أيضاً في البحار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وجدت بخط الشيخ محمد بن علي الجبعي، نقلاً من خط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أبي منصور طاب ثراه،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أروي أنّه دخل النبي صلّی اللهُ علیه وآله يوماً إلى فاطمةعلیها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ابنتك فهى أوّل أهلك لحاقاً بك بعد أن تظلم، ويؤخذ حقها ، وتمنع إرثها، ويظلم بعلها، ويكسر ضلعها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المجلسي كذلك في بحاره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في حديث 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وإدخال قنفذ يده لعنه الله يروم فتح الباب، وضرب عمر لها بالسوط على عضدها، حتّى صار كالدُّملج الأسود، وركل الباب برجله، حتى أصاب بطنها وهي حاملة بالمحسن لستّة أشهر، وإسقاطها إيّاه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وهجوم عمر وقنفذ وخالد بن الوليد وصفقه خدّها حتى بدا قُرطاها تحت خمارها ، وهي تجهر بالبكاء،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 وا رسول الله ، ابنتك فاطمة تكذب وتضرب، ويقتل جنين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أمير المؤمنين بفضة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مولاتك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فاقبلي منها ما تقبله النساء، فقد جاءها المخاض من الرفسة وردّ الباب، فأسقطت محسناً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طويل يقول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الثالثة عمر رجلاً يقال له قنفذ ،فقامت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بينه وبين علي علیه السّلام فضربها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وروى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أمالي ابن بابويه مسنداً إلى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ابنتي فاطمة فإنّها سيدة نساء العالمين من الأولين والآخرين ، وهي بضعة مني، ونور عيني، وثمرة فؤادي ، إذا قامت في محرابها ظهر نورها للملائكة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أمتي فاطمة سيدة إمائي بين يدي، وهي ترتعد فرائصها من خيفتي ، وقد أقبلت بقلبها على عبادتي، </w:t>
      </w:r>
    </w:p>
    <w:p>
      <w:pPr>
        <w:pStyle w:val="BookText"/>
        <w:rPr/>
      </w:pPr>
      <w:r>
        <w:rPr>
          <w:rFonts w:ascii="Amiri" w:hAnsi="Amiri" w:eastAsia="Amiri" w:cs="Amiri"/>
          <w:color w:val="111111"/>
          <w:sz w:val="28"/>
          <w:sz w:val="28"/>
          <w:szCs w:val="28"/>
          <w:rtl w:val="true"/>
          <w:lang w:bidi="ar-SA"/>
        </w:rPr>
        <w:t xml:space="preserve">أشهدكم أني قد آمنت شيعتها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ذكرت ما يصنع بها بعدي ، كأني بها وقد دخل الذلّ بيتها، وغصب حقها، وكسر جنبها ، وأسقطت جنينها 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تجاب وتستغيث فلا تغاث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الديلمي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روي عن طريق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الحطب الجزيل على بابنا وأتوا بالنار ليحرقوه ويحرقونا ، فوقفت بعضادة الباب وناشدتهم بالله وبأبي أن يكفوا عنّا وينصرونا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السوط من يد قنفذ مولى أبي بكر فضرب به عضدي ، فالتوى السوط على عضدي حتّى صار كالدملج، وركل الباب برجله فردّه عليَّ وأنا حامل، فسقطت لوجهي والنار تسعر وتسفع وجهي، فضربني بيده حتّى انتشر قرطي من أذني ، وجاءني المخاض فأسقطت محسناً قتيلاً بغير جرم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علیه وآله، وجلس أبو بكر مجلسه، بعث إلى وكيل فاطمة ، فأخرجه من فدك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فأتته فاطمة علیها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ادّعيت أنّك خليفة أبي، وجلست مجلسه، وأّنك بعثت إلى وكيلي فأخرجته من فدك ، وقد تعلم أنّ رسول الله صلّی اللهُ علیه وآله صدّق بها عليَّ ، وأنّ لي بذلك شهوداً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وسبّم لا يورّث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فرجعت إلى عليّ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إليه،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أنّ النبي صلّی اللهُ علیه وآله وسلّم لا يورّث ، وورث سلیمان داود، وورث يحيى زكريّا ، وكيف لا أرث أنا أبي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معلّمة فإنّما علّمني ابن عمّي وبعلي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عائشة تشهد وعمر أنّهما سمعا رسول الله صلّی اللهُ علیه وآله وسلّم و هو</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شهادة زور شهدا بها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فدك إنّما هي صدّق بها عليَّ رسول الله صلّی اللهُ علیه وآله ، ولي بذلك بیّنة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ببيّنتك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بأمّ أيمن و علي علیه السّلام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 إنّك سمعت من رسول الله صلّی اللهُ علیه وآله يقول في فاطمة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سيّدة نساء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سيّدة نساء أهل الجنة تدّعي ما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امرأة من أهل الجنة، ما كنت لأشهد إلّا بما سمعت </w:t>
      </w:r>
      <w:r>
        <w:rPr>
          <w:rStyle w:val="FootnoteAnchor"/>
          <w:rtl w:val="true"/>
        </w:rPr>
        <w:footnoteReference w:id="183"/>
      </w:r>
      <w:r>
        <w:rPr>
          <w:rFonts w:ascii="IRNazanin" w:hAnsi="IRNazanin" w:eastAsia="IRNazanin"/>
          <w:color w:val="111111"/>
          <w:sz w:val="28"/>
          <w:sz w:val="28"/>
          <w:szCs w:val="28"/>
          <w:rtl w:val="true"/>
          <w:lang w:bidi="fa-IR"/>
        </w:rPr>
        <w:t xml:space="preserve">من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يا أم أيمن من هذه القصاص، بأيّ شيء تشهدان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جالسة في بيت فاطمة علیها السّلام ، ورسول الله صلّی اللهُ علیه وآله وسلّم جالسٌ حتّى نزل عليه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فإنّ الله تبارك وتعالى أمرني أن أخطَّ لك </w:t>
      </w:r>
    </w:p>
    <w:p>
      <w:pPr>
        <w:pStyle w:val="BookText"/>
        <w:rPr/>
      </w:pPr>
      <w:r>
        <w:rPr>
          <w:rFonts w:ascii="IRNazanin" w:hAnsi="IRNazanin" w:eastAsia="IRNazanin"/>
          <w:color w:val="111111"/>
          <w:sz w:val="28"/>
          <w:sz w:val="28"/>
          <w:szCs w:val="28"/>
          <w:rtl w:val="true"/>
          <w:lang w:bidi="fa-IR"/>
        </w:rPr>
        <w:t xml:space="preserve">فدكاً بجناحي، فقام رسول الله صلّی اللهُ علیه وآله وسلّم مع جبرئيل علیه السّلام ، فما لبث أن رجع ،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أين ذهبت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جبرئيل علیه السّلام لي فدكاً بجناحه ، وحدَّ لي حدودها،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إنّي أخاف العيلة والحاجة من بعدك فصدّق بها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صدقة عليك ، فقبضتِها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إشهدي، ويا علىُّ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امرأة ولا نجيز شهادة امرأة وحدها، وأمّا علىُّ فيجرُّ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مغضبة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ظلما ابنة محمد نبيّك حقّها ، فاشدد وطأتك عليهما ، ثمّ خرجت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وحملها عليُّ على أتان عليه كساء له خمل، فدار بها أربعين صباحاً في بيوت المهاجرين والأنصار ، والحسن والحسين علیهما السّلام معها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انصروا الله ، فإنّي ابنة نبيّكم ، وقد بايعتم رسول الله صلّی اللهُ علیه وآله يوم بايعتموه أن تمنعوه وذرّيّته ممّا تمنعون منه أنفسكم وذراريكم ، ففوا الرسول الله صلّی اللهُ علیه وآله وسلّم و ببيعتكم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فانتهت إلى معاذ بن جبل، فقالت یا معاذ بن جبل ، إنّي قد جئتك مستنصرة ، وقد بايعت رسول الله صلّی اللهُ علیه وآله وسلّم على أن تنصره وذرّيته وتمنعه مما تمنع منه نفسك وذرّيتك ، وأنّ أبا بكر قد غصبني على فدك ، وأخرج وكيلي منها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فمعي غيري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أبلغ أنا من نصرتك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ودخل ابنه </w:t>
      </w:r>
      <w:r>
        <w:rPr>
          <w:rStyle w:val="FootnoteAnchor"/>
          <w:rtl w:val="true"/>
        </w:rPr>
        <w:footnoteReference w:id="18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بابنة محمد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تطلب نصرتي على أبي بكر، فإنّه أخذ منها فدكاً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أجبتها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يبلغ من نصرتي أنا وحدي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أن تنصرها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شيء قالت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لأنازعنّك الفصيح من رأسي حتّى أرِد على رسول الله صلّی اللهُ علیه وآله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لأناز عنك الفصيح من رأسي حتى أرد على رسول الله صلّی اللهُ علیه وآله وسلّم إذ لم تجب ابنة محمد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علیها السّلام ، من عنده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كلمة حتّى اجتمع أنا وأنت عند رسول الله صلّی اللهُ علیه وآله وسلّم ثمّ 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أبا بكر وحده فإنّه أرقُ من الآخر،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مجلس أبي، وأنك خليفته، وجلست مجلسه، ولو كانت فدك لك ثمّ</w:t>
      </w:r>
    </w:p>
    <w:p>
      <w:pPr>
        <w:pStyle w:val="BookText"/>
        <w:rPr/>
      </w:pPr>
      <w:r>
        <w:rPr>
          <w:rFonts w:ascii="Amiri" w:hAnsi="Amiri" w:eastAsia="Amiri" w:cs="Amiri"/>
          <w:color w:val="111111"/>
          <w:sz w:val="28"/>
          <w:sz w:val="28"/>
          <w:szCs w:val="28"/>
          <w:rtl w:val="true"/>
          <w:lang w:bidi="ar-SA"/>
        </w:rPr>
        <w:t xml:space="preserve">استوهبتها منك لوجب ردُّها عليَّ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أتته وقالت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بكتاب فكتب لها بردِّ فدك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والكتاب معها، فلقيها عمر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محمد ما هذا الكتاب الذي معك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 لي أبو بكر بردّ فدك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هلمّيه إليَّ ، فأبت أن تدفعه إليه فرفسها برجله وكانت حاملة بابن اسمه المحسن، فأسقطت المحسن من بطنها ، ثمّ لطمها ، فكأنّي أنظر إلى قرط في أذنها حين </w:t>
      </w:r>
    </w:p>
    <w:p>
      <w:pPr>
        <w:pStyle w:val="BookText"/>
        <w:rPr/>
      </w:pPr>
      <w:r>
        <w:rPr>
          <w:rFonts w:ascii="Amiri" w:hAnsi="Amiri" w:eastAsia="Amiri" w:cs="Amiri"/>
          <w:color w:val="111111"/>
          <w:sz w:val="28"/>
          <w:sz w:val="28"/>
          <w:szCs w:val="28"/>
          <w:rtl w:val="true"/>
          <w:lang w:bidi="ar-SA"/>
        </w:rPr>
        <w:t xml:space="preserve">نُقفت </w:t>
      </w:r>
      <w:r>
        <w:rPr>
          <w:rStyle w:val="FootnoteAnchor"/>
          <w:rtl w:val="true"/>
        </w:rPr>
        <w:footnoteReference w:id="186"/>
      </w:r>
      <w:r>
        <w:rPr>
          <w:rFonts w:ascii="Amiri" w:hAnsi="Amiri" w:eastAsia="Amiri" w:cs="Amiri"/>
          <w:color w:val="111111"/>
          <w:sz w:val="28"/>
          <w:sz w:val="28"/>
          <w:szCs w:val="28"/>
          <w:rtl w:val="true"/>
          <w:lang w:bidi="ar-SA"/>
        </w:rPr>
        <w:t xml:space="preserve">ثمّ أخذ الكتاب فخرقه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فمضت ومكثت خمسة وسبعين يوماً مريضة ممّا ضربها عمر، ثمّ قبضت ، فلمّا حضرتها الوفاة دعت عليّاً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وإلّا أوصيت إلى ابن</w:t>
      </w:r>
    </w:p>
    <w:p>
      <w:pPr>
        <w:pStyle w:val="BookText"/>
        <w:rPr/>
      </w:pPr>
      <w:r>
        <w:rPr>
          <w:rFonts w:ascii="IRNazanin" w:hAnsi="IRNazanin" w:eastAsia="IRNazanin"/>
          <w:color w:val="111111"/>
          <w:sz w:val="28"/>
          <w:sz w:val="28"/>
          <w:szCs w:val="28"/>
          <w:rtl w:val="true"/>
          <w:lang w:bidi="fa-IR"/>
        </w:rPr>
        <w:t xml:space="preserve">الزُّبير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وصيتك يا بنت محمد قالت سألتك بحقّ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إذا أنا متُّ ألّا يشهداني ، ولا يصلّيا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ذلك ، فلمّا قبضت علیها السّلام دفنها ليلا في بيتها ، وأصبح أهل المدينة يريدون حضور جنازتها ، وأبو بكر وعمر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إليهما علىٌّ الله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بابنة محمد ؟ أخذت في جهازها يا أبا الحسن ؟ فقال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دفنتها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أن دفنتها ولم تعلمنا بموتها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أمرتني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هممت بنبشها ، والصلاة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دام قلبي بين جوانحي ، وذو الفقار في يدي، إنّك لا تصل إلى نبشها، فأنت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فإنّه أحقُّ بها منّا وانصرف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كلام طويل له ،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أمير المؤمنين علیه السّلام ومن معه من شيعته في منازلهم بما عهده إليه رسول الله صلّی اللهُ علیه وآله فوجهوا إلى منزله ، فهجموا عليه ، وأحرقوا بابه، واستخرجوه منه كرهاً، وضغطوا سيدة النساء بالباب حتّى </w:t>
      </w:r>
    </w:p>
    <w:p>
      <w:pPr>
        <w:pStyle w:val="BookText"/>
        <w:rPr/>
      </w:pPr>
      <w:r>
        <w:rPr>
          <w:rFonts w:ascii="IRNazanin" w:hAnsi="IRNazanin" w:eastAsia="IRNazanin"/>
          <w:color w:val="111111"/>
          <w:sz w:val="28"/>
          <w:sz w:val="28"/>
          <w:szCs w:val="28"/>
          <w:rtl w:val="true"/>
          <w:lang w:bidi="fa-IR"/>
        </w:rPr>
        <w:t xml:space="preserve">أسقطت محسناً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قولويه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الحميري ، عن أبيه ، عن علي بن محمد بن سليمان ، عن محمد بن خالد ، عن عبد الله بن حمّاد ، عن عبد الله الأصم ، عن حمّاد بن عثمان ، عن أبي عبد الله عیه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وتُحرم ، ويؤخذ حقها غصباً الذي تجعله لها، وتضرب وهي حامل ، ويدخل على حريمها ومنزلها بغير إذن ، ثم يمسّها هوان وذلّ، ثمّ لا تجد مانعاً ، وتطرح ما في بطنها من الضرب، وتموت من ذلك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يحكم فيه محسن بن عليّ علیه السّلام في قاتله، ثم في قنفذ، فيؤتيان هو وصاحبه فيضربان بسياط من نار لو وقع سوط منها على البحار لغلت من مشرقها إلى مغربها ، ولو وضعت على جبال الدنيا لذابت حتّى تصير رماداً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إبراهيم بن أحمد الطبري ، عن علي بن عمر بن حسن بن علي السياري، عن محمد بن زكريا الغلابي، عن جعفر بن محمد بن عمارة، عن أبيه، عن جابر الجعفي، عن أبي جعفر محمد بن علي بن الحسين علیه السّلام ، عن </w:t>
      </w:r>
    </w:p>
    <w:p>
      <w:pPr>
        <w:pStyle w:val="BookText"/>
        <w:rPr/>
      </w:pPr>
      <w:r>
        <w:rPr>
          <w:rFonts w:ascii="Amiri" w:hAnsi="Amiri" w:eastAsia="Amiri" w:cs="Amiri"/>
          <w:color w:val="111111"/>
          <w:sz w:val="28"/>
          <w:sz w:val="28"/>
          <w:szCs w:val="28"/>
          <w:rtl w:val="true"/>
          <w:lang w:bidi="ar-SA"/>
        </w:rPr>
        <w:t>أبيه ، عن جده ، عن محمد بن عمار بن ياسر ، 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وحملت بالحسن، فلما رزقته حملت بعد أربعين يوماً بالحسين ثم رزقت زينب ، وأم كلثوم، وحملت بمحسن، فلما قبض رسول الله صلّى اللهُ عليه وآله وسلّم وجرى ما جرى في يوم دخول القوم عليها دارها، وأخرج ابن عمها أمير المؤمنين ، وما لحقها من الرجل ، أسقطت به ولداً تماماً </w:t>
      </w:r>
      <w:r>
        <w:rPr>
          <w:rFonts w:eastAsia="Amiri" w:cs="Amiri" w:ascii="Amiri" w:hAnsi="Amiri"/>
          <w:color w:val="111111"/>
          <w:sz w:val="28"/>
          <w:szCs w:val="28"/>
          <w:rtl w:val="true"/>
          <w:lang w:bidi="ar-SA"/>
        </w:rPr>
        <w:t xml:space="preserve">...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السيد ابن طاووس قدس سرة دعاءّ عن الإمام في سجدة الشكر رواه بإسناده إلى ابن عبد الله في كتاب فضل الدعاء ، قال أبو جعفر، عن محمد بن إسماعيل بن بزيع، عن الرضاء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وبكير بن صالح، عن سليمان بن جعفر، عن الرضا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عليه وهو ساجد في سجدة الشكر فأطال في سجوده ، ثم 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في سجدة الشكر بهذا الدعاء كان كالرامي مع رسول الله صلّی اللهُ علیه وآله وسلّم يوم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 إذا أنتما سجدتما سجدة الشكر فتقولا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الدعاء إلى أن وصل إلى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واستهزأا برسولك ، وقتلا ابن نبيك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الفقيه الشيخ زين الدين البياضي العاملي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ما رواه البلاذري واشتهر 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حصر حصر فاطمة في الباب، حتى أسقطت محسناً، مع علم كل أحد بقول أبيها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w:t>
      </w:r>
    </w:p>
    <w:p>
      <w:pPr>
        <w:pStyle w:val="BookText"/>
        <w:rPr/>
      </w:pPr>
      <w:r>
        <w:rPr>
          <w:rFonts w:ascii="IRNazanin" w:hAnsi="IRNazanin" w:eastAsia="IRNazanin"/>
          <w:color w:val="111111"/>
          <w:sz w:val="28"/>
          <w:sz w:val="28"/>
          <w:szCs w:val="28"/>
          <w:rtl w:val="true"/>
          <w:lang w:bidi="fa-IR"/>
        </w:rPr>
        <w:t xml:space="preserve">آذاها فقد آذانی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وقال المحقق الكركي قدس 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 إلى البيعة بالإهانة ، والتهديد بتحريق البيت ، وجمع الحطب عند الباب، وإسقاط فاطمة محسناً </w:t>
      </w:r>
      <w:r>
        <w:rPr>
          <w:rFonts w:eastAsia="Amiri" w:cs="Amiri" w:ascii="Amiri" w:hAnsi="Amiri"/>
          <w:color w:val="111111"/>
          <w:sz w:val="28"/>
          <w:szCs w:val="28"/>
          <w:rtl w:val="true"/>
          <w:lang w:bidi="ar-SA"/>
        </w:rPr>
        <w:t xml:space="preserve">... »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لها علیها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ولدها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الكنجي عن الشيخ المفيد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على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علیها السّلام أسقطت بعد النبي ذكراً ، وكان سمّاه رسول الله صلّی اللهُ علیه وآله محسناً </w:t>
      </w:r>
      <w:r>
        <w:rPr>
          <w:rFonts w:eastAsia="IRNazanin" w:cs="IRNazanin"/>
          <w:color w:val="111111"/>
          <w:sz w:val="28"/>
          <w:szCs w:val="28"/>
          <w:rtl w:val="true"/>
          <w:lang w:bidi="fa-IR"/>
        </w:rPr>
        <w:t xml:space="preserve">...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رسالة عمر لمعاوية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واشتد بها المخاض، ودخلت البيت، فأسقطت سقطاً سمّاه على محسناً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الشيخ الصدوق عن بعض المشايخ في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كنزاً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الكنز هو ولده المحسن ، وهو السقط الذي ألقته فاطمة لمّا ضغطت بين البابين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وقتل محسن بالرفسة أعظم وأمرّ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الحسني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وقفت خلف الباب لتمنعهم من دخوله، فاندفعوا نحو الباب، ودفعوه نحوها وكانت حاملاً ، فأسقطت ولداً كان رسول</w:t>
      </w:r>
    </w:p>
    <w:p>
      <w:pPr>
        <w:pStyle w:val="BookText"/>
        <w:rPr/>
      </w:pPr>
      <w:r>
        <w:rPr>
          <w:rFonts w:ascii="Amiri" w:hAnsi="Amiri" w:eastAsia="Amiri" w:cs="Amiri"/>
          <w:color w:val="111111"/>
          <w:sz w:val="28"/>
          <w:sz w:val="28"/>
          <w:szCs w:val="28"/>
          <w:rtl w:val="true"/>
          <w:lang w:bidi="ar-SA"/>
        </w:rPr>
        <w:t xml:space="preserve">الله قد سمّاه محسناً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عمر دفع الباب على بطنها حتّى ألقت محسناً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الحميري، عن أبيه ، عن علي بن محمد بن سليمان ، عن محمد بن خالد ، عن عبد الله بن حمّاد ، عن عبد الله الأصم ، عن عبد الله بن بكر الأرجاني،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الا الا فى طريق مكة من المدينة ، فنزلنا منزلاً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 ، ثمّ مررنا بجبل أسود عن يسار الطريق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أوحش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الطريق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بكر أتدري أي جبل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جبل يقال</w:t>
      </w:r>
    </w:p>
    <w:p>
      <w:pPr>
        <w:pStyle w:val="BookText"/>
        <w:rPr/>
      </w:pPr>
      <w:r>
        <w:rPr>
          <w:rFonts w:ascii="Amiri" w:hAnsi="Amiri" w:eastAsia="Amiri" w:cs="Amiri"/>
          <w:color w:val="111111"/>
          <w:sz w:val="28"/>
          <w:sz w:val="28"/>
          <w:szCs w:val="28"/>
          <w:rtl w:val="true"/>
          <w:lang w:bidi="ar-SA"/>
        </w:rPr>
        <w:t xml:space="preserve">له 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أمير المؤمنين، وقاتل فاطمة ، ومحسن ، وقاتل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المامقاني في ترجمة خالد بن الوليد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وكفاك من شنيع ما فعل خالد هذا، أنّه ضرب فاطمة علیها السّلام ووكزها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السيد المقرّم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الصدّيقة الزهراء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فاطمة الزهراء علیها السّلام قالت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مجلس أبي ، وادّعيت مقامه ، ولو كانت فدك لك واستوهبتها منك لوجب عليك ردّها علي، فقال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بكتاب كتب فيه بإرجاع فدك إلى الزهراء علیها السّلام ، فخرجت من عنده والكتاب معها ، فصادفها عمر في الطريق، وعرف أنّها كانت عند أبي بكر، فسألها عن شأنها ، فأخبرته بكتابة أبي بكر بردّ فدك عليها ، وطلب الكتاب منها ، فامتنعت فرفسها برجله وأخذ الكتاب منها قهراً، وبصق فيه وخرقه،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للمسلمين ، يشهد بذلك عائشة وحفصة وأوس بن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بقرت كتابي بقر الله بطنك، وجاء عمر إلى أبي بكر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لفاطمة بميراثها من أبيها ، فمن أين تنفق وقد حاربتك العرب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من هذه الرواية أنّ عمر إنّما مات ببقر بطنه ، بدعوة مستجابة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محمد بن الحسن الطوسي رحمة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عيسى، عن أبيه والعبّاس بن معروف، عن عبد الله بن المغيرة ، عن عبد الله بن عبد الرحمن الأصم، عن عبد الله بن بكر الأرجاني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ودفن في بيت رسول الله صلّی اللهُ علیه وآله وقد نهى الله تعالى دخوله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إلى بيت أمير المؤمنين لمّا امتنع من البيعة فأضرم فيه النار وفيه فاطمة ، وجماعة من بني هاشم، وردّ عليه الحسنان علیها السّلام لما بويع ، وندم على کشفبيت فاطمة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الحلي شارح الكتاب المذكور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مطاعن أخر في أبي بكر ، وهو أنّه دفن في بيت رسول الله صلّی اللهُ علیه وآله وسلّم وقد نهى الله تعالى عن الدخول بغير إذن النبي صلّی اللهُ علیه وآله وسلّم حال حياته ، فكيف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 إلى بيت أمير المؤمنين علیه السّلام لمّا امتنع من البيعة، فأضرم فيه النار وفيه فاطمة ، وجماعة من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وأخرجوا علياً علیه السّلام ، كرهاً ، وكان معه الزبير في البيت، فكسروا سيفه، وأخرجوا من الدار من أخرجوا ، وضُربت فاطمة، وألقت جنيناً اسمه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بويع أبو بكر صعد المنبر ، فجاء الحسن والحسين علیهما السّلام مع جماعة من بني هاشم وغيرهم فأنكروا عليه، وقال له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جدّنا، ولست له أهلاً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حضرته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تركت بيت فاطمة علیها السّلام فلم اكشفه ؛ وهذا يدل على خطئه في ذلك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الشيخ محمد تقي المجلسي رحمة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والد الشيخ محمد باقر صاحب البحار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قال في شرحه </w:t>
      </w:r>
      <w:r>
        <w:rPr>
          <w:rStyle w:val="FootnoteAnchor"/>
          <w:rtl w:val="true"/>
        </w:rPr>
        <w:footnoteReference w:id="208"/>
      </w:r>
      <w:r>
        <w:rPr>
          <w:rFonts w:ascii="Amiri" w:hAnsi="Amiri" w:eastAsia="Amiri" w:cs="Amiri"/>
          <w:color w:val="111111"/>
          <w:sz w:val="28"/>
          <w:sz w:val="28"/>
          <w:szCs w:val="28"/>
          <w:rtl w:val="true"/>
          <w:lang w:bidi="ar-SA"/>
        </w:rPr>
        <w:t xml:space="preserve">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وشهادتها </w:t>
      </w:r>
    </w:p>
    <w:p>
      <w:pPr>
        <w:pStyle w:val="BookText"/>
        <w:rPr/>
      </w:pPr>
      <w:r>
        <w:rPr>
          <w:rFonts w:ascii="Amiri" w:hAnsi="Amiri" w:eastAsia="Amiri" w:cs="Amiri"/>
          <w:color w:val="111111"/>
          <w:sz w:val="28"/>
          <w:sz w:val="28"/>
          <w:szCs w:val="28"/>
          <w:rtl w:val="true"/>
          <w:lang w:bidi="ar-SA"/>
        </w:rPr>
        <w:t xml:space="preserve">عليه السّلام كانت من ضربة عمر الباب على بطنها ، عندما أرادوا أمير المؤمنين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قنفذ غلام عمر السوط عليها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والحكاية مشهورة عند العامة والخاصة، وسقط بالضرب غلام كان اسمه محسناً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وقال العلّامة الشيخ محمد باقر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الذي شرح فيه أخبار أصول الكافي والروضة ، قال عند رواية أنّها علیها السّلام صدّيقة شهيدة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سبب ذلك أنّهم لما غصبوا الخلافة، وبايعهم أكثر الناس بعثوا إلى أمير المؤمنين علیه السّلام ليحضر البيعة ، فأبى، فبعث عمر بنارٍ ليحرق على أهل البيت بيتهم ، وأرادوا الدخول عليه ،قهراً ، فمنعتهم فاطمة عند الباب، فضرب قنفذ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على بطن فاطمة علیها السّلام فكسر ،جنبها ، وأسقطت لذلك جنيناً كان سمّاه رسول الله صلّی اللهُ علیه وآله محسناً ، فمرضت لذلك، وتوفيت من ذلك المرض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نقل كلام المخالف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وادّعوا برواية رووها عن جعفر بن محمد علیه السّلام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ضرب فاطمة علیها السّلام بالسوط ، وضرب الزبير بالسيف، وذكروا أنّ عمر قصد منزلها، وعلي والزبير والمقداد وجماعة ممّن تخلّف عن بيعة أبي بكر مجتمعون هناك ،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بعد أبيك أحبُّ إلينا منك، وأيم الله لئن اجتمع هؤلاء النفر عندك لنحرقنّ عليهم ، فمنعت القوم من الاجتماع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عن ذلك أنّا لا نصدق ذلك ولا نجوّزه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المرتضى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نصدق ذلك ولا نجوّزه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لم تسند إنكارك إلى حجة أو شبهة فنتكلم عليها ، والدفع لما يروى بغير حجة لا يلتفت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الطائفة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تبيّن بالمتفق عليه من أخبارهم وأخبارنا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همَّ بإحراق بيت فاطمة علیها السّلام ، بأمر من أبي بكر ، أو برضاه، وقد كان فيه أمير المؤمنين وفاطمة والحسنان ،وهدّدهم ، وآذاهم، مع أن رفعة شأنهم عند الله ، وعند رسوله صلّی اللهُ علیه وآله ممّا لا ينكره إلّا من خرج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استفاض في رواياتنا، بل وفي رواياتهم أيضاً أنه روّع فاطمة عليها السّلام حتّى ألقت ما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في الروايات المتواترة، وسيأتي أن إيذاءها إيذاء للرسول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وأذيا عليّاً ، وقد تواتر في روايات الفريقين قول النبي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عليّاً فقد آذاني،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عاقل خلافة من كان هذا حاله ومآله </w:t>
      </w:r>
      <w:r>
        <w:rPr>
          <w:rStyle w:val="FootnoteAnchor"/>
          <w:rtl w:val="true"/>
        </w:rPr>
        <w:footnoteReference w:id="215"/>
      </w:r>
      <w:bookmarkStart w:id="43" w:name="pg7909_55263"/>
    </w:p>
    <w:p>
      <w:pPr>
        <w:pStyle w:val="BookText"/>
        <w:rPr/>
      </w:pPr>
      <w:bookmarkEnd w:id="43"/>
      <w:r>
        <w:rPr>
          <w:rFonts w:ascii="Amiri" w:hAnsi="Amiri" w:eastAsia="Amiri" w:cs="Amiri"/>
          <w:color w:val="111111"/>
          <w:sz w:val="28"/>
          <w:sz w:val="28"/>
          <w:szCs w:val="28"/>
          <w:rtl w:val="true"/>
          <w:lang w:bidi="ar-SA"/>
        </w:rPr>
        <w:t xml:space="preserve">بل ذكر شيخ الطائفة الطوسي في الكتاب المذكور الإجماع على ذلك قبل الشيعة ولا خلاف بينهم في ذلك </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6231604_1051229030"/>
      <w:bookmarkStart w:id="45" w:name="_Toc15"/>
      <w:bookmarkEnd w:id="44"/>
      <w:r>
        <w:rPr>
          <w:rtl w:val="true"/>
        </w:rPr>
        <w:t>واشتكى الجنين إلى جدة</w:t>
      </w:r>
      <w:bookmarkEnd w:id="45"/>
    </w:p>
    <w:p>
      <w:pPr>
        <w:pStyle w:val="BookText"/>
        <w:rPr/>
      </w:pPr>
      <w:r>
        <w:rPr>
          <w:rFonts w:ascii="IRNazanin" w:hAnsi="IRNazanin" w:eastAsia="IRNazanin"/>
          <w:color w:val="111111"/>
          <w:sz w:val="28"/>
          <w:sz w:val="28"/>
          <w:szCs w:val="28"/>
          <w:rtl w:val="true"/>
          <w:lang w:bidi="fa-IR"/>
        </w:rPr>
        <w:t xml:space="preserve">ما الذي سيقوله هذا الجنين إلى جده ؟ هل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قتلت ؟ وهو العارف بما سيحدث له حيث أخبر عن ذلك ليلة عرج به إلى السماء كما حدّثنا بذلك الإمام الصادق علیه السّلام </w:t>
      </w:r>
      <w:r>
        <w:rPr>
          <w:rStyle w:val="FootnoteAnchor"/>
          <w:rtl w:val="true"/>
        </w:rPr>
        <w:footnoteReference w:id="216"/>
      </w:r>
      <w:r>
        <w:rPr>
          <w:rFonts w:ascii="Amiri" w:hAnsi="Amiri" w:eastAsia="Amiri" w:cs="Amiri"/>
          <w:color w:val="111111"/>
          <w:sz w:val="28"/>
          <w:sz w:val="28"/>
          <w:szCs w:val="28"/>
          <w:rtl w:val="true"/>
          <w:lang w:bidi="ar-SA"/>
        </w:rPr>
        <w:t xml:space="preserve">، أم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فرّقوا بيني وبين أمّي بقتلي يا جداه يا رسول الله ؟ أم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أمى تكالبت عليها الآلام بإسقاطي وفقدك يا جداه ؟ أم يقول ذلك الجنين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أرادوا لنا أن نعيش معهم في تلك الدّنيا الدنية فجئتك عاجلاً وأمى على الأثر ؟ أم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أبي وأمي في آلامهما ينادونك من بينهم تحوطهما الآلام والمحن وأنت في أعلى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سيشتكي الجنين إلى جدّه ، هكذا حدثنا أبوه المفجوع به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لاحق بجده رسول الله صلّی اللهُ علیه وآله فيشكو إليه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سيقول الجدّ لسبطه ؟ أيقول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أمّة قتلتك وأفجعت أبويك بك؟ أم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إلى ربّي من آذاني في ذريّتي وعترتي ؟ أم يعدِ الجنين الملطخ بالدماء أن يثأر له ولأبويه فى يوم الفصل بكلّ ما أعطاه الله من منازل القربى ؟ أم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 المظلومة المقهورة المفجوعة هي التي تزجهم إلى النار زجّاً، وفي أول موقف من مواقف القيامة بين يدي الجبّار المنتقم ؟ </w:t>
      </w:r>
      <w:bookmarkStart w:id="46" w:name="pg7909_55264"/>
    </w:p>
    <w:p>
      <w:pPr>
        <w:pStyle w:val="BookText"/>
        <w:rPr/>
      </w:pPr>
      <w:bookmarkEnd w:id="46"/>
      <w:r>
        <w:rPr>
          <w:rFonts w:ascii="IRNazanin" w:hAnsi="IRNazanin" w:eastAsia="IRNazanin"/>
          <w:color w:val="111111"/>
          <w:sz w:val="28"/>
          <w:sz w:val="28"/>
          <w:szCs w:val="28"/>
          <w:rtl w:val="true"/>
          <w:lang w:bidi="fa-IR"/>
        </w:rPr>
        <w:t xml:space="preserve">لو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وألف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أذى حبیبي محمد صلّی اللهُ علیه وآله لحظة واحدة لا يعدله عذابُ الثقلين إلى الأبد، فما بالك بعذاب هذه الحثالة التي يقصر اللسان والبيان عن التعبير بما تستحقه ؟</w:t>
      </w:r>
    </w:p>
    <w:p>
      <w:pPr>
        <w:pStyle w:val="BookText"/>
        <w:rPr/>
      </w:pPr>
      <w:r>
        <w:rPr>
          <w:rFonts w:ascii="Amiri" w:hAnsi="Amiri" w:eastAsia="Amiri" w:cs="Amiri"/>
          <w:color w:val="111111"/>
          <w:sz w:val="28"/>
          <w:sz w:val="28"/>
          <w:szCs w:val="28"/>
          <w:rtl w:val="true"/>
          <w:lang w:bidi="ar-SA"/>
        </w:rPr>
        <w:t>ولكنّ الله هو المنتقم الجبّار شديد العقاب، وسيعلم الذين ظلموا آل محمد أيّ منقلب ينقلبون، والعاقبة للمتقين محمد وآله الطيبي الطاهرين</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231606_1051229030"/>
      <w:bookmarkStart w:id="48" w:name="_Toc16"/>
      <w:bookmarkEnd w:id="47"/>
      <w:r>
        <w:rPr>
          <w:rtl w:val="true"/>
        </w:rPr>
        <w:t>يوم الرحيل</w:t>
      </w:r>
      <w:bookmarkEnd w:id="48"/>
    </w:p>
    <w:p>
      <w:pPr>
        <w:pStyle w:val="BookText"/>
        <w:rPr/>
      </w:pPr>
      <w:r>
        <w:rPr>
          <w:rFonts w:ascii="Amiri" w:hAnsi="Amiri" w:eastAsia="Amiri" w:cs="Amiri"/>
          <w:color w:val="111111"/>
          <w:sz w:val="28"/>
          <w:sz w:val="28"/>
          <w:szCs w:val="28"/>
          <w:rtl w:val="true"/>
          <w:lang w:bidi="ar-SA"/>
        </w:rPr>
        <w:t>دنت ساعة الرحيل، ودقت أجراس الخوف، وتسارعت نبضات القلوب ، وهاجت المشاعر ، فكان الذهول والوجل سمة من سمات الأحبّة ، هل</w:t>
      </w:r>
    </w:p>
    <w:p>
      <w:pPr>
        <w:pStyle w:val="BookText"/>
        <w:rPr/>
      </w:pPr>
      <w:r>
        <w:rPr>
          <w:rFonts w:ascii="IRNazanin" w:hAnsi="IRNazanin" w:eastAsia="IRNazanin"/>
          <w:color w:val="111111"/>
          <w:sz w:val="28"/>
          <w:sz w:val="28"/>
          <w:szCs w:val="28"/>
          <w:rtl w:val="true"/>
          <w:lang w:bidi="fa-IR"/>
        </w:rPr>
        <w:t>يبقى للعليلة النحيلة نفس بعد كلّ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سيستمر ذلك القلب الكبير في نبضات حياة الدنيا ؟ وهل ستعاود اليد المرتعشة حنانها على فلذات كبدها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أن ينسى شيء من الفجائع التي جرت، والأهوال التي حدثت، والآلام التي 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يُنسى فقد الأب النبي العظيم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ينسى غصب الخلافة من البعل علیه السّلام، وجرّه بحبائل سيفه حتّى كادوا يقتلونه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ينسى السقط القتيل المخضّب بالدماء المطبق تحت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ينسى فزع أفلاذ الأكباد وقد رُعّبوا بالهجوم على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دنت ساعة الرحيل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تنقل لنا شاهدة عيان، عاشت الأحداث لا ببصرها فقط، بل تألّمت وحزنت وانتحبت وفاضت عيناها دموعاً منهمرة، وبقيت حزينة متألّمة مفجوعة طيلة حياتها، ولم تكن هذه مجرّد خادمة عند الزهراء علیها السّلام ، بل كانت </w:t>
      </w:r>
    </w:p>
    <w:p>
      <w:pPr>
        <w:pStyle w:val="BookText"/>
        <w:rPr/>
      </w:pPr>
      <w:r>
        <w:rPr>
          <w:rFonts w:ascii="Amiri" w:hAnsi="Amiri" w:eastAsia="Amiri" w:cs="Amiri"/>
          <w:color w:val="111111"/>
          <w:sz w:val="28"/>
          <w:sz w:val="28"/>
          <w:szCs w:val="28"/>
          <w:rtl w:val="true"/>
          <w:lang w:bidi="ar-SA"/>
        </w:rPr>
        <w:t xml:space="preserve">تلميذةً واعية ، وحبيبةً غالية، والكلّ يعرفها بولائها الصادق لأهل بيت النبوة ، ألا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أنت على استعداد، أن تعيش إحساساً مع هذه الكلمات الحزينة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وتتوهج شعوراً مع هذه الفجائع 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كذلك ، فهل لك صبر على المواصلة مع كلّ كلمة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ابتدأ الخطاب يلوح عبر الأثير، فالأنين والنحيب سبقا تلك الكلمات المثيرة، فلا يفوتنّك حرف من حروف النور، واجعل قلبك يستقبل ذلك</w:t>
      </w:r>
    </w:p>
    <w:p>
      <w:pPr>
        <w:pStyle w:val="BookText"/>
        <w:rPr/>
      </w:pPr>
      <w:r>
        <w:rPr>
          <w:rFonts w:ascii="Amiri" w:hAnsi="Amiri" w:eastAsia="Amiri" w:cs="Amiri"/>
          <w:color w:val="111111"/>
          <w:sz w:val="28"/>
          <w:sz w:val="28"/>
          <w:szCs w:val="28"/>
          <w:rtl w:val="true"/>
          <w:lang w:bidi="ar-SA"/>
        </w:rPr>
        <w:t xml:space="preserve">الإرسال عبر الزمن ، ومن حيث يريد أن يبدأ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صلّى أمير المؤمنين علیه السّلام صلاة الظهر ، وأقبل يريد المنزل، إذ استقبلته الجواري باكيات حزينات، 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ومالي أراكنَّ متغيرات الوجوه والصّور ؟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أدرك ابنة عمّك الزهراء لعلیها السّلام وما نظنّك تدركها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أمير المؤمنين علیه السّلام مسرعاً حتّى دخل عليها، وإذا بها ملقاة على فراشها وهو من قباطيِّ مصر ، وهي تقبض يميناً وتمدُّ شمالاً ، فألقى الرِّداء عن عاتقه، والعمامة عن رأسه ، وحلَّ أزراره، وأقبل حتّى أخذ رأسها وتركه في حجره وناداها يا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تكلّمه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يا بنت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فناداها يا بنت من حمل الزَّكاة في طرف ردائه وبذلها على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تکلّمه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من صلّى بالملائكة في السماء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تكلّمه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كلّميني فأنا ابن عمّك عليّ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عينيها في وجهه ، ونظرت إليه وبكت ،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تجدينه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الموت الذي لابدَّ منه ولا محيص عنه، وأنا أعلم أنك بعدي لا تصبر على قلّة التزويج، فإن أنت تزوَّجت امرأة اجعل لها يوماً وليلة، واجعل لأولادي يوماً وليلة يا أبا الحسن، ولا تَصحْ في وجوههما، فيصبحان يتيمين غريبين منكسرين، فإنّهما بالأمس فقدا جدَّهما ، واليوم يفقدان أمّهما ، فالويل لأمّة تقتلهما وتبغضهما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وابك لليتامى ولا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بالله فهو يوم الفراق</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يا بنت رسول الله هذا الخبر ،والوحي قد انقطع عنّا؟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رقدت الساعة، فرأيت حبيبي رسول الله صلّی اللهُ عليه وآله وسلّم في قصر من الدُّرِّ الأبيض،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 إليَّ يا بنيّة، فإنِّي إليك مشتاق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لاشدُّ شوقاً منك إلى لقائك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الليلة عندي وهو الصادق لِما وعد ، والموفي لما 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فاعلم أنّي قضيت نحبي، فغسلني ولا تكشف عنّي، فإني طاهرة مطهّرة، وليصلِّ عليَّ معك من أهلى الأدنى فالأدنى ومن رزق أجري، وادفني ليلاً في قبري ، بهذا أخبرني حبيبي رسول الله صلّی اللهُ علیه 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أخذت في أمرها ، وغسّلتها في قميصها، ولم أكشفه عنها ، فو الله لقد كانت ميمونة طاهرة مطهّرة ، ثمَّ حنّطتها من فضلة حنوط رسول الله صلّی اللهُ علیه وآله ، وكفّنتها وأدرجتها في أكفانها ، فلمّا هممت أن أعقد الرِّداء ناديت يا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أمّكم ، فهذا الفراق واللقاء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والحسين علیهما السّلام وهما يناديان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 لا تنطفئ أبداً، من فقد جدِّنا محمد المصطفى ، وأمِّنا فاطمة الزهراء ، يا أم الحسن ، يا أمَّ الحسين ، إذا لقيت جدَّنا محمد المصطفى فاقرئيه منّا السلام،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بقينا بعدك يتيمين في دار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 أنها قد حنَّت وأنّت ومدَّت يديها ، وضمِتهما إلى صدرها مليّا ، وإذا بهاتف من السماء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ارفعهما عنها ، فلقد أبكيا والله ملائكة السماوات، فقد اشتاق الحبيب إلى 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فرفعتهما عن صدرها، وجعلت أعقد الرِّداء، وأنا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ألا يا عين جودي واسعديني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أبكى خليلي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حملها على يده، وأقبل بها إلى قبر أبيها،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السلام عليك يا حبيب الله ، السلام عليك يا نور الله ، السلام عليك يا صفوة الله ، منّي السلام عليك، والتحيّة واصلة منّي إليك ولديك ، ومن ابنتك </w:t>
      </w:r>
      <w:bookmarkStart w:id="49" w:name="pg7909_55268"/>
    </w:p>
    <w:p>
      <w:pPr>
        <w:pStyle w:val="BookText"/>
        <w:rPr/>
      </w:pPr>
      <w:bookmarkEnd w:id="49"/>
      <w:r>
        <w:rPr>
          <w:rFonts w:ascii="Amiri" w:hAnsi="Amiri" w:eastAsia="Amiri" w:cs="Amiri"/>
          <w:color w:val="111111"/>
          <w:sz w:val="28"/>
          <w:sz w:val="28"/>
          <w:szCs w:val="28"/>
          <w:rtl w:val="true"/>
          <w:lang w:bidi="ar-SA"/>
        </w:rPr>
        <w:t>النازلة عليك بفنائك، وإنَّ الوديعة قد استردَّت، والرهينة قد أخذت، فوا حزناه على الرسول ، ثمَّ من بعده على البتول، ولقد اسودَّت عليَّ الغبراء، وبعدت عنّي الخضراء، فواحزناه، ثمَّ وا أسفاه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عدل بها على الرَّوضة ، فصلّى عليها في أهله وأصحابه ومواليه وأحبّائه ، وطائفة من المهاجرين والأنصار ، فلمّا واراها وألحدها في لحدها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بهذه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بقائي عندكم لقليل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r>
        <w:rPr>
          <w:rStyle w:val="FootnoteAnchor"/>
          <w:rtl w:val="true"/>
        </w:rPr>
        <w:footnoteReference w:id="218"/>
      </w:r>
    </w:p>
    <w:p>
      <w:pPr>
        <w:pStyle w:val="Heading2"/>
        <w:numPr>
          <w:ilvl w:val="1"/>
          <w:numId w:val="1"/>
        </w:numPr>
        <w:rPr/>
      </w:pPr>
      <w:bookmarkStart w:id="50" w:name="__RefHeading___Toc6231608_1051229030"/>
      <w:bookmarkStart w:id="51" w:name="_Toc17"/>
      <w:bookmarkEnd w:id="50"/>
      <w:r>
        <w:rPr>
          <w:rtl w:val="true"/>
        </w:rPr>
        <w:t>فقتلوا الأمّ ضرباً</w:t>
      </w:r>
      <w:bookmarkEnd w:id="51"/>
    </w:p>
    <w:p>
      <w:pPr>
        <w:pStyle w:val="BookText"/>
        <w:rPr/>
      </w:pPr>
      <w:r>
        <w:rPr>
          <w:rFonts w:ascii="Amiri" w:hAnsi="Amiri" w:eastAsia="Amiri" w:cs="Amiri"/>
          <w:color w:val="111111"/>
          <w:sz w:val="28"/>
          <w:sz w:val="28"/>
          <w:szCs w:val="28"/>
          <w:rtl w:val="true"/>
          <w:lang w:bidi="ar-SA"/>
        </w:rPr>
        <w:t>هل حقّاً ماتت الأمّ المحزونة المكروبة متأثرة بضرب اللئام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ماتت لإسقاط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ماتت غُصّة من الذلّ الذي أصابها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تكالبت عليها الآلام من كلّ ذلك، فاستلقت على فراشها وسلّمت لبارئها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يمكن أن يحدث كلّ هذا لبنت النبي الرؤوف الرحيم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أنه لم يمض على رحيله إلاّ أيام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يمض من الوقت ما يجعلهم ينسونه، أو ينسون أنّ هذه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تناسوا كلّ خير عميم أسداه، وكلّ كلام رحيم أبقاه، وكلّ خلق عظيم أبداه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أظنك تعلم بالإجابة عن هذه التداعيات، بعد أن قرأت في فصول هذا </w:t>
      </w:r>
    </w:p>
    <w:p>
      <w:pPr>
        <w:pStyle w:val="BookText"/>
        <w:rPr/>
      </w:pPr>
      <w:r>
        <w:rPr>
          <w:rFonts w:ascii="Amiri" w:hAnsi="Amiri" w:eastAsia="Amiri" w:cs="Amiri"/>
          <w:color w:val="111111"/>
          <w:sz w:val="28"/>
          <w:sz w:val="28"/>
          <w:szCs w:val="28"/>
          <w:rtl w:val="true"/>
          <w:lang w:bidi="ar-SA"/>
        </w:rPr>
        <w:t xml:space="preserve">الكتاب تلك الروايات، واستعرضت من الصفحات ما هو واضح الدلالات،وقلّبت من الورقات ما هو المليء حتّى بالاعترافات، وطللت من بين السطور على تلك الرزايا والطامّات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الأمر وزيادته وضوحاً، نورد إليك هذا القبس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سليم بن قيس الهلالي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سلیم بن قيس، عن عبد الله بن العباس ، أنه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وآله قال لعلي ، بعد خطبة طويلة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ستظاهر عليكم ، وتجتمع كلمتهم على ظلمك وقهرك، فإن وجدت أعواناً فجاهدهم، وإن لم تجد أعواناً فكف يدك واحقن دمك، أما إن الشهادة من ورائك ، لعن الله قاتلك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صلّی اللهُ علیه وآله على ابنته علیها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أول من يلحقني من أهل بيتي، وأنت سيدة نساء أهل الجنة، وسترين بعدي ظلماً وغيظاً، حتّى تُضربي ،ويكسر ضلع من أضلاعك ، لعن الله قاتلك </w:t>
      </w:r>
      <w:r>
        <w:rPr>
          <w:rFonts w:eastAsia="IRNazanin" w:cs="IRNazanin"/>
          <w:color w:val="111111"/>
          <w:sz w:val="28"/>
          <w:szCs w:val="28"/>
          <w:rtl w:val="true"/>
          <w:lang w:bidi="fa-IR"/>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سليم بن قيس عن ابن عباس أيضاً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اعلیه السّلام بذي قار ، فأخرج لي صحيفة ، وقال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عباس ، هذه صحيفة أملاها عليَّ رسول الله صلّی اللهُ علیه وآله وسلّم ، وخطي بيده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اقرأها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قرأه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 وكيف تستشهد فاطمة، وكيف </w:t>
      </w:r>
    </w:p>
    <w:p>
      <w:pPr>
        <w:pStyle w:val="BookText"/>
        <w:rPr/>
      </w:pPr>
      <w:r>
        <w:rPr>
          <w:rFonts w:ascii="Amiri" w:hAnsi="Amiri" w:eastAsia="Amiri" w:cs="Amiri"/>
          <w:color w:val="111111"/>
          <w:sz w:val="28"/>
          <w:sz w:val="28"/>
          <w:szCs w:val="28"/>
          <w:rtl w:val="true"/>
          <w:lang w:bidi="ar-SA"/>
        </w:rPr>
        <w:t xml:space="preserve">يستشهد الحسن </w:t>
      </w:r>
      <w:r>
        <w:rPr>
          <w:rFonts w:eastAsia="Amiri" w:cs="Amiri" w:ascii="Amiri" w:hAnsi="Amiri"/>
          <w:color w:val="111111"/>
          <w:sz w:val="28"/>
          <w:szCs w:val="28"/>
          <w:rtl w:val="true"/>
          <w:lang w:bidi="ar-SA"/>
        </w:rPr>
        <w:t xml:space="preserve">... »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بن شاذان، عن أبيه ، عن محمد بن الحسن بن الوليد ،عن محمد بن الحسين بن الصفار، عن محمد بن زياد ، عن مفضل بن عمر ، عن يونس بن يعقوب ، عن الصادق عیه السّلام ، أنه قال في حديث طويل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يظلم بعدي فاطمة ابنتي ، ويغصبها حقها ويقتلها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عن أحمد بن محمد بن عيسى ، عن أبيه ، والعباس بن معروف، عن عبد الله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الأصم، عن عبد الله بن بكر الأرجاني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صحبت أبا عبد الله علیه السّلام في طريق مكة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حديثاً طويلاً عن الإمام علیه السّلام جاء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أمير المؤمنين علیه السّلام ، وقاتل فاطمة علیها السّلام ، وقاتل المحسن ، وقاتل الحسن والحسين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دلائل الإمامة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علیه السّلام قال في 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وحملتْ بالحسن، فلما رُزقته حملت بعد أربعين يوماً بالحسين ثم رزقت زينب، وأم كلثوم، وحملت بمحسن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رسول الله صلّی اللهُ علیه وآله وسلّم، وجرى ما جرى في يوم دخول القوم عليها دارها، وأُخرج ابن عمها أمير المؤمنين ، وما لحقها من الرجل ، أسقطت به ولداً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أصل مرضها ووفاتها صلوات الله عليها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الخواجوئي المازندراني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طريقنا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علیها السّلام كانت معصومة صديقة شهيدة رضية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الشيخ المفيد فى كتاب المزار الفاطمة علیها السّلام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صلّی اللهُ علیه وآله وسلّم ، السلام على ابنتك الصديقة الطاهرة، السلام عليك يا فاطمة بنت رسول الله صلّی اللهُ علیه وآله وسلّم ، يا سيدة نساء العالمين، أيتها البتول الشهيدة الطاهرة </w:t>
      </w:r>
      <w:r>
        <w:rPr>
          <w:rFonts w:eastAsia="IRNazanin" w:cs="IRNazanin"/>
          <w:color w:val="111111"/>
          <w:sz w:val="28"/>
          <w:szCs w:val="28"/>
          <w:rtl w:val="true"/>
          <w:lang w:bidi="fa-IR"/>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الزيارة المروية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ممتحنة امتحنك الله </w:t>
      </w:r>
      <w:r>
        <w:rPr>
          <w:rFonts w:eastAsia="Amiri" w:cs="Amiri" w:ascii="Amiri" w:hAnsi="Amiri"/>
          <w:color w:val="111111"/>
          <w:sz w:val="28"/>
          <w:szCs w:val="28"/>
          <w:rtl w:val="true"/>
          <w:lang w:bidi="ar-SA"/>
        </w:rPr>
        <w:t>...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وجدتها مروية لفاطمة علیها السّلام ، وأما ما وجدت أصحابنا يذكرونه من القول عند زيارتها علیها السّلام ، فهو أن تقف على أحد الموضعين اللذين ذكرناهما، وتقول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أيتها الصديقة الشهيدة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نص آخر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السيدة المفقودة ، والكريمة المحمودة، والشهيدة العالية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الكفعمي في مصباحه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وفاتها علیها السّلام هو أنها ضُربت وأسقطت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الثاني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صربها عمر بالسوط، فماتت حين ماتت وإن في عضدها مثل الدملج من ضربته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تدعهم يذهبوا بعلي علیه السّلام حتّى عصروها وراء الباب، فألقت ما في بطنها مَنْ سَمَّاه رسول الله صلّی اللهُ علیه وآله حتّى ماتت علیها السّلام مما أصابها </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أيضاً في تعليقه على الخبر الصحيح المروي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عليها السّلام صديقة شهيدة، ما لفظه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الخبر يدل على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شهيدة، وهو من 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غصبوا الخلافة، وبايعهم أكثر </w:t>
      </w:r>
    </w:p>
    <w:p>
      <w:pPr>
        <w:pStyle w:val="BookText"/>
        <w:rPr/>
      </w:pPr>
      <w:r>
        <w:rPr>
          <w:rFonts w:ascii="IRNazanin" w:hAnsi="IRNazanin" w:eastAsia="IRNazanin"/>
          <w:color w:val="111111"/>
          <w:sz w:val="28"/>
          <w:sz w:val="28"/>
          <w:szCs w:val="28"/>
          <w:rtl w:val="true"/>
          <w:lang w:bidi="fa-IR"/>
        </w:rPr>
        <w:t xml:space="preserve">الناس بعثوا إلى أمير المؤمنين علیه السّلام ليحضر للبيعة ، فأبى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عمر بنار ليحرق على أهل البيت بيتهم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الدخول عليه قهراً ، فمنعتهم فاطمة عند الباب، فضرب قنفذ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على بطن فاطمة ، فكسر جنبها ، وأسقط لذلك جنيناً كان سماه رسول الله صلِّ اللهُ علیه وآله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فمرضت لذلك ، وتوفيت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ذلك المرض </w:t>
      </w:r>
      <w:r>
        <w:rPr>
          <w:rFonts w:eastAsia="IRNazanin" w:cs="IRNazanin"/>
          <w:color w:val="111111"/>
          <w:sz w:val="28"/>
          <w:szCs w:val="28"/>
          <w:rtl w:val="true"/>
          <w:lang w:bidi="fa-IR"/>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كتاب ألقاب الرسول وعترته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ألقاب فاطمة علیها السّلام الشهيدة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الحسيني في كتابه التتمة في تواريخ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 عمر بن الخطاب جماعة وأتى بهم إلى منزل علي علیه السّلام ، فوجدوا الباب مغلقاً ، فلم يجبهم أحد ، فاستدعى عمر بحطب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لئن لم تفتحوا لنحرقنّه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فاطمة عليها السّلام ذلك خرجت وفتحت الباب ، فدفعه عمر فاختفت فاختفت هي من وراء الباب، فعصرها بالباب فكان ذلك سبب إسقاطها، ونقل أنه سبب موتها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وفاتها هي من الضرب الذي أصابها، وأسقطت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كتاب مؤتمر علماء بغداد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قتلت بسبب عمر بن الخطاب </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وقال الكفعمي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سبب موتها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ضربت وأسقطت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فألقوا في عنقه حبلاً، وحالت بينهم وبينه فاطمة علیها السّلام عند باب البيت ، فضربها قنفذ الملعون بالسوط، فماتت حين ماتت وإن في عضدها كمثل الدملج من ضربته لعنه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سليم بن قيس في كتابه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قنفذ لعنه الله ضرب فاطمة علیها السّلام بالسوط، حين حالت بینه وبین زوجها ، وأرسل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حالت بينك وبينه فاطمة فاضربها، فألجأها قنفذ إلى عضادة بيتها ودفعها ، فكسر ضلعها من جنبها ، فألقت جنيناً من بطنها ، فلم تزل صاحبة فراش حتّى ماتت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صلى الله عليها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ذلك شهيدة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عن سليم بن قيس الهلالي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عمر منعه من أن يغرم قنفذاً كما أغرم جميع عماله ؟ فنظر عليّ الله إلى من حوله ، ثم اغرورقت عيناه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له ضربة ضربها فاطمة بالسوط، فماتت وفي عضدها أثر كأنه الدملج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 أمالي الصدوق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الدقاق، عن الأسدي ، عن النخعي ، عن النوفلي، عن ابن البطائني، عن أبيه ، عن ابن جبير ، عن ابن عباس في خبر طويل ، قال صلّی اللهُ علیه وآله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بها وقد دخل الذل بيتها، وانتهكت حرمتها، وغصبت حقها، ومنعت إرثها ،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w:t>
      </w:r>
    </w:p>
    <w:p>
      <w:pPr>
        <w:pStyle w:val="BookText"/>
        <w:rPr/>
      </w:pPr>
      <w:r>
        <w:rPr>
          <w:rFonts w:ascii="Amiri" w:hAnsi="Amiri" w:eastAsia="Amiri" w:cs="Amiri"/>
          <w:color w:val="111111"/>
          <w:sz w:val="28"/>
          <w:sz w:val="28"/>
          <w:szCs w:val="28"/>
          <w:rtl w:val="true"/>
          <w:lang w:bidi="ar-SA"/>
        </w:rPr>
        <w:t xml:space="preserve">تجاب، وتستغيث فلا تغاث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فيلحقها الله ،بی، فتكون أوَّل من يلحقني من أهل بيتي ، فتقدم عليَّ محزونة ، مكروبة ، مغمومة، مغصوبة، مقتولة ، فأقول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من ظلمها ، وعاقب من غصبها، وذلّل من أذلّها، وخلّد في نارك من ضرب جنبها حتّى ألقت ولدها ، فتقول الملائكة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طاووس في كتابه الإقبال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زيارة الصدّيقة الزهراء علیها السّلام المرويّة عن أهل بيت العصمة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وأهل بيته، وصلّ على البتول الطاهرة، الصديقة المعصومة ، التقيّة النقيّة ، الرّضيّة المرضيّة ، الزكيّة الرشيدة ، المظلومة المقهورة، </w:t>
      </w:r>
    </w:p>
    <w:p>
      <w:pPr>
        <w:pStyle w:val="BookText"/>
        <w:rPr/>
      </w:pPr>
      <w:r>
        <w:rPr>
          <w:rFonts w:ascii="Amiri" w:hAnsi="Amiri" w:eastAsia="Amiri" w:cs="Amiri"/>
          <w:color w:val="111111"/>
          <w:sz w:val="28"/>
          <w:sz w:val="28"/>
          <w:szCs w:val="28"/>
          <w:rtl w:val="true"/>
          <w:lang w:bidi="ar-SA"/>
        </w:rPr>
        <w:t xml:space="preserve">المغصوبة حقّها ، الممنوعة إرثها، المكسورة ضلعها ، المظلوم بعلها، المقتول ولدها، فاطمة بنت رسولك ، وبضعة لحمه ، وصميم قلبه ، وفلذة كبده ،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قولويه في كامل الزيارات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إلى حمّاد بن عثمان ،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أسري بالنبي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ابنتك فتظلم وتحرم ،ويؤخذ حقها غصباً الذي تجعله لها ، وتضرب وهي حامل ، ويدخل على حريمها ومنزلها بغير إذن ، ثم يمسّها هوان وذل ثمّ لا تجد مانعاً، وتطرح ما في بطنها من الضرب، وتموت من ذلك الضرب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أيضاً في كامل الزيارات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حديث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أمير المؤمنين و قاتل فاطمة ومحسن وقاتل الحسن والحسين علیهم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الاختصاص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عن عبد الله بن سنان ، عن أبي عبد الله علیه السّلام قال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قبض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فرفسها برجله، وكانت حاملة بابن اسمه المحسن ، فأسقطت المحسن من بطنها ، ثمَّ لطمها ، فكأنّي أنظر إلى قرط في أذنها حين نقفت </w:t>
      </w:r>
      <w:r>
        <w:rPr>
          <w:rStyle w:val="FootnoteAnchor"/>
          <w:rtl w:val="true"/>
        </w:rPr>
        <w:footnoteReference w:id="251"/>
      </w:r>
      <w:r>
        <w:rPr>
          <w:rFonts w:ascii="Amiri" w:hAnsi="Amiri" w:eastAsia="Amiri" w:cs="Amiri"/>
          <w:color w:val="111111"/>
          <w:sz w:val="28"/>
          <w:sz w:val="28"/>
          <w:szCs w:val="28"/>
          <w:rtl w:val="true"/>
          <w:lang w:bidi="ar-SA"/>
        </w:rPr>
        <w:t>ثمَّ أخذ الكتاب فخرقه، فمضت ومكثت خمسة وسبعين يوماً مريضة ممّا ضربها عمر ،ثمَّ</w:t>
      </w:r>
    </w:p>
    <w:p>
      <w:pPr>
        <w:pStyle w:val="BookText"/>
        <w:rPr/>
      </w:pPr>
      <w:r>
        <w:rPr>
          <w:rFonts w:ascii="IRNazanin" w:hAnsi="IRNazanin" w:eastAsia="IRNazanin"/>
          <w:color w:val="111111"/>
          <w:sz w:val="28"/>
          <w:sz w:val="28"/>
          <w:szCs w:val="28"/>
          <w:rtl w:val="true"/>
          <w:lang w:bidi="fa-IR"/>
        </w:rPr>
        <w:t xml:space="preserve">قبضت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العلّامة الشيخ محمد تقي المجلسي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الشيخ محمد باقر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شرحه </w:t>
      </w:r>
      <w:r>
        <w:rPr>
          <w:rStyle w:val="FootnoteAnchor"/>
          <w:rtl w:val="true"/>
        </w:rPr>
        <w:footnoteReference w:id="252"/>
      </w:r>
      <w:r>
        <w:rPr>
          <w:rFonts w:ascii="Amiri" w:hAnsi="Amiri" w:eastAsia="Amiri" w:cs="Amiri"/>
          <w:color w:val="111111"/>
          <w:sz w:val="28"/>
          <w:sz w:val="28"/>
          <w:szCs w:val="28"/>
          <w:rtl w:val="true"/>
          <w:lang w:bidi="ar-SA"/>
        </w:rPr>
        <w:t xml:space="preserve">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ضربة عمر الباب على بطنها ، عندما أرادوا أمير المؤمنين لبيعة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قنفذ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غلام عمر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السوط عليها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والحكاية مشهورة عند العامة والخاصة، وسقط بالضرب غلام كان اسمه محسن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الشيخ محمد باقر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مرآة العقول </w:t>
      </w:r>
      <w:r>
        <w:rPr>
          <w:rStyle w:val="FootnoteAnchor"/>
          <w:rtl w:val="true"/>
        </w:rPr>
        <w:footnoteReference w:id="254"/>
      </w:r>
      <w:r>
        <w:rPr>
          <w:rFonts w:ascii="IRNazanin" w:hAnsi="IRNazanin" w:eastAsia="IRNazanin"/>
          <w:color w:val="111111"/>
          <w:sz w:val="28"/>
          <w:sz w:val="28"/>
          <w:szCs w:val="28"/>
          <w:rtl w:val="true"/>
          <w:lang w:bidi="fa-IR"/>
        </w:rPr>
        <w:t xml:space="preserve">، الذي شرح فيه أخبار أصول الكافي والروضة ،قال عند رواية أنها علیها السّلام صديقة شهيدة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المتواترات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سبب ذلك أنهم لمّا غصبوا الخلافة، وبايعهم أكثر الناس ، بعثوا إلى أمير المؤمنين علیه السّلام ليحضر البيعة ، فأبى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عمر بنارٍ ليحرق على أهل البيت بيتهم ، وأرادوا الدخول عليه </w:t>
      </w:r>
    </w:p>
    <w:p>
      <w:pPr>
        <w:pStyle w:val="BookText"/>
        <w:rPr/>
      </w:pPr>
      <w:r>
        <w:rPr>
          <w:rFonts w:ascii="IRNazanin" w:hAnsi="IRNazanin" w:eastAsia="IRNazanin"/>
          <w:color w:val="111111"/>
          <w:sz w:val="28"/>
          <w:sz w:val="28"/>
          <w:szCs w:val="28"/>
          <w:rtl w:val="true"/>
          <w:lang w:bidi="fa-IR"/>
        </w:rPr>
        <w:t xml:space="preserve">قهراً ، فمنعتهم فاطمة عند الباب، فضرب قنفذ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على بطن فاطمة علیها السّلام فكسر جنبها ، وأسقطت لذلك جنيناً كان سمّاه رسول الله صلّی اللهُ علیه وآله وسلّم محسناً ، فمرضت لذلك، وتوفيت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ذلك المرض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دلائل الإمامة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هارون بن موسى التلعكبري، عن أبيه ، عن محمّد بن همام ، عن أحمد البرقي، عن أحمد بن محمّد بن عيسى ، عن عبد الرحمن بن أبي نجران ، عن ابن سنان ، عن ابن مسكان ، عن أبي بصير ، عن أبي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قُبضت فاطمة علیها السّلام في جمادى الآخرة يوم الثلاثاء لثلاث خلون منه ، سنة إحدى عشرة من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سبب وفاتها أنَّ قنفذاً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مولى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لكزها بنعل السيف بأمره، فأسقطت محسناً، ومرضت من ذلك مرضاً شديداً ، ولم تدع أحداً ممّن آذاها يدخل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الرَّجلان من أصحاب النبي صلّی اللهُ علیه وآله وسلّم سألا أمير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يشفع لهما إليها ، فسألها أمير المؤمنين علیه السّلام ، فلمّا دخلا عليها 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بنت رسول الله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بحمد الله ، ثمَّ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سمعتما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 فمن آذاها فقد آذاني، ومن آذاني فقد آذى الله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آذيتماني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من عندها علیه السّلام وهي ساخطة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أنّها قبضت لعشر بقين من جمادى الآخرة، وقد كمل عمرها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يوم قُبضت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ثمانية عشر سنة وخمساً وثمانين يوماً بعد وفاة أبيها ، فغسّلها أمير المؤمنين علیه السّلام ولم يحضرها غيره والحسن والحسين وزينب وأمُّ كلثوم وفضّة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جاريتها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وأسماء بنت عميس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وأخرجها إلى البقيع في الليل، ومعه الحسن والحسين وصلى عليها، ولم يعلم بها ، ولا حضر وفاتها، ولا صلى عليها أحد من سائر الناس غيرهم ، ودفنها بالرَّوضة ، وعمي موضع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البقيع ليلة دفنت وفيه أربعون قبراً جدداً، وإنَّ المسلمين لمِا علموا وفاتها جاؤوا إلى البقيع، فوجدوا فيه أربعين قبراً، فأشكل عليهم قبرها من سائر القبور، فضجَّ الناس ، ولام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وتدفن ولم تحضروا وفاتها والصلاة عليها، ولا تعرفوا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ولاة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المسلمين من ينبش هذه القبور، حتى نجدها فنصلّي عليها، ونزور قبرها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أمير المؤمنين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فخرج مغضباً قد احمرَّت عيناه، ودرَّت أوداجه، وعليه قباه الأصفر الذي كان يلبسه في كلِّ كريهة، وهو متوکّأٌعلى سيفه ذي الفقار، حتّى ورد ،البقيع ، فسار إلى الناس النذير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قد أقبل كما ترونه، يقسم بالله لئن حوِّل من هذه القبور حجر ، ليضعنَّ السيف على غابر الآخر </w:t>
      </w:r>
      <w:r>
        <w:rPr>
          <w:rFonts w:eastAsia="IRNazanin" w:cs="IRNazanin"/>
          <w:color w:val="111111"/>
          <w:sz w:val="28"/>
          <w:szCs w:val="28"/>
          <w:rtl w:val="true"/>
          <w:lang w:bidi="fa-IR"/>
        </w:rPr>
        <w:t xml:space="preserve">. </w:t>
      </w:r>
      <w:bookmarkStart w:id="52" w:name="pg7909_55280"/>
    </w:p>
    <w:p>
      <w:pPr>
        <w:pStyle w:val="BookText"/>
        <w:rPr/>
      </w:pPr>
      <w:bookmarkEnd w:id="52"/>
      <w:r>
        <w:rPr>
          <w:rFonts w:ascii="Amiri" w:hAnsi="Amiri" w:eastAsia="Amiri" w:cs="Amiri"/>
          <w:color w:val="111111"/>
          <w:sz w:val="28"/>
          <w:sz w:val="28"/>
          <w:szCs w:val="28"/>
          <w:rtl w:val="true"/>
          <w:lang w:bidi="ar-SA"/>
        </w:rPr>
        <w:t>فتلقّاه عمر ومن معه من أصحابه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الحسن، والله لننبشَّ قبرها ولنصلّينَّ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 علىٌّ علیه السّلام بيده إلى جوامع ثوبه فهزَّه ثمَّ ضرب به الأرض،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السوداء، أمّا حتّى فقد تركته مخافة أن يرتدّ الناس عن دينهم، وأمّا قبر فاطمة فو الذي نفس عليّ بيده لئن رمت وأصحابك شيئاً من ذلك لأسقينَّ الأرض من دمائكم ، فإن شئت فأعرض يا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فتلقّاه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بحقِّ رسول الله ، وبحقِّ من فوق العرش إلاّ خلّيت عنه ، فإنا غير فاعلين شيئاً تكرهه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عنه وتفرّق الناس، ولم يعودوا إلى ذلك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6231610_1051229030"/>
      <w:bookmarkStart w:id="54" w:name="_Toc18"/>
      <w:bookmarkEnd w:id="53"/>
      <w:r>
        <w:rPr>
          <w:rtl w:val="true"/>
        </w:rPr>
        <w:t>وعلت الصيحة في يوم القيامة</w:t>
      </w:r>
      <w:bookmarkEnd w:id="54"/>
    </w:p>
    <w:p>
      <w:pPr>
        <w:pStyle w:val="BookText"/>
        <w:rPr/>
      </w:pPr>
      <w:r>
        <w:rPr>
          <w:rFonts w:ascii="IRNazanin" w:hAnsi="IRNazanin" w:eastAsia="IRNazanin"/>
          <w:color w:val="111111"/>
          <w:sz w:val="28"/>
          <w:sz w:val="28"/>
          <w:szCs w:val="28"/>
          <w:rtl w:val="true"/>
          <w:lang w:bidi="fa-IR"/>
        </w:rPr>
        <w:t xml:space="preserve">قامت القيامة الصغرى في دولة النبي محمّد صلّی اللهُ علیه وآله وسلّم وخرج الناس من الأجداث ، في يوم لا ينفع مال ولا بنون إلّا من أتى الله بقلب سليم، ترى الناس سکاری و ما هم بسکاری ، قد انخلعت القلوب من مقرّها لهول الموقف متعلّقة بكل بصيص أو واهمة أمل تعطيها الأمن من غضب الجبّار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الأبصار شاخصة قد أذهلها عظيم العظمة ، حيارى لا تعلم ما يفعل بها ، أتؤخذ على هون تزفّ إلى الجنة حيث القصور والحور ؟ أم إلى النار حيث الويل والثبور والحرور ؟ إن كان الموت رحمة فاليوم مع عذاب الله أو نعيمه لا موت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كثير يموج موجان البحر ، النظر إليه لوحده رعب قاتل ، أمر لا يمكن المنطيق أن يصفه ، ولا لمتبحر أن يدركه ترامت الأطراف فلا عين تبصرها ولا عقل يحويها ولا قلب يحتمل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ذلك الموقف الرّهيب، وعلى ذلك الحال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والانتظار قاتل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تبزغ شمس الحسين علیه السّلام مخضّباً بدمه هو وجميع من قتل معه، فإذا رآه رسول الله صلّی اللهُ علیه وآله وسلّم بكى وبكى أهل السماوات والأرض لبكائه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تصرخ فاطمة علیها السّلام فتزلزل الأرض ومن عليها، إلى أن يأتي الجنين الحبيب تحمله جدّتاه خديجة بنت خوليد وفاطمة بنت أسد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وهنّ صارخات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أمّا أمّه سيدة النساء وهي سيدة المحشر آنذاك فتتلو بعض آيات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حدّثنا المفضل عن مولانا الإمام الصادق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يقوم الحسين علیه السّلام مخضّباً بدمه هو وجميع من قتل معه ، فإذا رآه رسول الله صلّی اللهُ علیه وآله بكي، وبكى أهل السماوات والأرض لبكائه، وتصرخ فاطمة علیها السّلام فتزلزل الأرض ومن عليها، ويقف أمير المؤمنين والحسن علیها السّ؟لام عن يمينه ، وفاطمة عن شماله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ويقبل الحسين علیه السّلام فيضمّه رسول الله صلّی اللهُ علیه وآله وسلّم إلى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 قرَّت عيناك وعيناي فيك، وعن يمين الحسين حمزة أسد الله في أرضه، وعن شماله جعفر بن أبي طالب الطيّار، ويأتي محسن تحمله خديجة بنت خويلد ، وفاطمة بنت أسد أم أمير المؤمنين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وهنَّ صارخات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وأمه فاطمة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يومكم الذي كنتم توعدون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كلّ </w:t>
      </w:r>
    </w:p>
    <w:p>
      <w:pPr>
        <w:pStyle w:val="BookText"/>
        <w:rPr/>
      </w:pPr>
      <w:r>
        <w:rPr>
          <w:rFonts w:ascii="Amiri" w:hAnsi="Amiri" w:eastAsia="Amiri" w:cs="Amiri"/>
          <w:color w:val="111111"/>
          <w:sz w:val="28"/>
          <w:sz w:val="28"/>
          <w:szCs w:val="28"/>
          <w:rtl w:val="true"/>
          <w:lang w:bidi="ar-SA"/>
        </w:rPr>
        <w:t xml:space="preserve">نفس ما عملت من خيرٍ محضراً وما عملت من سوءٍ تودّ لو أنّ بينها وبينه أمداً بعيداً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الصادق علیه السّلام حتّى اخضلّت لحيته بالدموع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قرَّت عين لا تبكي عند هذا الذكر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المفضّل بكاء طويلاً،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في الدموع يا مولاي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يحصى إذا كان من مُحِقِّ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تقول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الموؤدة سئلت بأيّ ذنب قتلت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والموؤدة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محسن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المنادي الذي ينادي من بطنان العرش ؟ ومِن مَن ؟ إنّه من قبل ربّ العزة والأفق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حقاً كل هذا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معي جاعلاً مشاهد القيامة نصب عينيك بكلّ ما تملك من أحاسيس ومشاعر وخشية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القمي في تفسيره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عن الإمام جعفر الصادق علیه السّلام، من حديث طويل ، قال فيه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ينادي منادٍ من بطنان العرش ، من قبل ربّ العزّة، والأفق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يا محمد وهو إبراهيم، ونعم الأخ أخوك وهو علي بن أبي طالب ، </w:t>
      </w:r>
    </w:p>
    <w:p>
      <w:pPr>
        <w:pStyle w:val="BookText"/>
        <w:rPr/>
      </w:pPr>
      <w:r>
        <w:rPr>
          <w:rFonts w:ascii="Amiri" w:hAnsi="Amiri" w:eastAsia="Amiri" w:cs="Amiri"/>
          <w:color w:val="111111"/>
          <w:sz w:val="28"/>
          <w:sz w:val="28"/>
          <w:szCs w:val="28"/>
          <w:rtl w:val="true"/>
          <w:lang w:bidi="ar-SA"/>
        </w:rPr>
        <w:t xml:space="preserve">ونعم السبطان سبطاك وهما الحسن والحسين، ونعم الجنين جنينك وهو محسن ، ونعم الأئمة الراشدون ذرّيتك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نريد أن نعرف كيف سيتمّ حكم الله العدل ؟ ومتى ؟ أعجباً أن تبدأ الحكومة لجنين؟</w:t>
      </w:r>
    </w:p>
    <w:p>
      <w:pPr>
        <w:pStyle w:val="BookText"/>
        <w:rPr/>
      </w:pPr>
      <w:r>
        <w:rPr>
          <w:rFonts w:ascii="Amiri" w:hAnsi="Amiri" w:eastAsia="Amiri" w:cs="Amiri"/>
          <w:color w:val="111111"/>
          <w:sz w:val="28"/>
          <w:sz w:val="28"/>
          <w:szCs w:val="28"/>
          <w:rtl w:val="true"/>
          <w:lang w:bidi="ar-SA"/>
        </w:rPr>
        <w:t xml:space="preserve">نعم، إنه جنين محمّد وعلي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أُفجعوا به وتبعهم في تلك الرزية والمصيبة شيعتهم حزناً وتألّماً وبكاءً ، وإذا لم يقدِّم الله الحكم لحبيبه وأعزّ خلقه، فلمن يا ترى يكون التقديم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أطيل عليك فالوقت قد حان ،ونبرات النبي العظيم قد ظهر فوح</w:t>
      </w:r>
    </w:p>
    <w:p>
      <w:pPr>
        <w:pStyle w:val="BookText"/>
        <w:rPr/>
      </w:pPr>
      <w:r>
        <w:rPr>
          <w:rFonts w:ascii="Amiri" w:hAnsi="Amiri" w:eastAsia="Amiri" w:cs="Amiri"/>
          <w:color w:val="111111"/>
          <w:sz w:val="28"/>
          <w:sz w:val="28"/>
          <w:szCs w:val="28"/>
          <w:rtl w:val="true"/>
          <w:lang w:bidi="ar-SA"/>
        </w:rPr>
        <w:t xml:space="preserve">عبيرها، فلنستمع إليه جميعاً وهو يقول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يحكم فيه محسن بن علي علیه السّلام في قاتله ، ثم في قنفذ ، فيؤتيان هو وصاحبه فيضربان بسياط من نار ، لو وقع سوط منها على البحار لغَلَتْ من مشرقها إلى مغربها ، ولو وضعت على جِبال الدنيا لذابت حتّى تصير رماداً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وتمّت مشاهد القيامة ، وكأنّي بالجنين يرفرف في جنان الخلد ، بين جدّه وأبيه وأمه وإخوته وجميع الأنبياء والمرسلين، بل يشرف بنوره البهي مشرقاً بنور جدّه على مساكن المؤمنين الّذين ناصروه ولو بدمعة ، وواسوه ولو بحسرة، أمّا الذين أنّوا الأنين ، وتقطعت قلوبهم ألماً وهم يدافعون عنه ، فإن لهم منه الأمر العظيم</w:t>
      </w:r>
      <w:r>
        <w:rPr>
          <w:rFonts w:eastAsia="Amiri" w:cs="Amiri" w:ascii="Amiri" w:hAnsi="Amiri"/>
          <w:color w:val="111111"/>
          <w:sz w:val="28"/>
          <w:szCs w:val="28"/>
          <w:rtl w:val="true"/>
          <w:lang w:bidi="ar-SA"/>
        </w:rPr>
        <w:t xml:space="preserve">. </w:t>
      </w:r>
      <w:bookmarkStart w:id="55" w:name="pg7909_55284"/>
    </w:p>
    <w:p>
      <w:pPr>
        <w:pStyle w:val="Heading2"/>
        <w:numPr>
          <w:ilvl w:val="1"/>
          <w:numId w:val="1"/>
        </w:numPr>
        <w:rPr/>
      </w:pPr>
      <w:bookmarkStart w:id="56" w:name="__RefHeading___Toc6231612_1051229030"/>
      <w:bookmarkStart w:id="57" w:name="_Toc19"/>
      <w:bookmarkEnd w:id="55"/>
      <w:bookmarkEnd w:id="56"/>
      <w:r>
        <w:rPr>
          <w:rtl w:val="true"/>
        </w:rPr>
        <w:t>المحسن علیه السّلام فى شعر أحبّته</w:t>
      </w:r>
      <w:bookmarkEnd w:id="57"/>
    </w:p>
    <w:p>
      <w:pPr>
        <w:pStyle w:val="Heading3"/>
        <w:numPr>
          <w:ilvl w:val="2"/>
          <w:numId w:val="1"/>
        </w:numPr>
        <w:rPr/>
      </w:pPr>
      <w:bookmarkStart w:id="58" w:name="__RefHeading___Toc6231614_1051229030"/>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الشعر كلمات إحساس، ونبضات شعور مرهف، وإن بعض الشعر له أثره البالغ في نشر الفكر الصادق، وكم من أبيات من الشعر كان لها الأثر الأكبر من كثير النثر ، فنجد النفوس غالباً ما تتفاعل مع الشعر أكثر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ذاب الشعر فى الولاء والمحبّة لأهل البيت علیهم السّلام ، وتوهج بنيران الشوق إلى محمّد وآله علیهم السّلام، فلا شك أنّه يحمل عذوبةً خاصّة من ناحية، ويفيض دمع العاشقين من ناحية أخرى، فيحرّك في نفوسهم ما لا يحرّكه النثر من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فللشعر أثره البارز في تجلّي الولاء والمحبّة لأهل بيت العصمة والطهارة علیهم السّلام ، ولذا برز دور الشعر في إحياء أمر أهل البيت علیهم السّلام ، وبيان فضلهم ومآثرهم ، وأيضاً مسرّاتهم وأحزانهم في مواليدهم ووفاياتهم، فأثرى ذلك الشعر الشعور الشيعي الملتهب ولاء لأهل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ورحم الله الشيخ الأميني </w:t>
      </w:r>
      <w:r>
        <w:rPr>
          <w:rStyle w:val="FootnoteAnchor"/>
          <w:rtl w:val="true"/>
        </w:rPr>
        <w:footnoteReference w:id="266"/>
      </w:r>
      <w:r>
        <w:rPr>
          <w:rFonts w:ascii="Amiri" w:hAnsi="Amiri" w:eastAsia="Amiri" w:cs="Amiri"/>
          <w:color w:val="111111"/>
          <w:sz w:val="28"/>
          <w:sz w:val="28"/>
          <w:szCs w:val="28"/>
          <w:rtl w:val="true"/>
          <w:lang w:bidi="ar-SA"/>
        </w:rPr>
        <w:t xml:space="preserve">، الذي عرض هذا المعنى بأسلوبه الرائع، فتعال معي نستمع إليه وهو يتحدّث عن شيء من شعر الولاء الطاهر الصادق، فيقول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تجد تأثير الشعر الرائق في نفسيّتك فوق أي دعاية وتبليغ، فأي أحد يتلو ميميّة الفرزدق فلا يكاد أن يطير شوقاً إلى الممدوح وحبّاً له ؟ أو ينشد هاشميات الكميت فلا يمتلئ حجاجاً للحق ؟ أو يترنّم بعينيّة الحميري فلا يعلم </w:t>
      </w:r>
    </w:p>
    <w:p>
      <w:pPr>
        <w:pStyle w:val="BookText"/>
        <w:rPr/>
      </w:pPr>
      <w:r>
        <w:rPr>
          <w:rFonts w:ascii="Amiri" w:hAnsi="Amiri" w:eastAsia="Amiri" w:cs="Amiri"/>
          <w:color w:val="111111"/>
          <w:sz w:val="28"/>
          <w:sz w:val="28"/>
          <w:szCs w:val="28"/>
          <w:rtl w:val="true"/>
          <w:lang w:bidi="ar-SA"/>
        </w:rPr>
        <w:t xml:space="preserve">أنّ الحق يدور على الممدوح بها ؟ أو تلقى عليه تائيّة دعبل فلا يستاء لاضطهاد أهل الحق ؟ أو تصك سمعه ميميّة الأمير أبي فراس فلا تقف شعرات جلدته؟ ثم لا يجد كلّ عضو منه يخاطب القوم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لِعصبةٍ بيعهم يوم الحياج دمُ</w:t>
      </w:r>
    </w:p>
    <w:p>
      <w:pPr>
        <w:pStyle w:val="BookText"/>
        <w:rPr/>
      </w:pPr>
      <w:r>
        <w:rPr>
          <w:rFonts w:ascii="Amiri" w:hAnsi="Amiri" w:eastAsia="Amiri" w:cs="Amiri"/>
          <w:color w:val="111111"/>
          <w:sz w:val="28"/>
          <w:sz w:val="28"/>
          <w:szCs w:val="28"/>
          <w:rtl w:val="true"/>
          <w:lang w:bidi="ar-SA"/>
        </w:rPr>
        <w:t xml:space="preserve">وكم وكم لهذه من أشباه ونظائر فى شعراء أكابر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فحثّ أهل البيت علیهم السّلام على الشعر، وشجّعوا الشعراء، ما دام هذا يخدم الحق ويظهره، ويهدم الباطل ،ويدحره فكان بعض ما قالوا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فينا بيتَ شِعر بنى الله له بيتاً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فينا قائل بيتَ شِعر حتّى يؤيّد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وعلّموا أولادكم بشعر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قالوا الشعر واستشهدوا به سوى النبي صلّی اللهُ علیه وآله الظرف خاصّ به يتعلّق بالقرآن الكريم، وهذه الناحية لا تنطبق عليهم كما يعرف ذلك من سيرتهم، حتّى جمع ديوان من شعر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يهمّنا في هذا الكتاب ، هو أننا نورد بعض الشعر الذي يتعلّق بموضوعنا ، ونهدف إلى أن الشاعر في مثل هذه القضايا التاريخيّة يُعدّ راوياً</w:t>
      </w:r>
    </w:p>
    <w:p>
      <w:pPr>
        <w:pStyle w:val="BookText"/>
        <w:rPr/>
      </w:pPr>
      <w:r>
        <w:rPr>
          <w:rFonts w:ascii="Amiri" w:hAnsi="Amiri" w:eastAsia="Amiri" w:cs="Amiri"/>
          <w:color w:val="111111"/>
          <w:sz w:val="28"/>
          <w:sz w:val="28"/>
          <w:szCs w:val="28"/>
          <w:rtl w:val="true"/>
          <w:lang w:bidi="ar-SA"/>
        </w:rPr>
        <w:t xml:space="preserve">وناقلاً للحدث التاريخي بمعناه أو باللفظ القريب من روايته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ولتأكيد الأمر رجعنا إلى الغدير </w:t>
      </w:r>
      <w:r>
        <w:rPr>
          <w:rStyle w:val="FootnoteAnchor"/>
          <w:rtl w:val="true"/>
        </w:rPr>
        <w:footnoteReference w:id="267"/>
      </w:r>
      <w:r>
        <w:rPr>
          <w:rFonts w:ascii="Amiri" w:hAnsi="Amiri" w:eastAsia="Amiri" w:cs="Amiri"/>
          <w:color w:val="111111"/>
          <w:sz w:val="28"/>
          <w:sz w:val="28"/>
          <w:szCs w:val="28"/>
          <w:rtl w:val="true"/>
          <w:lang w:bidi="ar-SA"/>
        </w:rPr>
        <w:t>لِنرتوي منه مرّةً أخرى، فألفيناه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كُلاً من أولئك الشعراء الفطاحل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من العلماء معدودٌ من </w:t>
      </w:r>
      <w:bookmarkStart w:id="60" w:name="pg7909_55286"/>
    </w:p>
    <w:p>
      <w:pPr>
        <w:pStyle w:val="BookText"/>
        <w:rPr/>
      </w:pPr>
      <w:bookmarkEnd w:id="60"/>
      <w:r>
        <w:rPr>
          <w:rFonts w:ascii="Amiri" w:hAnsi="Amiri" w:eastAsia="Amiri" w:cs="Amiri"/>
          <w:color w:val="111111"/>
          <w:sz w:val="28"/>
          <w:sz w:val="28"/>
          <w:szCs w:val="28"/>
          <w:rtl w:val="true"/>
          <w:lang w:bidi="ar-SA"/>
        </w:rPr>
        <w:t xml:space="preserve">رواة هذا الحديث، فإنّ نظمهم إيّاه في شعرهم القصصي ليس من الصور الخيالية الفارغة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المطّرد في كثير من المعاني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سواد عظيم من الشعراء ، ألم ترهم في كلّ وادٍ يهيمون ؟</w:t>
      </w:r>
    </w:p>
    <w:p>
      <w:pPr>
        <w:pStyle w:val="BookText"/>
        <w:rPr/>
      </w:pPr>
      <w:r>
        <w:rPr>
          <w:rFonts w:ascii="Amiri" w:hAnsi="Amiri" w:eastAsia="Amiri" w:cs="Amiri"/>
          <w:color w:val="111111"/>
          <w:sz w:val="28"/>
          <w:sz w:val="28"/>
          <w:szCs w:val="28"/>
          <w:rtl w:val="true"/>
          <w:lang w:bidi="ar-SA"/>
        </w:rPr>
        <w:t>لكن هؤلاء نظموا قصَّةً لها خارج ، وأفرغوا ما فيها من كِلم منثورة أو معانٍ مقصودة، من غير أيّ تدخُل للخيال فيه، فجاء قولهم كأحد الأحاديث المأثورة، فتكون تلكم القوافي المنضَّدة في عقودها الذهبية من جملة المؤكّدات لتواتر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حان الوقت بأن نورد لك بعض الشعر فيما يتعلّق بموضوعنا وليس على نحو الحصر والتتبّع ، وإنّما لأجل التمثيل والتأكيد لما قلناه ، فنقول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231616_1051229030"/>
      <w:bookmarkStart w:id="62" w:name="_Toc21"/>
      <w:bookmarkEnd w:id="61"/>
      <w:r>
        <w:rPr>
          <w:rtl w:val="true"/>
        </w:rPr>
        <w:t>السيد الحميري</w:t>
      </w:r>
      <w:bookmarkEnd w:id="62"/>
    </w:p>
    <w:p>
      <w:p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ببغداد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الإمام الصادق علیه السّلام ، يكفيه فخراً ثناء وترحم الإمام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جبريل أتى ليلاً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من بعد ما كان هجع</w:t>
      </w:r>
    </w:p>
    <w:p>
      <w:pPr>
        <w:pStyle w:val="BookText"/>
        <w:rPr/>
      </w:pPr>
      <w:r>
        <w:rPr>
          <w:rFonts w:ascii="Amiri" w:hAnsi="Amiri" w:eastAsia="Amiri" w:cs="Amiri"/>
          <w:color w:val="111111"/>
          <w:sz w:val="28"/>
          <w:sz w:val="28"/>
          <w:szCs w:val="28"/>
          <w:rtl w:val="true"/>
          <w:lang w:bidi="ar-SA"/>
        </w:rPr>
        <w:t xml:space="preserve">بحنوط طيب من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صرار حل منه فسطع</w:t>
      </w:r>
    </w:p>
    <w:p>
      <w:pPr>
        <w:pStyle w:val="BookText"/>
        <w:rPr/>
      </w:pPr>
      <w:r>
        <w:rPr>
          <w:rFonts w:ascii="Amiri" w:hAnsi="Amiri" w:eastAsia="Amiri" w:cs="Amiri"/>
          <w:color w:val="111111"/>
          <w:sz w:val="28"/>
          <w:sz w:val="28"/>
          <w:szCs w:val="28"/>
          <w:rtl w:val="true"/>
          <w:lang w:bidi="ar-SA"/>
        </w:rPr>
        <w:t xml:space="preserve">فدعا أحمد من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واثقاً عند معضات الجزع</w:t>
      </w:r>
    </w:p>
    <w:p>
      <w:pPr>
        <w:pStyle w:val="BookText"/>
        <w:rPr/>
      </w:pPr>
      <w:r>
        <w:rPr>
          <w:rFonts w:ascii="IRNazanin" w:hAnsi="IRNazanin" w:eastAsia="IRNazanin"/>
          <w:color w:val="111111"/>
          <w:sz w:val="28"/>
          <w:sz w:val="28"/>
          <w:szCs w:val="28"/>
          <w:rtl w:val="true"/>
          <w:lang w:bidi="fa-IR"/>
        </w:rPr>
        <w:t xml:space="preserve">أوثق الناس معا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مکروه إذا الخطب وقع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الصرة أثلاثاً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 عن تسوية القسم الشرع </w:t>
      </w:r>
      <w:bookmarkStart w:id="63" w:name="pg7909_55287"/>
    </w:p>
    <w:p>
      <w:pPr>
        <w:pStyle w:val="BookText"/>
        <w:rPr/>
      </w:pPr>
      <w:bookmarkEnd w:id="63"/>
      <w:r>
        <w:rPr>
          <w:rFonts w:ascii="Amiri" w:hAnsi="Amiri" w:eastAsia="Amiri" w:cs="Amiri"/>
          <w:color w:val="111111"/>
          <w:sz w:val="28"/>
          <w:sz w:val="28"/>
          <w:szCs w:val="28"/>
          <w:rtl w:val="true"/>
          <w:lang w:bidi="ar-SA"/>
        </w:rPr>
        <w:t xml:space="preserve">قال جزء لي وجزء لابنتي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الثالث فاقبضها جمع</w:t>
      </w:r>
    </w:p>
    <w:p>
      <w:pPr>
        <w:pStyle w:val="BookText"/>
        <w:rPr/>
      </w:pPr>
      <w:r>
        <w:rPr>
          <w:rFonts w:ascii="Amiri" w:hAnsi="Amiri" w:eastAsia="Amiri" w:cs="Amiri"/>
          <w:color w:val="111111"/>
          <w:sz w:val="28"/>
          <w:sz w:val="28"/>
          <w:szCs w:val="28"/>
          <w:rtl w:val="true"/>
          <w:lang w:bidi="ar-SA"/>
        </w:rPr>
        <w:t xml:space="preserve">فإذا مت فحنطني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حنطها بهذا لا تدع</w:t>
      </w:r>
    </w:p>
    <w:p>
      <w:pPr>
        <w:pStyle w:val="BookText"/>
        <w:rPr/>
      </w:pPr>
      <w:r>
        <w:rPr>
          <w:rFonts w:ascii="Amiri" w:hAnsi="Amiri" w:eastAsia="Amiri" w:cs="Amiri"/>
          <w:color w:val="111111"/>
          <w:sz w:val="28"/>
          <w:sz w:val="28"/>
          <w:szCs w:val="28"/>
          <w:rtl w:val="true"/>
          <w:lang w:bidi="ar-SA"/>
        </w:rPr>
        <w:t xml:space="preserve">إنها أسرع أهلي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ولحاقاً بي فلا تكثر جزع</w:t>
      </w:r>
    </w:p>
    <w:p>
      <w:pPr>
        <w:pStyle w:val="BookText"/>
        <w:rPr/>
      </w:pPr>
      <w:r>
        <w:rPr>
          <w:rFonts w:ascii="Amiri" w:hAnsi="Amiri" w:eastAsia="Amiri" w:cs="Amiri"/>
          <w:color w:val="111111"/>
          <w:sz w:val="28"/>
          <w:sz w:val="28"/>
          <w:szCs w:val="28"/>
          <w:rtl w:val="true"/>
          <w:lang w:bidi="ar-SA"/>
        </w:rPr>
        <w:t xml:space="preserve">مضى واتبعته 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غيظ جرعته ووجع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إنها أسرع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ولحاقاً بي فلا تفشي الجزع</w:t>
      </w:r>
    </w:p>
    <w:p>
      <w:pPr>
        <w:pStyle w:val="BookText"/>
        <w:rPr/>
      </w:pPr>
      <w:r>
        <w:rPr>
          <w:rFonts w:ascii="Amiri" w:hAnsi="Amiri" w:eastAsia="Amiri" w:cs="Amiri"/>
          <w:color w:val="111111"/>
          <w:sz w:val="28"/>
          <w:sz w:val="28"/>
          <w:szCs w:val="28"/>
          <w:rtl w:val="true"/>
          <w:lang w:bidi="ar-SA"/>
        </w:rPr>
        <w:t xml:space="preserve">فمضى واتبعته 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غيض جرعته ووجع</w:t>
      </w:r>
    </w:p>
    <w:p>
      <w:pPr>
        <w:pStyle w:val="BookText"/>
        <w:rPr/>
      </w:pPr>
      <w:r>
        <w:rPr>
          <w:rFonts w:ascii="Amiri" w:hAnsi="Amiri" w:eastAsia="Amiri" w:cs="Amiri"/>
          <w:color w:val="111111"/>
          <w:sz w:val="28"/>
          <w:sz w:val="28"/>
          <w:szCs w:val="28"/>
          <w:rtl w:val="true"/>
          <w:lang w:bidi="ar-SA"/>
        </w:rPr>
        <w:t xml:space="preserve">والغيض هو السقط الذي لم يتم خلقه راجع القاموس المحيط باب غاض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499/2</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وفاطم قد أوصت بأن لا يصليا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وأن لا يدنوا من رجا القبر</w:t>
      </w:r>
    </w:p>
    <w:p>
      <w:pPr>
        <w:pStyle w:val="BookText"/>
        <w:rPr/>
      </w:pPr>
      <w:r>
        <w:rPr>
          <w:rFonts w:ascii="Amiri" w:hAnsi="Amiri" w:eastAsia="Amiri" w:cs="Amiri"/>
          <w:color w:val="111111"/>
          <w:sz w:val="28"/>
          <w:sz w:val="28"/>
          <w:szCs w:val="28"/>
          <w:rtl w:val="true"/>
          <w:lang w:bidi="ar-SA"/>
        </w:rPr>
        <w:t xml:space="preserve">علياً ومقداداً وأن يخرجوا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بليل في سكون وفي ستر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p>
    <w:p>
      <w:pPr>
        <w:pStyle w:val="BookText"/>
        <w:rPr/>
      </w:pPr>
      <w:r>
        <w:rPr>
          <w:rFonts w:ascii="Amiri" w:hAnsi="Amiri" w:eastAsia="Amiri" w:cs="Amiri"/>
          <w:color w:val="111111"/>
          <w:sz w:val="28"/>
          <w:sz w:val="28"/>
          <w:szCs w:val="28"/>
          <w:rtl w:val="true"/>
          <w:lang w:bidi="ar-SA"/>
        </w:rPr>
        <w:t xml:space="preserve">لا عفى الله له عنه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 هول يوم المطلع </w:t>
      </w:r>
      <w:r>
        <w:rPr>
          <w:rStyle w:val="FootnoteAnchor"/>
          <w:rtl w:val="true"/>
        </w:rPr>
        <w:footnoteReference w:id="271"/>
      </w:r>
    </w:p>
    <w:p>
      <w:pPr>
        <w:pStyle w:val="Heading3"/>
        <w:numPr>
          <w:ilvl w:val="2"/>
          <w:numId w:val="1"/>
        </w:numPr>
        <w:rPr/>
      </w:pPr>
      <w:bookmarkStart w:id="64" w:name="__RefHeading___Toc6231618_1051229030"/>
      <w:bookmarkStart w:id="65" w:name="_Toc22"/>
      <w:bookmarkEnd w:id="64"/>
      <w:r>
        <w:rPr>
          <w:rtl w:val="true"/>
        </w:rPr>
        <w:t>أبو محمّد عبد الله بن عمار البرقي</w:t>
      </w:r>
      <w:bookmarkEnd w:id="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حيث وشي به إلى المتوكل العباسي وقرأت له قصيدته </w:t>
      </w:r>
      <w:bookmarkStart w:id="66" w:name="pg7909_55288"/>
    </w:p>
    <w:p>
      <w:pPr>
        <w:pStyle w:val="BookText"/>
        <w:rPr/>
      </w:pPr>
      <w:bookmarkEnd w:id="66"/>
      <w:r>
        <w:rPr>
          <w:rFonts w:ascii="IRNazanin" w:hAnsi="IRNazanin" w:eastAsia="IRNazanin"/>
          <w:color w:val="111111"/>
          <w:sz w:val="28"/>
          <w:sz w:val="28"/>
          <w:szCs w:val="28"/>
          <w:rtl w:val="true"/>
          <w:lang w:bidi="fa-IR"/>
        </w:rPr>
        <w:t xml:space="preserve">النونية الشهيرة في أهل البيت علیهم السّلام، والتي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الذي امتحن الله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يجمْجمْن من كفر وإيمان</w:t>
      </w:r>
    </w:p>
    <w:p>
      <w:pPr>
        <w:pStyle w:val="BookText"/>
        <w:rPr/>
      </w:pPr>
      <w:r>
        <w:rPr>
          <w:rFonts w:ascii="Amiri" w:hAnsi="Amiri" w:eastAsia="Amiri" w:cs="Amiri"/>
          <w:color w:val="111111"/>
          <w:sz w:val="28"/>
          <w:sz w:val="28"/>
          <w:szCs w:val="28"/>
          <w:rtl w:val="true"/>
          <w:lang w:bidi="ar-SA"/>
        </w:rPr>
        <w:t xml:space="preserve">وهو الذي قد قضى الله العلي 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في فضله ثاني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وكلّلا النار من بيت ومن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والمضرمان لمن فيه يسبان</w:t>
      </w:r>
    </w:p>
    <w:p>
      <w:pPr>
        <w:pStyle w:val="BookText"/>
        <w:rPr/>
      </w:pPr>
      <w:r>
        <w:rPr>
          <w:rFonts w:ascii="Amiri" w:hAnsi="Amiri" w:eastAsia="Amiri" w:cs="Amiri"/>
          <w:color w:val="111111"/>
          <w:sz w:val="28"/>
          <w:sz w:val="28"/>
          <w:szCs w:val="28"/>
          <w:rtl w:val="true"/>
          <w:lang w:bidi="ar-SA"/>
        </w:rPr>
        <w:t>وليس في البيت إلا كل طاهرة من النساء وصديق وسبطان</w:t>
      </w:r>
    </w:p>
    <w:p>
      <w:pPr>
        <w:pStyle w:val="BookText"/>
        <w:rPr/>
      </w:pPr>
      <w:r>
        <w:rPr>
          <w:rFonts w:ascii="Amiri" w:hAnsi="Amiri" w:eastAsia="Amiri" w:cs="Amiri"/>
          <w:color w:val="111111"/>
          <w:sz w:val="28"/>
          <w:sz w:val="28"/>
          <w:szCs w:val="28"/>
          <w:rtl w:val="true"/>
          <w:lang w:bidi="ar-SA"/>
        </w:rPr>
        <w:t xml:space="preserve">فلم أقل غَدَرا بل قلت قد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أيسر من تحريق ولدان</w:t>
      </w:r>
    </w:p>
    <w:p>
      <w:pPr>
        <w:pStyle w:val="BookText"/>
        <w:rPr/>
      </w:pPr>
      <w:r>
        <w:rPr>
          <w:rFonts w:ascii="Amiri" w:hAnsi="Amiri" w:eastAsia="Amiri" w:cs="Amiri"/>
          <w:color w:val="111111"/>
          <w:sz w:val="28"/>
          <w:sz w:val="28"/>
          <w:szCs w:val="28"/>
          <w:rtl w:val="true"/>
          <w:lang w:bidi="ar-SA"/>
        </w:rPr>
        <w:t xml:space="preserve">وكل ما كان من جور ومن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رقابهما في النار طوقان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یوار رسول الله في جدثٍ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تعصب فرعون لهامان</w:t>
      </w:r>
    </w:p>
    <w:p>
      <w:pPr>
        <w:pStyle w:val="BookText"/>
        <w:rPr/>
      </w:pPr>
      <w:r>
        <w:rPr>
          <w:rFonts w:ascii="Amiri" w:hAnsi="Amiri" w:eastAsia="Amiri" w:cs="Amiri"/>
          <w:color w:val="111111"/>
          <w:sz w:val="28"/>
          <w:sz w:val="28"/>
          <w:szCs w:val="28"/>
          <w:rtl w:val="true"/>
          <w:lang w:bidi="ar-SA"/>
        </w:rPr>
        <w:t xml:space="preserve">واستخرجا فدكاً منها وقد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حقها حقاً بتبيان </w:t>
      </w:r>
      <w:r>
        <w:rPr>
          <w:rStyle w:val="FootnoteAnchor"/>
          <w:rtl w:val="true"/>
        </w:rPr>
        <w:footnoteReference w:id="274"/>
      </w:r>
    </w:p>
    <w:p>
      <w:pPr>
        <w:pStyle w:val="Heading3"/>
        <w:numPr>
          <w:ilvl w:val="2"/>
          <w:numId w:val="1"/>
        </w:numPr>
        <w:rPr/>
      </w:pPr>
      <w:bookmarkStart w:id="67" w:name="__RefHeading___Toc6231620_1051229030"/>
      <w:bookmarkStart w:id="68" w:name="_Toc23"/>
      <w:bookmarkEnd w:id="67"/>
      <w:r>
        <w:rPr>
          <w:rtl w:val="true"/>
        </w:rPr>
        <w:t>القاضي أبو حنيفة نعمان بن محمّد التميمي</w:t>
      </w:r>
      <w:bookmarkEnd w:id="68"/>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اعتنق المذهب الحق بعد أن كان مالكياً، وله أرجوزة بلغت ألفين وثلاثمئة وخمسة وسبعين بيتاً ، ومنها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أتوا باب البتول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لهم قالية مصارمه </w:t>
      </w:r>
    </w:p>
    <w:p>
      <w:pPr>
        <w:pStyle w:val="BookText"/>
        <w:rPr/>
      </w:pPr>
      <w:r>
        <w:rPr>
          <w:rFonts w:ascii="Amiri" w:hAnsi="Amiri" w:eastAsia="Amiri" w:cs="Amiri"/>
          <w:color w:val="111111"/>
          <w:sz w:val="28"/>
          <w:sz w:val="28"/>
          <w:szCs w:val="28"/>
          <w:rtl w:val="true"/>
          <w:lang w:bidi="ar-SA"/>
        </w:rPr>
        <w:t xml:space="preserve">فوقفت عن دونه تعذلهم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ascii="Amiri" w:hAnsi="Amiri" w:eastAsia="Amiri" w:cs="Amiri"/>
          <w:color w:val="111111"/>
          <w:sz w:val="28"/>
          <w:sz w:val="28"/>
          <w:szCs w:val="28"/>
          <w:rtl w:val="true"/>
          <w:lang w:bidi="ar-SA"/>
        </w:rPr>
        <w:t xml:space="preserve">فسمع القول بذاك فابتدر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الزبير قالوا فعثر</w:t>
      </w:r>
    </w:p>
    <w:p>
      <w:pPr>
        <w:pStyle w:val="BookText"/>
        <w:rPr/>
      </w:pPr>
      <w:r>
        <w:rPr>
          <w:rFonts w:ascii="Amiri" w:hAnsi="Amiri" w:eastAsia="Amiri" w:cs="Amiri"/>
          <w:color w:val="111111"/>
          <w:sz w:val="28"/>
          <w:sz w:val="28"/>
          <w:szCs w:val="28"/>
          <w:rtl w:val="true"/>
          <w:lang w:bidi="ar-SA"/>
        </w:rPr>
        <w:t xml:space="preserve">فبدر السيف إليهم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وأطبقوا على الزبير فأسر</w:t>
      </w:r>
    </w:p>
    <w:p>
      <w:pPr>
        <w:pStyle w:val="BookText"/>
        <w:rPr/>
      </w:pPr>
      <w:r>
        <w:rPr>
          <w:rFonts w:ascii="Amiri" w:hAnsi="Amiri" w:eastAsia="Amiri" w:cs="Amiri"/>
          <w:color w:val="111111"/>
          <w:sz w:val="28"/>
          <w:sz w:val="28"/>
          <w:szCs w:val="28"/>
          <w:rtl w:val="true"/>
          <w:lang w:bidi="ar-SA"/>
        </w:rPr>
        <w:t xml:space="preserve">فخرج الوصي في باقيهم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دفاعهم ينجيهم</w:t>
      </w:r>
    </w:p>
    <w:p>
      <w:pPr>
        <w:pStyle w:val="BookText"/>
        <w:rPr/>
      </w:pPr>
      <w:r>
        <w:rPr>
          <w:rFonts w:ascii="Amiri" w:hAnsi="Amiri" w:eastAsia="Amiri" w:cs="Amiri"/>
          <w:color w:val="111111"/>
          <w:sz w:val="28"/>
          <w:sz w:val="28"/>
          <w:szCs w:val="28"/>
          <w:rtl w:val="true"/>
          <w:lang w:bidi="ar-SA"/>
        </w:rPr>
        <w:t xml:space="preserve">فاكتنفوهم ومضوا في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أتوا بهم إلى عتيق</w:t>
      </w:r>
    </w:p>
    <w:p>
      <w:pPr>
        <w:pStyle w:val="BookText"/>
        <w:rPr/>
      </w:pPr>
      <w:r>
        <w:rPr>
          <w:rFonts w:ascii="Amiri" w:hAnsi="Amiri" w:eastAsia="Amiri" w:cs="Amiri"/>
          <w:color w:val="111111"/>
          <w:sz w:val="28"/>
          <w:sz w:val="28"/>
          <w:szCs w:val="28"/>
          <w:rtl w:val="true"/>
          <w:lang w:bidi="ar-SA"/>
        </w:rPr>
        <w:t xml:space="preserve">أكرم بآسادٍ وليث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بهم نوابح الكلاب</w:t>
      </w:r>
    </w:p>
    <w:p>
      <w:pPr>
        <w:pStyle w:val="BookText"/>
        <w:rPr/>
      </w:pPr>
      <w:r>
        <w:rPr>
          <w:rFonts w:ascii="IRNazanin" w:hAnsi="IRNazanin" w:eastAsia="IRNazanin"/>
          <w:color w:val="111111"/>
          <w:sz w:val="28"/>
          <w:sz w:val="28"/>
          <w:szCs w:val="28"/>
          <w:rtl w:val="true"/>
          <w:lang w:bidi="fa-IR"/>
        </w:rPr>
        <w:t xml:space="preserve">إلى ابن أوس بل إلى 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أعزز عليّ ذاك من مسیر</w:t>
      </w:r>
    </w:p>
    <w:p>
      <w:pPr>
        <w:pStyle w:val="BookText"/>
        <w:rPr/>
      </w:pPr>
      <w:r>
        <w:rPr>
          <w:rFonts w:ascii="Amiri" w:hAnsi="Amiri" w:eastAsia="Amiri" w:cs="Amiri"/>
          <w:color w:val="111111"/>
          <w:sz w:val="28"/>
          <w:sz w:val="28"/>
          <w:szCs w:val="28"/>
          <w:rtl w:val="true"/>
          <w:lang w:bidi="ar-SA"/>
        </w:rPr>
        <w:t xml:space="preserve">يا حسرةً من ذاك في فؤداي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pStyle w:val="BookText"/>
        <w:rPr/>
      </w:pPr>
      <w:r>
        <w:rPr>
          <w:rFonts w:ascii="Amiri" w:hAnsi="Amiri" w:eastAsia="Amiri" w:cs="Amiri"/>
          <w:color w:val="111111"/>
          <w:sz w:val="28"/>
          <w:sz w:val="28"/>
          <w:szCs w:val="28"/>
          <w:rtl w:val="true"/>
          <w:lang w:bidi="ar-SA"/>
        </w:rPr>
        <w:t xml:space="preserve">لأن في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ماتت من النفاس</w:t>
      </w:r>
    </w:p>
    <w:p>
      <w:pPr>
        <w:pStyle w:val="BookText"/>
        <w:rPr/>
      </w:pPr>
      <w:r>
        <w:rPr>
          <w:rFonts w:ascii="Amiri" w:hAnsi="Amiri" w:eastAsia="Amiri" w:cs="Amiri"/>
          <w:color w:val="111111"/>
          <w:sz w:val="28"/>
          <w:sz w:val="28"/>
          <w:szCs w:val="28"/>
          <w:rtl w:val="true"/>
          <w:lang w:bidi="ar-SA"/>
        </w:rPr>
        <w:t xml:space="preserve">وأمرت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يعمّى قبرها لكي لا</w:t>
      </w:r>
    </w:p>
    <w:p>
      <w:pPr>
        <w:pStyle w:val="BookText"/>
        <w:rPr/>
      </w:pPr>
      <w:r>
        <w:rPr>
          <w:rFonts w:ascii="Amiri" w:hAnsi="Amiri" w:eastAsia="Amiri" w:cs="Amiri"/>
          <w:color w:val="111111"/>
          <w:sz w:val="28"/>
          <w:sz w:val="28"/>
          <w:szCs w:val="28"/>
          <w:rtl w:val="true"/>
          <w:lang w:bidi="ar-SA"/>
        </w:rPr>
        <w:t xml:space="preserve">يحضرها سوى ابن 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ورهطه ثم مضت بغمها</w:t>
      </w:r>
    </w:p>
    <w:p>
      <w:pPr>
        <w:pStyle w:val="BookText"/>
        <w:rPr/>
      </w:pPr>
      <w:r>
        <w:rPr>
          <w:rFonts w:ascii="Amiri" w:hAnsi="Amiri" w:eastAsia="Amiri" w:cs="Amiri"/>
          <w:color w:val="111111"/>
          <w:sz w:val="28"/>
          <w:sz w:val="28"/>
          <w:szCs w:val="28"/>
          <w:rtl w:val="true"/>
          <w:lang w:bidi="ar-SA"/>
        </w:rPr>
        <w:t xml:space="preserve">صلى عليها ربها من ماضيه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الأمة غير راضيه</w:t>
      </w:r>
    </w:p>
    <w:p>
      <w:pPr>
        <w:pStyle w:val="BookText"/>
        <w:rPr/>
      </w:pPr>
      <w:r>
        <w:rPr>
          <w:rFonts w:ascii="Amiri" w:hAnsi="Amiri" w:eastAsia="Amiri" w:cs="Amiri"/>
          <w:color w:val="111111"/>
          <w:sz w:val="28"/>
          <w:sz w:val="28"/>
          <w:szCs w:val="28"/>
          <w:rtl w:val="true"/>
          <w:lang w:bidi="ar-SA"/>
        </w:rPr>
        <w:t xml:space="preserve">بايعوا كرهاً له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رخّص للبرية</w:t>
      </w:r>
    </w:p>
    <w:p>
      <w:pPr>
        <w:pStyle w:val="BookText"/>
        <w:rPr/>
      </w:pPr>
      <w:r>
        <w:rPr>
          <w:rFonts w:ascii="Amiri" w:hAnsi="Amiri" w:eastAsia="Amiri" w:cs="Amiri"/>
          <w:color w:val="111111"/>
          <w:sz w:val="28"/>
          <w:sz w:val="28"/>
          <w:szCs w:val="28"/>
          <w:rtl w:val="true"/>
          <w:lang w:bidi="ar-SA"/>
        </w:rPr>
        <w:t xml:space="preserve">لأنه الرؤوف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للكره بلا اعتقاد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أتى فيما روى عن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عاتبهم في ي بيعته </w:t>
      </w:r>
      <w:bookmarkStart w:id="69" w:name="pg7909_55290"/>
    </w:p>
    <w:p>
      <w:pPr>
        <w:pStyle w:val="Heading3"/>
        <w:numPr>
          <w:ilvl w:val="2"/>
          <w:numId w:val="1"/>
        </w:numPr>
        <w:rPr/>
      </w:pPr>
      <w:bookmarkStart w:id="70" w:name="__RefHeading___Toc6231622_1051229030"/>
      <w:bookmarkStart w:id="71" w:name="_Toc24"/>
      <w:bookmarkEnd w:id="69"/>
      <w:bookmarkEnd w:id="70"/>
      <w:r>
        <w:rPr>
          <w:rtl w:val="true"/>
        </w:rPr>
        <w:t>القاضي محمّد بن عبد الرحمن أبي قُريعة</w:t>
      </w:r>
      <w:bookmarkEnd w:id="71"/>
    </w:p>
    <w:p>
      <w:pPr>
        <w:pStyle w:val="BookText"/>
        <w:rPr/>
      </w:pP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أديباً ظريفاً شاعراً مختصاً بالوزير المهلبي ، ولما دخل الصاحب بن عبّاد بغداد اجتمع به فأعجبه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يسائل دائباً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 معظلة سخیفه</w:t>
      </w:r>
    </w:p>
    <w:p>
      <w:pPr>
        <w:pStyle w:val="BookText"/>
        <w:rPr/>
      </w:pPr>
      <w:r>
        <w:rPr>
          <w:rFonts w:ascii="Amiri" w:hAnsi="Amiri" w:eastAsia="Amiri" w:cs="Amiri"/>
          <w:color w:val="111111"/>
          <w:sz w:val="28"/>
          <w:sz w:val="28"/>
          <w:szCs w:val="28"/>
          <w:rtl w:val="true"/>
          <w:lang w:bidi="ar-SA"/>
        </w:rPr>
        <w:t xml:space="preserve">لا تكشفن 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جيفه</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p>
    <w:p>
      <w:pPr>
        <w:pStyle w:val="BookText"/>
        <w:rPr/>
      </w:pPr>
      <w:r>
        <w:rPr>
          <w:rFonts w:ascii="IRNazanin" w:hAnsi="IRNazanin" w:eastAsia="IRNazanin"/>
          <w:color w:val="111111"/>
          <w:sz w:val="28"/>
          <w:sz w:val="28"/>
          <w:szCs w:val="28"/>
          <w:rtl w:val="true"/>
          <w:lang w:bidi="fa-IR"/>
        </w:rPr>
        <w:t xml:space="preserve">لولا اعتداء رغیّة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سیاستها الخلیقه</w:t>
      </w:r>
    </w:p>
    <w:p>
      <w:pPr>
        <w:pStyle w:val="BookText"/>
        <w:rPr/>
      </w:pPr>
      <w:r>
        <w:rPr>
          <w:rFonts w:ascii="IRNazanin" w:hAnsi="IRNazanin" w:eastAsia="IRNazanin"/>
          <w:color w:val="111111"/>
          <w:sz w:val="28"/>
          <w:sz w:val="28"/>
          <w:szCs w:val="28"/>
          <w:rtl w:val="true"/>
          <w:lang w:bidi="fa-IR"/>
        </w:rPr>
        <w:t xml:space="preserve">وسیوف أعداء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هاماتنا ألداً نقیفه</w:t>
      </w:r>
    </w:p>
    <w:p>
      <w:pPr>
        <w:pStyle w:val="BookText"/>
        <w:rPr/>
      </w:pPr>
      <w:r>
        <w:rPr>
          <w:rFonts w:ascii="IRNazanin" w:hAnsi="IRNazanin" w:eastAsia="IRNazanin"/>
          <w:color w:val="111111"/>
          <w:sz w:val="28"/>
          <w:sz w:val="28"/>
          <w:szCs w:val="28"/>
          <w:rtl w:val="true"/>
          <w:lang w:bidi="fa-IR"/>
        </w:rPr>
        <w:t xml:space="preserve">لنشرت من أسرار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جملاً طریفه</w:t>
      </w:r>
    </w:p>
    <w:p>
      <w:pPr>
        <w:pStyle w:val="BookText"/>
        <w:rPr/>
      </w:pPr>
      <w:r>
        <w:rPr>
          <w:rFonts w:ascii="IRNazanin" w:hAnsi="IRNazanin" w:eastAsia="IRNazanin"/>
          <w:color w:val="111111"/>
          <w:sz w:val="28"/>
          <w:sz w:val="28"/>
          <w:szCs w:val="28"/>
          <w:rtl w:val="true"/>
          <w:lang w:bidi="fa-IR"/>
        </w:rPr>
        <w:t xml:space="preserve">تغنيكم عمّا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وأبو حنیفه</w:t>
      </w:r>
    </w:p>
    <w:p>
      <w:pPr>
        <w:pStyle w:val="BookText"/>
        <w:rPr/>
      </w:pPr>
      <w:r>
        <w:rPr>
          <w:rFonts w:ascii="IRNazanin" w:hAnsi="IRNazanin" w:eastAsia="IRNazanin"/>
          <w:color w:val="111111"/>
          <w:sz w:val="28"/>
          <w:sz w:val="28"/>
          <w:szCs w:val="28"/>
          <w:rtl w:val="true"/>
          <w:lang w:bidi="fa-IR"/>
        </w:rPr>
        <w:t xml:space="preserve">وأريتكم أن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في یوم السقیفه</w:t>
      </w:r>
    </w:p>
    <w:p>
      <w:pPr>
        <w:pStyle w:val="BookText"/>
        <w:rPr/>
      </w:pPr>
      <w:r>
        <w:rPr>
          <w:rFonts w:ascii="IRNazanin" w:hAnsi="IRNazanin" w:eastAsia="IRNazanin"/>
          <w:color w:val="111111"/>
          <w:sz w:val="28"/>
          <w:sz w:val="28"/>
          <w:szCs w:val="28"/>
          <w:rtl w:val="true"/>
          <w:lang w:bidi="fa-IR"/>
        </w:rPr>
        <w:t xml:space="preserve">ولأیّ حال لحدت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فاطمة الشریفه</w:t>
      </w:r>
    </w:p>
    <w:p>
      <w:pPr>
        <w:pStyle w:val="BookText"/>
        <w:rPr/>
      </w:pPr>
      <w:r>
        <w:rPr>
          <w:rFonts w:ascii="IRNazanin" w:hAnsi="IRNazanin" w:eastAsia="IRNazanin"/>
          <w:color w:val="111111"/>
          <w:sz w:val="28"/>
          <w:sz w:val="28"/>
          <w:szCs w:val="28"/>
          <w:rtl w:val="true"/>
          <w:lang w:bidi="fa-IR"/>
        </w:rPr>
        <w:t xml:space="preserve">ولما حمت شیخیکم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وطئ حجرتها المنیقه</w:t>
      </w:r>
    </w:p>
    <w:p>
      <w:pPr>
        <w:pStyle w:val="BookText"/>
        <w:rPr/>
      </w:pPr>
      <w:r>
        <w:rPr>
          <w:rFonts w:ascii="IRNazanin" w:hAnsi="IRNazanin" w:eastAsia="IRNazanin"/>
          <w:color w:val="111111"/>
          <w:sz w:val="28"/>
          <w:sz w:val="28"/>
          <w:szCs w:val="28"/>
          <w:rtl w:val="true"/>
          <w:lang w:bidi="fa-IR"/>
        </w:rPr>
        <w:t xml:space="preserve">آه لبنت محم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بغصتها أسیفه</w:t>
      </w:r>
    </w:p>
    <w:p>
      <w:pPr>
        <w:pStyle w:val="Heading3"/>
        <w:numPr>
          <w:ilvl w:val="2"/>
          <w:numId w:val="1"/>
        </w:numPr>
        <w:rPr/>
      </w:pPr>
      <w:bookmarkStart w:id="72" w:name="__RefHeading___Toc6231624_1051229030"/>
      <w:bookmarkStart w:id="73" w:name="_Toc25"/>
      <w:bookmarkEnd w:id="72"/>
      <w:r>
        <w:rPr>
          <w:rtl w:val="true"/>
        </w:rPr>
        <w:t>السيد المرتضى علم الهدى</w:t>
      </w:r>
      <w:bookmarkEnd w:id="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مفخرة العصور، ومعجزة الدهور نواحي فضله </w:t>
      </w:r>
      <w:bookmarkStart w:id="74" w:name="pg7909_55291"/>
    </w:p>
    <w:p>
      <w:pPr>
        <w:pStyle w:val="BookText"/>
        <w:rPr/>
      </w:pPr>
      <w:bookmarkEnd w:id="74"/>
      <w:r>
        <w:rPr>
          <w:rFonts w:ascii="Amiri" w:hAnsi="Amiri" w:eastAsia="Amiri" w:cs="Amiri"/>
          <w:color w:val="111111"/>
          <w:sz w:val="28"/>
          <w:sz w:val="28"/>
          <w:szCs w:val="28"/>
          <w:rtl w:val="true"/>
          <w:lang w:bidi="ar-SA"/>
        </w:rPr>
        <w:t xml:space="preserve">زاخرة بالعظمة، فهو إمام الفقه، ومؤسس أصوله، وأستاذ الكلام، ونابغة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برئت إلى الرحمن ممن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بالسوط قنّعها قسرا</w:t>
      </w:r>
    </w:p>
    <w:p>
      <w:pPr>
        <w:pStyle w:val="BookText"/>
        <w:rPr/>
      </w:pPr>
      <w:r>
        <w:rPr>
          <w:rFonts w:ascii="Amiri" w:hAnsi="Amiri" w:eastAsia="Amiri" w:cs="Amiri"/>
          <w:color w:val="111111"/>
          <w:sz w:val="28"/>
          <w:sz w:val="28"/>
          <w:szCs w:val="28"/>
          <w:rtl w:val="true"/>
          <w:lang w:bidi="ar-SA"/>
        </w:rPr>
        <w:t xml:space="preserve">فماتت وآثار السياط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ونحلتها غصباً ومقلتها عبرا</w:t>
      </w:r>
    </w:p>
    <w:p>
      <w:pPr>
        <w:pStyle w:val="BookText"/>
        <w:rPr/>
      </w:pPr>
      <w:r>
        <w:rPr>
          <w:rFonts w:ascii="Amiri" w:hAnsi="Amiri" w:eastAsia="Amiri" w:cs="Amiri"/>
          <w:color w:val="111111"/>
          <w:sz w:val="28"/>
          <w:sz w:val="28"/>
          <w:szCs w:val="28"/>
          <w:rtl w:val="true"/>
          <w:lang w:bidi="ar-SA"/>
        </w:rPr>
        <w:t xml:space="preserve">وغسلها الهادي الوصي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قبرها ليلاً وأودعها سرا</w:t>
      </w:r>
    </w:p>
    <w:p>
      <w:pPr>
        <w:pStyle w:val="BookText"/>
        <w:rPr/>
      </w:pPr>
      <w:r>
        <w:rPr>
          <w:rFonts w:ascii="IRNazanin" w:hAnsi="IRNazanin" w:eastAsia="IRNazanin"/>
          <w:color w:val="111111"/>
          <w:sz w:val="28"/>
          <w:sz w:val="28"/>
          <w:szCs w:val="28"/>
          <w:rtl w:val="true"/>
          <w:lang w:bidi="fa-IR"/>
        </w:rPr>
        <w:t xml:space="preserve">فلما أضاء الصبح جاؤوا لدفنها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وجدوا الزهراء ولا عرفوا القبرا</w:t>
      </w:r>
    </w:p>
    <w:p>
      <w:pPr>
        <w:pStyle w:val="BookText"/>
        <w:rPr/>
      </w:pPr>
      <w:r>
        <w:rPr>
          <w:rFonts w:ascii="IRNazanin" w:hAnsi="IRNazanin" w:eastAsia="IRNazanin"/>
          <w:color w:val="111111"/>
          <w:sz w:val="28"/>
          <w:sz w:val="28"/>
          <w:szCs w:val="28"/>
          <w:rtl w:val="true"/>
          <w:lang w:bidi="fa-IR"/>
        </w:rPr>
        <w:t xml:space="preserve">فلما أرادوا نبشها فار مغضباً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الحسام العضب واعتقل السمرا</w:t>
      </w:r>
    </w:p>
    <w:p>
      <w:pPr>
        <w:pStyle w:val="BookText"/>
        <w:rPr/>
      </w:pPr>
      <w:r>
        <w:rPr>
          <w:rFonts w:ascii="Amiri" w:hAnsi="Amiri" w:eastAsia="Amiri" w:cs="Amiri"/>
          <w:color w:val="111111"/>
          <w:sz w:val="28"/>
          <w:sz w:val="28"/>
          <w:szCs w:val="28"/>
          <w:rtl w:val="true"/>
          <w:lang w:bidi="ar-SA"/>
        </w:rPr>
        <w:t xml:space="preserve">فصاح عليهم مغضباً يا آل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بالرحمن أجزركم جزرا</w:t>
      </w:r>
    </w:p>
    <w:p>
      <w:pPr>
        <w:pStyle w:val="BookText"/>
        <w:rPr/>
      </w:pPr>
      <w:r>
        <w:rPr>
          <w:rFonts w:ascii="IRNazanin" w:hAnsi="IRNazanin" w:eastAsia="IRNazanin"/>
          <w:color w:val="111111"/>
          <w:sz w:val="28"/>
          <w:sz w:val="28"/>
          <w:szCs w:val="28"/>
          <w:rtl w:val="true"/>
          <w:lang w:bidi="fa-IR"/>
        </w:rPr>
        <w:t xml:space="preserve">فما نطقوا في نبشها قط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شهروا سیفاً ولا برحوا شبرا</w:t>
      </w:r>
    </w:p>
    <w:p>
      <w:pPr>
        <w:pStyle w:val="Heading3"/>
        <w:numPr>
          <w:ilvl w:val="2"/>
          <w:numId w:val="1"/>
        </w:numPr>
        <w:rPr/>
      </w:pPr>
      <w:bookmarkStart w:id="75" w:name="__RefHeading___Toc6231626_1051229030"/>
      <w:bookmarkStart w:id="76" w:name="_Toc26"/>
      <w:bookmarkEnd w:id="75"/>
      <w:r>
        <w:rPr>
          <w:rtl w:val="true"/>
        </w:rPr>
        <w:t>علي بن المقرب الأحسائي</w:t>
      </w:r>
      <w:bookmarkEnd w:id="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عام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الحرّ العاملي في </w:t>
      </w:r>
      <w:bookmarkStart w:id="77" w:name="pg7909_55292"/>
    </w:p>
    <w:p>
      <w:pPr>
        <w:pStyle w:val="BookText"/>
        <w:rPr/>
      </w:pPr>
      <w:bookmarkEnd w:id="77"/>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الكبير علي بن مقرب عالم فاضل جليل القدر، وشاعر أديب ،له ديوان شعر كبير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للبتولِ فاطمٍ إذ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إرثها الحقّ بأمرٍ مُجمع</w:t>
      </w:r>
    </w:p>
    <w:p>
      <w:pPr>
        <w:pStyle w:val="BookText"/>
        <w:rPr/>
      </w:pPr>
      <w:r>
        <w:rPr>
          <w:rFonts w:ascii="Amiri" w:hAnsi="Amiri" w:eastAsia="Amiri" w:cs="Amiri"/>
          <w:color w:val="111111"/>
          <w:sz w:val="28"/>
          <w:sz w:val="28"/>
          <w:szCs w:val="28"/>
          <w:rtl w:val="true"/>
          <w:lang w:bidi="ar-SA"/>
        </w:rPr>
        <w:t xml:space="preserve">وقولُ مَن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باطلاً فارتدعي</w:t>
      </w:r>
    </w:p>
    <w:p>
      <w:pPr>
        <w:pStyle w:val="BookText"/>
        <w:rPr/>
      </w:pPr>
      <w:r>
        <w:rPr>
          <w:rFonts w:ascii="Amiri" w:hAnsi="Amiri" w:eastAsia="Amiri" w:cs="Amiri"/>
          <w:color w:val="111111"/>
          <w:sz w:val="28"/>
          <w:sz w:val="28"/>
          <w:szCs w:val="28"/>
          <w:rtl w:val="true"/>
          <w:lang w:bidi="ar-SA"/>
        </w:rPr>
        <w:t xml:space="preserve">أبوك قد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في مجمع فمجمع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جميعُ الأنبياء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لإرثنا من موضع</w:t>
      </w:r>
    </w:p>
    <w:p>
      <w:pPr>
        <w:pStyle w:val="BookText"/>
        <w:rPr/>
      </w:pPr>
      <w:r>
        <w:rPr>
          <w:rFonts w:ascii="Amiri" w:hAnsi="Amiri" w:eastAsia="Amiri" w:cs="Amiri"/>
          <w:color w:val="111111"/>
          <w:sz w:val="28"/>
          <w:sz w:val="28"/>
          <w:szCs w:val="28"/>
          <w:rtl w:val="true"/>
          <w:lang w:bidi="ar-SA"/>
        </w:rPr>
        <w:t xml:space="preserve">وما تركناه يكون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فارضيْ بما قال أبوك واسمعي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نحلتي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الشافع المشفّع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فهل عندك من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معناها جميعاً ونعي</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ابنايَ وبعلي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أبصر به وأسمِع</w:t>
      </w:r>
    </w:p>
    <w:p>
      <w:pPr>
        <w:pStyle w:val="BookText"/>
        <w:rPr/>
      </w:pPr>
      <w:r>
        <w:rPr>
          <w:rFonts w:ascii="Amiri" w:hAnsi="Amiri" w:eastAsia="Amiri" w:cs="Amiri"/>
          <w:color w:val="111111"/>
          <w:sz w:val="28"/>
          <w:sz w:val="28"/>
          <w:szCs w:val="28"/>
          <w:rtl w:val="true"/>
          <w:lang w:bidi="ar-SA"/>
        </w:rPr>
        <w:t xml:space="preserve">فأبطلوا إشهادهم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عندهم بمقنع</w:t>
      </w:r>
    </w:p>
    <w:p>
      <w:pPr>
        <w:pStyle w:val="BookText"/>
        <w:rPr/>
      </w:pPr>
      <w:r>
        <w:rPr>
          <w:rFonts w:ascii="Amiri" w:hAnsi="Amiri" w:eastAsia="Amiri" w:cs="Amiri"/>
          <w:color w:val="111111"/>
          <w:sz w:val="28"/>
          <w:sz w:val="28"/>
          <w:szCs w:val="28"/>
          <w:rtl w:val="true"/>
          <w:lang w:bidi="ar-SA"/>
        </w:rPr>
        <w:t xml:space="preserve">ولم تزل مهضومة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دعواها ورضّ الأضلع</w:t>
      </w:r>
    </w:p>
    <w:p>
      <w:pPr>
        <w:pStyle w:val="BookText"/>
        <w:rPr/>
      </w:pPr>
      <w:r>
        <w:rPr>
          <w:rFonts w:ascii="Amiri" w:hAnsi="Amiri" w:eastAsia="Amiri" w:cs="Amiri"/>
          <w:color w:val="111111"/>
          <w:sz w:val="28"/>
          <w:sz w:val="28"/>
          <w:szCs w:val="28"/>
          <w:rtl w:val="true"/>
          <w:lang w:bidi="ar-SA"/>
        </w:rPr>
        <w:t xml:space="preserve">وأُلحدتْ في ليلها لغيضها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سرّاً بأخفى موضع</w:t>
      </w:r>
    </w:p>
    <w:p>
      <w:pPr>
        <w:pStyle w:val="Heading3"/>
        <w:numPr>
          <w:ilvl w:val="2"/>
          <w:numId w:val="1"/>
        </w:numPr>
        <w:rPr/>
      </w:pPr>
      <w:bookmarkStart w:id="78" w:name="__RefHeading___Toc6231628_1051229030"/>
      <w:bookmarkStart w:id="79" w:name="_Toc27"/>
      <w:bookmarkEnd w:id="78"/>
      <w:r>
        <w:rPr>
          <w:rtl w:val="true"/>
        </w:rPr>
        <w:t>أبو الحسن علاء الدّين الشيخ علي الشفهيني</w:t>
      </w:r>
      <w:bookmarkEnd w:id="79"/>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وأديب كامل، ومن المعاصرين للشهيد الأول المقتول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له قصيدة شرحاً مفصلاً دقيقاً مطلعها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ما سفحت غروب دماك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ألهمتُ حبَّ دُماك </w:t>
      </w:r>
      <w:bookmarkStart w:id="80" w:name="pg7909_55293"/>
    </w:p>
    <w:p>
      <w:pPr>
        <w:pStyle w:val="BookText"/>
        <w:rPr/>
      </w:pPr>
      <w:bookmarkEnd w:id="80"/>
      <w:r>
        <w:rPr>
          <w:rFonts w:ascii="Amiri" w:hAnsi="Amiri" w:eastAsia="Amiri" w:cs="Amiri"/>
          <w:color w:val="111111"/>
          <w:sz w:val="28"/>
          <w:sz w:val="28"/>
          <w:szCs w:val="28"/>
          <w:rtl w:val="true"/>
          <w:lang w:bidi="ar-SA"/>
        </w:rPr>
        <w:t xml:space="preserve">وأجمعوا الأمر فيما بينهم وغوت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أمانيهم والجهل والأملُ</w:t>
      </w:r>
    </w:p>
    <w:p>
      <w:pPr>
        <w:pStyle w:val="BookText"/>
        <w:rPr/>
      </w:pPr>
      <w:r>
        <w:rPr>
          <w:rFonts w:ascii="IRNazanin" w:hAnsi="IRNazanin" w:eastAsia="IRNazanin"/>
          <w:color w:val="111111"/>
          <w:sz w:val="28"/>
          <w:sz w:val="28"/>
          <w:szCs w:val="28"/>
          <w:rtl w:val="true"/>
          <w:lang w:bidi="fa-IR"/>
        </w:rPr>
        <w:t xml:space="preserve">أن يحرقوا منزل الزهراء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له حادث مستصعب جللُ</w:t>
      </w:r>
    </w:p>
    <w:p>
      <w:pPr>
        <w:pStyle w:val="BookText"/>
        <w:rPr/>
      </w:pPr>
      <w:r>
        <w:rPr>
          <w:rFonts w:ascii="IRNazanin" w:hAnsi="IRNazanin" w:eastAsia="IRNazanin"/>
          <w:color w:val="111111"/>
          <w:sz w:val="28"/>
          <w:sz w:val="28"/>
          <w:szCs w:val="28"/>
          <w:rtl w:val="true"/>
          <w:lang w:bidi="fa-IR"/>
        </w:rPr>
        <w:t xml:space="preserve">بیت به خمسةٌ جبریل 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ما سبب بالنار يُشتعلُ</w:t>
      </w:r>
    </w:p>
    <w:p>
      <w:pPr>
        <w:pStyle w:val="BookText"/>
        <w:rPr/>
      </w:pPr>
      <w:r>
        <w:rPr>
          <w:rFonts w:ascii="Amiri" w:hAnsi="Amiri" w:eastAsia="Amiri" w:cs="Amiri"/>
          <w:color w:val="111111"/>
          <w:sz w:val="28"/>
          <w:sz w:val="28"/>
          <w:szCs w:val="28"/>
          <w:rtl w:val="true"/>
          <w:lang w:bidi="ar-SA"/>
        </w:rPr>
        <w:t xml:space="preserve">وأخرج المرتضى من عقر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الأراذل محتفُّ بهم وكلُ</w:t>
      </w:r>
    </w:p>
    <w:p>
      <w:pPr>
        <w:pStyle w:val="BookText"/>
        <w:rPr/>
      </w:pPr>
      <w:r>
        <w:rPr>
          <w:rFonts w:ascii="Amiri" w:hAnsi="Amiri" w:eastAsia="Amiri" w:cs="Amiri"/>
          <w:color w:val="111111"/>
          <w:sz w:val="28"/>
          <w:sz w:val="28"/>
          <w:szCs w:val="28"/>
          <w:rtl w:val="true"/>
          <w:lang w:bidi="ar-SA"/>
        </w:rPr>
        <w:t xml:space="preserve">يا للرجال لدين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ملكت أملاكها السّفلُ</w:t>
      </w:r>
    </w:p>
    <w:p>
      <w:pPr>
        <w:pStyle w:val="BookText"/>
        <w:rPr/>
      </w:pPr>
      <w:r>
        <w:rPr>
          <w:rFonts w:ascii="Amiri" w:hAnsi="Amiri" w:eastAsia="Amiri" w:cs="Amiri"/>
          <w:color w:val="111111"/>
          <w:sz w:val="28"/>
          <w:sz w:val="28"/>
          <w:szCs w:val="28"/>
          <w:rtl w:val="true"/>
          <w:lang w:bidi="ar-SA"/>
        </w:rPr>
        <w:t xml:space="preserve">أضحى أجير ابن جدعان له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برتبة الوحى مقرون ومتصّلُ</w:t>
      </w:r>
    </w:p>
    <w:p>
      <w:pPr>
        <w:pStyle w:val="Heading3"/>
        <w:numPr>
          <w:ilvl w:val="2"/>
          <w:numId w:val="1"/>
        </w:numPr>
        <w:rPr/>
      </w:pPr>
      <w:bookmarkStart w:id="81" w:name="__RefHeading___Toc6231630_1051229030"/>
      <w:bookmarkStart w:id="82" w:name="_Toc28"/>
      <w:bookmarkEnd w:id="81"/>
      <w:r>
        <w:rPr>
          <w:rtl w:val="true"/>
        </w:rPr>
        <w:t>الشيخ مغامس</w:t>
      </w:r>
      <w:bookmarkEnd w:id="82"/>
    </w:p>
    <w:p>
      <w:pPr>
        <w:pStyle w:val="BookText"/>
        <w:rPr/>
      </w:pP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حوالي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طويل النفس، بديع النظم حلو 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الشيخ محمّد السماوي من شعره ديواناً يربو على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عدى الذي عاثت به أيدي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 فخانه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أقربيه محاكم وصحيب</w:t>
      </w:r>
    </w:p>
    <w:p>
      <w:pPr>
        <w:pStyle w:val="BookText"/>
        <w:rPr/>
      </w:pPr>
      <w:r>
        <w:rPr>
          <w:rFonts w:ascii="Amiri" w:hAnsi="Amiri" w:eastAsia="Amiri" w:cs="Amiri"/>
          <w:color w:val="111111"/>
          <w:sz w:val="28"/>
          <w:sz w:val="28"/>
          <w:szCs w:val="28"/>
          <w:rtl w:val="true"/>
          <w:lang w:bidi="ar-SA"/>
        </w:rPr>
        <w:t xml:space="preserve">من بعد ما ردوا عليه 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مقاله مكذوب</w:t>
      </w:r>
    </w:p>
    <w:p>
      <w:pPr>
        <w:pStyle w:val="BookText"/>
        <w:rPr/>
      </w:pPr>
      <w:r>
        <w:rPr>
          <w:rFonts w:ascii="Amiri" w:hAnsi="Amiri" w:eastAsia="Amiri" w:cs="Amiri"/>
          <w:color w:val="111111"/>
          <w:sz w:val="28"/>
          <w:sz w:val="28"/>
          <w:szCs w:val="28"/>
          <w:rtl w:val="true"/>
          <w:lang w:bidi="ar-SA"/>
        </w:rPr>
        <w:t>ونسوا رعاية أحمد في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وزيره المصحوب</w:t>
      </w:r>
    </w:p>
    <w:p>
      <w:pPr>
        <w:pStyle w:val="BookText"/>
        <w:rPr/>
      </w:pPr>
      <w:r>
        <w:rPr>
          <w:rFonts w:ascii="Amiri" w:hAnsi="Amiri" w:eastAsia="Amiri" w:cs="Amiri"/>
          <w:color w:val="111111"/>
          <w:sz w:val="28"/>
          <w:sz w:val="28"/>
          <w:szCs w:val="28"/>
          <w:rtl w:val="true"/>
          <w:lang w:bidi="ar-SA"/>
        </w:rPr>
        <w:t xml:space="preserve">فأقام فيهم برهة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وهو بغضبهم مغضوب</w:t>
      </w:r>
    </w:p>
    <w:p>
      <w:pPr>
        <w:pStyle w:val="BookText"/>
        <w:rPr/>
      </w:pPr>
      <w:r>
        <w:rPr>
          <w:rFonts w:ascii="Amiri" w:hAnsi="Amiri" w:eastAsia="Amiri" w:cs="Amiri"/>
          <w:color w:val="111111"/>
          <w:sz w:val="28"/>
          <w:sz w:val="28"/>
          <w:szCs w:val="28"/>
          <w:rtl w:val="true"/>
          <w:lang w:bidi="ar-SA"/>
        </w:rPr>
        <w:t xml:space="preserve">والطهر فاطمة زوى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ودمعها مسكوب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ما رمت الجنين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فقضت وحقها مغصوب </w:t>
      </w:r>
      <w:bookmarkStart w:id="83" w:name="pg7909_55294"/>
    </w:p>
    <w:p>
      <w:pPr>
        <w:pStyle w:val="BookText"/>
        <w:rPr/>
      </w:pPr>
      <w:bookmarkEnd w:id="83"/>
      <w:r>
        <w:rPr>
          <w:rFonts w:ascii="Amiri" w:hAnsi="Amiri" w:eastAsia="Amiri" w:cs="Amiri"/>
          <w:color w:val="111111"/>
          <w:sz w:val="28"/>
          <w:sz w:val="28"/>
          <w:szCs w:val="28"/>
          <w:rtl w:val="true"/>
          <w:lang w:bidi="ar-SA"/>
        </w:rPr>
        <w:t xml:space="preserve">وسليلها الهادي سقته جعيدة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له سبط الفؤاد لهيب</w:t>
      </w:r>
    </w:p>
    <w:p>
      <w:pPr>
        <w:pStyle w:val="BookText"/>
        <w:rPr/>
      </w:pPr>
      <w:r>
        <w:rPr>
          <w:rFonts w:ascii="IRNazanin" w:hAnsi="IRNazanin" w:eastAsia="IRNazanin"/>
          <w:color w:val="111111"/>
          <w:sz w:val="28"/>
          <w:sz w:val="28"/>
          <w:szCs w:val="28"/>
          <w:rtl w:val="true"/>
          <w:lang w:bidi="fa-IR"/>
        </w:rPr>
        <w:t xml:space="preserve">وجرى من الجفن الغريق بمائه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على قتل الحسين صبیب</w:t>
      </w:r>
    </w:p>
    <w:p>
      <w:pPr>
        <w:pStyle w:val="BookText"/>
        <w:rPr/>
      </w:pPr>
      <w:r>
        <w:rPr>
          <w:rFonts w:ascii="IRNazanin" w:hAnsi="IRNazanin" w:eastAsia="IRNazanin"/>
          <w:color w:val="111111"/>
          <w:sz w:val="28"/>
          <w:sz w:val="28"/>
          <w:szCs w:val="28"/>
          <w:rtl w:val="true"/>
          <w:lang w:bidi="fa-IR"/>
        </w:rPr>
        <w:t xml:space="preserve">یا یومه ما كان أقبح منظراً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طعماً إنه لعصيب</w:t>
      </w:r>
    </w:p>
    <w:p>
      <w:pPr>
        <w:pStyle w:val="BookText"/>
        <w:rPr/>
      </w:pPr>
      <w:r>
        <w:rPr>
          <w:rFonts w:ascii="Amiri" w:hAnsi="Amiri" w:eastAsia="Amiri" w:cs="Amiri"/>
          <w:color w:val="111111"/>
          <w:sz w:val="28"/>
          <w:sz w:val="28"/>
          <w:szCs w:val="28"/>
          <w:rtl w:val="true"/>
          <w:lang w:bidi="ar-SA"/>
        </w:rPr>
        <w:t xml:space="preserve">بأبي الإمام المستظام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وليس لما يقول مجيب</w:t>
      </w:r>
    </w:p>
    <w:p>
      <w:pPr>
        <w:pStyle w:val="BookText"/>
        <w:rPr/>
      </w:pPr>
      <w:r>
        <w:rPr>
          <w:rFonts w:ascii="Amiri" w:hAnsi="Amiri" w:eastAsia="Amiri" w:cs="Amiri"/>
          <w:color w:val="111111"/>
          <w:sz w:val="28"/>
          <w:sz w:val="28"/>
          <w:szCs w:val="28"/>
          <w:rtl w:val="true"/>
          <w:lang w:bidi="ar-SA"/>
        </w:rPr>
        <w:t xml:space="preserve">بأبي الوحيد وما له من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والماء منه قريب</w:t>
      </w:r>
    </w:p>
    <w:p>
      <w:pPr>
        <w:pStyle w:val="BookText"/>
        <w:rPr/>
      </w:pPr>
      <w:r>
        <w:rPr>
          <w:rFonts w:ascii="Amiri" w:hAnsi="Amiri" w:eastAsia="Amiri" w:cs="Amiri"/>
          <w:color w:val="111111"/>
          <w:sz w:val="28"/>
          <w:sz w:val="28"/>
          <w:szCs w:val="28"/>
          <w:rtl w:val="true"/>
          <w:lang w:bidi="ar-SA"/>
        </w:rPr>
        <w:t xml:space="preserve">بأبي الحبيب إلى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عند الإله حبيب</w:t>
      </w:r>
    </w:p>
    <w:p>
      <w:pPr>
        <w:pStyle w:val="BookText"/>
        <w:rPr/>
      </w:pPr>
      <w:r>
        <w:rPr>
          <w:rFonts w:ascii="Amiri" w:hAnsi="Amiri" w:eastAsia="Amiri" w:cs="Amiri"/>
          <w:color w:val="111111"/>
          <w:sz w:val="28"/>
          <w:sz w:val="28"/>
          <w:szCs w:val="28"/>
          <w:rtl w:val="true"/>
          <w:lang w:bidi="ar-SA"/>
        </w:rPr>
        <w:t xml:space="preserve">يا كربلاء أفيك يقتل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المطهر إن ذا لعجيب</w:t>
      </w:r>
    </w:p>
    <w:p>
      <w:pPr>
        <w:pStyle w:val="Heading3"/>
        <w:numPr>
          <w:ilvl w:val="2"/>
          <w:numId w:val="1"/>
        </w:numPr>
        <w:rPr/>
      </w:pPr>
      <w:bookmarkStart w:id="84" w:name="__RefHeading___Toc6231632_1051229030"/>
      <w:bookmarkStart w:id="85" w:name="_Toc29"/>
      <w:bookmarkEnd w:id="84"/>
      <w:r>
        <w:rPr>
          <w:rtl w:val="true"/>
        </w:rPr>
        <w:t>الحر العاملي</w:t>
      </w:r>
      <w:bookmarkEnd w:id="85"/>
    </w:p>
    <w:p>
      <w:pPr>
        <w:pStyle w:val="BookText"/>
        <w:rPr/>
      </w:pP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المجتهدين، والأعلام الخالدين ما تركه من آثاره العلمية يدل على عظمته العلمية والأدبية، وإليك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السجادية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 كتبه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أشهر كتب الحديث عند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أودع فيه أخبار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أرجوزة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أولاده الخمس الحسين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وزینب من أم كلثوم أسن</w:t>
      </w:r>
    </w:p>
    <w:p>
      <w:pPr>
        <w:pStyle w:val="BookText"/>
        <w:rPr/>
      </w:pPr>
      <w:r>
        <w:rPr>
          <w:rFonts w:ascii="Amiri" w:hAnsi="Amiri" w:eastAsia="Amiri" w:cs="Amiri"/>
          <w:color w:val="111111"/>
          <w:sz w:val="28"/>
          <w:sz w:val="28"/>
          <w:szCs w:val="28"/>
          <w:rtl w:val="true"/>
          <w:lang w:bidi="ar-SA"/>
        </w:rPr>
        <w:t xml:space="preserve">وأسقطت بمحسن يوم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وفتحه الباب كما قد اشتهر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ونالها بعد النبي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وانقاد طوعاً راضياً عن القضا </w:t>
      </w:r>
    </w:p>
    <w:p>
      <w:pPr>
        <w:pStyle w:val="BookText"/>
        <w:rPr/>
      </w:pPr>
      <w:r>
        <w:rPr>
          <w:rFonts w:ascii="IRNazanin" w:hAnsi="IRNazanin" w:eastAsia="IRNazanin"/>
          <w:color w:val="111111"/>
          <w:sz w:val="28"/>
          <w:sz w:val="28"/>
          <w:szCs w:val="28"/>
          <w:rtl w:val="true"/>
          <w:lang w:bidi="fa-IR"/>
        </w:rPr>
        <w:t xml:space="preserve">لذاك ما يوجع كل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ويستهان منه کل خطب</w:t>
      </w:r>
    </w:p>
    <w:p>
      <w:pPr>
        <w:pStyle w:val="BookText"/>
        <w:rPr/>
      </w:pPr>
      <w:r>
        <w:rPr>
          <w:rFonts w:ascii="Amiri" w:hAnsi="Amiri" w:eastAsia="Amiri" w:cs="Amiri"/>
          <w:color w:val="111111"/>
          <w:sz w:val="28"/>
          <w:sz w:val="28"/>
          <w:szCs w:val="28"/>
          <w:rtl w:val="true"/>
          <w:lang w:bidi="ar-SA"/>
        </w:rPr>
        <w:t xml:space="preserve">حزن وذل واضطهاد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وحشة لاحت على العالم</w:t>
      </w:r>
    </w:p>
    <w:p>
      <w:pPr>
        <w:pStyle w:val="BookText"/>
        <w:rPr/>
      </w:pPr>
      <w:r>
        <w:rPr>
          <w:rFonts w:ascii="Amiri" w:hAnsi="Amiri" w:eastAsia="Amiri" w:cs="Amiri"/>
          <w:color w:val="111111"/>
          <w:sz w:val="28"/>
          <w:sz w:val="28"/>
          <w:szCs w:val="28"/>
          <w:rtl w:val="true"/>
          <w:lang w:bidi="ar-SA"/>
        </w:rPr>
        <w:t xml:space="preserve">إذ مُنعت مما أبوها 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وزادها غصب العوالي وفدك</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قحافه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أتته ترتجي إنصافه</w:t>
      </w:r>
    </w:p>
    <w:p>
      <w:pPr>
        <w:pStyle w:val="BookText"/>
        <w:rPr/>
      </w:pPr>
      <w:r>
        <w:rPr>
          <w:rFonts w:ascii="Amiri" w:hAnsi="Amiri" w:eastAsia="Amiri" w:cs="Amiri"/>
          <w:color w:val="111111"/>
          <w:sz w:val="28"/>
          <w:sz w:val="28"/>
          <w:szCs w:val="28"/>
          <w:rtl w:val="true"/>
          <w:lang w:bidi="ar-SA"/>
        </w:rPr>
        <w:t xml:space="preserve">ثم أقامت الشهود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كتاباً شافياً وما أبى</w:t>
      </w:r>
    </w:p>
    <w:p>
      <w:pPr>
        <w:pStyle w:val="BookText"/>
        <w:rPr/>
      </w:pPr>
      <w:r>
        <w:rPr>
          <w:rFonts w:ascii="Amiri" w:hAnsi="Amiri" w:eastAsia="Amiri" w:cs="Amiri"/>
          <w:color w:val="111111"/>
          <w:sz w:val="28"/>
          <w:sz w:val="28"/>
          <w:szCs w:val="28"/>
          <w:rtl w:val="true"/>
          <w:lang w:bidi="ar-SA"/>
        </w:rPr>
        <w:t xml:space="preserve">ثم رآها في طريقها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منها وبقر</w:t>
      </w:r>
    </w:p>
    <w:p>
      <w:pPr>
        <w:pStyle w:val="BookText"/>
        <w:rPr/>
      </w:pPr>
      <w:r>
        <w:rPr>
          <w:rFonts w:ascii="Amiri" w:hAnsi="Amiri" w:eastAsia="Amiri" w:cs="Amiri"/>
          <w:color w:val="111111"/>
          <w:sz w:val="28"/>
          <w:sz w:val="28"/>
          <w:szCs w:val="28"/>
          <w:rtl w:val="true"/>
          <w:lang w:bidi="ar-SA"/>
        </w:rPr>
        <w:t xml:space="preserve">قالت بقرتها ، الإله يبقر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بطنك فاستهون ذاك عمر</w:t>
      </w:r>
    </w:p>
    <w:p>
      <w:pPr>
        <w:pStyle w:val="BookText"/>
        <w:rPr/>
      </w:pPr>
      <w:r>
        <w:rPr>
          <w:rFonts w:ascii="IRNazanin" w:hAnsi="IRNazanin" w:eastAsia="IRNazanin"/>
          <w:color w:val="111111"/>
          <w:sz w:val="28"/>
          <w:sz w:val="28"/>
          <w:szCs w:val="28"/>
          <w:rtl w:val="true"/>
          <w:lang w:bidi="fa-IR"/>
        </w:rPr>
        <w:t xml:space="preserve">فانظر إلى دعائها المجاب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دونه الله من حجاب</w:t>
      </w:r>
    </w:p>
    <w:p>
      <w:pPr>
        <w:pStyle w:val="BookText"/>
        <w:rPr/>
      </w:pPr>
      <w:r>
        <w:rPr>
          <w:rFonts w:ascii="Amiri" w:hAnsi="Amiri" w:eastAsia="Amiri" w:cs="Amiri"/>
          <w:color w:val="111111"/>
          <w:sz w:val="28"/>
          <w:sz w:val="28"/>
          <w:szCs w:val="28"/>
          <w:rtl w:val="true"/>
          <w:lang w:bidi="ar-SA"/>
        </w:rPr>
        <w:t xml:space="preserve">وفاتها في صبيحة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شهر جاءها بالبين</w:t>
      </w:r>
    </w:p>
    <w:p>
      <w:pPr>
        <w:pStyle w:val="BookText"/>
        <w:rPr/>
      </w:pPr>
      <w:r>
        <w:rPr>
          <w:rFonts w:ascii="Amiri" w:hAnsi="Amiri" w:eastAsia="Amiri" w:cs="Amiri"/>
          <w:color w:val="111111"/>
          <w:sz w:val="28"/>
          <w:sz w:val="28"/>
          <w:szCs w:val="28"/>
          <w:rtl w:val="true"/>
          <w:lang w:bidi="ar-SA"/>
        </w:rPr>
        <w:t xml:space="preserve">وهو جمادى الثان من بعد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من هجرة سيد البشر</w:t>
      </w:r>
    </w:p>
    <w:p>
      <w:pPr>
        <w:pStyle w:val="BookText"/>
        <w:rPr/>
      </w:pPr>
      <w:r>
        <w:rPr>
          <w:rFonts w:ascii="Amiri" w:hAnsi="Amiri" w:eastAsia="Amiri" w:cs="Amiri"/>
          <w:color w:val="111111"/>
          <w:sz w:val="28"/>
          <w:sz w:val="28"/>
          <w:szCs w:val="28"/>
          <w:rtl w:val="true"/>
          <w:lang w:bidi="ar-SA"/>
        </w:rPr>
        <w:t xml:space="preserve">سببه قيل حضور الأجل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من ضربة ذاك الرجل</w:t>
      </w:r>
    </w:p>
    <w:p>
      <w:pPr>
        <w:pStyle w:val="BookText"/>
        <w:rPr/>
      </w:pPr>
      <w:r>
        <w:rPr>
          <w:rFonts w:ascii="Amiri" w:hAnsi="Amiri" w:eastAsia="Amiri" w:cs="Amiri"/>
          <w:color w:val="111111"/>
          <w:sz w:val="28"/>
          <w:sz w:val="28"/>
          <w:szCs w:val="28"/>
          <w:rtl w:val="true"/>
          <w:lang w:bidi="ar-SA"/>
        </w:rPr>
        <w:t xml:space="preserve">إذ أسقطت لوقتها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تبدي له أنينها</w:t>
      </w:r>
    </w:p>
    <w:p>
      <w:pPr>
        <w:pStyle w:val="BookText"/>
        <w:rPr/>
      </w:pPr>
      <w:r>
        <w:rPr>
          <w:rFonts w:ascii="IRNazanin" w:hAnsi="IRNazanin" w:eastAsia="IRNazanin"/>
          <w:color w:val="111111"/>
          <w:sz w:val="28"/>
          <w:sz w:val="28"/>
          <w:szCs w:val="28"/>
          <w:rtl w:val="true"/>
          <w:lang w:bidi="fa-IR"/>
        </w:rPr>
        <w:t xml:space="preserve">وقيل في حادي وعشرين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نجيبة المنتجب</w:t>
      </w:r>
    </w:p>
    <w:p>
      <w:pPr>
        <w:pStyle w:val="BookText"/>
        <w:rPr/>
      </w:pPr>
      <w:r>
        <w:rPr>
          <w:rFonts w:ascii="IRNazanin" w:hAnsi="IRNazanin" w:eastAsia="IRNazanin"/>
          <w:color w:val="111111"/>
          <w:sz w:val="28"/>
          <w:sz w:val="28"/>
          <w:szCs w:val="28"/>
          <w:rtl w:val="true"/>
          <w:lang w:bidi="fa-IR"/>
        </w:rPr>
        <w:t xml:space="preserve">ودفنها ليلاً له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ثبوته ارتیاب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الشيخ حسن بن محمّد الدمستاني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حقه صاحب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محدثاً رجالياً محققاً مدققاً ماهراً فى علمى الحديث والرجال أديباً شاعراً، له مصنفات ومؤلفات عدة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انتخاب الجيد من تنبيهات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منتخب </w:t>
      </w:r>
      <w:bookmarkStart w:id="86" w:name="pg7909_55296"/>
    </w:p>
    <w:p>
      <w:pPr>
        <w:pStyle w:val="BookText"/>
        <w:rPr/>
      </w:pPr>
      <w:bookmarkEnd w:id="86"/>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الأريب في إيضاح رجال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نفي الجبر والتفويض ومنظومة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التوحيد،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رثاء السيدة الزهراء علیها 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دعي عدي لم تدع من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الهدى إلّا هدمتِ أساسها</w:t>
      </w:r>
    </w:p>
    <w:p>
      <w:pPr>
        <w:pStyle w:val="BookText"/>
        <w:rPr/>
      </w:pPr>
      <w:r>
        <w:rPr>
          <w:rFonts w:ascii="Amiri" w:hAnsi="Amiri" w:eastAsia="Amiri" w:cs="Amiri"/>
          <w:color w:val="111111"/>
          <w:sz w:val="28"/>
          <w:sz w:val="28"/>
          <w:szCs w:val="28"/>
          <w:rtl w:val="true"/>
          <w:lang w:bidi="ar-SA"/>
        </w:rPr>
        <w:t xml:space="preserve">ولا سنة أشاد النبي بناءها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إلا أردتِ اندراسها</w:t>
      </w:r>
    </w:p>
    <w:p>
      <w:pPr>
        <w:pStyle w:val="BookText"/>
        <w:rPr/>
      </w:pPr>
      <w:r>
        <w:rPr>
          <w:rFonts w:ascii="Amiri" w:hAnsi="Amiri" w:eastAsia="Amiri" w:cs="Amiri"/>
          <w:color w:val="111111"/>
          <w:sz w:val="28"/>
          <w:sz w:val="28"/>
          <w:szCs w:val="28"/>
          <w:rtl w:val="true"/>
          <w:lang w:bidi="ar-SA"/>
        </w:rPr>
        <w:t xml:space="preserve">ترصَّدتِ تبغي الخلافة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فراقبتها حتّى أجدتِ اختلاسها</w:t>
      </w:r>
    </w:p>
    <w:p>
      <w:pPr>
        <w:pStyle w:val="BookText"/>
        <w:rPr/>
      </w:pPr>
      <w:r>
        <w:rPr>
          <w:rFonts w:ascii="Amiri" w:hAnsi="Amiri" w:eastAsia="Amiri" w:cs="Amiri"/>
          <w:color w:val="111111"/>
          <w:sz w:val="28"/>
          <w:sz w:val="28"/>
          <w:szCs w:val="28"/>
          <w:rtl w:val="true"/>
          <w:lang w:bidi="ar-SA"/>
        </w:rPr>
        <w:t xml:space="preserve">شمتِّ بموت المصطفى وشتمته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وعاطيتِ أرباب الشماتة كاسها</w:t>
      </w:r>
    </w:p>
    <w:p>
      <w:pPr>
        <w:pStyle w:val="BookText"/>
        <w:rPr/>
      </w:pPr>
      <w:r>
        <w:rPr>
          <w:rFonts w:ascii="Amiri" w:hAnsi="Amiri" w:eastAsia="Amiri" w:cs="Amiri"/>
          <w:color w:val="111111"/>
          <w:sz w:val="28"/>
          <w:sz w:val="28"/>
          <w:szCs w:val="28"/>
          <w:rtl w:val="true"/>
          <w:lang w:bidi="ar-SA"/>
        </w:rPr>
        <w:t xml:space="preserve">وبضعته أسقطتِ ضغناً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كما بالسوط قنَّعتِ راسها</w:t>
      </w:r>
    </w:p>
    <w:p>
      <w:pPr>
        <w:pStyle w:val="BookText"/>
        <w:rPr/>
      </w:pPr>
      <w:r>
        <w:rPr>
          <w:rFonts w:ascii="Amiri" w:hAnsi="Amiri" w:eastAsia="Amiri" w:cs="Amiri"/>
          <w:color w:val="111111"/>
          <w:sz w:val="28"/>
          <w:sz w:val="28"/>
          <w:szCs w:val="28"/>
          <w:rtl w:val="true"/>
          <w:lang w:bidi="ar-SA"/>
        </w:rPr>
        <w:t xml:space="preserve">وغادرتِها ولضاء مطوية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زفرات لا تطيق احتباسها</w:t>
      </w:r>
    </w:p>
    <w:p>
      <w:pPr>
        <w:pStyle w:val="BookText"/>
        <w:rPr/>
      </w:pPr>
      <w:r>
        <w:rPr>
          <w:rFonts w:ascii="Amiri" w:hAnsi="Amiri" w:eastAsia="Amiri" w:cs="Amiri"/>
          <w:color w:val="111111"/>
          <w:sz w:val="28"/>
          <w:sz w:val="28"/>
          <w:szCs w:val="28"/>
          <w:rtl w:val="true"/>
          <w:lang w:bidi="ar-SA"/>
        </w:rPr>
        <w:t xml:space="preserve">وأبعدتِها عن إرثها وأشعتِ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دعايا عدي لينها وغراسها</w:t>
      </w:r>
    </w:p>
    <w:p>
      <w:pPr>
        <w:pStyle w:val="BookText"/>
        <w:rPr/>
      </w:pPr>
      <w:r>
        <w:rPr>
          <w:rFonts w:ascii="Amiri" w:hAnsi="Amiri" w:eastAsia="Amiri" w:cs="Amiri"/>
          <w:color w:val="111111"/>
          <w:sz w:val="28"/>
          <w:sz w:val="28"/>
          <w:szCs w:val="28"/>
          <w:rtl w:val="true"/>
          <w:lang w:bidi="ar-SA"/>
        </w:rPr>
        <w:t xml:space="preserve">تغشَّاهم اللعن الإلهي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مدمع العين السجوم نعاسها</w:t>
      </w:r>
    </w:p>
    <w:p>
      <w:pPr>
        <w:pStyle w:val="Heading3"/>
        <w:numPr>
          <w:ilvl w:val="2"/>
          <w:numId w:val="1"/>
        </w:numPr>
        <w:rPr/>
      </w:pPr>
      <w:bookmarkStart w:id="87" w:name="__RefHeading___Toc6231634_1051229030"/>
      <w:bookmarkStart w:id="88" w:name="_Toc30"/>
      <w:bookmarkEnd w:id="87"/>
      <w:r>
        <w:rPr>
          <w:rtl w:val="true"/>
        </w:rPr>
        <w:t>الشيخ محمّد مهدي الفتوني</w:t>
      </w:r>
      <w:bookmarkEnd w:id="88"/>
    </w:p>
    <w:p>
      <w:pPr>
        <w:pStyle w:val="BookText"/>
        <w:rPr/>
      </w:pP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الّذين لهم القدح المعلى في العلم، والنصيب الوافر من الأدب، وقد حاز الفضيلتين وعرف بالمزيتين العلم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والشعر</w:t>
      </w:r>
      <w:r>
        <w:rPr>
          <w:rFonts w:eastAsia="IRNazanin" w:cs="IRNazanin"/>
          <w:color w:val="111111"/>
          <w:sz w:val="28"/>
          <w:szCs w:val="28"/>
          <w:rtl w:val="true"/>
          <w:lang w:bidi="fa-IR"/>
        </w:rPr>
        <w:t xml:space="preserve">. </w:t>
      </w:r>
      <w:bookmarkStart w:id="89" w:name="pg7909_55297"/>
    </w:p>
    <w:p>
      <w:pPr>
        <w:pStyle w:val="BookText"/>
        <w:rPr/>
      </w:pPr>
      <w:bookmarkEnd w:id="89"/>
      <w:r>
        <w:rPr>
          <w:rFonts w:ascii="Amiri" w:hAnsi="Amiri" w:eastAsia="Amiri" w:cs="Amiri"/>
          <w:color w:val="111111"/>
          <w:sz w:val="28"/>
          <w:sz w:val="28"/>
          <w:szCs w:val="28"/>
          <w:rtl w:val="true"/>
          <w:lang w:bidi="ar-SA"/>
        </w:rPr>
        <w:t xml:space="preserve">هذا عليٌّ نفوا عنه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النص فيه منك منكره</w:t>
      </w:r>
    </w:p>
    <w:p>
      <w:pPr>
        <w:pStyle w:val="BookText"/>
        <w:rPr/>
      </w:pPr>
      <w:r>
        <w:rPr>
          <w:rFonts w:ascii="Amiri" w:hAnsi="Amiri" w:eastAsia="Amiri" w:cs="Amiri"/>
          <w:color w:val="111111"/>
          <w:sz w:val="28"/>
          <w:sz w:val="28"/>
          <w:szCs w:val="28"/>
          <w:rtl w:val="true"/>
          <w:lang w:bidi="ar-SA"/>
        </w:rPr>
        <w:t xml:space="preserve">قادوه نحو فلان كي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بالكره منه وأيدي الجور تقهره</w:t>
      </w:r>
    </w:p>
    <w:p>
      <w:pPr>
        <w:pStyle w:val="BookText"/>
        <w:rPr/>
      </w:pPr>
      <w:r>
        <w:rPr>
          <w:rFonts w:ascii="IRNazanin" w:hAnsi="IRNazanin" w:eastAsia="IRNazanin"/>
          <w:color w:val="111111"/>
          <w:sz w:val="28"/>
          <w:sz w:val="28"/>
          <w:szCs w:val="28"/>
          <w:rtl w:val="true"/>
          <w:lang w:bidi="fa-IR"/>
        </w:rPr>
        <w:t xml:space="preserve">من أجل ذاك قضى بالسيف مضطهداً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شبیره وقضى بالسم شبّره</w:t>
      </w:r>
    </w:p>
    <w:p>
      <w:pPr>
        <w:pStyle w:val="BookText"/>
        <w:rPr/>
      </w:pPr>
      <w:r>
        <w:rPr>
          <w:rFonts w:ascii="IRNazanin" w:hAnsi="IRNazanin" w:eastAsia="IRNazanin"/>
          <w:color w:val="111111"/>
          <w:sz w:val="28"/>
          <w:sz w:val="28"/>
          <w:szCs w:val="28"/>
          <w:rtl w:val="true"/>
          <w:lang w:bidi="fa-IR"/>
        </w:rPr>
        <w:t>كأنّه لم يكن صنو النبي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يکن من الرجس باريه يطهره</w:t>
      </w:r>
    </w:p>
    <w:p>
      <w:pPr>
        <w:pStyle w:val="BookText"/>
        <w:rPr/>
      </w:pPr>
      <w:r>
        <w:rPr>
          <w:rFonts w:ascii="Amiri" w:hAnsi="Amiri" w:eastAsia="Amiri" w:cs="Amiri"/>
          <w:color w:val="111111"/>
          <w:sz w:val="28"/>
          <w:sz w:val="28"/>
          <w:szCs w:val="28"/>
          <w:rtl w:val="true"/>
          <w:lang w:bidi="ar-SA"/>
        </w:rPr>
        <w:t xml:space="preserve">وتلك فاطمة لم يرع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ضلعاً لها بالباب يكسره</w:t>
      </w:r>
    </w:p>
    <w:p>
      <w:pPr>
        <w:pStyle w:val="BookText"/>
        <w:rPr/>
      </w:pPr>
      <w:r>
        <w:rPr>
          <w:rFonts w:ascii="Amiri" w:hAnsi="Amiri" w:eastAsia="Amiri" w:cs="Amiri"/>
          <w:color w:val="111111"/>
          <w:sz w:val="28"/>
          <w:sz w:val="28"/>
          <w:szCs w:val="28"/>
          <w:rtl w:val="true"/>
          <w:lang w:bidi="ar-SA"/>
        </w:rPr>
        <w:t>وذا حسينك مقتولاً بلا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مبضع الجسم داميه معفره</w:t>
      </w:r>
    </w:p>
    <w:p>
      <w:pPr>
        <w:pStyle w:val="Heading3"/>
        <w:numPr>
          <w:ilvl w:val="2"/>
          <w:numId w:val="1"/>
        </w:numPr>
        <w:rPr/>
      </w:pPr>
      <w:bookmarkStart w:id="90" w:name="__RefHeading___Toc6231636_1051229030"/>
      <w:bookmarkStart w:id="91" w:name="_Toc31"/>
      <w:bookmarkEnd w:id="90"/>
      <w:r>
        <w:rPr>
          <w:rtl w:val="true"/>
        </w:rPr>
        <w:t>الشيخ عبد الله العوى الخطي</w:t>
      </w:r>
      <w:bookmarkEnd w:id="91"/>
    </w:p>
    <w:p>
      <w:pPr>
        <w:pStyle w:val="BookText"/>
        <w:rPr/>
      </w:pP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من نوابغ العلم ومن رجال الصلاح والتقى، أسندت إليه سائر المهمات الشرعية، فكان أحد أعلام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عجباً لنفس هلَّ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وتذكرت أرزاءه لم تحرم</w:t>
      </w:r>
    </w:p>
    <w:p>
      <w:pPr>
        <w:pStyle w:val="BookText"/>
        <w:rPr/>
      </w:pPr>
      <w:r>
        <w:rPr>
          <w:rFonts w:ascii="Amiri" w:hAnsi="Amiri" w:eastAsia="Amiri" w:cs="Amiri"/>
          <w:color w:val="111111"/>
          <w:sz w:val="28"/>
          <w:sz w:val="28"/>
          <w:szCs w:val="28"/>
          <w:rtl w:val="true"/>
          <w:lang w:bidi="ar-SA"/>
        </w:rPr>
        <w:t xml:space="preserve">فلتنزعنْ ثوب المسرة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ولتلبسنّ ثوب السواد وتندم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لها ما عذرها إذ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بمصائب السادات آل الأكرم </w:t>
      </w:r>
      <w:bookmarkStart w:id="92" w:name="pg7909_55298"/>
    </w:p>
    <w:p>
      <w:pPr>
        <w:pStyle w:val="BookText"/>
        <w:rPr/>
      </w:pPr>
      <w:bookmarkEnd w:id="92"/>
      <w:r>
        <w:rPr>
          <w:rFonts w:ascii="Amiri" w:hAnsi="Amiri" w:eastAsia="Amiri" w:cs="Amiri"/>
          <w:color w:val="111111"/>
          <w:sz w:val="28"/>
          <w:sz w:val="28"/>
          <w:szCs w:val="28"/>
          <w:rtl w:val="true"/>
          <w:lang w:bidi="ar-SA"/>
        </w:rPr>
        <w:t xml:space="preserve">قوم هداة للأنام وقادة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لولا هديهم لم يعلم</w:t>
      </w:r>
    </w:p>
    <w:p>
      <w:pPr>
        <w:pStyle w:val="BookText"/>
        <w:rPr/>
      </w:pPr>
      <w:r>
        <w:rPr>
          <w:rFonts w:ascii="Amiri" w:hAnsi="Amiri" w:eastAsia="Amiri" w:cs="Amiri"/>
          <w:color w:val="111111"/>
          <w:sz w:val="28"/>
          <w:sz w:val="28"/>
          <w:szCs w:val="28"/>
          <w:rtl w:val="true"/>
          <w:lang w:bidi="ar-SA"/>
        </w:rPr>
        <w:t xml:space="preserve">قوم لهم من أصل كل منباً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نال النبوة فاعلم</w:t>
      </w:r>
    </w:p>
    <w:p>
      <w:pPr>
        <w:pStyle w:val="BookText"/>
        <w:rPr/>
      </w:pPr>
      <w:r>
        <w:rPr>
          <w:rFonts w:ascii="Amiri" w:hAnsi="Amiri" w:eastAsia="Amiri" w:cs="Amiri"/>
          <w:color w:val="111111"/>
          <w:sz w:val="28"/>
          <w:sz w:val="28"/>
          <w:szCs w:val="28"/>
          <w:rtl w:val="true"/>
          <w:lang w:bidi="ar-SA"/>
        </w:rPr>
        <w:t xml:space="preserve">هم فلك نوح في النجاة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فلك موسى والمسيح ومريم</w:t>
      </w:r>
    </w:p>
    <w:p>
      <w:pPr>
        <w:pStyle w:val="BookText"/>
        <w:rPr/>
      </w:pPr>
      <w:r>
        <w:rPr>
          <w:rFonts w:ascii="Amiri" w:hAnsi="Amiri" w:eastAsia="Amiri" w:cs="Amiri"/>
          <w:color w:val="111111"/>
          <w:sz w:val="28"/>
          <w:sz w:val="28"/>
          <w:szCs w:val="28"/>
          <w:rtl w:val="true"/>
          <w:lang w:bidi="ar-SA"/>
        </w:rPr>
        <w:t xml:space="preserve">هم فلك كل خليقة وإليهم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الإله ولاية المستعصم</w:t>
      </w:r>
    </w:p>
    <w:p>
      <w:pPr>
        <w:pStyle w:val="BookText"/>
        <w:rPr/>
      </w:pPr>
      <w:r>
        <w:rPr>
          <w:rFonts w:ascii="Amiri" w:hAnsi="Amiri" w:eastAsia="Amiri" w:cs="Amiri"/>
          <w:color w:val="111111"/>
          <w:sz w:val="28"/>
          <w:sz w:val="28"/>
          <w:szCs w:val="28"/>
          <w:rtl w:val="true"/>
          <w:lang w:bidi="ar-SA"/>
        </w:rPr>
        <w:t xml:space="preserve">جمعوا الفضائل والفوائد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فإليهم سلِّم أمورك تسلم</w:t>
      </w:r>
    </w:p>
    <w:p>
      <w:pPr>
        <w:pStyle w:val="BookText"/>
        <w:rPr/>
      </w:pPr>
      <w:r>
        <w:rPr>
          <w:rFonts w:ascii="Amiri" w:hAnsi="Amiri" w:eastAsia="Amiri" w:cs="Amiri"/>
          <w:color w:val="111111"/>
          <w:sz w:val="28"/>
          <w:sz w:val="28"/>
          <w:szCs w:val="28"/>
          <w:rtl w:val="true"/>
          <w:lang w:bidi="ar-SA"/>
        </w:rPr>
        <w:t xml:space="preserve">تعساً لقوم ما وفوا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آله القربي بعهد أقدم</w:t>
      </w:r>
    </w:p>
    <w:p>
      <w:pPr>
        <w:pStyle w:val="BookText"/>
        <w:rPr/>
      </w:pPr>
      <w:r>
        <w:rPr>
          <w:rFonts w:ascii="Amiri" w:hAnsi="Amiri" w:eastAsia="Amiri" w:cs="Amiri"/>
          <w:color w:val="111111"/>
          <w:sz w:val="28"/>
          <w:sz w:val="28"/>
          <w:szCs w:val="28"/>
          <w:rtl w:val="true"/>
          <w:lang w:bidi="ar-SA"/>
        </w:rPr>
        <w:t xml:space="preserve">غالوا الوصى وللزكية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الزكي بسقيّ سم مؤلم</w:t>
      </w:r>
    </w:p>
    <w:p>
      <w:pPr>
        <w:pStyle w:val="BookText"/>
        <w:rPr/>
      </w:pPr>
      <w:r>
        <w:rPr>
          <w:rFonts w:ascii="Amiri" w:hAnsi="Amiri" w:eastAsia="Amiri" w:cs="Amiri"/>
          <w:color w:val="111111"/>
          <w:sz w:val="28"/>
          <w:sz w:val="28"/>
          <w:szCs w:val="28"/>
          <w:rtl w:val="true"/>
          <w:lang w:bidi="ar-SA"/>
        </w:rPr>
        <w:t xml:space="preserve">غدروا الحسين بما جرى من 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ونفاقهم بابن النبي</w:t>
      </w:r>
    </w:p>
    <w:p>
      <w:pPr>
        <w:pStyle w:val="BookText"/>
        <w:rPr/>
      </w:pPr>
      <w:r>
        <w:rPr>
          <w:rFonts w:ascii="IRNazanin" w:hAnsi="IRNazanin" w:eastAsia="IRNazanin"/>
          <w:color w:val="111111"/>
          <w:sz w:val="28"/>
          <w:sz w:val="28"/>
          <w:szCs w:val="28"/>
          <w:rtl w:val="true"/>
          <w:lang w:bidi="fa-IR"/>
        </w:rPr>
        <w:t xml:space="preserve">لله يوم سار فيه لكربلا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ترمى حادثات الأسهم</w:t>
      </w:r>
    </w:p>
    <w:p>
      <w:pPr>
        <w:pStyle w:val="Heading3"/>
        <w:numPr>
          <w:ilvl w:val="2"/>
          <w:numId w:val="1"/>
        </w:numPr>
        <w:rPr/>
      </w:pPr>
      <w:bookmarkStart w:id="93" w:name="__RefHeading___Toc6231638_1051229030"/>
      <w:bookmarkStart w:id="94" w:name="_Toc32"/>
      <w:bookmarkEnd w:id="93"/>
      <w:r>
        <w:rPr>
          <w:rtl w:val="true"/>
        </w:rPr>
        <w:t>آية الله السيد مهدي بحر العلوم</w:t>
      </w:r>
      <w:bookmarkEnd w:id="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رحمة اللهُ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الإمامية وشيخ مشايخهم في عصره ، </w:t>
      </w:r>
    </w:p>
    <w:p>
      <w:pPr>
        <w:pStyle w:val="BookText"/>
        <w:rPr/>
      </w:pPr>
      <w:r>
        <w:rPr>
          <w:rFonts w:ascii="Amiri" w:hAnsi="Amiri" w:eastAsia="Amiri" w:cs="Amiri"/>
          <w:color w:val="111111"/>
          <w:sz w:val="28"/>
          <w:sz w:val="28"/>
          <w:szCs w:val="28"/>
          <w:rtl w:val="true"/>
          <w:lang w:bidi="ar-SA"/>
        </w:rPr>
        <w:t>والملقب ببحر العلوم عن جدارة واستحقاق، لم تسمح بمثله الأيام، له من الكرامات والمكاشفات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وشهرته بالزهد والتقوى والإخلاص والعبادة لا تحتاج إلى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مصنفات جليلة نفيسة وكثيرة، 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المصابيح في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الكرام في تاريخ مكة والبيت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برجال السيد بحر العلوم، إلى غير ذلك من الرسائل والنوادر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رضوان الله عليه من جملة قصيدة له ردّاً على مروان بن أبي حفصة وقد ذم علياً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أبونا كان كالطهر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ماله إلّا النبوة من فضل</w:t>
      </w:r>
    </w:p>
    <w:p>
      <w:pPr>
        <w:pStyle w:val="BookText"/>
        <w:rPr/>
      </w:pPr>
      <w:r>
        <w:rPr>
          <w:rFonts w:ascii="Amiri" w:hAnsi="Amiri" w:eastAsia="Amiri" w:cs="Amiri"/>
          <w:color w:val="111111"/>
          <w:sz w:val="28"/>
          <w:sz w:val="28"/>
          <w:szCs w:val="28"/>
          <w:rtl w:val="true"/>
          <w:lang w:bidi="ar-SA"/>
        </w:rPr>
        <w:t xml:space="preserve">وزوّجه المختار بضعته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غيره فى الناس من كفو عدل</w:t>
      </w:r>
    </w:p>
    <w:p>
      <w:pPr>
        <w:pStyle w:val="BookText"/>
        <w:rPr/>
      </w:pPr>
      <w:r>
        <w:rPr>
          <w:rFonts w:ascii="Amiri" w:hAnsi="Amiri" w:eastAsia="Amiri" w:cs="Amiri"/>
          <w:color w:val="111111"/>
          <w:sz w:val="28"/>
          <w:sz w:val="28"/>
          <w:szCs w:val="28"/>
          <w:rtl w:val="true"/>
          <w:lang w:bidi="ar-SA"/>
        </w:rPr>
        <w:t xml:space="preserve">ولو لا علي ما استجابت 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كانتْ الزهرا تزفُّ إلى بعل</w:t>
      </w:r>
    </w:p>
    <w:p>
      <w:pPr>
        <w:pStyle w:val="BookText"/>
        <w:rPr/>
      </w:pPr>
      <w:r>
        <w:rPr>
          <w:rFonts w:ascii="Amiri" w:hAnsi="Amiri" w:eastAsia="Amiri" w:cs="Amiri"/>
          <w:color w:val="111111"/>
          <w:sz w:val="28"/>
          <w:sz w:val="28"/>
          <w:szCs w:val="28"/>
          <w:rtl w:val="true"/>
          <w:lang w:bidi="ar-SA"/>
        </w:rPr>
        <w:t xml:space="preserve">فأعظم بزوجين الإله ارتضاهما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جليلين جلّا عن شبيه وعن مثل</w:t>
      </w:r>
    </w:p>
    <w:p>
      <w:p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شأن المرتضى ظلمهم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فلتة منهم وشورى ذوي خذل</w:t>
      </w:r>
    </w:p>
    <w:p>
      <w:pPr>
        <w:pStyle w:val="BookText"/>
        <w:rPr/>
      </w:pPr>
      <w:r>
        <w:rPr>
          <w:rFonts w:ascii="Amiri" w:hAnsi="Amiri" w:eastAsia="Amiri" w:cs="Amiri"/>
          <w:color w:val="111111"/>
          <w:sz w:val="28"/>
          <w:sz w:val="28"/>
          <w:szCs w:val="28"/>
          <w:rtl w:val="true"/>
          <w:lang w:bidi="ar-SA"/>
        </w:rPr>
        <w:t xml:space="preserve">و لاضرَّه جهل ابن قيس وقد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ودلاء ابن العاص في المدحض الزل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بان عجز الأشعري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بالمرضي والحكم العدل </w:t>
      </w:r>
      <w:bookmarkStart w:id="95" w:name="pg7909_55300"/>
    </w:p>
    <w:p>
      <w:pPr>
        <w:pStyle w:val="BookText"/>
        <w:rPr/>
      </w:pPr>
      <w:bookmarkEnd w:id="95"/>
      <w:r>
        <w:rPr>
          <w:rFonts w:ascii="Amiri" w:hAnsi="Amiri" w:eastAsia="Amiri" w:cs="Amiri"/>
          <w:color w:val="111111"/>
          <w:sz w:val="28"/>
          <w:sz w:val="28"/>
          <w:szCs w:val="28"/>
          <w:rtl w:val="true"/>
          <w:lang w:bidi="ar-SA"/>
        </w:rPr>
        <w:t xml:space="preserve">نهاهم عن التحكيم والحكم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ينتهوا حتّى رأوا آية الجهل</w:t>
      </w:r>
    </w:p>
    <w:p>
      <w:pPr>
        <w:pStyle w:val="BookText"/>
        <w:rPr/>
      </w:pPr>
      <w:r>
        <w:rPr>
          <w:rFonts w:ascii="Amiri" w:hAnsi="Amiri" w:eastAsia="Amiri" w:cs="Amiri"/>
          <w:color w:val="111111"/>
          <w:sz w:val="28"/>
          <w:sz w:val="28"/>
          <w:szCs w:val="28"/>
          <w:rtl w:val="true"/>
          <w:lang w:bidi="ar-SA"/>
        </w:rPr>
        <w:t xml:space="preserve">أيعزل منصوب الإله بعزلهم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فلهم عزل النبيين والرسل</w:t>
      </w:r>
    </w:p>
    <w:p>
      <w:pPr>
        <w:pStyle w:val="BookText"/>
        <w:rPr/>
      </w:pPr>
      <w:r>
        <w:rPr>
          <w:rFonts w:ascii="Amiri" w:hAnsi="Amiri" w:eastAsia="Amiri" w:cs="Amiri"/>
          <w:color w:val="111111"/>
          <w:sz w:val="28"/>
          <w:sz w:val="28"/>
          <w:szCs w:val="28"/>
          <w:rtl w:val="true"/>
          <w:lang w:bidi="ar-SA"/>
        </w:rPr>
        <w:t xml:space="preserve">وما شأن شأن المجتبى سبط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مصالحة الباغي الغوي على ذحل</w:t>
      </w:r>
    </w:p>
    <w:p>
      <w:pPr>
        <w:pStyle w:val="BookText"/>
        <w:rPr/>
      </w:pPr>
      <w:r>
        <w:rPr>
          <w:rFonts w:ascii="Amiri" w:hAnsi="Amiri" w:eastAsia="Amiri" w:cs="Amiri"/>
          <w:color w:val="111111"/>
          <w:sz w:val="28"/>
          <w:sz w:val="28"/>
          <w:szCs w:val="28"/>
          <w:rtl w:val="true"/>
          <w:lang w:bidi="ar-SA"/>
        </w:rPr>
        <w:t xml:space="preserve">فقد صالح المختار من صالح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عن البيت الحرام إلى الحل</w:t>
      </w:r>
    </w:p>
    <w:p>
      <w:pPr>
        <w:pStyle w:val="BookText"/>
        <w:rPr/>
      </w:pPr>
      <w:r>
        <w:rPr>
          <w:rFonts w:ascii="Amiri" w:hAnsi="Amiri" w:eastAsia="Amiri" w:cs="Amiri"/>
          <w:color w:val="111111"/>
          <w:sz w:val="28"/>
          <w:sz w:val="28"/>
          <w:szCs w:val="28"/>
          <w:rtl w:val="true"/>
          <w:lang w:bidi="ar-SA"/>
        </w:rPr>
        <w:t xml:space="preserve">وقد قال في السبطين قولاً جهلتم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معانيه لكن قد وعاه ذوو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إمامان إن قاما وإن قعدا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يضرهما خذلان من همّ بالخذل</w:t>
      </w:r>
    </w:p>
    <w:p>
      <w:pPr>
        <w:pStyle w:val="BookText"/>
        <w:rPr/>
      </w:pPr>
      <w:r>
        <w:rPr>
          <w:rFonts w:ascii="Amiri" w:hAnsi="Amiri" w:eastAsia="Amiri" w:cs="Amiri"/>
          <w:color w:val="111111"/>
          <w:sz w:val="28"/>
          <w:sz w:val="28"/>
          <w:szCs w:val="28"/>
          <w:rtl w:val="true"/>
          <w:lang w:bidi="ar-SA"/>
        </w:rPr>
        <w:t xml:space="preserve">لئن كنتم أنكرتم حسن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الحسن الاخلاف والخيم والعقل</w:t>
      </w:r>
    </w:p>
    <w:p>
      <w:pPr>
        <w:pStyle w:val="BookText"/>
        <w:rPr/>
      </w:pPr>
      <w:r>
        <w:rPr>
          <w:rFonts w:ascii="Amiri" w:hAnsi="Amiri" w:eastAsia="Amiri" w:cs="Amiri"/>
          <w:color w:val="111111"/>
          <w:sz w:val="28"/>
          <w:sz w:val="28"/>
          <w:szCs w:val="28"/>
          <w:rtl w:val="true"/>
          <w:lang w:bidi="ar-SA"/>
        </w:rPr>
        <w:t xml:space="preserve">لفي مثلها ذمّ الذميم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صلحه كفّار مكة من قبل</w:t>
      </w:r>
    </w:p>
    <w:p>
      <w:pPr>
        <w:pStyle w:val="BookText"/>
        <w:rPr/>
      </w:pPr>
      <w:r>
        <w:rPr>
          <w:rFonts w:ascii="Amiri" w:hAnsi="Amiri" w:eastAsia="Amiri" w:cs="Amiri"/>
          <w:color w:val="111111"/>
          <w:sz w:val="28"/>
          <w:sz w:val="28"/>
          <w:szCs w:val="28"/>
          <w:rtl w:val="true"/>
          <w:lang w:bidi="ar-SA"/>
        </w:rPr>
        <w:t xml:space="preserve">ولولاهم ما كان شورى ونعثل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جهل والقاسطون ذوو الدخل</w:t>
      </w:r>
    </w:p>
    <w:p>
      <w:pPr>
        <w:pStyle w:val="BookText"/>
        <w:rPr/>
      </w:pPr>
      <w:r>
        <w:rPr>
          <w:rFonts w:ascii="Amiri" w:hAnsi="Amiri" w:eastAsia="Amiri" w:cs="Amiri"/>
          <w:color w:val="111111"/>
          <w:sz w:val="28"/>
          <w:sz w:val="28"/>
          <w:szCs w:val="28"/>
          <w:rtl w:val="true"/>
          <w:lang w:bidi="ar-SA"/>
        </w:rPr>
        <w:t xml:space="preserve">ولا كان مخضوباً على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الأشقى الأنام الكافر الفاجر الوغل</w:t>
      </w:r>
    </w:p>
    <w:p>
      <w:pPr>
        <w:pStyle w:val="BookText"/>
        <w:rPr/>
      </w:pPr>
      <w:r>
        <w:rPr>
          <w:rFonts w:ascii="Amiri" w:hAnsi="Amiri" w:eastAsia="Amiri" w:cs="Amiri"/>
          <w:color w:val="111111"/>
          <w:sz w:val="28"/>
          <w:sz w:val="28"/>
          <w:szCs w:val="28"/>
          <w:rtl w:val="true"/>
          <w:lang w:bidi="ar-SA"/>
        </w:rPr>
        <w:t xml:space="preserve">ولا سيئت الزهرا ولا ابتز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دفنت سراً ولا مقتل الطفل</w:t>
      </w:r>
    </w:p>
    <w:p>
      <w:pPr>
        <w:pStyle w:val="Heading3"/>
        <w:numPr>
          <w:ilvl w:val="2"/>
          <w:numId w:val="1"/>
        </w:numPr>
        <w:rPr/>
      </w:pPr>
      <w:bookmarkStart w:id="96" w:name="__RefHeading___Toc6231640_1051229030"/>
      <w:bookmarkStart w:id="97" w:name="_Toc33"/>
      <w:bookmarkEnd w:id="96"/>
      <w:r>
        <w:rPr>
          <w:rtl w:val="true"/>
        </w:rPr>
        <w:t>الحاج هاشم الكعبي</w:t>
      </w:r>
      <w:bookmarkEnd w:id="97"/>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هاشم بن حردان بن إسماعيل الكعبي الدورقي من العلماء الفضلاء، والشّعراء المشاهير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ما سيف شمر نال منك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سنان وإن جلّ الذي ارتكبوا </w:t>
      </w:r>
      <w:bookmarkStart w:id="98" w:name="pg7909_55301"/>
    </w:p>
    <w:p>
      <w:pPr>
        <w:pStyle w:val="BookText"/>
        <w:rPr/>
      </w:pPr>
      <w:bookmarkEnd w:id="98"/>
      <w:r>
        <w:rPr>
          <w:rFonts w:ascii="IRNazanin" w:hAnsi="IRNazanin" w:eastAsia="IRNazanin"/>
          <w:color w:val="111111"/>
          <w:sz w:val="28"/>
          <w:sz w:val="28"/>
          <w:szCs w:val="28"/>
          <w:rtl w:val="true"/>
          <w:lang w:bidi="fa-IR"/>
        </w:rPr>
        <w:t xml:space="preserve">ولا الأولى أغضبوا رب العُلى وأبوا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الولاء وحق المرتضى غصبوا</w:t>
      </w:r>
    </w:p>
    <w:p>
      <w:pPr>
        <w:pStyle w:val="BookText"/>
        <w:rPr/>
      </w:pPr>
      <w:r>
        <w:rPr>
          <w:rFonts w:ascii="Amiri" w:hAnsi="Amiri" w:eastAsia="Amiri" w:cs="Amiri"/>
          <w:color w:val="111111"/>
          <w:sz w:val="28"/>
          <w:sz w:val="28"/>
          <w:szCs w:val="28"/>
          <w:rtl w:val="true"/>
          <w:lang w:bidi="ar-SA"/>
        </w:rPr>
        <w:t xml:space="preserve">أصابك النَّفَرُ الماضي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المسبب لو لم ينجح السبب</w:t>
      </w:r>
    </w:p>
    <w:p>
      <w:pPr>
        <w:pStyle w:val="BookText"/>
        <w:rPr/>
      </w:pPr>
      <w:r>
        <w:rPr>
          <w:rFonts w:ascii="Amiri" w:hAnsi="Amiri" w:eastAsia="Amiri" w:cs="Amiri"/>
          <w:color w:val="111111"/>
          <w:sz w:val="28"/>
          <w:sz w:val="28"/>
          <w:szCs w:val="28"/>
          <w:rtl w:val="true"/>
          <w:lang w:bidi="ar-SA"/>
        </w:rPr>
        <w:t xml:space="preserve">ولا تزال خيول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أبصروها فرصة وثبوا</w:t>
      </w:r>
    </w:p>
    <w:p>
      <w:pPr>
        <w:pStyle w:val="BookText"/>
        <w:rPr/>
      </w:pPr>
      <w:r>
        <w:rPr>
          <w:rFonts w:ascii="Amiri" w:hAnsi="Amiri" w:eastAsia="Amiri" w:cs="Amiri"/>
          <w:color w:val="111111"/>
          <w:sz w:val="28"/>
          <w:sz w:val="28"/>
          <w:szCs w:val="28"/>
          <w:rtl w:val="true"/>
          <w:lang w:bidi="ar-SA"/>
        </w:rPr>
        <w:t xml:space="preserve">كفٌّ بها أمّك الزهراء قد ضربوا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أختك الحورا بها سلبوا</w:t>
      </w:r>
    </w:p>
    <w:p>
      <w:pPr>
        <w:pStyle w:val="BookText"/>
        <w:rPr/>
      </w:pPr>
      <w:r>
        <w:rPr>
          <w:rFonts w:ascii="IRNazanin" w:hAnsi="IRNazanin" w:eastAsia="IRNazanin"/>
          <w:color w:val="111111"/>
          <w:sz w:val="28"/>
          <w:sz w:val="28"/>
          <w:szCs w:val="28"/>
          <w:rtl w:val="true"/>
          <w:lang w:bidi="fa-IR"/>
        </w:rPr>
        <w:t xml:space="preserve">وإن نار وغیً صاليت جمرتها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لها كف ذاك البغي تحتطب</w:t>
      </w:r>
    </w:p>
    <w:p>
      <w:pPr>
        <w:pStyle w:val="BookText"/>
        <w:rPr/>
      </w:pPr>
      <w:r>
        <w:rPr>
          <w:rFonts w:ascii="IRNazanin" w:hAnsi="IRNazanin" w:eastAsia="IRNazanin"/>
          <w:color w:val="111111"/>
          <w:sz w:val="28"/>
          <w:sz w:val="28"/>
          <w:szCs w:val="28"/>
          <w:rtl w:val="true"/>
          <w:lang w:bidi="fa-IR"/>
        </w:rPr>
        <w:t xml:space="preserve">فليبك يومك من يبكيه یوم غدوا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قوداً وبنت المصطفى ضربوا</w:t>
      </w:r>
    </w:p>
    <w:p>
      <w:pPr>
        <w:pStyle w:val="BookText"/>
        <w:rPr/>
      </w:pPr>
      <w:r>
        <w:rPr>
          <w:rFonts w:ascii="Amiri" w:hAnsi="Amiri" w:eastAsia="Amiri" w:cs="Amiri"/>
          <w:color w:val="111111"/>
          <w:sz w:val="28"/>
          <w:sz w:val="28"/>
          <w:szCs w:val="28"/>
          <w:rtl w:val="true"/>
          <w:lang w:bidi="ar-SA"/>
        </w:rPr>
        <w:t xml:space="preserve">تالله ما كربلا لو لا السقيفة والأ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تدري ولو لا النار ما الحطب</w:t>
      </w:r>
    </w:p>
    <w:p>
      <w:pPr>
        <w:pStyle w:val="Heading3"/>
        <w:numPr>
          <w:ilvl w:val="2"/>
          <w:numId w:val="1"/>
        </w:numPr>
        <w:rPr/>
      </w:pPr>
      <w:bookmarkStart w:id="99" w:name="__RefHeading___Toc6231642_1051229030"/>
      <w:bookmarkStart w:id="100" w:name="_Toc34"/>
      <w:bookmarkEnd w:id="99"/>
      <w:r>
        <w:rPr>
          <w:rtl w:val="true"/>
        </w:rPr>
        <w:t>أحمد بن زين الدين الإحسائي</w:t>
      </w:r>
      <w:bookmarkEnd w:id="100"/>
    </w:p>
    <w:p>
      <w:pPr>
        <w:pStyle w:val="BookText"/>
        <w:rPr/>
      </w:pP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المشهورين وله أتباع إلى هذا اليوم، وقد ترك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فى مختلف العلوم الإسلامية، وأجوبة بلغت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إحدى قصائده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نفحاتٍ من روائمي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 وجدي برديّ وجدي</w:t>
      </w:r>
    </w:p>
    <w:p>
      <w:pPr>
        <w:pStyle w:val="BookText"/>
        <w:rPr/>
      </w:pPr>
      <w:r>
        <w:rPr>
          <w:rFonts w:ascii="Amiri" w:hAnsi="Amiri" w:eastAsia="Amiri" w:cs="Amiri"/>
          <w:color w:val="111111"/>
          <w:sz w:val="28"/>
          <w:sz w:val="28"/>
          <w:szCs w:val="28"/>
          <w:rtl w:val="true"/>
          <w:lang w:bidi="ar-SA"/>
        </w:rPr>
        <w:t xml:space="preserve">وانفخي في الروح ما ينعشني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وانفخي بالروح جدي جدي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واعهدي ريَّ عهادٍ هطلت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لبي وأراني عهدي </w:t>
      </w:r>
      <w:bookmarkStart w:id="101" w:name="pg7909_55302"/>
    </w:p>
    <w:p>
      <w:pPr>
        <w:pStyle w:val="BookText"/>
        <w:rPr/>
      </w:pPr>
      <w:bookmarkEnd w:id="101"/>
      <w:r>
        <w:rPr>
          <w:rFonts w:ascii="Amiri" w:hAnsi="Amiri" w:eastAsia="Amiri" w:cs="Amiri"/>
          <w:color w:val="111111"/>
          <w:sz w:val="28"/>
          <w:sz w:val="28"/>
          <w:szCs w:val="28"/>
          <w:rtl w:val="true"/>
          <w:lang w:bidi="ar-SA"/>
        </w:rPr>
        <w:t xml:space="preserve">وأخبري أهل اللوى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والحمى والمنحني من بعدي</w:t>
      </w:r>
    </w:p>
    <w:p>
      <w:pPr>
        <w:pStyle w:val="BookText"/>
        <w:rPr/>
      </w:pPr>
      <w:r>
        <w:rPr>
          <w:rFonts w:ascii="Amiri" w:hAnsi="Amiri" w:eastAsia="Amiri" w:cs="Amiri"/>
          <w:color w:val="111111"/>
          <w:sz w:val="28"/>
          <w:sz w:val="28"/>
          <w:szCs w:val="28"/>
          <w:rtl w:val="true"/>
          <w:lang w:bidi="ar-SA"/>
        </w:rPr>
        <w:t xml:space="preserve">قطنوا في ربعهم أم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يهدي إليهم نجدي</w:t>
      </w:r>
    </w:p>
    <w:p>
      <w:pPr>
        <w:pStyle w:val="BookText"/>
        <w:rPr/>
      </w:pPr>
      <w:r>
        <w:rPr>
          <w:rFonts w:ascii="Amiri" w:hAnsi="Amiri" w:eastAsia="Amiri" w:cs="Amiri"/>
          <w:color w:val="111111"/>
          <w:sz w:val="28"/>
          <w:sz w:val="28"/>
          <w:szCs w:val="28"/>
          <w:rtl w:val="true"/>
          <w:lang w:bidi="ar-SA"/>
        </w:rPr>
        <w:t xml:space="preserve">ليت شعري إذ مضوا هل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دون البرايا قصدي</w:t>
      </w:r>
    </w:p>
    <w:p>
      <w:pPr>
        <w:pStyle w:val="BookText"/>
        <w:rPr/>
      </w:pPr>
      <w:r>
        <w:rPr>
          <w:rFonts w:ascii="Amiri" w:hAnsi="Amiri" w:eastAsia="Amiri" w:cs="Amiri"/>
          <w:color w:val="111111"/>
          <w:sz w:val="28"/>
          <w:sz w:val="28"/>
          <w:szCs w:val="28"/>
          <w:rtl w:val="true"/>
          <w:lang w:bidi="ar-SA"/>
        </w:rPr>
        <w:t xml:space="preserve">فارقوني لا لتقصيرهم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لذنبي وقصور الجد</w:t>
      </w:r>
    </w:p>
    <w:p>
      <w:pPr>
        <w:pStyle w:val="BookText"/>
        <w:rPr/>
      </w:pPr>
      <w:r>
        <w:rPr>
          <w:rFonts w:ascii="Amiri" w:hAnsi="Amiri" w:eastAsia="Amiri" w:cs="Amiri"/>
          <w:color w:val="111111"/>
          <w:sz w:val="28"/>
          <w:sz w:val="28"/>
          <w:szCs w:val="28"/>
          <w:rtl w:val="true"/>
          <w:lang w:bidi="ar-SA"/>
        </w:rPr>
        <w:t xml:space="preserve">رجعَ الله ليلاتي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وأراني قربهم في بعدي</w:t>
      </w:r>
    </w:p>
    <w:p>
      <w:pPr>
        <w:pStyle w:val="BookText"/>
        <w:rPr/>
      </w:pPr>
      <w:r>
        <w:rPr>
          <w:rFonts w:ascii="Amiri" w:hAnsi="Amiri" w:eastAsia="Amiri" w:cs="Amiri"/>
          <w:color w:val="111111"/>
          <w:sz w:val="28"/>
          <w:sz w:val="28"/>
          <w:szCs w:val="28"/>
          <w:rtl w:val="true"/>
          <w:lang w:bidi="ar-SA"/>
        </w:rPr>
        <w:t xml:space="preserve">ولهم عندي بأرضٍ وطئوا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خدي وهو فخر عندي</w:t>
      </w:r>
    </w:p>
    <w:p>
      <w:pPr>
        <w:pStyle w:val="BookText"/>
        <w:rPr/>
      </w:pPr>
      <w:r>
        <w:rPr>
          <w:rFonts w:ascii="Amiri" w:hAnsi="Amiri" w:eastAsia="Amiri" w:cs="Amiri"/>
          <w:color w:val="111111"/>
          <w:sz w:val="28"/>
          <w:sz w:val="28"/>
          <w:szCs w:val="28"/>
          <w:rtl w:val="true"/>
          <w:lang w:bidi="ar-SA"/>
        </w:rPr>
        <w:t xml:space="preserve">صاحِ ما حالةُ من فارقهم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من دهره بالضد</w:t>
      </w:r>
    </w:p>
    <w:p>
      <w:pPr>
        <w:pStyle w:val="BookText"/>
        <w:rPr/>
      </w:pPr>
      <w:r>
        <w:rPr>
          <w:rFonts w:ascii="Amiri" w:hAnsi="Amiri" w:eastAsia="Amiri" w:cs="Amiri"/>
          <w:color w:val="111111"/>
          <w:sz w:val="28"/>
          <w:sz w:val="28"/>
          <w:szCs w:val="28"/>
          <w:rtl w:val="true"/>
          <w:lang w:bidi="ar-SA"/>
        </w:rPr>
        <w:t xml:space="preserve">زمنٌ أسلمُ ما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بي منطوٍ بالحقد</w:t>
      </w:r>
    </w:p>
    <w:p>
      <w:pPr>
        <w:pStyle w:val="BookText"/>
        <w:rPr/>
      </w:pPr>
      <w:r>
        <w:rPr>
          <w:rFonts w:ascii="Amiri" w:hAnsi="Amiri" w:eastAsia="Amiri" w:cs="Amiri"/>
          <w:color w:val="111111"/>
          <w:sz w:val="28"/>
          <w:sz w:val="28"/>
          <w:szCs w:val="28"/>
          <w:rtl w:val="true"/>
          <w:lang w:bidi="ar-SA"/>
        </w:rPr>
        <w:t xml:space="preserve">وله كل صباح وَ 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دائراتٌ بأهيل المجد</w:t>
      </w:r>
    </w:p>
    <w:p>
      <w:pPr>
        <w:pStyle w:val="BookText"/>
        <w:rPr/>
      </w:pPr>
      <w:r>
        <w:rPr>
          <w:rFonts w:ascii="Amiri" w:hAnsi="Amiri" w:eastAsia="Amiri" w:cs="Amiri"/>
          <w:color w:val="111111"/>
          <w:sz w:val="28"/>
          <w:sz w:val="28"/>
          <w:szCs w:val="28"/>
          <w:rtl w:val="true"/>
          <w:lang w:bidi="ar-SA"/>
        </w:rPr>
        <w:t xml:space="preserve">عترة المختار قد 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نجدٍ بينهُ أو وهد</w:t>
      </w:r>
    </w:p>
    <w:p>
      <w:pPr>
        <w:pStyle w:val="BookText"/>
        <w:rPr/>
      </w:pPr>
      <w:r>
        <w:rPr>
          <w:rFonts w:ascii="Amiri" w:hAnsi="Amiri" w:eastAsia="Amiri" w:cs="Amiri"/>
          <w:color w:val="111111"/>
          <w:sz w:val="28"/>
          <w:sz w:val="28"/>
          <w:szCs w:val="28"/>
          <w:rtl w:val="true"/>
          <w:lang w:bidi="ar-SA"/>
        </w:rPr>
        <w:t xml:space="preserve">فمضى في فرضه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للمرادي مُردي</w:t>
      </w:r>
    </w:p>
    <w:p>
      <w:pPr>
        <w:pStyle w:val="BookText"/>
        <w:rPr/>
      </w:pPr>
      <w:r>
        <w:rPr>
          <w:rFonts w:ascii="Amiri" w:hAnsi="Amiri" w:eastAsia="Amiri" w:cs="Amiri"/>
          <w:color w:val="111111"/>
          <w:sz w:val="28"/>
          <w:sz w:val="28"/>
          <w:szCs w:val="28"/>
          <w:rtl w:val="true"/>
          <w:lang w:bidi="ar-SA"/>
        </w:rPr>
        <w:t xml:space="preserve">وأهينت فاطم بل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مغصوبة للرِفد</w:t>
      </w:r>
    </w:p>
    <w:p>
      <w:pPr>
        <w:pStyle w:val="BookText"/>
        <w:rPr/>
      </w:pPr>
      <w:r>
        <w:rPr>
          <w:rFonts w:ascii="Amiri" w:hAnsi="Amiri" w:eastAsia="Amiri" w:cs="Amiri"/>
          <w:color w:val="111111"/>
          <w:sz w:val="28"/>
          <w:sz w:val="28"/>
          <w:szCs w:val="28"/>
          <w:rtl w:val="true"/>
          <w:lang w:bidi="ar-SA"/>
        </w:rPr>
        <w:t xml:space="preserve">واستقلوا لأذاها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زادوها بقتل الولد</w:t>
      </w:r>
    </w:p>
    <w:p>
      <w:pPr>
        <w:pStyle w:val="Heading3"/>
        <w:numPr>
          <w:ilvl w:val="2"/>
          <w:numId w:val="1"/>
        </w:numPr>
        <w:rPr/>
      </w:pPr>
      <w:bookmarkStart w:id="102" w:name="__RefHeading___Toc6231644_1051229030"/>
      <w:bookmarkStart w:id="103" w:name="_Toc35"/>
      <w:bookmarkEnd w:id="102"/>
      <w:r>
        <w:rPr>
          <w:rtl w:val="true"/>
        </w:rPr>
        <w:t xml:space="preserve">الحاج جواد بذقت </w:t>
      </w:r>
      <w:r>
        <w:rPr>
          <w:rtl w:val="true"/>
        </w:rPr>
        <w:t>(</w:t>
      </w:r>
      <w:r>
        <w:rPr>
          <w:rtl w:val="true"/>
        </w:rPr>
        <w:t xml:space="preserve">بذكت </w:t>
      </w:r>
      <w:r>
        <w:rPr>
          <w:rtl w:val="true"/>
        </w:rPr>
        <w:t>)</w:t>
      </w:r>
      <w:bookmarkEnd w:id="10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فاضلاً أديباً، مشهوراً بالمحبة لأهل البيت علیهم السّلام، وله ملحمة كبيرة يمتدح بها أمير المؤمنين علیه السّلام، وله ديوان أيضاً</w:t>
      </w:r>
      <w:r>
        <w:rPr>
          <w:rFonts w:eastAsia="IRNazanin" w:cs="IRNazanin"/>
          <w:color w:val="111111"/>
          <w:sz w:val="28"/>
          <w:szCs w:val="28"/>
          <w:rtl w:val="true"/>
          <w:lang w:bidi="fa-IR"/>
        </w:rPr>
        <w:t xml:space="preserve">. </w:t>
      </w:r>
      <w:bookmarkStart w:id="104" w:name="pg7909_55303"/>
    </w:p>
    <w:p>
      <w:pPr>
        <w:pStyle w:val="BookText"/>
        <w:rPr/>
      </w:pPr>
      <w:bookmarkEnd w:id="104"/>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وضرج بالدماء جبين</w:t>
      </w:r>
    </w:p>
    <w:p>
      <w:pPr>
        <w:pStyle w:val="BookText"/>
        <w:rPr/>
      </w:pPr>
      <w:r>
        <w:rPr>
          <w:rFonts w:ascii="Amiri" w:hAnsi="Amiri" w:eastAsia="Amiri" w:cs="Amiri"/>
          <w:color w:val="111111"/>
          <w:sz w:val="28"/>
          <w:sz w:val="28"/>
          <w:szCs w:val="28"/>
          <w:rtl w:val="true"/>
          <w:lang w:bidi="ar-SA"/>
        </w:rPr>
        <w:t xml:space="preserve">لولا سقوط جنين فاطمة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 لها في كربلاء جنين</w:t>
      </w:r>
    </w:p>
    <w:p>
      <w:pPr>
        <w:pStyle w:val="BookText"/>
        <w:rPr/>
      </w:pPr>
      <w:r>
        <w:rPr>
          <w:rFonts w:ascii="Amiri" w:hAnsi="Amiri" w:eastAsia="Amiri" w:cs="Amiri"/>
          <w:color w:val="111111"/>
          <w:sz w:val="28"/>
          <w:sz w:val="28"/>
          <w:szCs w:val="28"/>
          <w:rtl w:val="true"/>
          <w:lang w:bidi="ar-SA"/>
        </w:rPr>
        <w:t xml:space="preserve">وبكسر ذاك الضلع رضت أضلع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ascii="Amiri" w:hAnsi="Amiri" w:eastAsia="Amiri" w:cs="Amiri"/>
          <w:color w:val="111111"/>
          <w:sz w:val="28"/>
          <w:sz w:val="28"/>
          <w:szCs w:val="28"/>
          <w:rtl w:val="true"/>
          <w:lang w:bidi="ar-SA"/>
        </w:rPr>
        <w:t xml:space="preserve">وكذا علي قوده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علي بالوثاق قرين</w:t>
      </w:r>
    </w:p>
    <w:p>
      <w:pPr>
        <w:pStyle w:val="BookText"/>
        <w:rPr/>
      </w:pPr>
      <w:r>
        <w:rPr>
          <w:rFonts w:ascii="Amiri" w:hAnsi="Amiri" w:eastAsia="Amiri" w:cs="Amiri"/>
          <w:color w:val="111111"/>
          <w:sz w:val="28"/>
          <w:sz w:val="28"/>
          <w:szCs w:val="28"/>
          <w:rtl w:val="true"/>
          <w:lang w:bidi="ar-SA"/>
        </w:rPr>
        <w:t xml:space="preserve">وكما لفاطم 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p>
    <w:p>
      <w:pPr>
        <w:pStyle w:val="BookText"/>
        <w:rPr/>
      </w:pPr>
      <w:r>
        <w:rPr>
          <w:rFonts w:ascii="Amiri" w:hAnsi="Amiri" w:eastAsia="Amiri" w:cs="Amiri"/>
          <w:color w:val="111111"/>
          <w:sz w:val="28"/>
          <w:sz w:val="28"/>
          <w:szCs w:val="28"/>
          <w:rtl w:val="true"/>
          <w:lang w:bidi="ar-SA"/>
        </w:rPr>
        <w:t xml:space="preserve">وبزجرها بسياط قنفذ وشحت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BookText"/>
        <w:rPr/>
      </w:pPr>
      <w:r>
        <w:rPr>
          <w:rFonts w:ascii="Amiri" w:hAnsi="Amiri" w:eastAsia="Amiri" w:cs="Amiri"/>
          <w:color w:val="111111"/>
          <w:sz w:val="28"/>
          <w:sz w:val="28"/>
          <w:szCs w:val="28"/>
          <w:rtl w:val="true"/>
          <w:lang w:bidi="ar-SA"/>
        </w:rPr>
        <w:t xml:space="preserve">وبقطعهم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ووتين</w:t>
      </w:r>
    </w:p>
    <w:p>
      <w:pPr>
        <w:pStyle w:val="BookText"/>
        <w:rPr/>
      </w:pPr>
      <w:r>
        <w:rPr>
          <w:rFonts w:ascii="Amiri" w:hAnsi="Amiri" w:eastAsia="Amiri" w:cs="Amiri"/>
          <w:color w:val="111111"/>
          <w:sz w:val="28"/>
          <w:sz w:val="28"/>
          <w:szCs w:val="28"/>
          <w:rtl w:val="true"/>
          <w:lang w:bidi="ar-SA"/>
        </w:rPr>
        <w:t xml:space="preserve">لكنما حمل الرؤوس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وإن سبقت به صفين</w:t>
      </w:r>
    </w:p>
    <w:p>
      <w:pPr>
        <w:pStyle w:val="BookText"/>
        <w:rPr/>
      </w:pPr>
      <w:r>
        <w:rPr>
          <w:rFonts w:ascii="Amiri" w:hAnsi="Amiri" w:eastAsia="Amiri" w:cs="Amiri"/>
          <w:color w:val="111111"/>
          <w:sz w:val="28"/>
          <w:sz w:val="28"/>
          <w:szCs w:val="28"/>
          <w:rtl w:val="true"/>
          <w:lang w:bidi="ar-SA"/>
        </w:rPr>
        <w:t xml:space="preserve">كلٌّ كتاب الله لكن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وهذا ناطق ومبين</w:t>
      </w:r>
    </w:p>
    <w:p>
      <w:pPr>
        <w:pStyle w:val="Heading3"/>
        <w:numPr>
          <w:ilvl w:val="2"/>
          <w:numId w:val="1"/>
        </w:numPr>
        <w:rPr/>
      </w:pPr>
      <w:bookmarkStart w:id="105" w:name="__RefHeading___Toc6231646_1051229030"/>
      <w:bookmarkStart w:id="106" w:name="_Toc36"/>
      <w:bookmarkEnd w:id="105"/>
      <w:r>
        <w:rPr>
          <w:rtl w:val="true"/>
        </w:rPr>
        <w:t>الشيخ عبد الحسين شكر</w:t>
      </w:r>
      <w:bookmarkEnd w:id="106"/>
    </w:p>
    <w:p>
      <w:pPr>
        <w:pStyle w:val="BookText"/>
        <w:rPr/>
      </w:pP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ورثى أهل البيت علیهم السّلام بقصائد كثيرة تزيد عن الخمسين منها روضة مرتبة على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يرويه رجال المنبر الحسيني في المحافل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ويحق للرسل الكرام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فاليوم مات إمامها</w:t>
      </w:r>
    </w:p>
    <w:p>
      <w:pPr>
        <w:pStyle w:val="BookText"/>
        <w:rPr/>
      </w:pPr>
      <w:r>
        <w:rPr>
          <w:rFonts w:ascii="Amiri" w:hAnsi="Amiri" w:eastAsia="Amiri" w:cs="Amiri"/>
          <w:color w:val="111111"/>
          <w:sz w:val="28"/>
          <w:sz w:val="28"/>
          <w:szCs w:val="28"/>
          <w:rtl w:val="true"/>
          <w:lang w:bidi="ar-SA"/>
        </w:rPr>
        <w:t xml:space="preserve">اليوم مات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صغر للبتول مقامها</w:t>
      </w:r>
    </w:p>
    <w:p>
      <w:pPr>
        <w:pStyle w:val="BookText"/>
        <w:rPr/>
      </w:pPr>
      <w:r>
        <w:rPr>
          <w:rFonts w:ascii="Amiri" w:hAnsi="Amiri" w:eastAsia="Amiri" w:cs="Amiri"/>
          <w:color w:val="111111"/>
          <w:sz w:val="28"/>
          <w:sz w:val="28"/>
          <w:szCs w:val="28"/>
          <w:rtl w:val="true"/>
          <w:lang w:bidi="ar-SA"/>
        </w:rPr>
        <w:t xml:space="preserve">اليوم بالنيران أضرم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فذكت بقارعة الطفوف خيامها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أسقط محسن فلذا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أطفالها جرع السهام فطامها </w:t>
      </w:r>
      <w:bookmarkStart w:id="107" w:name="pg7909_55304"/>
    </w:p>
    <w:p>
      <w:pPr>
        <w:pStyle w:val="BookText"/>
        <w:rPr/>
      </w:pPr>
      <w:bookmarkEnd w:id="107"/>
      <w:r>
        <w:rPr>
          <w:rFonts w:ascii="Amiri" w:hAnsi="Amiri" w:eastAsia="Amiri" w:cs="Amiri"/>
          <w:color w:val="111111"/>
          <w:sz w:val="28"/>
          <w:sz w:val="28"/>
          <w:szCs w:val="28"/>
          <w:rtl w:val="true"/>
          <w:lang w:bidi="ar-SA"/>
        </w:rPr>
        <w:t xml:space="preserve">اليوم دقت بالجدار فهشمت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مهج النبي عظامها</w:t>
      </w:r>
    </w:p>
    <w:p>
      <w:pPr>
        <w:pStyle w:val="BookText"/>
        <w:rPr/>
      </w:pPr>
      <w:r>
        <w:rPr>
          <w:rFonts w:ascii="Amiri" w:hAnsi="Amiri" w:eastAsia="Amiri" w:cs="Amiri"/>
          <w:color w:val="111111"/>
          <w:sz w:val="28"/>
          <w:sz w:val="28"/>
          <w:szCs w:val="28"/>
          <w:rtl w:val="true"/>
          <w:lang w:bidi="ar-SA"/>
        </w:rPr>
        <w:t xml:space="preserve">اليوم قادوا المرتضى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واستأمنت بطش الحليم لثامها</w:t>
      </w:r>
    </w:p>
    <w:p>
      <w:pPr>
        <w:pStyle w:val="BookText"/>
        <w:rPr/>
      </w:pPr>
      <w:r>
        <w:rPr>
          <w:rFonts w:ascii="Amiri" w:hAnsi="Amiri" w:eastAsia="Amiri" w:cs="Amiri"/>
          <w:color w:val="111111"/>
          <w:sz w:val="28"/>
          <w:sz w:val="28"/>
          <w:szCs w:val="28"/>
          <w:rtl w:val="true"/>
          <w:lang w:bidi="ar-SA"/>
        </w:rPr>
        <w:t xml:space="preserve">فلذا سرى زين العباد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يبكيه من عجف النياق بغامها</w:t>
      </w:r>
    </w:p>
    <w:p>
      <w:pPr>
        <w:pStyle w:val="BookText"/>
        <w:rPr/>
      </w:pPr>
      <w:r>
        <w:rPr>
          <w:rFonts w:ascii="Amiri" w:hAnsi="Amiri" w:eastAsia="Amiri" w:cs="Amiri"/>
          <w:color w:val="111111"/>
          <w:sz w:val="28"/>
          <w:sz w:val="28"/>
          <w:szCs w:val="28"/>
          <w:rtl w:val="true"/>
          <w:lang w:bidi="ar-SA"/>
        </w:rPr>
        <w:t xml:space="preserve">اليوم أبرزت الضغون فأبرزت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الخدور حواسراً أيتامها</w:t>
      </w:r>
    </w:p>
    <w:p>
      <w:pPr>
        <w:pStyle w:val="BookText"/>
        <w:rPr/>
      </w:pPr>
      <w:r>
        <w:rPr>
          <w:rFonts w:ascii="Amiri" w:hAnsi="Amiri" w:eastAsia="Amiri" w:cs="Amiri"/>
          <w:color w:val="111111"/>
          <w:sz w:val="28"/>
          <w:sz w:val="28"/>
          <w:szCs w:val="28"/>
          <w:rtl w:val="true"/>
          <w:lang w:bidi="ar-SA"/>
        </w:rPr>
        <w:t xml:space="preserve">وحليفة الأرزاء زينب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 في طي الضلوع ضرامها</w:t>
      </w:r>
    </w:p>
    <w:p>
      <w:pPr>
        <w:pStyle w:val="BookText"/>
        <w:rPr/>
      </w:pPr>
      <w:r>
        <w:rPr>
          <w:rFonts w:ascii="Amiri" w:hAnsi="Amiri" w:eastAsia="Amiri" w:cs="Amiri"/>
          <w:color w:val="111111"/>
          <w:sz w:val="28"/>
          <w:sz w:val="28"/>
          <w:szCs w:val="28"/>
          <w:rtl w:val="true"/>
          <w:lang w:bidi="ar-SA"/>
        </w:rPr>
        <w:t xml:space="preserve">تنعى أعزتها بأية 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أدمى نواظر هاشم إلمامها</w:t>
      </w:r>
    </w:p>
    <w:p>
      <w:pPr>
        <w:pStyle w:val="Heading3"/>
        <w:numPr>
          <w:ilvl w:val="2"/>
          <w:numId w:val="1"/>
        </w:numPr>
        <w:rPr/>
      </w:pPr>
      <w:bookmarkStart w:id="108" w:name="__RefHeading___Toc6231648_1051229030"/>
      <w:bookmarkStart w:id="109" w:name="_Toc37"/>
      <w:bookmarkEnd w:id="108"/>
      <w:r>
        <w:rPr>
          <w:rtl w:val="true"/>
        </w:rPr>
        <w:t>السيد مهدي داود الحلي</w:t>
      </w:r>
      <w:bookmarkEnd w:id="109"/>
    </w:p>
    <w:p>
      <w:p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النسك والورع والتقى على جانب عظيم، هاجر إلى النجف فحضر في الدروس الفقهية حوزة العلّامة الشهير صاحب الجواهر محمد حسن بن الشيخ باقر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مصنفات في الأدب واللغة والتاريخ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الأدب الزاهر مختارات شعرية ، ديوان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رثائه للإمام الحسين علیه السّلام </w:t>
      </w:r>
      <w:r>
        <w:rPr>
          <w:rStyle w:val="FootnoteAnchor"/>
          <w:rtl w:val="true"/>
        </w:rPr>
        <w:footnoteReference w:id="298"/>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دها الإسلام كان فظيعاً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بكت السماء نجيعا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آهاً له من حادث ذهب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غداة مضى الحسين صريعا </w:t>
      </w:r>
      <w:bookmarkStart w:id="110" w:name="pg7909_55305"/>
    </w:p>
    <w:p>
      <w:pPr>
        <w:pStyle w:val="BookText"/>
        <w:rPr/>
      </w:pPr>
      <w:bookmarkEnd w:id="110"/>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هذا ابن النبي لعظمه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هزَّ المهد فيه رضيعا</w:t>
      </w:r>
    </w:p>
    <w:p>
      <w:pPr>
        <w:pStyle w:val="BookText"/>
        <w:rPr/>
      </w:pPr>
      <w:r>
        <w:rPr>
          <w:rFonts w:ascii="Amiri" w:hAnsi="Amiri" w:eastAsia="Amiri" w:cs="Amiri"/>
          <w:color w:val="111111"/>
          <w:sz w:val="28"/>
          <w:sz w:val="28"/>
          <w:szCs w:val="28"/>
          <w:rtl w:val="true"/>
          <w:lang w:bidi="ar-SA"/>
        </w:rPr>
        <w:t xml:space="preserve">يقضي بضاحية الهجير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ومطوي الحشاشة جوعا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 أملاك السماء لموته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الأنبياء جميعا</w:t>
      </w:r>
    </w:p>
    <w:p>
      <w:pPr>
        <w:pStyle w:val="BookText"/>
        <w:rPr/>
      </w:pPr>
      <w:r>
        <w:rPr>
          <w:rFonts w:ascii="IRNazanin" w:hAnsi="IRNazanin" w:eastAsia="IRNazanin"/>
          <w:color w:val="111111"/>
          <w:sz w:val="28"/>
          <w:sz w:val="28"/>
          <w:szCs w:val="28"/>
          <w:rtl w:val="true"/>
          <w:lang w:bidi="fa-IR"/>
        </w:rPr>
        <w:t xml:space="preserve">اليوم حق محمّد في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ناكثة العهود أضيعا</w:t>
      </w:r>
    </w:p>
    <w:p>
      <w:pPr>
        <w:pStyle w:val="BookText"/>
        <w:rPr/>
      </w:pPr>
      <w:r>
        <w:rPr>
          <w:rFonts w:ascii="Amiri" w:hAnsi="Amiri" w:eastAsia="Amiri" w:cs="Amiri"/>
          <w:color w:val="111111"/>
          <w:sz w:val="28"/>
          <w:sz w:val="28"/>
          <w:szCs w:val="28"/>
          <w:rtl w:val="true"/>
          <w:lang w:bidi="ar-SA"/>
        </w:rPr>
        <w:t xml:space="preserve">اليوم قد قتلوا النبي وغادروا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يبكي تاكلاً مفجوعا</w:t>
      </w:r>
    </w:p>
    <w:p>
      <w:pPr>
        <w:pStyle w:val="BookText"/>
        <w:rPr/>
      </w:pPr>
      <w:r>
        <w:rPr>
          <w:rFonts w:ascii="Amiri" w:hAnsi="Amiri" w:eastAsia="Amiri" w:cs="Amiri"/>
          <w:color w:val="111111"/>
          <w:sz w:val="28"/>
          <w:sz w:val="28"/>
          <w:szCs w:val="28"/>
          <w:rtl w:val="true"/>
          <w:lang w:bidi="ar-SA"/>
        </w:rPr>
        <w:t xml:space="preserve">اليوم منه أمية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 له في صاع بدر صاعا</w:t>
      </w:r>
    </w:p>
    <w:p>
      <w:pPr>
        <w:pStyle w:val="BookText"/>
        <w:rPr/>
      </w:pPr>
      <w:r>
        <w:rPr>
          <w:rFonts w:ascii="Amiri" w:hAnsi="Amiri" w:eastAsia="Amiri" w:cs="Amiri"/>
          <w:color w:val="111111"/>
          <w:sz w:val="28"/>
          <w:sz w:val="28"/>
          <w:szCs w:val="28"/>
          <w:rtl w:val="true"/>
          <w:lang w:bidi="ar-SA"/>
        </w:rPr>
        <w:t xml:space="preserve">اليوم دحرجت الدباب وأظهرت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كامن خطبهن شنيعا</w:t>
      </w:r>
    </w:p>
    <w:p>
      <w:pPr>
        <w:pStyle w:val="BookText"/>
        <w:rPr/>
      </w:pPr>
      <w:r>
        <w:rPr>
          <w:rFonts w:ascii="Amiri" w:hAnsi="Amiri" w:eastAsia="Amiri" w:cs="Amiri"/>
          <w:color w:val="111111"/>
          <w:sz w:val="28"/>
          <w:sz w:val="28"/>
          <w:szCs w:val="28"/>
          <w:rtl w:val="true"/>
          <w:lang w:bidi="ar-SA"/>
        </w:rPr>
        <w:t xml:space="preserve">اليوم من هي عن أسامة خلفت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 إلى حرب الحسين جموعا</w:t>
      </w:r>
    </w:p>
    <w:p>
      <w:pPr>
        <w:pStyle w:val="BookText"/>
        <w:rPr/>
      </w:pPr>
      <w:r>
        <w:rPr>
          <w:rFonts w:ascii="Amiri" w:hAnsi="Amiri" w:eastAsia="Amiri" w:cs="Amiri"/>
          <w:color w:val="111111"/>
          <w:sz w:val="28"/>
          <w:sz w:val="28"/>
          <w:szCs w:val="28"/>
          <w:rtl w:val="true"/>
          <w:lang w:bidi="ar-SA"/>
        </w:rPr>
        <w:t xml:space="preserve">اليوم من إسقاط فاطم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الحسين عن الجواد صريعا</w:t>
      </w:r>
    </w:p>
    <w:p>
      <w:pPr>
        <w:pStyle w:val="Heading3"/>
        <w:numPr>
          <w:ilvl w:val="2"/>
          <w:numId w:val="1"/>
        </w:numPr>
        <w:rPr/>
      </w:pPr>
      <w:bookmarkStart w:id="111" w:name="__RefHeading___Toc6231650_1051229030"/>
      <w:bookmarkStart w:id="112" w:name="_Toc38"/>
      <w:bookmarkEnd w:id="111"/>
      <w:r>
        <w:rPr>
          <w:rtl w:val="true"/>
        </w:rPr>
        <w:t>الشيخ صالح الكواز</w:t>
      </w:r>
      <w:bookmarkEnd w:id="112"/>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جانب عظيم من الفضل والتضلع في علمي التاريخ والأدب، وكان صاحب نسك وورع وتقى وصلاح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ملقىً بلا تكفينِ </w:t>
      </w:r>
      <w:bookmarkStart w:id="113" w:name="pg7909_55306"/>
    </w:p>
    <w:p>
      <w:pPr>
        <w:pStyle w:val="BookText"/>
        <w:rPr/>
      </w:pPr>
      <w:bookmarkEnd w:id="113"/>
      <w:r>
        <w:rPr>
          <w:rFonts w:ascii="Amiri" w:hAnsi="Amiri" w:eastAsia="Amiri" w:cs="Amiri"/>
          <w:color w:val="111111"/>
          <w:sz w:val="28"/>
          <w:sz w:val="28"/>
          <w:szCs w:val="28"/>
          <w:rtl w:val="true"/>
          <w:lang w:bidi="ar-SA"/>
        </w:rPr>
        <w:t xml:space="preserve">والقائلين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وحنينِ</w:t>
      </w:r>
    </w:p>
    <w:p>
      <w:pPr>
        <w:pStyle w:val="BookText"/>
        <w:rPr/>
      </w:pPr>
      <w:r>
        <w:rPr>
          <w:rFonts w:ascii="Amiri" w:hAnsi="Amiri" w:eastAsia="Amiri" w:cs="Amiri"/>
          <w:color w:val="111111"/>
          <w:sz w:val="28"/>
          <w:sz w:val="28"/>
          <w:szCs w:val="28"/>
          <w:rtl w:val="true"/>
          <w:lang w:bidi="ar-SA"/>
        </w:rPr>
        <w:t xml:space="preserve">والقاطعين أراكة كي لا تقيلُ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 أوراقٍ لها وغصونِ</w:t>
      </w:r>
    </w:p>
    <w:p>
      <w:pPr>
        <w:pStyle w:val="BookText"/>
        <w:rPr/>
      </w:pPr>
      <w:r>
        <w:rPr>
          <w:rFonts w:ascii="Amiri" w:hAnsi="Amiri" w:eastAsia="Amiri" w:cs="Amiri"/>
          <w:color w:val="111111"/>
          <w:sz w:val="28"/>
          <w:sz w:val="28"/>
          <w:szCs w:val="28"/>
          <w:rtl w:val="true"/>
          <w:lang w:bidi="ar-SA"/>
        </w:rPr>
        <w:t xml:space="preserve">ومُجمعي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لولاهُ شملُ الدينِ</w:t>
      </w:r>
    </w:p>
    <w:p>
      <w:pPr>
        <w:pStyle w:val="BookText"/>
        <w:rPr/>
      </w:pPr>
      <w:r>
        <w:rPr>
          <w:rFonts w:ascii="Amiri" w:hAnsi="Amiri" w:eastAsia="Amiri" w:cs="Amiri"/>
          <w:color w:val="111111"/>
          <w:sz w:val="28"/>
          <w:sz w:val="28"/>
          <w:szCs w:val="28"/>
          <w:rtl w:val="true"/>
          <w:lang w:bidi="ar-SA"/>
        </w:rPr>
        <w:t xml:space="preserve">والداخلين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والمسقطينَ لها أعزَّ جنينِ</w:t>
      </w:r>
    </w:p>
    <w:p>
      <w:pPr>
        <w:pStyle w:val="BookText"/>
        <w:rPr/>
      </w:pPr>
      <w:r>
        <w:rPr>
          <w:rFonts w:ascii="Amiri" w:hAnsi="Amiri" w:eastAsia="Amiri" w:cs="Amiri"/>
          <w:color w:val="111111"/>
          <w:sz w:val="28"/>
          <w:sz w:val="28"/>
          <w:szCs w:val="28"/>
          <w:rtl w:val="true"/>
          <w:lang w:bidi="ar-SA"/>
        </w:rPr>
        <w:t xml:space="preserve">والقائدين إمامهمْ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تدعو خلفهمْ برنينِ</w:t>
      </w:r>
    </w:p>
    <w:p>
      <w:pPr>
        <w:pStyle w:val="BookText"/>
        <w:rPr/>
      </w:pPr>
      <w:r>
        <w:rPr>
          <w:rFonts w:ascii="Amiri" w:hAnsi="Amiri" w:eastAsia="Amiri" w:cs="Amiri"/>
          <w:color w:val="111111"/>
          <w:sz w:val="28"/>
          <w:sz w:val="28"/>
          <w:szCs w:val="28"/>
          <w:rtl w:val="true"/>
          <w:lang w:bidi="ar-SA"/>
        </w:rPr>
        <w:t xml:space="preserve">خلّوا ابن عمي أو لأكشف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للإله شجوني</w:t>
      </w:r>
    </w:p>
    <w:p>
      <w:pPr>
        <w:pStyle w:val="BookText"/>
        <w:rPr/>
      </w:pPr>
      <w:r>
        <w:rPr>
          <w:rFonts w:ascii="Amiri" w:hAnsi="Amiri" w:eastAsia="Amiri" w:cs="Amiri"/>
          <w:color w:val="111111"/>
          <w:sz w:val="28"/>
          <w:sz w:val="28"/>
          <w:szCs w:val="28"/>
          <w:rtl w:val="true"/>
          <w:lang w:bidi="ar-SA"/>
        </w:rPr>
        <w:t xml:space="preserve">ما كان ناقة صالحٍ 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 إلا دوني</w:t>
      </w:r>
    </w:p>
    <w:p>
      <w:pPr>
        <w:pStyle w:val="BookText"/>
        <w:rPr/>
      </w:pPr>
      <w:r>
        <w:rPr>
          <w:rFonts w:ascii="IRNazanin" w:hAnsi="IRNazanin" w:eastAsia="IRNazanin"/>
          <w:color w:val="111111"/>
          <w:sz w:val="28"/>
          <w:sz w:val="28"/>
          <w:szCs w:val="28"/>
          <w:rtl w:val="true"/>
          <w:lang w:bidi="fa-IR"/>
        </w:rPr>
        <w:t xml:space="preserve">ورنت إلى القبر الشريف بمقلةٍ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وقلبٍ مکمدٍ محزونِ</w:t>
      </w:r>
    </w:p>
    <w:p>
      <w:pPr>
        <w:pStyle w:val="BookText"/>
        <w:rPr/>
      </w:pPr>
      <w:r>
        <w:rPr>
          <w:rFonts w:ascii="Amiri" w:hAnsi="Amiri" w:eastAsia="Amiri" w:cs="Amiri"/>
          <w:color w:val="111111"/>
          <w:sz w:val="28"/>
          <w:sz w:val="28"/>
          <w:szCs w:val="28"/>
          <w:rtl w:val="true"/>
          <w:lang w:bidi="ar-SA"/>
        </w:rPr>
        <w:t xml:space="preserve">نادت وأظفار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عزَّ على العداة معيني</w:t>
      </w:r>
    </w:p>
    <w:p>
      <w:pPr>
        <w:pStyle w:val="BookText"/>
        <w:rPr/>
      </w:pPr>
      <w:r>
        <w:rPr>
          <w:rFonts w:ascii="Amiri" w:hAnsi="Amiri" w:eastAsia="Amiri" w:cs="Amiri"/>
          <w:color w:val="111111"/>
          <w:sz w:val="28"/>
          <w:sz w:val="28"/>
          <w:szCs w:val="28"/>
          <w:rtl w:val="true"/>
          <w:lang w:bidi="ar-SA"/>
        </w:rPr>
        <w:t xml:space="preserve">أبتاه هذا السامريُّ وعجلُهُ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ومالَ الناسُ عن هارونِ</w:t>
      </w:r>
    </w:p>
    <w:p>
      <w:pPr>
        <w:pStyle w:val="BookText"/>
        <w:rPr/>
      </w:pPr>
      <w:r>
        <w:rPr>
          <w:rFonts w:ascii="Amiri" w:hAnsi="Amiri" w:eastAsia="Amiri" w:cs="Amiri"/>
          <w:color w:val="111111"/>
          <w:sz w:val="28"/>
          <w:sz w:val="28"/>
          <w:szCs w:val="28"/>
          <w:rtl w:val="true"/>
          <w:lang w:bidi="ar-SA"/>
        </w:rPr>
        <w:t xml:space="preserve">أىَّ الرزايا أتقى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حييتُ قرينى</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وقدْ عرفوني</w:t>
      </w:r>
    </w:p>
    <w:p>
      <w:pPr>
        <w:pStyle w:val="BookText"/>
        <w:rPr/>
      </w:pPr>
      <w:r>
        <w:rPr>
          <w:rFonts w:ascii="Amiri" w:hAnsi="Amiri" w:eastAsia="Amiri" w:cs="Amiri"/>
          <w:color w:val="111111"/>
          <w:sz w:val="28"/>
          <w:sz w:val="28"/>
          <w:szCs w:val="28"/>
          <w:rtl w:val="true"/>
          <w:lang w:bidi="ar-SA"/>
        </w:rPr>
        <w:t xml:space="preserve">قهروا يتيميك الحسينَ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وسألتُهم حقي وقدْ نهروني</w:t>
      </w:r>
    </w:p>
    <w:p>
      <w:pPr>
        <w:pStyle w:val="Heading3"/>
        <w:numPr>
          <w:ilvl w:val="2"/>
          <w:numId w:val="1"/>
        </w:numPr>
        <w:rPr/>
      </w:pPr>
      <w:bookmarkStart w:id="114" w:name="__RefHeading___Toc6231652_1051229030"/>
      <w:bookmarkStart w:id="115" w:name="_Toc39"/>
      <w:bookmarkEnd w:id="114"/>
      <w:r>
        <w:rPr>
          <w:rtl w:val="true"/>
        </w:rPr>
        <w:t>السيد حيدر الحلّى</w:t>
      </w:r>
      <w:bookmarkEnd w:id="115"/>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السيد الأمين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لغوياً عارفاً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بالعربية، شهماً أديباً ، وقوراً تقيّاً ، عليه سمات العلماء الأبرار ، كثير العبادة </w:t>
      </w:r>
      <w:bookmarkStart w:id="116" w:name="pg7909_55307"/>
    </w:p>
    <w:p>
      <w:pPr>
        <w:pStyle w:val="BookText"/>
        <w:rPr/>
      </w:pPr>
      <w:bookmarkEnd w:id="116"/>
      <w:r>
        <w:rPr>
          <w:rFonts w:ascii="IRNazanin" w:hAnsi="IRNazanin" w:eastAsia="IRNazanin"/>
          <w:color w:val="111111"/>
          <w:sz w:val="28"/>
          <w:sz w:val="28"/>
          <w:szCs w:val="28"/>
          <w:rtl w:val="true"/>
          <w:lang w:bidi="fa-IR"/>
        </w:rPr>
        <w:t>والنوافل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تبقِ أسيافهم منكم على ابن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تبقي عليهم لا أباً لهمُ</w:t>
      </w:r>
    </w:p>
    <w:p>
      <w:pPr>
        <w:pStyle w:val="BookText"/>
        <w:rPr/>
      </w:pPr>
      <w:r>
        <w:rPr>
          <w:rFonts w:ascii="Amiri" w:hAnsi="Amiri" w:eastAsia="Amiri" w:cs="Amiri"/>
          <w:color w:val="111111"/>
          <w:sz w:val="28"/>
          <w:sz w:val="28"/>
          <w:szCs w:val="28"/>
          <w:rtl w:val="true"/>
          <w:lang w:bidi="ar-SA"/>
        </w:rPr>
        <w:t xml:space="preserve">فلا وصفحك إنّ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وحلمك إن القومَ ما حلموا</w:t>
      </w:r>
    </w:p>
    <w:p>
      <w:pPr>
        <w:pStyle w:val="BookText"/>
        <w:rPr/>
      </w:pPr>
      <w:r>
        <w:rPr>
          <w:rFonts w:ascii="Amiri" w:hAnsi="Amiri" w:eastAsia="Amiri" w:cs="Amiri"/>
          <w:color w:val="111111"/>
          <w:sz w:val="28"/>
          <w:sz w:val="28"/>
          <w:szCs w:val="28"/>
          <w:rtl w:val="true"/>
          <w:lang w:bidi="ar-SA"/>
        </w:rPr>
        <w:t xml:space="preserve">فحمل أمك قدماً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جدك في سهم الردى فطموا</w:t>
      </w:r>
    </w:p>
    <w:p>
      <w:pPr>
        <w:pStyle w:val="BookText"/>
        <w:rPr/>
      </w:pPr>
      <w:r>
        <w:rPr>
          <w:rFonts w:ascii="Amiri" w:hAnsi="Amiri" w:eastAsia="Amiri" w:cs="Amiri"/>
          <w:color w:val="111111"/>
          <w:sz w:val="28"/>
          <w:sz w:val="28"/>
          <w:szCs w:val="28"/>
          <w:rtl w:val="true"/>
          <w:lang w:bidi="ar-SA"/>
        </w:rPr>
        <w:t xml:space="preserve">لا صبر أو تضع الهيجاء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بطلقةٍ معها ماءُ المخاض دمُ</w:t>
      </w:r>
    </w:p>
    <w:p>
      <w:pPr>
        <w:pStyle w:val="BookText"/>
        <w:rPr/>
      </w:pPr>
      <w:r>
        <w:rPr>
          <w:rFonts w:ascii="Amiri" w:hAnsi="Amiri" w:eastAsia="Amiri" w:cs="Amiri"/>
          <w:color w:val="111111"/>
          <w:sz w:val="28"/>
          <w:sz w:val="28"/>
          <w:szCs w:val="28"/>
          <w:rtl w:val="true"/>
          <w:lang w:bidi="ar-SA"/>
        </w:rPr>
        <w:t xml:space="preserve">هذا المحرّم قد وافتكَ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استحلوا به أيامه الحرم</w:t>
      </w:r>
    </w:p>
    <w:p>
      <w:pPr>
        <w:pStyle w:val="Heading3"/>
        <w:numPr>
          <w:ilvl w:val="2"/>
          <w:numId w:val="1"/>
        </w:numPr>
        <w:rPr/>
      </w:pPr>
      <w:bookmarkStart w:id="117" w:name="__RefHeading___Toc6231654_1051229030"/>
      <w:bookmarkStart w:id="118" w:name="_Toc40"/>
      <w:bookmarkEnd w:id="117"/>
      <w:r>
        <w:rPr>
          <w:rtl w:val="true"/>
        </w:rPr>
        <w:t>السيد صالح القزويني النجفي</w:t>
      </w:r>
      <w:bookmarkEnd w:id="118"/>
    </w:p>
    <w:p>
      <w:pPr>
        <w:pStyle w:val="BookText"/>
        <w:rPr/>
      </w:pP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أعلام العلماء والشعراء، ودرس العلوم الدينية على جماعة من العلماء أكبرهم وأعمقهم أثراً في نفسه أستاذه محمّد حسن صاحب الجواهر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ورُزئتَ بالطهر البتول وما انقضى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رُزء الرسول ولم تجف الأدمع</w:t>
      </w:r>
    </w:p>
    <w:p>
      <w:pPr>
        <w:pStyle w:val="BookText"/>
        <w:rPr/>
      </w:pPr>
      <w:r>
        <w:rPr>
          <w:rFonts w:ascii="Amiri" w:hAnsi="Amiri" w:eastAsia="Amiri" w:cs="Amiri"/>
          <w:color w:val="111111"/>
          <w:sz w:val="28"/>
          <w:sz w:val="28"/>
          <w:szCs w:val="28"/>
          <w:rtl w:val="true"/>
          <w:lang w:bidi="ar-SA"/>
        </w:rPr>
        <w:t xml:space="preserve">هجموا على بنت الرسول وروّعوا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البتول وأي قلب روّعوا</w:t>
      </w:r>
    </w:p>
    <w:p>
      <w:pPr>
        <w:pStyle w:val="BookText"/>
        <w:rPr/>
      </w:pPr>
      <w:r>
        <w:rPr>
          <w:rFonts w:ascii="Amiri" w:hAnsi="Amiri" w:eastAsia="Amiri" w:cs="Amiri"/>
          <w:color w:val="111111"/>
          <w:sz w:val="28"/>
          <w:sz w:val="28"/>
          <w:szCs w:val="28"/>
          <w:rtl w:val="true"/>
          <w:lang w:bidi="ar-SA"/>
        </w:rPr>
        <w:t xml:space="preserve">تدعوا فيغضي المسلمون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تدعهم وكأنهم لم يسمعوا</w:t>
      </w:r>
    </w:p>
    <w:p>
      <w:pPr>
        <w:pStyle w:val="BookText"/>
        <w:rPr/>
      </w:pPr>
      <w:r>
        <w:rPr>
          <w:rFonts w:ascii="Amiri" w:hAnsi="Amiri" w:eastAsia="Amiri" w:cs="Amiri"/>
          <w:color w:val="111111"/>
          <w:sz w:val="28"/>
          <w:sz w:val="28"/>
          <w:szCs w:val="28"/>
          <w:rtl w:val="true"/>
          <w:lang w:bidi="ar-SA"/>
        </w:rPr>
        <w:t xml:space="preserve">أتباح حرمتها ويسقط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 وتُرضٌ منها الأضلعُ ؟</w:t>
      </w:r>
    </w:p>
    <w:p>
      <w:pPr>
        <w:pStyle w:val="BookText"/>
        <w:rPr/>
      </w:pPr>
      <w:r>
        <w:rPr>
          <w:rFonts w:ascii="Amiri" w:hAnsi="Amiri" w:eastAsia="Amiri" w:cs="Amiri"/>
          <w:color w:val="111111"/>
          <w:sz w:val="28"/>
          <w:sz w:val="28"/>
          <w:szCs w:val="28"/>
          <w:rtl w:val="true"/>
          <w:lang w:bidi="ar-SA"/>
        </w:rPr>
        <w:t xml:space="preserve">لهفي لها غضبى تموت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متوجع منهم ولا متفجّعُ</w:t>
      </w:r>
    </w:p>
    <w:p>
      <w:pPr>
        <w:pStyle w:val="BookText"/>
        <w:rPr/>
      </w:pPr>
      <w:r>
        <w:rPr>
          <w:rFonts w:ascii="Amiri" w:hAnsi="Amiri" w:eastAsia="Amiri" w:cs="Amiri"/>
          <w:color w:val="111111"/>
          <w:sz w:val="28"/>
          <w:sz w:val="28"/>
          <w:szCs w:val="28"/>
          <w:rtl w:val="true"/>
          <w:lang w:bidi="ar-SA"/>
        </w:rPr>
        <w:t xml:space="preserve">ودفنتها سرّاً كما أوصت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متوجع منهم ولا متفجّعُ</w:t>
      </w:r>
    </w:p>
    <w:p>
      <w:pPr>
        <w:pStyle w:val="BookText"/>
        <w:rPr/>
      </w:pPr>
      <w:r>
        <w:rPr>
          <w:rFonts w:ascii="Amiri" w:hAnsi="Amiri" w:eastAsia="Amiri" w:cs="Amiri"/>
          <w:color w:val="111111"/>
          <w:sz w:val="28"/>
          <w:sz w:val="28"/>
          <w:szCs w:val="28"/>
          <w:rtl w:val="true"/>
          <w:lang w:bidi="ar-SA"/>
        </w:rPr>
        <w:t xml:space="preserve">ومنعتهم عن نبش مرقدها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هجموا لكيلا يحضروا ويشيعوا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ومنعتهم عن نبش مرقدها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عما حاولوا لم يرجعوا </w:t>
      </w:r>
      <w:bookmarkStart w:id="119" w:name="pg7909_55308"/>
    </w:p>
    <w:p>
      <w:pPr>
        <w:pStyle w:val="Heading3"/>
        <w:numPr>
          <w:ilvl w:val="2"/>
          <w:numId w:val="1"/>
        </w:numPr>
        <w:rPr/>
      </w:pPr>
      <w:bookmarkStart w:id="120" w:name="__RefHeading___Toc6231656_1051229030"/>
      <w:bookmarkStart w:id="121" w:name="_Toc41"/>
      <w:bookmarkEnd w:id="119"/>
      <w:bookmarkEnd w:id="120"/>
      <w:r>
        <w:rPr>
          <w:rtl w:val="true"/>
        </w:rPr>
        <w:t>الشيخ عبد الله القاري التقي الإحسائي</w:t>
      </w:r>
      <w:bookmarkEnd w:id="121"/>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صاحب أنوار البدرين في شعراء الإحساء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أدبائها الكاملين الخيرين الشيخ عبد الله بن علي الإحسائي رحمه اللهُ كان من الأخيار الأتقياء الأبرار ومن شعراء أهل البيت الأطهار علیهم السّلام ، له ديوان شعر في مجلدين أو أكثر، وله قصيدة هائية جارى بها ملحمة الملاكاظم الأزري تبلغ ثلاثة آلاف 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ملحمته الموسومة بنهج الأزرية قال </w:t>
      </w:r>
      <w:r>
        <w:rPr>
          <w:rFonts w:eastAsia="Amiri" w:cs="Amiri" w:ascii="Amiri" w:hAnsi="Amiri"/>
          <w:color w:val="111111"/>
          <w:sz w:val="28"/>
          <w:szCs w:val="28"/>
          <w:rtl w:val="true"/>
          <w:lang w:bidi="ar-SA"/>
        </w:rPr>
        <w:t>:</w:t>
      </w:r>
    </w:p>
    <w:p>
      <w:pPr>
        <w:pStyle w:val="BookText"/>
        <w:rPr/>
      </w:pP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وزوى نحلة البتول وعن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أبيها النبيِّ قد أقصاها</w:t>
      </w:r>
    </w:p>
    <w:p>
      <w:pPr>
        <w:pStyle w:val="BookText"/>
        <w:rPr/>
      </w:pPr>
      <w:r>
        <w:rPr>
          <w:rFonts w:ascii="Amiri" w:hAnsi="Amiri" w:eastAsia="Amiri" w:cs="Amiri"/>
          <w:color w:val="111111"/>
          <w:sz w:val="28"/>
          <w:sz w:val="28"/>
          <w:szCs w:val="28"/>
          <w:rtl w:val="true"/>
          <w:lang w:bidi="ar-SA"/>
        </w:rPr>
        <w:t xml:space="preserve">وعلى بابها أدارَ حريق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وفي عُصبة بها أغراها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نارِ أورى عليها دلام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أنّه غداً يصلاها</w:t>
      </w:r>
    </w:p>
    <w:p>
      <w:pPr>
        <w:pStyle w:val="BookText"/>
        <w:rPr/>
      </w:pPr>
      <w:r>
        <w:rPr>
          <w:rFonts w:ascii="Amiri" w:hAnsi="Amiri" w:eastAsia="Amiri" w:cs="Amiri"/>
          <w:color w:val="111111"/>
          <w:sz w:val="28"/>
          <w:sz w:val="28"/>
          <w:szCs w:val="28"/>
          <w:rtl w:val="true"/>
          <w:lang w:bidi="ar-SA"/>
        </w:rPr>
        <w:t xml:space="preserve">تلك نار من وقدها مالك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على أهلها به أوراها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أنسى البتول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الرَّوع قد أُريع حجاها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تبتغي رأفةَ فلم تَرَ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ضرباً به وَهَت جنباها</w:t>
      </w:r>
    </w:p>
    <w:p>
      <w:pPr>
        <w:pStyle w:val="BookText"/>
        <w:rPr/>
      </w:pPr>
      <w:r>
        <w:rPr>
          <w:rFonts w:ascii="Amiri" w:hAnsi="Amiri" w:eastAsia="Amiri" w:cs="Amiri"/>
          <w:color w:val="111111"/>
          <w:sz w:val="28"/>
          <w:sz w:val="28"/>
          <w:szCs w:val="28"/>
          <w:rtl w:val="true"/>
          <w:lang w:bidi="ar-SA"/>
        </w:rPr>
        <w:t xml:space="preserve">منه ألقت جنينها وهو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فظيعة قد نحاها</w:t>
      </w:r>
    </w:p>
    <w:p>
      <w:pPr>
        <w:pStyle w:val="BookText"/>
        <w:rPr/>
      </w:pPr>
      <w:r>
        <w:rPr>
          <w:rFonts w:ascii="Amiri" w:hAnsi="Amiri" w:eastAsia="Amiri" w:cs="Amiri"/>
          <w:color w:val="111111"/>
          <w:sz w:val="28"/>
          <w:sz w:val="28"/>
          <w:szCs w:val="28"/>
          <w:rtl w:val="true"/>
          <w:lang w:bidi="ar-SA"/>
        </w:rPr>
        <w:t xml:space="preserve">وجرى ما جرى بحيدرة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مفظعاتٍ لم أستطع إملاها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لقومي لحادث أورث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تُلمةً لا يلتقي طرفاها </w:t>
      </w:r>
      <w:bookmarkStart w:id="122" w:name="pg7909_55309"/>
    </w:p>
    <w:p>
      <w:pPr>
        <w:pStyle w:val="Heading3"/>
        <w:numPr>
          <w:ilvl w:val="2"/>
          <w:numId w:val="1"/>
        </w:numPr>
        <w:rPr/>
      </w:pPr>
      <w:bookmarkStart w:id="123" w:name="__RefHeading___Toc6231658_1051229030"/>
      <w:bookmarkStart w:id="124" w:name="_Toc42"/>
      <w:bookmarkEnd w:id="122"/>
      <w:bookmarkEnd w:id="123"/>
      <w:r>
        <w:rPr>
          <w:rtl w:val="true"/>
        </w:rPr>
        <w:t>الشيخ جابر الكاظمي</w:t>
      </w:r>
      <w:bookmarkEnd w:id="124"/>
    </w:p>
    <w:p>
      <w:pPr>
        <w:pStyle w:val="BookText"/>
        <w:rPr/>
      </w:pP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بالكاظمية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وتولع بدراسة الأدب ولازم مجالس الشعراء ومساجلتهم، وهو من فطاحل الأدباء ، ملأ الأسماع بشعره متضلع في الكلام والتفسير والحديث والتاريخ مع ورع وتعفف</w:t>
      </w:r>
    </w:p>
    <w:p>
      <w:pPr>
        <w:pStyle w:val="BookText"/>
        <w:rPr/>
      </w:pPr>
      <w:r>
        <w:rPr>
          <w:rFonts w:ascii="Amiri" w:hAnsi="Amiri" w:eastAsia="Amiri" w:cs="Amiri"/>
          <w:color w:val="111111"/>
          <w:sz w:val="28"/>
          <w:sz w:val="28"/>
          <w:szCs w:val="28"/>
          <w:rtl w:val="true"/>
          <w:lang w:bidi="ar-SA"/>
        </w:rPr>
        <w:t xml:space="preserve">وتقوى ونسك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تخميسه لقصيدة الشيخ كاظم الأزري التي يقول في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تركوا عهد أحمد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وأذاقوا البتول ما أشجاها</w:t>
      </w:r>
    </w:p>
    <w:p>
      <w:pPr>
        <w:pStyle w:val="BookText"/>
        <w:rPr/>
      </w:pPr>
      <w:r>
        <w:rPr>
          <w:rFonts w:ascii="Amiri" w:hAnsi="Amiri" w:eastAsia="Amiri" w:cs="Amiri"/>
          <w:color w:val="111111"/>
          <w:sz w:val="28"/>
          <w:sz w:val="28"/>
          <w:szCs w:val="28"/>
          <w:rtl w:val="true"/>
          <w:lang w:bidi="ar-SA"/>
        </w:rPr>
        <w:t xml:space="preserve">هي العروة التي ليس ينجو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قال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أولى بالأمر إلا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والنص فيه جليٌّ</w:t>
      </w:r>
    </w:p>
    <w:p>
      <w:pPr>
        <w:pStyle w:val="BookText"/>
        <w:rPr/>
      </w:pPr>
      <w:r>
        <w:rPr>
          <w:rFonts w:ascii="Amiri" w:hAnsi="Amiri" w:eastAsia="Amiri" w:cs="Amiri"/>
          <w:color w:val="111111"/>
          <w:sz w:val="28"/>
          <w:sz w:val="28"/>
          <w:szCs w:val="28"/>
          <w:rtl w:val="true"/>
          <w:lang w:bidi="ar-SA"/>
        </w:rPr>
        <w:t xml:space="preserve">كنزُ فضلٍ من كل علمٍ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وحقّ الإسلام لو لا عليٌّ</w:t>
      </w:r>
    </w:p>
    <w:p>
      <w:pPr>
        <w:pStyle w:val="BookText"/>
        <w:rPr/>
      </w:pPr>
      <w:r>
        <w:rPr>
          <w:rFonts w:ascii="IRNazanin" w:hAnsi="IRNazanin" w:eastAsia="IRNazanin"/>
          <w:color w:val="111111"/>
          <w:sz w:val="28"/>
          <w:sz w:val="28"/>
          <w:szCs w:val="28"/>
          <w:rtl w:val="true"/>
          <w:lang w:bidi="fa-IR"/>
        </w:rPr>
        <w:t>ماقضاها فتى ولا أفتاها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بعد النبيّ أوَّلُ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من مصدر الجلال بنُبلٍ</w:t>
      </w:r>
    </w:p>
    <w:p>
      <w:pPr>
        <w:pStyle w:val="BookText"/>
        <w:rPr/>
      </w:pPr>
      <w:r>
        <w:rPr>
          <w:rFonts w:ascii="Amiri" w:hAnsi="Amiri" w:eastAsia="Amiri" w:cs="Amiri"/>
          <w:color w:val="111111"/>
          <w:sz w:val="28"/>
          <w:sz w:val="28"/>
          <w:szCs w:val="28"/>
          <w:rtl w:val="true"/>
          <w:lang w:bidi="ar-SA"/>
        </w:rPr>
        <w:t xml:space="preserve">فَلَك مُشرقٌ بنيّر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به مُنيراتُ فضلٍ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كالدّراري سيّارةُ في سماها </w:t>
      </w:r>
    </w:p>
    <w:p>
      <w:pPr>
        <w:pStyle w:val="BookText"/>
        <w:rPr/>
      </w:pPr>
      <w:r>
        <w:rPr>
          <w:rFonts w:ascii="Amiri" w:hAnsi="Amiri" w:eastAsia="Amiri" w:cs="Amiri"/>
          <w:color w:val="111111"/>
          <w:sz w:val="28"/>
          <w:sz w:val="28"/>
          <w:szCs w:val="28"/>
          <w:rtl w:val="true"/>
          <w:lang w:bidi="ar-SA"/>
        </w:rPr>
        <w:t xml:space="preserve">في آل الهدى قد اقتسموهُ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شيخُ الخَنا قدّموهُ</w:t>
      </w:r>
    </w:p>
    <w:p>
      <w:pPr>
        <w:pStyle w:val="BookText"/>
        <w:rPr/>
      </w:pPr>
      <w:r>
        <w:rPr>
          <w:rFonts w:ascii="Amiri" w:hAnsi="Amiri" w:eastAsia="Amiri" w:cs="Amiri"/>
          <w:color w:val="111111"/>
          <w:sz w:val="28"/>
          <w:sz w:val="28"/>
          <w:szCs w:val="28"/>
          <w:rtl w:val="true"/>
          <w:lang w:bidi="ar-SA"/>
        </w:rPr>
        <w:t xml:space="preserve">فوحقّ الحقّ الذي حُرموهُ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یذقوا الهدی ولو طعموهُ</w:t>
      </w:r>
    </w:p>
    <w:p>
      <w:pPr>
        <w:pStyle w:val="BookText"/>
        <w:rPr/>
      </w:pPr>
      <w:r>
        <w:rPr>
          <w:rFonts w:ascii="Amiri" w:hAnsi="Amiri" w:eastAsia="Amiri" w:cs="Amiri"/>
          <w:color w:val="111111"/>
          <w:sz w:val="28"/>
          <w:sz w:val="28"/>
          <w:szCs w:val="28"/>
          <w:rtl w:val="true"/>
          <w:lang w:bidi="ar-SA"/>
        </w:rPr>
        <w:t>عرفوا للنبي قدراً وجاها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بايعوا كلَّ ذي ضلالٍ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وتخطّوا من الرشاد لتيهِ</w:t>
      </w:r>
    </w:p>
    <w:p>
      <w:pPr>
        <w:pStyle w:val="BookText"/>
        <w:rPr/>
      </w:pPr>
      <w:r>
        <w:rPr>
          <w:rFonts w:ascii="Amiri" w:hAnsi="Amiri" w:eastAsia="Amiri" w:cs="Amiri"/>
          <w:color w:val="111111"/>
          <w:sz w:val="28"/>
          <w:sz w:val="28"/>
          <w:szCs w:val="28"/>
          <w:rtl w:val="true"/>
          <w:lang w:bidi="ar-SA"/>
        </w:rPr>
        <w:t xml:space="preserve">أشقياء والابن مثل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عهدَ أحمد في أخيه</w:t>
      </w:r>
    </w:p>
    <w:p>
      <w:pPr>
        <w:pStyle w:val="BookText"/>
        <w:rPr/>
      </w:pPr>
      <w:r>
        <w:rPr>
          <w:rFonts w:ascii="IRNazanin" w:hAnsi="IRNazanin" w:eastAsia="IRNazanin"/>
          <w:color w:val="111111"/>
          <w:sz w:val="28"/>
          <w:sz w:val="28"/>
          <w:szCs w:val="28"/>
          <w:rtl w:val="true"/>
          <w:lang w:bidi="fa-IR"/>
        </w:rPr>
        <w:t>وأذاقوا البتول ما أشجاها</w:t>
      </w:r>
    </w:p>
    <w:p>
      <w:pPr>
        <w:pStyle w:val="BookText"/>
        <w:rPr/>
      </w:pPr>
      <w:r>
        <w:rPr>
          <w:rFonts w:ascii="Amiri" w:hAnsi="Amiri" w:eastAsia="Amiri" w:cs="Amiri"/>
          <w:color w:val="111111"/>
          <w:sz w:val="28"/>
          <w:sz w:val="28"/>
          <w:szCs w:val="28"/>
          <w:rtl w:val="true"/>
          <w:lang w:bidi="ar-SA"/>
        </w:rPr>
        <w:t xml:space="preserve">منهم أغضب البتولة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أتته تراثها منه ترجو</w:t>
      </w:r>
    </w:p>
    <w:p>
      <w:pPr>
        <w:pStyle w:val="BookText"/>
        <w:rPr/>
      </w:pPr>
      <w:r>
        <w:rPr>
          <w:rFonts w:ascii="Amiri" w:hAnsi="Amiri" w:eastAsia="Amiri" w:cs="Amiri"/>
          <w:color w:val="111111"/>
          <w:sz w:val="28"/>
          <w:sz w:val="28"/>
          <w:szCs w:val="28"/>
          <w:rtl w:val="true"/>
          <w:lang w:bidi="ar-SA"/>
        </w:rPr>
        <w:t xml:space="preserve">فأبى الرّجسُ إذ رآها تعجُّ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العُروةُ التي ليس ينجو</w:t>
      </w:r>
    </w:p>
    <w:p>
      <w:pPr>
        <w:pStyle w:val="BookText"/>
        <w:rPr/>
      </w:pPr>
      <w:r>
        <w:rPr>
          <w:rFonts w:ascii="Amiri" w:hAnsi="Amiri" w:eastAsia="Amiri" w:cs="Amiri"/>
          <w:color w:val="111111"/>
          <w:sz w:val="28"/>
          <w:sz w:val="28"/>
          <w:szCs w:val="28"/>
          <w:rtl w:val="true"/>
          <w:lang w:bidi="ar-SA"/>
        </w:rPr>
        <w:t>غير مستعصم بحبلِ ولاها</w:t>
      </w:r>
    </w:p>
    <w:p>
      <w:pPr>
        <w:pStyle w:val="BookText"/>
        <w:rPr/>
      </w:pPr>
      <w:r>
        <w:rPr>
          <w:rFonts w:ascii="Amiri" w:hAnsi="Amiri" w:eastAsia="Amiri" w:cs="Amiri"/>
          <w:color w:val="111111"/>
          <w:sz w:val="28"/>
          <w:sz w:val="28"/>
          <w:szCs w:val="28"/>
          <w:rtl w:val="true"/>
          <w:lang w:bidi="ar-SA"/>
        </w:rPr>
        <w:t xml:space="preserve">أرسل الله سيد الرُّسل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بالهدى والشيطان يُعبدُ جهراً</w:t>
      </w:r>
    </w:p>
    <w:p>
      <w:pPr>
        <w:pStyle w:val="BookText"/>
        <w:rPr/>
      </w:pPr>
      <w:r>
        <w:rPr>
          <w:rFonts w:ascii="Amiri" w:hAnsi="Amiri" w:eastAsia="Amiri" w:cs="Amiri"/>
          <w:color w:val="111111"/>
          <w:sz w:val="28"/>
          <w:sz w:val="28"/>
          <w:szCs w:val="28"/>
          <w:rtl w:val="true"/>
          <w:lang w:bidi="ar-SA"/>
        </w:rPr>
        <w:t xml:space="preserve">ومُذ الحقّ شقّ للبعث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الله للرسالة أجراً</w:t>
      </w:r>
    </w:p>
    <w:p>
      <w:pPr>
        <w:pStyle w:val="BookText"/>
        <w:rPr/>
      </w:pPr>
      <w:r>
        <w:rPr>
          <w:rFonts w:ascii="Amiri" w:hAnsi="Amiri" w:eastAsia="Amiri" w:cs="Amiri"/>
          <w:color w:val="111111"/>
          <w:sz w:val="28"/>
          <w:sz w:val="28"/>
          <w:szCs w:val="28"/>
          <w:rtl w:val="true"/>
          <w:lang w:bidi="ar-SA"/>
        </w:rPr>
        <w:t>غير حفظ الوداد في قرباها</w:t>
      </w:r>
    </w:p>
    <w:p>
      <w:pPr>
        <w:pStyle w:val="BookText"/>
        <w:rPr/>
      </w:pPr>
      <w:r>
        <w:rPr>
          <w:rFonts w:ascii="Amiri" w:hAnsi="Amiri" w:eastAsia="Amiri" w:cs="Amiri"/>
          <w:color w:val="111111"/>
          <w:sz w:val="28"/>
          <w:sz w:val="28"/>
          <w:szCs w:val="28"/>
          <w:rtl w:val="true"/>
          <w:lang w:bidi="ar-SA"/>
        </w:rPr>
        <w:t xml:space="preserve">لم تزل بعد أحمد الطّهر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من ذلك الرّجس تترى</w:t>
      </w:r>
    </w:p>
    <w:p>
      <w:pPr>
        <w:pStyle w:val="BookText"/>
        <w:rPr/>
      </w:pPr>
      <w:r>
        <w:rPr>
          <w:rFonts w:ascii="Amiri" w:hAnsi="Amiri" w:eastAsia="Amiri" w:cs="Amiri"/>
          <w:color w:val="111111"/>
          <w:sz w:val="28"/>
          <w:sz w:val="28"/>
          <w:szCs w:val="28"/>
          <w:rtl w:val="true"/>
          <w:lang w:bidi="ar-SA"/>
        </w:rPr>
        <w:t xml:space="preserve">ويلُ عِلجٍ بها استخفَّ وأدرى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إذ رُوّعت وهي حسرى</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عائدَ القوم بعلها وأباها </w:t>
      </w:r>
      <w:bookmarkStart w:id="125" w:name="pg7909_55311"/>
    </w:p>
    <w:p>
      <w:pPr>
        <w:pStyle w:val="BookText"/>
        <w:rPr/>
      </w:pPr>
      <w:bookmarkEnd w:id="125"/>
      <w:r>
        <w:rPr>
          <w:rFonts w:ascii="Amiri" w:hAnsi="Amiri" w:eastAsia="Amiri" w:cs="Amiri"/>
          <w:color w:val="111111"/>
          <w:sz w:val="28"/>
          <w:sz w:val="28"/>
          <w:szCs w:val="28"/>
          <w:rtl w:val="true"/>
          <w:lang w:bidi="ar-SA"/>
        </w:rPr>
        <w:t xml:space="preserve">مُذ أُضيمت من بعده أيَّ 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حزنه لديها كغيمِ</w:t>
      </w:r>
    </w:p>
    <w:p>
      <w:pPr>
        <w:pStyle w:val="BookText"/>
        <w:rPr/>
      </w:pPr>
      <w:r>
        <w:rPr>
          <w:rFonts w:ascii="Amiri" w:hAnsi="Amiri" w:eastAsia="Amiri" w:cs="Amiri"/>
          <w:color w:val="111111"/>
          <w:sz w:val="28"/>
          <w:sz w:val="28"/>
          <w:szCs w:val="28"/>
          <w:rtl w:val="true"/>
          <w:lang w:bidi="ar-SA"/>
        </w:rPr>
        <w:t xml:space="preserve">جُرّعت من سمامِ سام وآيمِ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جاءت إلى عديٍّ وتيمِ</w:t>
      </w:r>
    </w:p>
    <w:p>
      <w:pPr>
        <w:pStyle w:val="BookText"/>
        <w:rPr/>
      </w:pPr>
      <w:r>
        <w:rPr>
          <w:rFonts w:ascii="Amiri" w:hAnsi="Amiri" w:eastAsia="Amiri" w:cs="Amiri"/>
          <w:color w:val="111111"/>
          <w:sz w:val="28"/>
          <w:sz w:val="28"/>
          <w:szCs w:val="28"/>
          <w:rtl w:val="true"/>
          <w:lang w:bidi="ar-SA"/>
        </w:rPr>
        <w:t>ومن الوجد ما أطال بُكاها</w:t>
      </w:r>
    </w:p>
    <w:p>
      <w:pPr>
        <w:pStyle w:val="BookText"/>
        <w:rPr/>
      </w:pPr>
      <w:r>
        <w:rPr>
          <w:rFonts w:ascii="Amiri" w:hAnsi="Amiri" w:eastAsia="Amiri" w:cs="Amiri"/>
          <w:color w:val="111111"/>
          <w:sz w:val="28"/>
          <w:sz w:val="28"/>
          <w:szCs w:val="28"/>
          <w:rtl w:val="true"/>
          <w:lang w:bidi="ar-SA"/>
        </w:rPr>
        <w:t xml:space="preserve">قد أغاظوا لسيّد الرسل 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رضّوا من فاطم الطُّهر عضوا</w:t>
      </w:r>
    </w:p>
    <w:p>
      <w:pPr>
        <w:pStyle w:val="BookText"/>
        <w:rPr/>
      </w:pPr>
      <w:r>
        <w:rPr>
          <w:rFonts w:ascii="Amiri" w:hAnsi="Amiri" w:eastAsia="Amiri" w:cs="Amiri"/>
          <w:color w:val="111111"/>
          <w:sz w:val="28"/>
          <w:sz w:val="28"/>
          <w:szCs w:val="28"/>
          <w:rtl w:val="true"/>
          <w:lang w:bidi="ar-SA"/>
        </w:rPr>
        <w:t xml:space="preserve">ولَكَم بنت المهيمن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واشتكت إلى الله شجوا</w:t>
      </w:r>
    </w:p>
    <w:p>
      <w:pPr>
        <w:pStyle w:val="BookText"/>
        <w:rPr/>
      </w:pPr>
      <w:r>
        <w:rPr>
          <w:rFonts w:ascii="Amiri" w:hAnsi="Amiri" w:eastAsia="Amiri" w:cs="Amiri"/>
          <w:color w:val="111111"/>
          <w:sz w:val="28"/>
          <w:sz w:val="28"/>
          <w:szCs w:val="28"/>
          <w:rtl w:val="true"/>
          <w:lang w:bidi="ar-SA"/>
        </w:rPr>
        <w:t>والرواسي تهتزُّ من شكواها</w:t>
      </w:r>
    </w:p>
    <w:p>
      <w:pPr>
        <w:pStyle w:val="Heading3"/>
        <w:numPr>
          <w:ilvl w:val="2"/>
          <w:numId w:val="1"/>
        </w:numPr>
        <w:rPr/>
      </w:pPr>
      <w:bookmarkStart w:id="126" w:name="__RefHeading___Toc6231660_1051229030"/>
      <w:bookmarkStart w:id="127" w:name="_Toc43"/>
      <w:bookmarkEnd w:id="126"/>
      <w:r>
        <w:rPr>
          <w:rtl w:val="true"/>
        </w:rPr>
        <w:t>الشيخ أحمد آل طعان</w:t>
      </w:r>
      <w:bookmarkEnd w:id="127"/>
    </w:p>
    <w:p>
      <w:pPr>
        <w:pStyle w:val="BookText"/>
        <w:rPr/>
      </w:pP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عنه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علّامة فقيهاً أصولياً متبحراً في الحديث والرجال، من علماء آل محمّد علماً ونسكاً وعبادة جليل القدر كثير التصنيف رأس القطيف والبحرين، وهو عالم القطيف والمرجع للدنيا والدين بتلك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قصيدة له في رثاء السيدة الزهراء عليها السّلام وإسقاط محسنها علیه السّلام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فانهض إمام العصر قد عظم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بعدك قلبنا قد أمرضا </w:t>
      </w:r>
    </w:p>
    <w:p>
      <w:pPr>
        <w:pStyle w:val="BookText"/>
        <w:rPr/>
      </w:pPr>
      <w:r>
        <w:rPr>
          <w:rFonts w:ascii="IRNazanin" w:hAnsi="IRNazanin" w:eastAsia="IRNazanin"/>
          <w:color w:val="111111"/>
          <w:sz w:val="28"/>
          <w:sz w:val="28"/>
          <w:szCs w:val="28"/>
          <w:rtl w:val="true"/>
          <w:lang w:bidi="fa-IR"/>
        </w:rPr>
        <w:t xml:space="preserve">وتلافنا قبل التلاف وثرْ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الخلاف بمثل ما منهم مضى</w:t>
      </w:r>
    </w:p>
    <w:p>
      <w:pPr>
        <w:pStyle w:val="BookText"/>
        <w:rPr/>
      </w:pPr>
      <w:r>
        <w:rPr>
          <w:rFonts w:ascii="Amiri" w:hAnsi="Amiri" w:eastAsia="Amiri" w:cs="Amiri"/>
          <w:color w:val="111111"/>
          <w:sz w:val="28"/>
          <w:sz w:val="28"/>
          <w:szCs w:val="28"/>
          <w:rtl w:val="true"/>
          <w:lang w:bidi="ar-SA"/>
        </w:rPr>
        <w:t xml:space="preserve">ذبحوا الحسين على ظما رفعوا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قنا والصدر منه رضضا</w:t>
      </w:r>
    </w:p>
    <w:p>
      <w:pPr>
        <w:pStyle w:val="BookText"/>
        <w:rPr/>
      </w:pPr>
      <w:r>
        <w:rPr>
          <w:rFonts w:ascii="Amiri" w:hAnsi="Amiri" w:eastAsia="Amiri" w:cs="Amiri"/>
          <w:color w:val="111111"/>
          <w:sz w:val="28"/>
          <w:sz w:val="28"/>
          <w:szCs w:val="28"/>
          <w:rtl w:val="true"/>
          <w:lang w:bidi="ar-SA"/>
        </w:rPr>
        <w:t xml:space="preserve">ذبحوا الرّضيع وللحرائر قد 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سبّوكم فعلوا الذي لا يرتضى</w:t>
      </w:r>
    </w:p>
    <w:p>
      <w:pPr>
        <w:pStyle w:val="BookText"/>
        <w:rPr/>
      </w:pPr>
      <w:r>
        <w:rPr>
          <w:rFonts w:ascii="Amiri" w:hAnsi="Amiri" w:eastAsia="Amiri" w:cs="Amiri"/>
          <w:color w:val="111111"/>
          <w:sz w:val="28"/>
          <w:sz w:val="28"/>
          <w:szCs w:val="28"/>
          <w:rtl w:val="true"/>
          <w:lang w:bidi="ar-SA"/>
        </w:rPr>
        <w:t xml:space="preserve">قادوا الإمام أبا الأئمة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وجنين فاطم أمكم قد أجهضا</w:t>
      </w:r>
    </w:p>
    <w:p>
      <w:pPr>
        <w:pStyle w:val="BookText"/>
        <w:rPr/>
      </w:pPr>
      <w:r>
        <w:rPr>
          <w:rFonts w:ascii="Amiri" w:hAnsi="Amiri" w:eastAsia="Amiri" w:cs="Amiri"/>
          <w:color w:val="111111"/>
          <w:sz w:val="28"/>
          <w:sz w:val="28"/>
          <w:szCs w:val="28"/>
          <w:rtl w:val="true"/>
          <w:lang w:bidi="ar-SA"/>
        </w:rPr>
        <w:t xml:space="preserve">يا سيدي ضاق الخناق متى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لجياد خيلك في دماهم مركضا</w:t>
      </w:r>
    </w:p>
    <w:p>
      <w:pPr>
        <w:pStyle w:val="BookText"/>
        <w:rPr/>
      </w:pPr>
      <w:r>
        <w:rPr>
          <w:rFonts w:ascii="Amiri" w:hAnsi="Amiri" w:eastAsia="Amiri" w:cs="Amiri"/>
          <w:color w:val="111111"/>
          <w:sz w:val="28"/>
          <w:sz w:val="28"/>
          <w:szCs w:val="28"/>
          <w:rtl w:val="true"/>
          <w:lang w:bidi="ar-SA"/>
        </w:rPr>
        <w:t xml:space="preserve">وقال من قصيدة له في رثاء آل البيت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حبذا عترة بدءُ الوجود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بهم يُنهى ويُختتم</w:t>
      </w:r>
    </w:p>
    <w:p>
      <w:pPr>
        <w:pStyle w:val="BookText"/>
        <w:rPr/>
      </w:pPr>
      <w:r>
        <w:rPr>
          <w:rFonts w:ascii="Amiri" w:hAnsi="Amiri" w:eastAsia="Amiri" w:cs="Amiri"/>
          <w:color w:val="111111"/>
          <w:sz w:val="28"/>
          <w:sz w:val="28"/>
          <w:szCs w:val="28"/>
          <w:rtl w:val="true"/>
          <w:lang w:bidi="ar-SA"/>
        </w:rPr>
        <w:t xml:space="preserve">من مثلهم ورسول الله فاتحهم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وسبطه العقد والمهدي ختمهم</w:t>
      </w:r>
    </w:p>
    <w:p>
      <w:pPr>
        <w:pStyle w:val="BookText"/>
        <w:rPr/>
      </w:pPr>
      <w:r>
        <w:rPr>
          <w:rFonts w:ascii="Amiri" w:hAnsi="Amiri" w:eastAsia="Amiri" w:cs="Amiri"/>
          <w:color w:val="111111"/>
          <w:sz w:val="28"/>
          <w:sz w:val="28"/>
          <w:szCs w:val="28"/>
          <w:rtl w:val="true"/>
          <w:lang w:bidi="ar-SA"/>
        </w:rPr>
        <w:t xml:space="preserve">فمن تولى سواهم إنهم ندموا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الممات على ما قدموا قدِموا</w:t>
      </w:r>
    </w:p>
    <w:p>
      <w:pPr>
        <w:pStyle w:val="BookText"/>
        <w:rPr/>
      </w:pPr>
      <w:r>
        <w:rPr>
          <w:rFonts w:ascii="Amiri" w:hAnsi="Amiri" w:eastAsia="Amiri" w:cs="Amiri"/>
          <w:color w:val="111111"/>
          <w:sz w:val="28"/>
          <w:sz w:val="28"/>
          <w:szCs w:val="28"/>
          <w:rtl w:val="true"/>
          <w:lang w:bidi="ar-SA"/>
        </w:rPr>
        <w:t xml:space="preserve">وهل عدي عدتها كل منجية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خلفاء الله ويحكم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أمسقط البضعة الزهراء وغاصبها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خليف أبيها بتسما حكموا ؟ </w:t>
      </w:r>
      <w:bookmarkStart w:id="128" w:name="pg7909_55313"/>
    </w:p>
    <w:p>
      <w:pPr>
        <w:pStyle w:val="Heading3"/>
        <w:numPr>
          <w:ilvl w:val="2"/>
          <w:numId w:val="1"/>
        </w:numPr>
        <w:rPr/>
      </w:pPr>
      <w:bookmarkStart w:id="129" w:name="__RefHeading___Toc6231662_1051229030"/>
      <w:bookmarkStart w:id="130" w:name="_Toc44"/>
      <w:bookmarkEnd w:id="128"/>
      <w:bookmarkEnd w:id="129"/>
      <w:r>
        <w:rPr>
          <w:rtl w:val="true"/>
        </w:rPr>
        <w:t>السيد جعفر كمال الدين الحلّي</w:t>
      </w:r>
      <w:bookmarkEnd w:id="130"/>
    </w:p>
    <w:p>
      <w:pPr>
        <w:pStyle w:val="BookText"/>
        <w:rPr/>
      </w:pP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مفوّه أديب ، يتصل نسبه بيحيى بن الحسين بن زيد الشهيد بن علي بن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يوم النصف من شعبان المعظم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تحتقر قدر العدى فلربما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قارف الذنب الجليل حقير</w:t>
      </w:r>
    </w:p>
    <w:p>
      <w:pPr>
        <w:pStyle w:val="BookText"/>
        <w:rPr/>
      </w:pPr>
      <w:r>
        <w:rPr>
          <w:rFonts w:ascii="Amiri" w:hAnsi="Amiri" w:eastAsia="Amiri" w:cs="Amiri"/>
          <w:color w:val="111111"/>
          <w:sz w:val="28"/>
          <w:sz w:val="28"/>
          <w:szCs w:val="28"/>
          <w:rtl w:val="true"/>
          <w:lang w:bidi="ar-SA"/>
        </w:rPr>
        <w:t xml:space="preserve">أو إنهم صغروا بجنبك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جرمهم عليك كبير</w:t>
      </w:r>
    </w:p>
    <w:p>
      <w:pPr>
        <w:pStyle w:val="BookText"/>
        <w:rPr/>
      </w:pPr>
      <w:r>
        <w:rPr>
          <w:rFonts w:ascii="Amiri" w:hAnsi="Amiri" w:eastAsia="Amiri" w:cs="Amiri"/>
          <w:color w:val="111111"/>
          <w:sz w:val="28"/>
          <w:sz w:val="28"/>
          <w:szCs w:val="28"/>
          <w:rtl w:val="true"/>
          <w:lang w:bidi="ar-SA"/>
        </w:rPr>
        <w:t xml:space="preserve">غصبوا الخلافة من أبيك وأعلنوا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النبوة سحرها مأثور</w:t>
      </w:r>
    </w:p>
    <w:p>
      <w:pPr>
        <w:pStyle w:val="BookText"/>
        <w:rPr/>
      </w:pPr>
      <w:r>
        <w:rPr>
          <w:rFonts w:ascii="Amiri" w:hAnsi="Amiri" w:eastAsia="Amiri" w:cs="Amiri"/>
          <w:color w:val="111111"/>
          <w:sz w:val="28"/>
          <w:sz w:val="28"/>
          <w:szCs w:val="28"/>
          <w:rtl w:val="true"/>
          <w:lang w:bidi="ar-SA"/>
        </w:rPr>
        <w:t xml:space="preserve">والبضعة الزهراء أمك قد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قرحى الفؤاد وضلعها مكسور</w:t>
      </w:r>
    </w:p>
    <w:p>
      <w:pPr>
        <w:pStyle w:val="BookText"/>
        <w:rPr/>
      </w:pPr>
      <w:r>
        <w:rPr>
          <w:rFonts w:ascii="Amiri" w:hAnsi="Amiri" w:eastAsia="Amiri" w:cs="Amiri"/>
          <w:color w:val="111111"/>
          <w:sz w:val="28"/>
          <w:sz w:val="28"/>
          <w:szCs w:val="28"/>
          <w:rtl w:val="true"/>
          <w:lang w:bidi="ar-SA"/>
        </w:rPr>
        <w:t xml:space="preserve">وأبوا على الحسن الزكي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مثواه حيث محمد مقبور</w:t>
      </w:r>
    </w:p>
    <w:p>
      <w:pPr>
        <w:pStyle w:val="BookText"/>
        <w:rPr/>
      </w:pPr>
      <w:r>
        <w:rPr>
          <w:rFonts w:ascii="Amiri" w:hAnsi="Amiri" w:eastAsia="Amiri" w:cs="Amiri"/>
          <w:color w:val="111111"/>
          <w:sz w:val="28"/>
          <w:sz w:val="28"/>
          <w:szCs w:val="28"/>
          <w:rtl w:val="true"/>
          <w:lang w:bidi="ar-SA"/>
        </w:rPr>
        <w:t xml:space="preserve">واسأل بيوم الطف سيفك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الأبطال فهو خبير</w:t>
      </w:r>
    </w:p>
    <w:p>
      <w:pPr>
        <w:pStyle w:val="BookText"/>
        <w:rPr/>
      </w:pPr>
      <w:r>
        <w:rPr>
          <w:rFonts w:ascii="Amiri" w:hAnsi="Amiri" w:eastAsia="Amiri" w:cs="Amiri"/>
          <w:color w:val="111111"/>
          <w:sz w:val="28"/>
          <w:sz w:val="28"/>
          <w:szCs w:val="28"/>
          <w:rtl w:val="true"/>
          <w:lang w:bidi="ar-SA"/>
        </w:rPr>
        <w:t>الشيخ محمّد الملا</w:t>
      </w:r>
    </w:p>
    <w:p>
      <w:pPr>
        <w:pStyle w:val="BookText"/>
        <w:rPr/>
      </w:pP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كبير ، وخطيب مفوّه، طرق كافّة النواحي بمحاضراته ومجالساته ، وحصل على شهرة واسعة في الأوساط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صادف الهادي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أكرم دار مسرعاً ذهبا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صدّت بنو قيلة عن نهجه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منهم لغصب الآل قد وثبا </w:t>
      </w:r>
      <w:bookmarkStart w:id="131" w:name="pg7909_55314"/>
    </w:p>
    <w:p>
      <w:pPr>
        <w:pStyle w:val="BookText"/>
        <w:rPr/>
      </w:pPr>
      <w:bookmarkEnd w:id="131"/>
      <w:r>
        <w:rPr>
          <w:rFonts w:ascii="Amiri" w:hAnsi="Amiri" w:eastAsia="Amiri" w:cs="Amiri"/>
          <w:color w:val="111111"/>
          <w:sz w:val="28"/>
          <w:sz w:val="28"/>
          <w:szCs w:val="28"/>
          <w:rtl w:val="true"/>
          <w:lang w:bidi="ar-SA"/>
        </w:rPr>
        <w:t xml:space="preserve">أضحتْ تقود علياً وهو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لبيعة من غير الضلال أبي</w:t>
      </w:r>
    </w:p>
    <w:p>
      <w:pPr>
        <w:pStyle w:val="BookText"/>
        <w:rPr/>
      </w:pPr>
      <w:r>
        <w:rPr>
          <w:rFonts w:ascii="Amiri" w:hAnsi="Amiri" w:eastAsia="Amiri" w:cs="Amiri"/>
          <w:color w:val="111111"/>
          <w:sz w:val="28"/>
          <w:sz w:val="28"/>
          <w:szCs w:val="28"/>
          <w:rtl w:val="true"/>
          <w:lang w:bidi="ar-SA"/>
        </w:rPr>
        <w:t xml:space="preserve">ماذا الذي استسهلوا مما جنوه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بالمناقب ساد العجم والعربا ؟</w:t>
      </w:r>
    </w:p>
    <w:p>
      <w:pPr>
        <w:pStyle w:val="BookText"/>
        <w:rPr/>
      </w:pPr>
      <w:r>
        <w:rPr>
          <w:rFonts w:ascii="Amiri" w:hAnsi="Amiri" w:eastAsia="Amiri" w:cs="Amiri"/>
          <w:color w:val="111111"/>
          <w:sz w:val="28"/>
          <w:sz w:val="28"/>
          <w:szCs w:val="28"/>
          <w:rtl w:val="true"/>
          <w:lang w:bidi="ar-SA"/>
        </w:rPr>
        <w:t xml:space="preserve">إسقاطهم لجنين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وضعهم حول باب المنزل الحطبا ؟</w:t>
      </w:r>
    </w:p>
    <w:p>
      <w:pPr>
        <w:pStyle w:val="BookText"/>
        <w:rPr/>
      </w:pPr>
      <w:r>
        <w:rPr>
          <w:rFonts w:ascii="IRNazanin" w:hAnsi="IRNazanin" w:eastAsia="IRNazanin"/>
          <w:color w:val="111111"/>
          <w:sz w:val="28"/>
          <w:sz w:val="28"/>
          <w:szCs w:val="28"/>
          <w:rtl w:val="true"/>
          <w:lang w:bidi="fa-IR"/>
        </w:rPr>
        <w:t xml:space="preserve">ام ضرب رأس علي بالحسام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دمائه شیبه قد راح مختضبا ؟</w:t>
      </w:r>
    </w:p>
    <w:p>
      <w:pPr>
        <w:pStyle w:val="BookText"/>
        <w:rPr/>
      </w:pPr>
      <w:r>
        <w:rPr>
          <w:rFonts w:ascii="Amiri" w:hAnsi="Amiri" w:eastAsia="Amiri" w:cs="Amiri"/>
          <w:color w:val="111111"/>
          <w:sz w:val="28"/>
          <w:sz w:val="28"/>
          <w:szCs w:val="28"/>
          <w:rtl w:val="true"/>
          <w:lang w:bidi="ar-SA"/>
        </w:rPr>
        <w:t xml:space="preserve">أم شربة السم إذ دسّت إلى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ومن شربها كأس الردى شربا ؟</w:t>
      </w:r>
    </w:p>
    <w:p>
      <w:pPr>
        <w:pStyle w:val="BookText"/>
        <w:rPr/>
      </w:pPr>
      <w:r>
        <w:rPr>
          <w:rFonts w:ascii="Amiri" w:hAnsi="Amiri" w:eastAsia="Amiri" w:cs="Amiri"/>
          <w:color w:val="111111"/>
          <w:sz w:val="28"/>
          <w:sz w:val="28"/>
          <w:szCs w:val="28"/>
          <w:rtl w:val="true"/>
          <w:lang w:bidi="ar-SA"/>
        </w:rPr>
        <w:t xml:space="preserve">قد جلّ رزء الزكي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رزء حسينٍ قد سما رُتبا ؟</w:t>
      </w:r>
    </w:p>
    <w:p>
      <w:pPr>
        <w:pStyle w:val="Heading3"/>
        <w:numPr>
          <w:ilvl w:val="2"/>
          <w:numId w:val="1"/>
        </w:numPr>
        <w:rPr/>
      </w:pPr>
      <w:bookmarkStart w:id="132" w:name="__RefHeading___Toc6231664_1051229030"/>
      <w:bookmarkStart w:id="133" w:name="_Toc45"/>
      <w:bookmarkEnd w:id="132"/>
      <w:r>
        <w:rPr>
          <w:rtl w:val="true"/>
        </w:rPr>
        <w:t>السيد باقر الهندي</w:t>
      </w:r>
      <w:bookmarkEnd w:id="133"/>
    </w:p>
    <w:p>
      <w:pPr>
        <w:pStyle w:val="BookText"/>
        <w:rPr/>
      </w:pP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فاضل شاعر رقيق ولد في النجف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علم لهم في العلم والأدب قدم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خالفوا كلّما بهِ جاء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ليس بالمقبورِ</w:t>
      </w:r>
    </w:p>
    <w:p>
      <w:pPr>
        <w:pStyle w:val="BookText"/>
        <w:rPr/>
      </w:pPr>
      <w:r>
        <w:rPr>
          <w:rFonts w:ascii="Amiri" w:hAnsi="Amiri" w:eastAsia="Amiri" w:cs="Amiri"/>
          <w:color w:val="111111"/>
          <w:sz w:val="28"/>
          <w:sz w:val="28"/>
          <w:szCs w:val="28"/>
          <w:rtl w:val="true"/>
          <w:lang w:bidi="ar-SA"/>
        </w:rPr>
        <w:t xml:space="preserve">عدلوا عن أبي الهداة 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إلى بيعة الأثيم الكفوِرِ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قدموا الرجسَ بالولاية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آية التطهيرِ </w:t>
      </w:r>
      <w:bookmarkStart w:id="134" w:name="pg7909_55315"/>
    </w:p>
    <w:p>
      <w:pPr>
        <w:pStyle w:val="BookText"/>
        <w:rPr/>
      </w:pPr>
      <w:bookmarkEnd w:id="134"/>
      <w:r>
        <w:rPr>
          <w:rFonts w:ascii="Amiri" w:hAnsi="Amiri" w:eastAsia="Amiri" w:cs="Amiri"/>
          <w:color w:val="111111"/>
          <w:sz w:val="28"/>
          <w:sz w:val="28"/>
          <w:szCs w:val="28"/>
          <w:rtl w:val="true"/>
          <w:lang w:bidi="ar-SA"/>
        </w:rPr>
        <w:t xml:space="preserve">لست تدريْ لِم أحرقوا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ما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ما حال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قرطِها المنثور</w:t>
      </w:r>
    </w:p>
    <w:p>
      <w:pPr>
        <w:pStyle w:val="BookText"/>
        <w:rPr/>
      </w:pPr>
      <w:r>
        <w:rPr>
          <w:rFonts w:ascii="Amiri" w:hAnsi="Amiri" w:eastAsia="Amiri" w:cs="Amiri"/>
          <w:color w:val="111111"/>
          <w:sz w:val="28"/>
          <w:sz w:val="28"/>
          <w:szCs w:val="28"/>
          <w:rtl w:val="true"/>
          <w:lang w:bidi="ar-SA"/>
        </w:rPr>
        <w:t xml:space="preserve">دخلوا الدارَ وهي حسرى بمرأىً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BookText"/>
        <w:rPr/>
      </w:pPr>
      <w:r>
        <w:rPr>
          <w:rFonts w:ascii="Amiri" w:hAnsi="Amiri" w:eastAsia="Amiri" w:cs="Amiri"/>
          <w:color w:val="111111"/>
          <w:sz w:val="28"/>
          <w:sz w:val="28"/>
          <w:szCs w:val="28"/>
          <w:rtl w:val="true"/>
          <w:lang w:bidi="ar-SA"/>
        </w:rPr>
        <w:t xml:space="preserve">واستداروا بغياً على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يُقادُ قودَ البعيرِ</w:t>
      </w:r>
    </w:p>
    <w:p>
      <w:pPr>
        <w:pStyle w:val="BookText"/>
        <w:rPr/>
      </w:pPr>
      <w:r>
        <w:rPr>
          <w:rFonts w:ascii="Amiri" w:hAnsi="Amiri" w:eastAsia="Amiri" w:cs="Amiri"/>
          <w:color w:val="111111"/>
          <w:sz w:val="28"/>
          <w:sz w:val="28"/>
          <w:szCs w:val="28"/>
          <w:rtl w:val="true"/>
          <w:lang w:bidi="ar-SA"/>
        </w:rPr>
        <w:t xml:space="preserve">والبتولُ الزهراءُ في إثرهمْ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في ذيلِ بردها المجرورِ</w:t>
      </w:r>
    </w:p>
    <w:p>
      <w:pPr>
        <w:pStyle w:val="BookText"/>
        <w:rPr/>
      </w:pPr>
      <w:r>
        <w:rPr>
          <w:rFonts w:ascii="Amiri" w:hAnsi="Amiri" w:eastAsia="Amiri" w:cs="Amiri"/>
          <w:color w:val="111111"/>
          <w:sz w:val="28"/>
          <w:sz w:val="28"/>
          <w:szCs w:val="28"/>
          <w:rtl w:val="true"/>
          <w:lang w:bidi="ar-SA"/>
        </w:rPr>
        <w:t xml:space="preserve">بأنينٍ أورى القلوبَ ضراماً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أذابَ صمّ الصخورِ</w:t>
      </w:r>
    </w:p>
    <w:p>
      <w:pPr>
        <w:pStyle w:val="BookText"/>
        <w:rPr/>
      </w:pPr>
      <w:r>
        <w:rPr>
          <w:rFonts w:ascii="Amiri" w:hAnsi="Amiri" w:eastAsia="Amiri" w:cs="Amiri"/>
          <w:color w:val="111111"/>
          <w:sz w:val="28"/>
          <w:sz w:val="28"/>
          <w:szCs w:val="28"/>
          <w:rtl w:val="true"/>
          <w:lang w:bidi="ar-SA"/>
        </w:rPr>
        <w:t xml:space="preserve">ودعتهمُ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p>
    <w:p>
      <w:pPr>
        <w:pStyle w:val="BookText"/>
        <w:rPr/>
      </w:pPr>
      <w:r>
        <w:rPr>
          <w:rFonts w:ascii="Amiri" w:hAnsi="Amiri" w:eastAsia="Amiri" w:cs="Amiri"/>
          <w:color w:val="111111"/>
          <w:sz w:val="28"/>
          <w:sz w:val="28"/>
          <w:szCs w:val="28"/>
          <w:rtl w:val="true"/>
          <w:lang w:bidi="ar-SA"/>
        </w:rPr>
        <w:t xml:space="preserve">ما رعوها بل روّعوها ومروا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ملبياً كالأسيرِ</w:t>
      </w:r>
    </w:p>
    <w:p>
      <w:pPr>
        <w:pStyle w:val="BookText"/>
        <w:rPr/>
      </w:pPr>
      <w:r>
        <w:rPr>
          <w:rFonts w:ascii="Amiri" w:hAnsi="Amiri" w:eastAsia="Amiri" w:cs="Amiri"/>
          <w:color w:val="111111"/>
          <w:sz w:val="28"/>
          <w:sz w:val="28"/>
          <w:szCs w:val="28"/>
          <w:rtl w:val="true"/>
          <w:lang w:bidi="ar-SA"/>
        </w:rPr>
        <w:t xml:space="preserve">بعض هذا يريك ممن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الكفر ليس بالمستور</w:t>
      </w:r>
    </w:p>
    <w:p>
      <w:pPr>
        <w:pStyle w:val="BookText"/>
        <w:rPr/>
      </w:pPr>
      <w:r>
        <w:rPr>
          <w:rFonts w:ascii="Amiri" w:hAnsi="Amiri" w:eastAsia="Amiri" w:cs="Amiri"/>
          <w:color w:val="111111"/>
          <w:sz w:val="28"/>
          <w:sz w:val="28"/>
          <w:szCs w:val="28"/>
          <w:rtl w:val="true"/>
          <w:lang w:bidi="ar-SA"/>
        </w:rPr>
        <w:t xml:space="preserve">كيف حق البتول ضاع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ضاع قبرها في القبور</w:t>
      </w:r>
    </w:p>
    <w:p>
      <w:pPr>
        <w:pStyle w:val="Heading3"/>
        <w:numPr>
          <w:ilvl w:val="2"/>
          <w:numId w:val="1"/>
        </w:numPr>
        <w:rPr/>
      </w:pPr>
      <w:bookmarkStart w:id="135" w:name="__RefHeading___Toc6231666_1051229030"/>
      <w:bookmarkStart w:id="136" w:name="_Toc46"/>
      <w:bookmarkEnd w:id="135"/>
      <w:r>
        <w:rPr>
          <w:rtl w:val="true"/>
        </w:rPr>
        <w:t>السيد عيسى الكاظمي</w:t>
      </w:r>
      <w:bookmarkEnd w:id="136"/>
    </w:p>
    <w:p>
      <w:pPr>
        <w:pStyle w:val="BookText"/>
        <w:rPr/>
      </w:pP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المحقق أغا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كامل</w:t>
      </w:r>
    </w:p>
    <w:p>
      <w:pPr>
        <w:pStyle w:val="BookText"/>
        <w:rPr/>
      </w:pPr>
      <w:r>
        <w:rPr>
          <w:rFonts w:ascii="Amiri" w:hAnsi="Amiri" w:eastAsia="Amiri" w:cs="Amiri"/>
          <w:color w:val="111111"/>
          <w:sz w:val="28"/>
          <w:sz w:val="28"/>
          <w:szCs w:val="28"/>
          <w:rtl w:val="true"/>
          <w:lang w:bidi="ar-SA"/>
        </w:rPr>
        <w:t>وأديب جليل من رجال أسرته الأفاضل، وأعلام المعرفة الأماثل، قرأ على</w:t>
      </w:r>
    </w:p>
    <w:p>
      <w:pPr>
        <w:pStyle w:val="BookText"/>
        <w:rPr/>
      </w:pPr>
      <w:r>
        <w:rPr>
          <w:rFonts w:ascii="Amiri" w:hAnsi="Amiri" w:eastAsia="Amiri" w:cs="Amiri"/>
          <w:color w:val="111111"/>
          <w:sz w:val="28"/>
          <w:sz w:val="28"/>
          <w:szCs w:val="28"/>
          <w:rtl w:val="true"/>
          <w:lang w:bidi="ar-SA"/>
        </w:rPr>
        <w:t xml:space="preserve">علماء عصره وبدع في الأدب ولاسيما الشعر ترك آثاراً علمية جليلة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مقدمات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مرثيته الفاطمية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له أمسيتُ أصفقُ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المعالي منه تقرعُ نابها</w:t>
      </w:r>
    </w:p>
    <w:p>
      <w:pPr>
        <w:pStyle w:val="BookText"/>
        <w:rPr/>
      </w:pPr>
      <w:r>
        <w:rPr>
          <w:rFonts w:ascii="Amiri" w:hAnsi="Amiri" w:eastAsia="Amiri" w:cs="Amiri"/>
          <w:color w:val="111111"/>
          <w:sz w:val="28"/>
          <w:sz w:val="28"/>
          <w:szCs w:val="28"/>
          <w:rtl w:val="true"/>
          <w:lang w:bidi="ar-SA"/>
        </w:rPr>
        <w:t xml:space="preserve">عطفت على القبر الشريف برنّة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إليه من اللثام مصابها</w:t>
      </w:r>
    </w:p>
    <w:p>
      <w:pPr>
        <w:pStyle w:val="BookText"/>
        <w:rPr/>
      </w:pPr>
      <w:r>
        <w:rPr>
          <w:rFonts w:ascii="Amiri" w:hAnsi="Amiri" w:eastAsia="Amiri" w:cs="Amiri"/>
          <w:color w:val="111111"/>
          <w:sz w:val="28"/>
          <w:sz w:val="28"/>
          <w:szCs w:val="28"/>
          <w:rtl w:val="true"/>
          <w:lang w:bidi="ar-SA"/>
        </w:rPr>
        <w:t xml:space="preserve">والله ما أدري لأيّ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فقد هدّ القوى ما نابها</w:t>
      </w:r>
    </w:p>
    <w:p>
      <w:pPr>
        <w:pStyle w:val="BookText"/>
        <w:rPr/>
      </w:pPr>
      <w:r>
        <w:rPr>
          <w:rFonts w:ascii="Amiri" w:hAnsi="Amiri" w:eastAsia="Amiri" w:cs="Amiri"/>
          <w:color w:val="111111"/>
          <w:sz w:val="28"/>
          <w:sz w:val="28"/>
          <w:szCs w:val="28"/>
          <w:rtl w:val="true"/>
          <w:lang w:bidi="ar-SA"/>
        </w:rPr>
        <w:t>ألِعصرها بالباب حتّى أسقطت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حرقها يا للبرية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لطمها حتّى تناثر قِرطها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تقصّد عينها فأصابها</w:t>
      </w:r>
    </w:p>
    <w:p>
      <w:pPr>
        <w:pStyle w:val="BookText"/>
        <w:rPr/>
      </w:pPr>
      <w:r>
        <w:rPr>
          <w:rFonts w:ascii="Amiri" w:hAnsi="Amiri" w:eastAsia="Amiri" w:cs="Amiri"/>
          <w:color w:val="111111"/>
          <w:sz w:val="28"/>
          <w:sz w:val="28"/>
          <w:szCs w:val="28"/>
          <w:rtl w:val="true"/>
          <w:lang w:bidi="ar-SA"/>
        </w:rPr>
        <w:t>أم ضربها حتّى تكسّر ضلعها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ضرباً يروم به الزنيم ايابها</w:t>
      </w:r>
    </w:p>
    <w:p>
      <w:pPr>
        <w:pStyle w:val="BookText"/>
        <w:rPr/>
      </w:pPr>
      <w:r>
        <w:rPr>
          <w:rFonts w:ascii="Amiri" w:hAnsi="Amiri" w:eastAsia="Amiri" w:cs="Amiri"/>
          <w:color w:val="111111"/>
          <w:sz w:val="28"/>
          <w:sz w:val="28"/>
          <w:szCs w:val="28"/>
          <w:rtl w:val="true"/>
          <w:lang w:bidi="ar-SA"/>
        </w:rPr>
        <w:t>أم غصبهم من بعد ذلك نحلة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أنّهم خرقوا لذاك كتابها</w:t>
      </w:r>
    </w:p>
    <w:p>
      <w:pPr>
        <w:pStyle w:val="BookText"/>
        <w:rPr/>
      </w:pPr>
      <w:r>
        <w:rPr>
          <w:rFonts w:ascii="Amiri" w:hAnsi="Amiri" w:eastAsia="Amiri" w:cs="Amiri"/>
          <w:color w:val="111111"/>
          <w:sz w:val="28"/>
          <w:sz w:val="28"/>
          <w:szCs w:val="28"/>
          <w:rtl w:val="true"/>
          <w:lang w:bidi="ar-SA"/>
        </w:rPr>
        <w:t>أم قودهم لإمامهم بنجاده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كيما يبايع جهرةً أذنابها</w:t>
      </w:r>
    </w:p>
    <w:p>
      <w:pPr>
        <w:pStyle w:val="BookText"/>
        <w:rPr/>
      </w:pPr>
      <w:r>
        <w:rPr>
          <w:rFonts w:ascii="Amiri" w:hAnsi="Amiri" w:eastAsia="Amiri" w:cs="Amiri"/>
          <w:color w:val="111111"/>
          <w:sz w:val="28"/>
          <w:sz w:val="28"/>
          <w:szCs w:val="28"/>
          <w:rtl w:val="true"/>
          <w:lang w:bidi="ar-SA"/>
        </w:rPr>
        <w:t xml:space="preserve">والطهرُ تهتفُ خلفهم في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من البيد القفار رحابها</w:t>
      </w:r>
    </w:p>
    <w:p>
      <w:pPr>
        <w:pStyle w:val="BookText"/>
        <w:rPr/>
      </w:pPr>
      <w:r>
        <w:rPr>
          <w:rFonts w:ascii="Amiri" w:hAnsi="Amiri" w:eastAsia="Amiri" w:cs="Amiri"/>
          <w:color w:val="111111"/>
          <w:sz w:val="28"/>
          <w:sz w:val="28"/>
          <w:szCs w:val="28"/>
          <w:rtl w:val="true"/>
          <w:lang w:bidi="ar-SA"/>
        </w:rPr>
        <w:t xml:space="preserve">ماعندهم لنبيهم فيها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تولّا في المعاد حسابها</w:t>
      </w:r>
    </w:p>
    <w:p>
      <w:pPr>
        <w:pStyle w:val="BookText"/>
        <w:rPr/>
      </w:pPr>
      <w:r>
        <w:rPr>
          <w:rFonts w:ascii="Amiri" w:hAnsi="Amiri" w:eastAsia="Amiri" w:cs="Amiri"/>
          <w:color w:val="111111"/>
          <w:sz w:val="28"/>
          <w:sz w:val="28"/>
          <w:szCs w:val="28"/>
          <w:rtl w:val="true"/>
          <w:lang w:bidi="ar-SA"/>
        </w:rPr>
        <w:t xml:space="preserve">يوم به الزهراء تحمل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فتذهل للورى ألبابها</w:t>
      </w:r>
    </w:p>
    <w:p>
      <w:pPr>
        <w:pStyle w:val="BookText"/>
        <w:rPr/>
      </w:pPr>
      <w:r>
        <w:rPr>
          <w:rFonts w:ascii="Amiri" w:hAnsi="Amiri" w:eastAsia="Amiri" w:cs="Amiri"/>
          <w:color w:val="111111"/>
          <w:sz w:val="28"/>
          <w:sz w:val="28"/>
          <w:szCs w:val="28"/>
          <w:rtl w:val="true"/>
          <w:lang w:bidi="ar-SA"/>
        </w:rPr>
        <w:t>الشيخ حسن علي بن بدر الخطي</w:t>
      </w:r>
    </w:p>
    <w:p>
      <w:pPr>
        <w:pStyle w:val="BookText"/>
        <w:rPr/>
      </w:pP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بالنجف الأشرف ودرس عند والده فقد كان من مشاهير عصره علماً وفقهاً، ثم رجع إلى القطيف وتتلمذ على يد أعلامها، ثم عاد إلى النجف وهو ذلك المجتهد الكبير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آل الله كيف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صروف الدهر أيّ تراكم ؟ </w:t>
      </w:r>
    </w:p>
    <w:p>
      <w:pPr>
        <w:pStyle w:val="BookText"/>
        <w:rPr/>
      </w:pPr>
      <w:r>
        <w:rPr>
          <w:rFonts w:ascii="Amiri" w:hAnsi="Amiri" w:eastAsia="Amiri" w:cs="Amiri"/>
          <w:color w:val="111111"/>
          <w:sz w:val="28"/>
          <w:sz w:val="28"/>
          <w:szCs w:val="28"/>
          <w:rtl w:val="true"/>
          <w:lang w:bidi="ar-SA"/>
        </w:rPr>
        <w:t xml:space="preserve">أما شرقت بنت النبي بريقها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وجرعها الأعداء طعم العلاقم؟</w:t>
      </w:r>
    </w:p>
    <w:p>
      <w:pPr>
        <w:pStyle w:val="BookText"/>
        <w:rPr/>
      </w:pPr>
      <w:r>
        <w:rPr>
          <w:rFonts w:ascii="Amiri" w:hAnsi="Amiri" w:eastAsia="Amiri" w:cs="Amiri"/>
          <w:color w:val="111111"/>
          <w:sz w:val="28"/>
          <w:sz w:val="28"/>
          <w:szCs w:val="28"/>
          <w:rtl w:val="true"/>
          <w:lang w:bidi="ar-SA"/>
        </w:rPr>
        <w:t xml:space="preserve">أما عصرت بين الجدار 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نبت المسمار في ثدي فاطم؟</w:t>
      </w:r>
    </w:p>
    <w:p>
      <w:pPr>
        <w:pStyle w:val="BookText"/>
        <w:rPr/>
      </w:pPr>
      <w:r>
        <w:rPr>
          <w:rFonts w:ascii="Amiri" w:hAnsi="Amiri" w:eastAsia="Amiri" w:cs="Amiri"/>
          <w:color w:val="111111"/>
          <w:sz w:val="28"/>
          <w:sz w:val="28"/>
          <w:szCs w:val="28"/>
          <w:rtl w:val="true"/>
          <w:lang w:bidi="ar-SA"/>
        </w:rPr>
        <w:t xml:space="preserve">أما أسقطوها لا رعى الله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حشاها محسنا يالهاشم؟</w:t>
      </w:r>
    </w:p>
    <w:p>
      <w:pPr>
        <w:pStyle w:val="BookText"/>
        <w:rPr/>
      </w:pPr>
      <w:r>
        <w:rPr>
          <w:rFonts w:ascii="IRNazanin" w:hAnsi="IRNazanin" w:eastAsia="IRNazanin"/>
          <w:color w:val="111111"/>
          <w:sz w:val="28"/>
          <w:sz w:val="28"/>
          <w:szCs w:val="28"/>
          <w:rtl w:val="true"/>
          <w:lang w:bidi="fa-IR"/>
        </w:rPr>
        <w:t xml:space="preserve">أما روعت بالسوط قنع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ووشح متنیها به شر غاشم؟</w:t>
      </w:r>
    </w:p>
    <w:p>
      <w:pPr>
        <w:pStyle w:val="BookText"/>
        <w:rPr/>
      </w:pPr>
      <w:r>
        <w:rPr>
          <w:rFonts w:ascii="Amiri" w:hAnsi="Amiri" w:eastAsia="Amiri" w:cs="Amiri"/>
          <w:color w:val="111111"/>
          <w:sz w:val="28"/>
          <w:sz w:val="28"/>
          <w:szCs w:val="28"/>
          <w:rtl w:val="true"/>
          <w:lang w:bidi="ar-SA"/>
        </w:rPr>
        <w:t xml:space="preserve">أما نابت الكرار منها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لكن عن سموم الأراقم ؟</w:t>
      </w:r>
    </w:p>
    <w:p>
      <w:pPr>
        <w:pStyle w:val="BookText"/>
        <w:rPr/>
      </w:pPr>
      <w:r>
        <w:rPr>
          <w:rFonts w:ascii="Amiri" w:hAnsi="Amiri" w:eastAsia="Amiri" w:cs="Amiri"/>
          <w:color w:val="111111"/>
          <w:sz w:val="28"/>
          <w:sz w:val="28"/>
          <w:szCs w:val="28"/>
          <w:rtl w:val="true"/>
          <w:lang w:bidi="ar-SA"/>
        </w:rPr>
        <w:t xml:space="preserve">أما قيدوه في 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لأخبث ضليل واخبث ظالم؟</w:t>
      </w:r>
    </w:p>
    <w:p>
      <w:pPr>
        <w:pStyle w:val="BookText"/>
        <w:rPr/>
      </w:pPr>
      <w:r>
        <w:rPr>
          <w:rFonts w:ascii="Amiri" w:hAnsi="Amiri" w:eastAsia="Amiri" w:cs="Amiri"/>
          <w:color w:val="111111"/>
          <w:sz w:val="28"/>
          <w:sz w:val="28"/>
          <w:szCs w:val="28"/>
          <w:rtl w:val="true"/>
          <w:lang w:bidi="ar-SA"/>
        </w:rPr>
        <w:t xml:space="preserve">أما أوقفوه لا رعى الله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عجل القوم وقفة آثم ؟</w:t>
      </w:r>
    </w:p>
    <w:p>
      <w:pPr>
        <w:pStyle w:val="BookText"/>
        <w:rPr/>
      </w:pPr>
      <w:r>
        <w:rPr>
          <w:rFonts w:ascii="Amiri" w:hAnsi="Amiri" w:eastAsia="Amiri" w:cs="Amiri"/>
          <w:color w:val="111111"/>
          <w:sz w:val="28"/>
          <w:sz w:val="28"/>
          <w:szCs w:val="28"/>
          <w:rtl w:val="true"/>
          <w:lang w:bidi="ar-SA"/>
        </w:rPr>
        <w:t>الشيخ جواد الحلي</w:t>
      </w:r>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النجف الأشرف فحظي بقسط وافر من الفضل والأدب، وكان ناظماً مكثراً جمع ديوان شعره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آمنت بالله لمحة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خالفته وحالفت أوثانها</w:t>
      </w:r>
    </w:p>
    <w:p>
      <w:pPr>
        <w:pStyle w:val="BookText"/>
        <w:rPr/>
      </w:pPr>
      <w:r>
        <w:rPr>
          <w:rFonts w:ascii="Amiri" w:hAnsi="Amiri" w:eastAsia="Amiri" w:cs="Amiri"/>
          <w:color w:val="111111"/>
          <w:sz w:val="28"/>
          <w:sz w:val="28"/>
          <w:szCs w:val="28"/>
          <w:rtl w:val="true"/>
          <w:lang w:bidi="ar-SA"/>
        </w:rPr>
        <w:t xml:space="preserve">تركت ذوي القربى تكابد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فرض مودة شنئآنها</w:t>
      </w:r>
    </w:p>
    <w:p>
      <w:pPr>
        <w:pStyle w:val="BookText"/>
        <w:rPr/>
      </w:pPr>
      <w:r>
        <w:rPr>
          <w:rFonts w:ascii="IRNazanin" w:hAnsi="IRNazanin" w:eastAsia="IRNazanin"/>
          <w:color w:val="111111"/>
          <w:sz w:val="28"/>
          <w:sz w:val="28"/>
          <w:szCs w:val="28"/>
          <w:rtl w:val="true"/>
          <w:lang w:bidi="fa-IR"/>
        </w:rPr>
        <w:t xml:space="preserve">غصبوا البتول تراثها من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أبدت لتقطع عذرهم برهانها</w:t>
      </w:r>
    </w:p>
    <w:p>
      <w:pPr>
        <w:pStyle w:val="BookText"/>
        <w:rPr/>
      </w:pPr>
      <w:r>
        <w:rPr>
          <w:rFonts w:ascii="IRNazanin" w:hAnsi="IRNazanin" w:eastAsia="IRNazanin"/>
          <w:color w:val="111111"/>
          <w:sz w:val="28"/>
          <w:sz w:val="28"/>
          <w:szCs w:val="28"/>
          <w:rtl w:val="true"/>
          <w:lang w:bidi="fa-IR"/>
        </w:rPr>
        <w:t xml:space="preserve">لقیت خطوباً منهم لو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الرواسي لم تطق لقيانها</w:t>
      </w:r>
    </w:p>
    <w:p>
      <w:pPr>
        <w:pStyle w:val="BookText"/>
        <w:rPr/>
      </w:pPr>
      <w:r>
        <w:rPr>
          <w:rFonts w:ascii="Amiri" w:hAnsi="Amiri" w:eastAsia="Amiri" w:cs="Amiri"/>
          <w:color w:val="111111"/>
          <w:sz w:val="28"/>
          <w:sz w:val="28"/>
          <w:szCs w:val="28"/>
          <w:rtl w:val="true"/>
          <w:lang w:bidi="ar-SA"/>
        </w:rPr>
        <w:t xml:space="preserve">لطماً وإسقاطاً وضرباً مدمياً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الضلوع وهضمها حرمانها</w:t>
      </w:r>
    </w:p>
    <w:p>
      <w:pPr>
        <w:pStyle w:val="BookText"/>
        <w:rPr/>
      </w:pPr>
      <w:r>
        <w:rPr>
          <w:rFonts w:ascii="Amiri" w:hAnsi="Amiri" w:eastAsia="Amiri" w:cs="Amiri"/>
          <w:color w:val="111111"/>
          <w:sz w:val="28"/>
          <w:sz w:val="28"/>
          <w:szCs w:val="28"/>
          <w:rtl w:val="true"/>
          <w:lang w:bidi="ar-SA"/>
        </w:rPr>
        <w:t xml:space="preserve">وغدت تشكي الظلم منهم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ولكن لم تجد أعوانها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لابل في ماء الحيا من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فمنهم شاهدت خذلانها </w:t>
      </w:r>
    </w:p>
    <w:p>
      <w:pPr>
        <w:pStyle w:val="BookText"/>
        <w:rPr/>
      </w:pPr>
      <w:r>
        <w:rPr>
          <w:rFonts w:ascii="Amiri" w:hAnsi="Amiri" w:eastAsia="Amiri" w:cs="Amiri"/>
          <w:color w:val="111111"/>
          <w:sz w:val="28"/>
          <w:sz w:val="28"/>
          <w:szCs w:val="28"/>
          <w:rtl w:val="true"/>
          <w:lang w:bidi="ar-SA"/>
        </w:rPr>
        <w:t xml:space="preserve">بعداً لهم نقضوا الدمام وضيعوا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وحاولوا هجرانها</w:t>
      </w:r>
    </w:p>
    <w:p>
      <w:pPr>
        <w:pStyle w:val="BookText"/>
        <w:rPr/>
      </w:pPr>
      <w:r>
        <w:rPr>
          <w:rFonts w:ascii="Amiri" w:hAnsi="Amiri" w:eastAsia="Amiri" w:cs="Amiri"/>
          <w:color w:val="111111"/>
          <w:sz w:val="28"/>
          <w:sz w:val="28"/>
          <w:szCs w:val="28"/>
          <w:rtl w:val="true"/>
          <w:lang w:bidi="ar-SA"/>
        </w:rPr>
        <w:t xml:space="preserve">وتحكمت تلك الذباب بباسل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منه تيقنت إمكانها</w:t>
      </w:r>
    </w:p>
    <w:p>
      <w:pPr>
        <w:pStyle w:val="BookText"/>
        <w:rPr/>
      </w:pPr>
      <w:r>
        <w:rPr>
          <w:rFonts w:ascii="Amiri" w:hAnsi="Amiri" w:eastAsia="Amiri" w:cs="Amiri"/>
          <w:color w:val="111111"/>
          <w:sz w:val="28"/>
          <w:sz w:val="28"/>
          <w:szCs w:val="28"/>
          <w:rtl w:val="true"/>
          <w:lang w:bidi="ar-SA"/>
        </w:rPr>
        <w:t xml:space="preserve">حتّى قضى فرعون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فيهم بعده هامانها</w:t>
      </w:r>
    </w:p>
    <w:p>
      <w:pPr>
        <w:pStyle w:val="BookText"/>
        <w:rPr/>
      </w:pPr>
      <w:r>
        <w:rPr>
          <w:rFonts w:ascii="Amiri" w:hAnsi="Amiri" w:eastAsia="Amiri" w:cs="Amiri"/>
          <w:color w:val="111111"/>
          <w:sz w:val="28"/>
          <w:sz w:val="28"/>
          <w:szCs w:val="28"/>
          <w:rtl w:val="true"/>
          <w:lang w:bidi="ar-SA"/>
        </w:rPr>
        <w:t>السيد محمّد القزويني</w:t>
      </w:r>
    </w:p>
    <w:p>
      <w:pPr>
        <w:pStyle w:val="BookText"/>
        <w:rPr/>
      </w:pP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رتبة الاجتهاد بشهادة المجتهدين وزعماء الدين ، وكان موسوعة علم وأدب، فإذا تحدّث فحديثه كمحاضرة وافية تجمع</w:t>
      </w:r>
    </w:p>
    <w:p>
      <w:pPr>
        <w:pStyle w:val="BookText"/>
        <w:rPr/>
      </w:pPr>
      <w:r>
        <w:rPr>
          <w:rFonts w:ascii="Amiri" w:hAnsi="Amiri" w:eastAsia="Amiri" w:cs="Amiri"/>
          <w:color w:val="111111"/>
          <w:sz w:val="28"/>
          <w:sz w:val="28"/>
          <w:szCs w:val="28"/>
          <w:rtl w:val="true"/>
          <w:lang w:bidi="ar-SA"/>
        </w:rPr>
        <w:t>الفقه والتفسير والأدب واللغة والنقد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نحن والأحبابُ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أشياعنا الّذين قدماً طابوا</w:t>
      </w:r>
    </w:p>
    <w:p>
      <w:pPr>
        <w:pStyle w:val="BookText"/>
        <w:rPr/>
      </w:pPr>
      <w:r>
        <w:rPr>
          <w:rFonts w:ascii="IRNazanin" w:hAnsi="IRNazanin" w:eastAsia="IRNazanin"/>
          <w:color w:val="111111"/>
          <w:sz w:val="28"/>
          <w:sz w:val="28"/>
          <w:szCs w:val="28"/>
          <w:rtl w:val="true"/>
          <w:lang w:bidi="fa-IR"/>
        </w:rPr>
        <w:t xml:space="preserve">فزنا بما نلنا 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فلیشکرن کل فرد ربه</w:t>
      </w:r>
    </w:p>
    <w:p>
      <w:pPr>
        <w:pStyle w:val="BookText"/>
        <w:rPr/>
      </w:pPr>
      <w:r>
        <w:rPr>
          <w:rFonts w:ascii="Amiri" w:hAnsi="Amiri" w:eastAsia="Amiri" w:cs="Amiri"/>
          <w:color w:val="111111"/>
          <w:sz w:val="28"/>
          <w:sz w:val="28"/>
          <w:szCs w:val="28"/>
          <w:rtl w:val="true"/>
          <w:lang w:bidi="ar-SA"/>
        </w:rPr>
        <w:t xml:space="preserve">يا عجباً يستأذن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ويهجم الخؤون</w:t>
      </w:r>
    </w:p>
    <w:p>
      <w:pPr>
        <w:pStyle w:val="BookText"/>
        <w:rPr/>
      </w:pPr>
      <w:r>
        <w:rPr>
          <w:rFonts w:ascii="IRNazanin" w:hAnsi="IRNazanin" w:eastAsia="IRNazanin"/>
          <w:color w:val="111111"/>
          <w:sz w:val="28"/>
          <w:sz w:val="28"/>
          <w:szCs w:val="28"/>
          <w:rtl w:val="true"/>
          <w:lang w:bidi="fa-IR"/>
        </w:rPr>
        <w:t xml:space="preserve">قال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سلمان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دخلوا ولم يك استئذان؟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وعزّة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الزهراء من خمار</w:t>
      </w:r>
    </w:p>
    <w:p>
      <w:pPr>
        <w:pStyle w:val="BookText"/>
        <w:rPr/>
      </w:pPr>
      <w:r>
        <w:rPr>
          <w:rFonts w:ascii="IRNazanin" w:hAnsi="IRNazanin" w:eastAsia="IRNazanin"/>
          <w:color w:val="111111"/>
          <w:sz w:val="28"/>
          <w:sz w:val="28"/>
          <w:szCs w:val="28"/>
          <w:rtl w:val="true"/>
          <w:lang w:bidi="fa-IR"/>
        </w:rPr>
        <w:t xml:space="preserve">لکنّها لاذت وراء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رعاية للستر والحجاب</w:t>
      </w:r>
    </w:p>
    <w:p>
      <w:pPr>
        <w:pStyle w:val="BookText"/>
        <w:rPr/>
      </w:pPr>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بروحي أن تموت حسرة</w:t>
      </w:r>
    </w:p>
    <w:p>
      <w:pPr>
        <w:pStyle w:val="BookText"/>
        <w:rPr/>
      </w:pPr>
      <w:r>
        <w:rPr>
          <w:rFonts w:ascii="Amiri" w:hAnsi="Amiri" w:eastAsia="Amiri" w:cs="Amiri"/>
          <w:color w:val="111111"/>
          <w:sz w:val="28"/>
          <w:sz w:val="28"/>
          <w:szCs w:val="28"/>
          <w:rtl w:val="true"/>
          <w:lang w:bidi="ar-SA"/>
        </w:rPr>
        <w:t xml:space="preserve">تصيح يا فضّة اسنديني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وربّي قتلوا جنيني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فأسقطت بنت الهدى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 حزنا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جنينها ذاك المسمى محسنا </w:t>
      </w:r>
      <w:bookmarkStart w:id="137" w:name="pg7909_55319"/>
    </w:p>
    <w:p>
      <w:pPr>
        <w:pStyle w:val="Heading3"/>
        <w:numPr>
          <w:ilvl w:val="2"/>
          <w:numId w:val="1"/>
        </w:numPr>
        <w:rPr/>
      </w:pPr>
      <w:bookmarkStart w:id="138" w:name="__RefHeading___Toc6231668_1051229030"/>
      <w:bookmarkStart w:id="139" w:name="_Toc47"/>
      <w:bookmarkEnd w:id="137"/>
      <w:bookmarkEnd w:id="138"/>
      <w:r>
        <w:rPr>
          <w:rtl w:val="true"/>
        </w:rPr>
        <w:t>الشيخ محمود سبتي</w:t>
      </w:r>
      <w:bookmarkEnd w:id="139"/>
    </w:p>
    <w:p>
      <w:pPr>
        <w:pStyle w:val="BookText"/>
        <w:rPr/>
      </w:pP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صاحب 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النابغ محمود ابن الخطيب الشهير الشيخ كاظم سبتي ، ولد بالنجف الأشرف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ذكياً فطناً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تخميسه لقصيدة الشيخ الكواز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في سويدا قلبها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بجسمها نشبت مخالب علةٍ</w:t>
      </w:r>
    </w:p>
    <w:p>
      <w:pPr>
        <w:pStyle w:val="BookText"/>
        <w:rPr/>
      </w:pPr>
      <w:r>
        <w:rPr>
          <w:rFonts w:ascii="Amiri" w:hAnsi="Amiri" w:eastAsia="Amiri" w:cs="Amiri"/>
          <w:color w:val="111111"/>
          <w:sz w:val="28"/>
          <w:sz w:val="28"/>
          <w:szCs w:val="28"/>
          <w:rtl w:val="true"/>
          <w:lang w:bidi="ar-SA"/>
        </w:rPr>
        <w:t xml:space="preserve">لم أنسَ إذ بكت النبي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ورنت إلى القبر الشريف بمقلةٍ</w:t>
      </w:r>
    </w:p>
    <w:p>
      <w:pPr>
        <w:pStyle w:val="BookText"/>
        <w:rPr/>
      </w:pPr>
      <w:r>
        <w:rPr>
          <w:rFonts w:ascii="IRNazanin" w:hAnsi="IRNazanin" w:eastAsia="IRNazanin"/>
          <w:color w:val="111111"/>
          <w:sz w:val="28"/>
          <w:sz w:val="28"/>
          <w:szCs w:val="28"/>
          <w:rtl w:val="true"/>
          <w:lang w:bidi="fa-IR"/>
        </w:rPr>
        <w:t>عبرى وقلب محمد محزونِ</w:t>
      </w:r>
    </w:p>
    <w:p>
      <w:pPr>
        <w:pStyle w:val="BookText"/>
        <w:rPr/>
      </w:pPr>
      <w:r>
        <w:rPr>
          <w:rFonts w:ascii="Amiri" w:hAnsi="Amiri" w:eastAsia="Amiri" w:cs="Amiri"/>
          <w:color w:val="111111"/>
          <w:sz w:val="28"/>
          <w:sz w:val="28"/>
          <w:szCs w:val="28"/>
          <w:rtl w:val="true"/>
          <w:lang w:bidi="ar-SA"/>
        </w:rPr>
        <w:t xml:space="preserve">وسياط قنفذ أثرت في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وسماء مقلتها تدر بسحبها</w:t>
      </w:r>
    </w:p>
    <w:p>
      <w:pPr>
        <w:pStyle w:val="BookText"/>
        <w:rPr/>
      </w:pPr>
      <w:r>
        <w:rPr>
          <w:rFonts w:ascii="Amiri" w:hAnsi="Amiri" w:eastAsia="Amiri" w:cs="Amiri"/>
          <w:color w:val="111111"/>
          <w:sz w:val="28"/>
          <w:sz w:val="28"/>
          <w:szCs w:val="28"/>
          <w:rtl w:val="true"/>
          <w:lang w:bidi="ar-SA"/>
        </w:rPr>
        <w:t xml:space="preserve">حتى إذا احتنك الجوى في 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وأظفار المصاب بقلبها</w:t>
      </w:r>
    </w:p>
    <w:p>
      <w:pPr>
        <w:pStyle w:val="BookText"/>
        <w:rPr/>
      </w:pPr>
      <w:r>
        <w:rPr>
          <w:rFonts w:ascii="Amiri" w:hAnsi="Amiri" w:eastAsia="Amiri" w:cs="Amiri"/>
          <w:color w:val="111111"/>
          <w:sz w:val="28"/>
          <w:sz w:val="28"/>
          <w:szCs w:val="28"/>
          <w:rtl w:val="true"/>
          <w:lang w:bidi="ar-SA"/>
        </w:rPr>
        <w:t>غوثاه قَلّ على العداة معيني</w:t>
      </w:r>
    </w:p>
    <w:p>
      <w:pPr>
        <w:pStyle w:val="BookText"/>
        <w:rPr/>
      </w:pPr>
      <w:r>
        <w:rPr>
          <w:rFonts w:ascii="Amiri" w:hAnsi="Amiri" w:eastAsia="Amiri" w:cs="Amiri"/>
          <w:color w:val="111111"/>
          <w:sz w:val="28"/>
          <w:sz w:val="28"/>
          <w:szCs w:val="28"/>
          <w:rtl w:val="true"/>
          <w:lang w:bidi="ar-SA"/>
        </w:rPr>
        <w:t xml:space="preserve">وبقلبها وجد ثوى فأقلّه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الرواسي لا تطيق نقله</w:t>
      </w:r>
    </w:p>
    <w:p>
      <w:pPr>
        <w:pStyle w:val="BookText"/>
        <w:rPr/>
      </w:pPr>
      <w:r>
        <w:rPr>
          <w:rFonts w:ascii="Amiri" w:hAnsi="Amiri" w:eastAsia="Amiri" w:cs="Amiri"/>
          <w:color w:val="111111"/>
          <w:sz w:val="28"/>
          <w:sz w:val="28"/>
          <w:szCs w:val="28"/>
          <w:rtl w:val="true"/>
          <w:lang w:bidi="ar-SA"/>
        </w:rPr>
        <w:t xml:space="preserve">فدعت ومدمعها تدفق 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هذا السامري وعجله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تبعا ومال الناس عن هارون </w:t>
      </w:r>
      <w:bookmarkStart w:id="140" w:name="pg7909_55320"/>
    </w:p>
    <w:p>
      <w:pPr>
        <w:pStyle w:val="BookText"/>
        <w:rPr/>
      </w:pPr>
      <w:bookmarkEnd w:id="140"/>
      <w:r>
        <w:rPr>
          <w:rFonts w:ascii="Amiri" w:hAnsi="Amiri" w:eastAsia="Amiri" w:cs="Amiri"/>
          <w:color w:val="111111"/>
          <w:sz w:val="28"/>
          <w:sz w:val="28"/>
          <w:szCs w:val="28"/>
          <w:rtl w:val="true"/>
          <w:lang w:bidi="ar-SA"/>
        </w:rPr>
        <w:t xml:space="preserve">ويل لقوم حاربوا ابنة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حماها قبل دفن محمد</w:t>
      </w:r>
    </w:p>
    <w:p>
      <w:pPr>
        <w:pStyle w:val="BookText"/>
        <w:rPr/>
      </w:pPr>
      <w:r>
        <w:rPr>
          <w:rFonts w:ascii="Amiri" w:hAnsi="Amiri" w:eastAsia="Amiri" w:cs="Amiri"/>
          <w:color w:val="111111"/>
          <w:sz w:val="28"/>
          <w:sz w:val="28"/>
          <w:szCs w:val="28"/>
          <w:rtl w:val="true"/>
          <w:lang w:bidi="ar-SA"/>
        </w:rPr>
        <w:t xml:space="preserve">فغدت تناديه بقلب 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الرزايا أتقى بتجلد</w:t>
      </w:r>
    </w:p>
    <w:p>
      <w:pPr>
        <w:pStyle w:val="BookText"/>
        <w:rPr/>
      </w:pPr>
      <w:r>
        <w:rPr>
          <w:rFonts w:ascii="Amiri" w:hAnsi="Amiri" w:eastAsia="Amiri" w:cs="Amiri"/>
          <w:color w:val="111111"/>
          <w:sz w:val="28"/>
          <w:sz w:val="28"/>
          <w:szCs w:val="28"/>
          <w:rtl w:val="true"/>
          <w:lang w:bidi="ar-SA"/>
        </w:rPr>
        <w:t>هو في النوائب مذ حييت قريني</w:t>
      </w:r>
    </w:p>
    <w:p>
      <w:pPr>
        <w:pStyle w:val="BookText"/>
        <w:rPr/>
      </w:pPr>
      <w:r>
        <w:rPr>
          <w:rFonts w:ascii="Amiri" w:hAnsi="Amiri" w:eastAsia="Amiri" w:cs="Amiri"/>
          <w:color w:val="111111"/>
          <w:sz w:val="28"/>
          <w:sz w:val="28"/>
          <w:szCs w:val="28"/>
          <w:rtl w:val="true"/>
          <w:lang w:bidi="ar-SA"/>
        </w:rPr>
        <w:t xml:space="preserve">وجدي تناهي ليس وجد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وشجاي أبعد عن لساني نطقه</w:t>
      </w:r>
    </w:p>
    <w:p>
      <w:pPr>
        <w:pStyle w:val="BookText"/>
        <w:rPr/>
      </w:pPr>
      <w:r>
        <w:rPr>
          <w:rFonts w:ascii="Amiri" w:hAnsi="Amiri" w:eastAsia="Amiri" w:cs="Amiri"/>
          <w:color w:val="111111"/>
          <w:sz w:val="28"/>
          <w:sz w:val="28"/>
          <w:szCs w:val="28"/>
          <w:rtl w:val="true"/>
          <w:lang w:bidi="ar-SA"/>
        </w:rPr>
        <w:t xml:space="preserve">أي الخطوب أقلّه إن ألقه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فقدي أبي أم غصب بعْلى حقّه</w:t>
      </w:r>
    </w:p>
    <w:p>
      <w:pPr>
        <w:pStyle w:val="BookText"/>
        <w:rPr/>
      </w:pP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يا ليتني قدمت قبل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أنني ألحدت قبل مذلتي</w:t>
      </w:r>
    </w:p>
    <w:p>
      <w:pPr>
        <w:pStyle w:val="BookText"/>
        <w:rPr/>
      </w:pPr>
      <w:r>
        <w:rPr>
          <w:rFonts w:ascii="Amiri" w:hAnsi="Amiri" w:eastAsia="Amiri" w:cs="Amiri"/>
          <w:color w:val="111111"/>
          <w:sz w:val="28"/>
          <w:sz w:val="28"/>
          <w:szCs w:val="28"/>
          <w:rtl w:val="true"/>
          <w:lang w:bidi="ar-SA"/>
        </w:rPr>
        <w:t xml:space="preserve">أي الخطوب له أنوح، أذلّتي؟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أخذهم إرثي وفاضل نحلتي؟</w:t>
      </w:r>
    </w:p>
    <w:p>
      <w:pPr>
        <w:pStyle w:val="BookText"/>
        <w:rPr/>
      </w:pPr>
      <w:r>
        <w:rPr>
          <w:rFonts w:ascii="Amiri" w:hAnsi="Amiri" w:eastAsia="Amiri" w:cs="Amiri"/>
          <w:color w:val="111111"/>
          <w:sz w:val="28"/>
          <w:sz w:val="28"/>
          <w:szCs w:val="28"/>
          <w:rtl w:val="true"/>
          <w:lang w:bidi="ar-SA"/>
        </w:rPr>
        <w:t>أم جهلهم حقي وقد عرفوني ؟</w:t>
      </w:r>
    </w:p>
    <w:p>
      <w:pPr>
        <w:pStyle w:val="Heading3"/>
        <w:numPr>
          <w:ilvl w:val="2"/>
          <w:numId w:val="1"/>
        </w:numPr>
        <w:rPr/>
      </w:pPr>
      <w:bookmarkStart w:id="141" w:name="__RefHeading___Toc6231670_1051229030"/>
      <w:bookmarkStart w:id="142" w:name="_Toc48"/>
      <w:bookmarkEnd w:id="141"/>
      <w:r>
        <w:rPr>
          <w:rtl w:val="true"/>
        </w:rPr>
        <w:t>الشيخ حبيب شعبان</w:t>
      </w:r>
      <w:bookmarkEnd w:id="142"/>
    </w:p>
    <w:p>
      <w:pPr>
        <w:pStyle w:val="BookText"/>
        <w:rPr/>
      </w:pP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كاملاً شاعراً أديباً ، انتقل من النجف الأشرف إلى كربلاء ، فقرأ على السيد محمّد باقر الطباطبائي في الفقه مدّة، وكان من أخصّ ملازميه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منزلَ الأحبابِ مالك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بزهرتك الأرياحُ أودت بما تسفي </w:t>
      </w:r>
      <w:bookmarkStart w:id="143" w:name="pg7909_55321"/>
    </w:p>
    <w:p>
      <w:pPr>
        <w:pStyle w:val="BookText"/>
        <w:rPr/>
      </w:pPr>
      <w:bookmarkEnd w:id="143"/>
      <w:r>
        <w:rPr>
          <w:rFonts w:ascii="Amiri" w:hAnsi="Amiri" w:eastAsia="Amiri" w:cs="Amiri"/>
          <w:color w:val="111111"/>
          <w:sz w:val="28"/>
          <w:sz w:val="28"/>
          <w:szCs w:val="28"/>
          <w:rtl w:val="true"/>
          <w:lang w:bidi="ar-SA"/>
        </w:rPr>
        <w:t xml:space="preserve">تَعفیتَ يا ربعَ الأحبةِ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فذكرتني قَبر البتولةِ إذْ عفَي</w:t>
      </w:r>
    </w:p>
    <w:p>
      <w:pPr>
        <w:pStyle w:val="BookText"/>
        <w:rPr/>
      </w:pPr>
      <w:r>
        <w:rPr>
          <w:rFonts w:ascii="Amiri" w:hAnsi="Amiri" w:eastAsia="Amiri" w:cs="Amiri"/>
          <w:color w:val="111111"/>
          <w:sz w:val="28"/>
          <w:sz w:val="28"/>
          <w:szCs w:val="28"/>
          <w:rtl w:val="true"/>
          <w:lang w:bidi="ar-SA"/>
        </w:rPr>
        <w:t xml:space="preserve">رمتْها سهامُ الدهرِ وهيَ صوائبٌ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 إلى أنْ جُرّعتْ غصصَ الحتفِ</w:t>
      </w:r>
    </w:p>
    <w:p>
      <w:pPr>
        <w:pStyle w:val="BookText"/>
        <w:rPr/>
      </w:pPr>
      <w:r>
        <w:rPr>
          <w:rFonts w:ascii="Amiri" w:hAnsi="Amiri" w:eastAsia="Amiri" w:cs="Amiri"/>
          <w:color w:val="111111"/>
          <w:sz w:val="28"/>
          <w:sz w:val="28"/>
          <w:szCs w:val="28"/>
          <w:rtl w:val="true"/>
          <w:lang w:bidi="ar-SA"/>
        </w:rPr>
        <w:t xml:space="preserve">شجاها فراقُ المصطفى واحتقارُها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كلِّ رجس من صحابته جلف</w:t>
      </w:r>
    </w:p>
    <w:p>
      <w:pPr>
        <w:pStyle w:val="BookText"/>
        <w:rPr/>
      </w:pPr>
      <w:r>
        <w:rPr>
          <w:rFonts w:ascii="Amiri" w:hAnsi="Amiri" w:eastAsia="Amiri" w:cs="Amiri"/>
          <w:color w:val="111111"/>
          <w:sz w:val="28"/>
          <w:sz w:val="28"/>
          <w:szCs w:val="28"/>
          <w:rtl w:val="true"/>
          <w:lang w:bidi="ar-SA"/>
        </w:rPr>
        <w:t xml:space="preserve">لقد بالغوا في هضمها وتحالفوا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وخانوا الله في محكمِ الصحفِ</w:t>
      </w:r>
    </w:p>
    <w:p>
      <w:pPr>
        <w:pStyle w:val="BookText"/>
        <w:rPr/>
      </w:pPr>
      <w:r>
        <w:rPr>
          <w:rFonts w:ascii="Amiri" w:hAnsi="Amiri" w:eastAsia="Amiri" w:cs="Amiri"/>
          <w:color w:val="111111"/>
          <w:sz w:val="28"/>
          <w:sz w:val="28"/>
          <w:szCs w:val="28"/>
          <w:rtl w:val="true"/>
          <w:lang w:bidi="ar-SA"/>
        </w:rPr>
        <w:t xml:space="preserve">فآبتْ وزندُ الغيظِ يقدح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بالأذيالِ مثنية العطف</w:t>
      </w:r>
    </w:p>
    <w:p>
      <w:pPr>
        <w:pStyle w:val="BookText"/>
        <w:rPr/>
      </w:pPr>
      <w:r>
        <w:rPr>
          <w:rFonts w:ascii="Amiri" w:hAnsi="Amiri" w:eastAsia="Amiri" w:cs="Amiri"/>
          <w:color w:val="111111"/>
          <w:sz w:val="28"/>
          <w:sz w:val="28"/>
          <w:szCs w:val="28"/>
          <w:rtl w:val="true"/>
          <w:lang w:bidi="ar-SA"/>
        </w:rPr>
        <w:t xml:space="preserve">وجاءتْ إلى الكرارِ تشكو اهتضامَها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إليه الطرفَ خاشعةَ الطرف</w:t>
      </w:r>
    </w:p>
    <w:p>
      <w:pPr>
        <w:pStyle w:val="BookText"/>
        <w:rPr/>
      </w:pPr>
      <w:r>
        <w:rPr>
          <w:rFonts w:ascii="Amiri" w:hAnsi="Amiri" w:eastAsia="Amiri" w:cs="Amiri"/>
          <w:color w:val="111111"/>
          <w:sz w:val="28"/>
          <w:sz w:val="28"/>
          <w:szCs w:val="28"/>
          <w:rtl w:val="true"/>
          <w:lang w:bidi="ar-SA"/>
        </w:rPr>
        <w:t xml:space="preserve">أبا حسنٍ يا راسخ العلمِ والحجي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فرّت الأبطال رعباً من الزحف</w:t>
      </w:r>
    </w:p>
    <w:p>
      <w:pPr>
        <w:pStyle w:val="BookText"/>
        <w:rPr/>
      </w:pPr>
      <w:r>
        <w:rPr>
          <w:rFonts w:ascii="Amiri" w:hAnsi="Amiri" w:eastAsia="Amiri" w:cs="Amiri"/>
          <w:color w:val="111111"/>
          <w:sz w:val="28"/>
          <w:sz w:val="28"/>
          <w:szCs w:val="28"/>
          <w:rtl w:val="true"/>
          <w:lang w:bidi="ar-SA"/>
        </w:rPr>
        <w:t xml:space="preserve">ويا واحداً أفنى الجموعَ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بصيحته في الروع يأتي على الألف</w:t>
      </w:r>
    </w:p>
    <w:p>
      <w:pPr>
        <w:pStyle w:val="BookText"/>
        <w:rPr/>
      </w:pPr>
      <w:r>
        <w:rPr>
          <w:rFonts w:ascii="Amiri" w:hAnsi="Amiri" w:eastAsia="Amiri" w:cs="Amiri"/>
          <w:color w:val="111111"/>
          <w:sz w:val="28"/>
          <w:sz w:val="28"/>
          <w:szCs w:val="28"/>
          <w:rtl w:val="true"/>
          <w:lang w:bidi="ar-SA"/>
        </w:rPr>
        <w:t xml:space="preserve">أراك تراني وابن تيمٍ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يسومونني ما لا أُطيقُ من الخسفِ</w:t>
      </w:r>
    </w:p>
    <w:p>
      <w:pPr>
        <w:pStyle w:val="BookText"/>
        <w:rPr/>
      </w:pPr>
      <w:r>
        <w:rPr>
          <w:rFonts w:ascii="Amiri" w:hAnsi="Amiri" w:eastAsia="Amiri" w:cs="Amiri"/>
          <w:color w:val="111111"/>
          <w:sz w:val="28"/>
          <w:sz w:val="28"/>
          <w:szCs w:val="28"/>
          <w:rtl w:val="true"/>
          <w:lang w:bidi="ar-SA"/>
        </w:rPr>
        <w:t xml:space="preserve">ويلطمُ وجهي نصبَ عينيك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لي بالضربِ منّي يستشفي</w:t>
      </w:r>
    </w:p>
    <w:p>
      <w:pPr>
        <w:pStyle w:val="BookText"/>
        <w:rPr/>
      </w:pPr>
      <w:r>
        <w:rPr>
          <w:rFonts w:ascii="Amiri" w:hAnsi="Amiri" w:eastAsia="Amiri" w:cs="Amiri"/>
          <w:color w:val="111111"/>
          <w:sz w:val="28"/>
          <w:sz w:val="28"/>
          <w:szCs w:val="28"/>
          <w:rtl w:val="true"/>
          <w:lang w:bidi="ar-SA"/>
        </w:rPr>
        <w:t xml:space="preserve">فتغضي ولا تُنضي حسامَك 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ومنهُ اليومَ قدْ صفرتْ كفّي</w:t>
      </w:r>
    </w:p>
    <w:p>
      <w:pPr>
        <w:pStyle w:val="BookText"/>
        <w:rPr/>
      </w:pPr>
      <w:r>
        <w:rPr>
          <w:rFonts w:ascii="Amiri" w:hAnsi="Amiri" w:eastAsia="Amiri" w:cs="Amiri"/>
          <w:color w:val="111111"/>
          <w:sz w:val="28"/>
          <w:sz w:val="28"/>
          <w:szCs w:val="28"/>
          <w:rtl w:val="true"/>
          <w:lang w:bidi="ar-SA"/>
        </w:rPr>
        <w:t xml:space="preserve">لمنْ أشتكي إلّا إليك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ألوذُ وهل لي بعدَ بيتك منْ كهف</w:t>
      </w:r>
    </w:p>
    <w:p>
      <w:pPr>
        <w:pStyle w:val="BookText"/>
        <w:rPr/>
      </w:pPr>
      <w:r>
        <w:rPr>
          <w:rFonts w:ascii="Amiri" w:hAnsi="Amiri" w:eastAsia="Amiri" w:cs="Amiri"/>
          <w:color w:val="111111"/>
          <w:sz w:val="28"/>
          <w:sz w:val="28"/>
          <w:szCs w:val="28"/>
          <w:rtl w:val="true"/>
          <w:lang w:bidi="ar-SA"/>
        </w:rPr>
        <w:t xml:space="preserve">وقدْ أضرموا النيرانَ فيه وأسقطوا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جنيني فوا ويلاهُ منهمْ ويا لهفى</w:t>
      </w:r>
    </w:p>
    <w:p>
      <w:pPr>
        <w:pStyle w:val="BookText"/>
        <w:rPr/>
      </w:pPr>
      <w:r>
        <w:rPr>
          <w:rFonts w:ascii="Amiri" w:hAnsi="Amiri" w:eastAsia="Amiri" w:cs="Amiri"/>
          <w:color w:val="111111"/>
          <w:sz w:val="28"/>
          <w:sz w:val="28"/>
          <w:szCs w:val="28"/>
          <w:rtl w:val="true"/>
          <w:lang w:bidi="ar-SA"/>
        </w:rPr>
        <w:t xml:space="preserve">وما برحت مهضومةً ذاتَ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تأرقُها البلوى وظالمها مُغفي</w:t>
      </w:r>
    </w:p>
    <w:p>
      <w:pPr>
        <w:pStyle w:val="BookText"/>
        <w:rPr/>
      </w:pPr>
      <w:r>
        <w:rPr>
          <w:rFonts w:ascii="Amiri" w:hAnsi="Amiri" w:eastAsia="Amiri" w:cs="Amiri"/>
          <w:color w:val="111111"/>
          <w:sz w:val="28"/>
          <w:sz w:val="28"/>
          <w:szCs w:val="28"/>
          <w:rtl w:val="true"/>
          <w:lang w:bidi="ar-SA"/>
        </w:rPr>
        <w:t xml:space="preserve">إلى أن قضت مكسورةَ الضلعْ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لها بالضربِ مسودّة الكتف</w:t>
      </w:r>
    </w:p>
    <w:p>
      <w:pPr>
        <w:pStyle w:val="Heading3"/>
        <w:numPr>
          <w:ilvl w:val="2"/>
          <w:numId w:val="1"/>
        </w:numPr>
        <w:rPr/>
      </w:pPr>
      <w:bookmarkStart w:id="144" w:name="__RefHeading___Toc6231672_1051229030"/>
      <w:bookmarkStart w:id="145" w:name="_Toc49"/>
      <w:bookmarkEnd w:id="144"/>
      <w:r>
        <w:rPr>
          <w:rtl w:val="true"/>
        </w:rPr>
        <w:t>الشيخ سلمان البحراني التاجر</w:t>
      </w:r>
      <w:bookmarkEnd w:id="1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على الشيخ محمّد صالح بن أحمد آل طعان ، والشيخ علي بن حسن الجشي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دراسته أولاً في الهند لدى السيد أحمد </w:t>
      </w:r>
      <w:bookmarkStart w:id="146" w:name="pg7909_55322"/>
    </w:p>
    <w:p>
      <w:pPr>
        <w:pStyle w:val="BookText"/>
        <w:rPr/>
      </w:pPr>
      <w:bookmarkEnd w:id="146"/>
      <w:r>
        <w:rPr>
          <w:rFonts w:ascii="Amiri" w:hAnsi="Amiri" w:eastAsia="Amiri" w:cs="Amiri"/>
          <w:color w:val="111111"/>
          <w:sz w:val="28"/>
          <w:sz w:val="28"/>
          <w:szCs w:val="28"/>
          <w:rtl w:val="true"/>
          <w:lang w:bidi="ar-SA"/>
        </w:rPr>
        <w:t xml:space="preserve">بن علوي البنادرة البحراني وغيره من الأفاضل ، ثم عاد إلى البحرين وأكمل علومه على يد أساتذته المذكورين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من قصيدة له في رثاء الزهراء علیها السّلام وإسقاط المحسن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 على قبر فاطم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مزق الحشى وسكب الدموع</w:t>
      </w:r>
    </w:p>
    <w:p>
      <w:pPr>
        <w:pStyle w:val="BookText"/>
        <w:rPr/>
      </w:pPr>
      <w:r>
        <w:rPr>
          <w:rFonts w:ascii="IRNazanin" w:hAnsi="IRNazanin" w:eastAsia="IRNazanin"/>
          <w:color w:val="111111"/>
          <w:sz w:val="28"/>
          <w:sz w:val="28"/>
          <w:szCs w:val="28"/>
          <w:rtl w:val="true"/>
          <w:lang w:bidi="fa-IR"/>
        </w:rPr>
        <w:t xml:space="preserve">والثم الترب من حواليه وانشق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شذاه نسیم زهر الربيع</w:t>
      </w:r>
    </w:p>
    <w:p>
      <w:pPr>
        <w:pStyle w:val="BookText"/>
        <w:rPr/>
      </w:pPr>
      <w:r>
        <w:rPr>
          <w:rFonts w:ascii="Amiri" w:hAnsi="Amiri" w:eastAsia="Amiri" w:cs="Amiri"/>
          <w:color w:val="111111"/>
          <w:sz w:val="28"/>
          <w:sz w:val="28"/>
          <w:szCs w:val="28"/>
          <w:rtl w:val="true"/>
          <w:lang w:bidi="ar-SA"/>
        </w:rPr>
        <w:t xml:space="preserve">وابلغنها السلام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لمروع فيها بخطب مريع</w:t>
      </w:r>
    </w:p>
    <w:p>
      <w:pPr>
        <w:pStyle w:val="BookText"/>
        <w:rPr/>
      </w:pPr>
      <w:r>
        <w:rPr>
          <w:rFonts w:ascii="Amiri" w:hAnsi="Amiri" w:eastAsia="Amiri" w:cs="Amiri"/>
          <w:color w:val="111111"/>
          <w:sz w:val="28"/>
          <w:sz w:val="28"/>
          <w:szCs w:val="28"/>
          <w:rtl w:val="true"/>
          <w:lang w:bidi="ar-SA"/>
        </w:rPr>
        <w:t xml:space="preserve">وتذكر أذية القوم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حزناً وعج بقبر الشفيع</w:t>
      </w:r>
    </w:p>
    <w:p>
      <w:pPr>
        <w:pStyle w:val="BookText"/>
        <w:rPr/>
      </w:pPr>
      <w:r>
        <w:rPr>
          <w:rFonts w:ascii="Amiri" w:hAnsi="Amiri" w:eastAsia="Amiri" w:cs="Amiri"/>
          <w:color w:val="111111"/>
          <w:sz w:val="28"/>
          <w:sz w:val="28"/>
          <w:szCs w:val="28"/>
          <w:rtl w:val="true"/>
          <w:lang w:bidi="ar-SA"/>
        </w:rPr>
        <w:t xml:space="preserve">قف به موقف الحزين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لابساً بردتي تُقى وخشوع</w:t>
      </w:r>
    </w:p>
    <w:p>
      <w:pPr>
        <w:pStyle w:val="BookText"/>
        <w:rPr/>
      </w:pPr>
      <w:r>
        <w:rPr>
          <w:rFonts w:ascii="Amiri" w:hAnsi="Amiri" w:eastAsia="Amiri" w:cs="Amiri"/>
          <w:color w:val="111111"/>
          <w:sz w:val="28"/>
          <w:sz w:val="28"/>
          <w:szCs w:val="28"/>
          <w:rtl w:val="true"/>
          <w:lang w:bidi="ar-SA"/>
        </w:rPr>
        <w:t xml:space="preserve">واشكُ ما نال بنته من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مفجعات تشيب رأس الرضيع</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ascii="IRNazanin" w:hAnsi="IRNazanin" w:eastAsia="IRNazanin"/>
          <w:color w:val="111111"/>
          <w:sz w:val="28"/>
          <w:sz w:val="28"/>
          <w:szCs w:val="28"/>
          <w:rtl w:val="true"/>
          <w:lang w:bidi="fa-IR"/>
        </w:rPr>
        <w:t xml:space="preserve">فأعرني منك المسامع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فصداها يصم أذن السمیع</w:t>
      </w:r>
    </w:p>
    <w:p>
      <w:pPr>
        <w:pStyle w:val="BookText"/>
        <w:rPr/>
      </w:pPr>
      <w:r>
        <w:rPr>
          <w:rFonts w:ascii="Amiri" w:hAnsi="Amiri" w:eastAsia="Amiri" w:cs="Amiri"/>
          <w:color w:val="111111"/>
          <w:sz w:val="28"/>
          <w:sz w:val="28"/>
          <w:szCs w:val="28"/>
          <w:rtl w:val="true"/>
          <w:lang w:bidi="ar-SA"/>
        </w:rPr>
        <w:t xml:space="preserve">إن تلك التي على بابها الأملا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تبدي الخشوع بعد الخضوع</w:t>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بتطهيره بشأن رفيع</w:t>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p>
    <w:p>
      <w:pPr>
        <w:pStyle w:val="BookText"/>
        <w:rPr/>
      </w:pPr>
      <w:r>
        <w:rPr>
          <w:rFonts w:ascii="Amiri" w:hAnsi="Amiri" w:eastAsia="Amiri" w:cs="Amiri"/>
          <w:color w:val="111111"/>
          <w:sz w:val="28"/>
          <w:sz w:val="28"/>
          <w:szCs w:val="28"/>
          <w:rtl w:val="true"/>
          <w:lang w:bidi="ar-SA"/>
        </w:rPr>
        <w:t xml:space="preserve">دخلوا بيتها عليها وقادوا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 المرتضى بحال فظيع</w:t>
      </w:r>
    </w:p>
    <w:p>
      <w:pPr>
        <w:pStyle w:val="Heading3"/>
        <w:numPr>
          <w:ilvl w:val="2"/>
          <w:numId w:val="1"/>
        </w:numPr>
        <w:rPr/>
      </w:pPr>
      <w:bookmarkStart w:id="147" w:name="__RefHeading___Toc6231674_1051229030"/>
      <w:bookmarkStart w:id="148" w:name="_Toc50"/>
      <w:bookmarkEnd w:id="147"/>
      <w:r>
        <w:rPr>
          <w:rtl w:val="true"/>
        </w:rPr>
        <w:t>الشيخ كاظم سبتي النجفي</w:t>
      </w:r>
      <w:bookmarkEnd w:id="14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ألزمه جماعة من علماء النجف بالعودة إلى النجف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خطيب العلماء وعالم الخطباء ، يلتذ السامعون بحديثه، ويقبلون عليه بلهفة وتشوّق، ولهم كلمات بحقّه تدل على فضله ونبله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تنسى على الدار هجوم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الباب بجزل ونار</w:t>
      </w:r>
    </w:p>
    <w:p>
      <w:pPr>
        <w:pStyle w:val="BookText"/>
        <w:rPr/>
      </w:pPr>
      <w:r>
        <w:rPr>
          <w:rFonts w:ascii="Amiri" w:hAnsi="Amiri" w:eastAsia="Amiri" w:cs="Amiri"/>
          <w:color w:val="111111"/>
          <w:sz w:val="28"/>
          <w:sz w:val="28"/>
          <w:szCs w:val="28"/>
          <w:rtl w:val="true"/>
          <w:lang w:bidi="ar-SA"/>
        </w:rPr>
        <w:t xml:space="preserve">ورض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يقاد قهراً جهار</w:t>
      </w:r>
    </w:p>
    <w:p>
      <w:pPr>
        <w:pStyle w:val="BookText"/>
        <w:rPr/>
      </w:pPr>
      <w:r>
        <w:rPr>
          <w:rFonts w:ascii="Amiri" w:hAnsi="Amiri" w:eastAsia="Amiri" w:cs="Amiri"/>
          <w:color w:val="111111"/>
          <w:sz w:val="28"/>
          <w:sz w:val="28"/>
          <w:szCs w:val="28"/>
          <w:rtl w:val="true"/>
          <w:lang w:bidi="ar-SA"/>
        </w:rPr>
        <w:t xml:space="preserve">كيف حسام الله قد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الأعادي حد ذاك الغرار</w:t>
      </w:r>
    </w:p>
    <w:p>
      <w:pPr>
        <w:pStyle w:val="BookText"/>
        <w:rPr/>
      </w:pPr>
      <w:r>
        <w:rPr>
          <w:rFonts w:ascii="IRNazanin" w:hAnsi="IRNazanin" w:eastAsia="IRNazanin"/>
          <w:color w:val="111111"/>
          <w:sz w:val="28"/>
          <w:sz w:val="28"/>
          <w:szCs w:val="28"/>
          <w:rtl w:val="true"/>
          <w:lang w:bidi="fa-IR"/>
        </w:rPr>
        <w:t xml:space="preserve">والطهر تدعو خلف أعدائها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خلّوا عن عليّ الفخار</w:t>
      </w:r>
    </w:p>
    <w:p>
      <w:pPr>
        <w:pStyle w:val="BookText"/>
        <w:rPr/>
      </w:pPr>
      <w:r>
        <w:rPr>
          <w:rFonts w:ascii="Amiri" w:hAnsi="Amiri" w:eastAsia="Amiri" w:cs="Amiri"/>
          <w:color w:val="111111"/>
          <w:sz w:val="28"/>
          <w:sz w:val="28"/>
          <w:szCs w:val="28"/>
          <w:rtl w:val="true"/>
          <w:lang w:bidi="ar-SA"/>
        </w:rPr>
        <w:t xml:space="preserve">قد أسقطوا جنينها واعترى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إحمرار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 ؟</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انتثار قرطها والسوار؟</w:t>
      </w:r>
    </w:p>
    <w:p>
      <w:pPr>
        <w:pStyle w:val="BookText"/>
        <w:rPr/>
      </w:pPr>
      <w:r>
        <w:rPr>
          <w:rFonts w:ascii="Amiri" w:hAnsi="Amiri" w:eastAsia="Amiri" w:cs="Amiri"/>
          <w:color w:val="111111"/>
          <w:sz w:val="28"/>
          <w:sz w:val="28"/>
          <w:szCs w:val="28"/>
          <w:rtl w:val="true"/>
          <w:lang w:bidi="ar-SA"/>
        </w:rPr>
        <w:t xml:space="preserve">ما دفنها بالليل سرّاً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 ؟</w:t>
      </w:r>
    </w:p>
    <w:p>
      <w:pPr>
        <w:pStyle w:val="BookText"/>
        <w:rPr/>
      </w:pPr>
      <w:r>
        <w:rPr>
          <w:rFonts w:ascii="Amiri" w:hAnsi="Amiri" w:eastAsia="Amiri" w:cs="Amiri"/>
          <w:color w:val="111111"/>
          <w:sz w:val="28"/>
          <w:sz w:val="28"/>
          <w:szCs w:val="28"/>
          <w:rtl w:val="true"/>
          <w:lang w:bidi="ar-SA"/>
        </w:rPr>
        <w:t>الشيخ محمّد حسن سميسم</w:t>
      </w:r>
    </w:p>
    <w:p>
      <w:pPr>
        <w:pStyle w:val="BookText"/>
        <w:rPr/>
      </w:pP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سميسم المتولد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رَحمه اللهُ ، شاعرٌ عربي رقيق ولد في النجف ودرس علوم أهل البيت فيها ، وله ديوان وقد توفى فى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أعجبت ممن أخرّوا مقدامهم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وقدموا الأذنابا؟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رققت لضلعها لما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 ومنه تزجرُ الخطابا ؟ </w:t>
      </w:r>
      <w:bookmarkStart w:id="149" w:name="pg7909_55324"/>
    </w:p>
    <w:p>
      <w:pPr>
        <w:pStyle w:val="BookText"/>
        <w:rPr/>
      </w:pPr>
      <w:bookmarkEnd w:id="149"/>
      <w:r>
        <w:rPr>
          <w:rFonts w:ascii="Amiri" w:hAnsi="Amiri" w:eastAsia="Amiri" w:cs="Amiri"/>
          <w:color w:val="111111"/>
          <w:sz w:val="28"/>
          <w:sz w:val="28"/>
          <w:szCs w:val="28"/>
          <w:rtl w:val="true"/>
          <w:lang w:bidi="ar-SA"/>
        </w:rPr>
        <w:t xml:space="preserve">أفهلْ درى المسمارُ حين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قلبَ النبيٍّ أصابا ؟</w:t>
      </w:r>
    </w:p>
    <w:p>
      <w:pPr>
        <w:pStyle w:val="BookText"/>
        <w:rPr/>
      </w:pPr>
      <w:r>
        <w:rPr>
          <w:rFonts w:ascii="Amiri" w:hAnsi="Amiri" w:eastAsia="Amiri" w:cs="Amiri"/>
          <w:color w:val="111111"/>
          <w:sz w:val="28"/>
          <w:sz w:val="28"/>
          <w:szCs w:val="28"/>
          <w:rtl w:val="true"/>
          <w:lang w:bidi="ar-SA"/>
        </w:rPr>
        <w:t xml:space="preserve">عتبي على الأعتاب أُسقطَ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وما انهالت لذاك ترابا</w:t>
      </w:r>
    </w:p>
    <w:p>
      <w:pPr>
        <w:pStyle w:val="Heading3"/>
        <w:numPr>
          <w:ilvl w:val="2"/>
          <w:numId w:val="1"/>
        </w:numPr>
        <w:rPr/>
      </w:pPr>
      <w:bookmarkStart w:id="150" w:name="__RefHeading___Toc6231676_1051229030"/>
      <w:bookmarkStart w:id="151" w:name="_Toc51"/>
      <w:bookmarkEnd w:id="150"/>
      <w:r>
        <w:rPr>
          <w:rtl w:val="true"/>
        </w:rPr>
        <w:t>آية الله الحجة الشيخ محسن بن شريف الجواهري</w:t>
      </w:r>
      <w:bookmarkEnd w:id="151"/>
    </w:p>
    <w:p>
      <w:pPr>
        <w:pStyle w:val="BookText"/>
        <w:rPr/>
      </w:pP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أقطاب الفضيلة في الحوزة العلمية، حضر في الفقه والأصول على شيخ الشريعة والشيخ محمّد حسين الكاظمي والسيد علي الشرع، وأجازه الحجة آية الله ميرزا محمّد حسين النائيني إجازة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من الآثار العلمية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أمالي السيد المرتضى في الأدب والتاريخ والنقد أربع مجلدات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القلائد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الاثني عشر، وغيرها من الآثار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مقطوعته الفاطمية الرائعة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اقتحام الدار يوم تهتكت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حرمات الله حتّى بدت حسرى</w:t>
      </w:r>
    </w:p>
    <w:p>
      <w:pPr>
        <w:pStyle w:val="BookText"/>
        <w:rPr/>
      </w:pPr>
      <w:r>
        <w:rPr>
          <w:rFonts w:ascii="Amiri" w:hAnsi="Amiri" w:eastAsia="Amiri" w:cs="Amiri"/>
          <w:color w:val="111111"/>
          <w:sz w:val="28"/>
          <w:sz w:val="28"/>
          <w:szCs w:val="28"/>
          <w:rtl w:val="true"/>
          <w:lang w:bidi="ar-SA"/>
        </w:rPr>
        <w:t xml:space="preserve">فعن ملأ منهم أتوا بيت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الهدى والدين والحجة الكبرى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غدى ركن الضلالة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ظهره أضعاف ما في الحشا أورى </w:t>
      </w:r>
    </w:p>
    <w:p>
      <w:pPr>
        <w:pStyle w:val="BookText"/>
        <w:rPr/>
      </w:pPr>
      <w:r>
        <w:rPr>
          <w:rFonts w:ascii="Amiri" w:hAnsi="Amiri" w:eastAsia="Amiri" w:cs="Amiri"/>
          <w:color w:val="111111"/>
          <w:sz w:val="28"/>
          <w:sz w:val="28"/>
          <w:szCs w:val="28"/>
          <w:rtl w:val="true"/>
          <w:lang w:bidi="ar-SA"/>
        </w:rPr>
        <w:t xml:space="preserve">يحاول حرق الدار والدار تلتقي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صبية لم تعرف الخوف والذعرى</w:t>
      </w:r>
    </w:p>
    <w:p>
      <w:pPr>
        <w:pStyle w:val="BookText"/>
        <w:rPr/>
      </w:pPr>
      <w:r>
        <w:rPr>
          <w:rFonts w:ascii="Amiri" w:hAnsi="Amiri" w:eastAsia="Amiri" w:cs="Amiri"/>
          <w:color w:val="111111"/>
          <w:sz w:val="28"/>
          <w:sz w:val="28"/>
          <w:szCs w:val="28"/>
          <w:rtl w:val="true"/>
          <w:lang w:bidi="ar-SA"/>
        </w:rPr>
        <w:t xml:space="preserve">ينادي به اخرج يا علي وإن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قللنار أعمال ستخرجكم قسرا</w:t>
      </w:r>
    </w:p>
    <w:p>
      <w:pPr>
        <w:pStyle w:val="BookText"/>
        <w:rPr/>
      </w:pPr>
      <w:r>
        <w:rPr>
          <w:rFonts w:ascii="IRNazanin" w:hAnsi="IRNazanin" w:eastAsia="IRNazanin"/>
          <w:color w:val="111111"/>
          <w:sz w:val="28"/>
          <w:sz w:val="28"/>
          <w:szCs w:val="28"/>
          <w:rtl w:val="true"/>
          <w:lang w:bidi="fa-IR"/>
        </w:rPr>
        <w:t xml:space="preserve">فكم ریعت الكبرى بهذا وكم شكت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جدها ما نالها منهم الصغرى ؟</w:t>
      </w:r>
    </w:p>
    <w:p>
      <w:pPr>
        <w:pStyle w:val="BookText"/>
        <w:rPr/>
      </w:pPr>
      <w:r>
        <w:rPr>
          <w:rFonts w:ascii="Amiri" w:hAnsi="Amiri" w:eastAsia="Amiri" w:cs="Amiri"/>
          <w:color w:val="111111"/>
          <w:sz w:val="28"/>
          <w:sz w:val="28"/>
          <w:szCs w:val="28"/>
          <w:rtl w:val="true"/>
          <w:lang w:bidi="ar-SA"/>
        </w:rPr>
        <w:t xml:space="preserve">وكم هتفت بالمسلمين وكم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لرسول الله لابنتك الزهرا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قائل منهم دعوها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والبضعة الحورا</w:t>
      </w:r>
    </w:p>
    <w:p>
      <w:pPr>
        <w:pStyle w:val="BookText"/>
        <w:rPr/>
      </w:pPr>
      <w:r>
        <w:rPr>
          <w:rFonts w:ascii="Amiri" w:hAnsi="Amiri" w:eastAsia="Amiri" w:cs="Amiri"/>
          <w:color w:val="111111"/>
          <w:sz w:val="28"/>
          <w:sz w:val="28"/>
          <w:szCs w:val="28"/>
          <w:rtl w:val="true"/>
          <w:lang w:bidi="ar-SA"/>
        </w:rPr>
        <w:t xml:space="preserve">تناشدهم والمسلمين ولو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رسول الله صلد الصفا خرا</w:t>
      </w:r>
    </w:p>
    <w:p>
      <w:pPr>
        <w:pStyle w:val="BookText"/>
        <w:rPr/>
      </w:pPr>
      <w:r>
        <w:rPr>
          <w:rFonts w:ascii="Amiri" w:hAnsi="Amiri" w:eastAsia="Amiri" w:cs="Amiri"/>
          <w:color w:val="111111"/>
          <w:sz w:val="28"/>
          <w:sz w:val="28"/>
          <w:szCs w:val="28"/>
          <w:rtl w:val="true"/>
          <w:lang w:bidi="ar-SA"/>
        </w:rPr>
        <w:t xml:space="preserve">تقول لهم يا قوم بيتي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يوماً ليدخله قهرا</w:t>
      </w:r>
    </w:p>
    <w:p>
      <w:pPr>
        <w:pStyle w:val="BookText"/>
        <w:rPr/>
      </w:pPr>
      <w:r>
        <w:rPr>
          <w:rFonts w:ascii="Amiri" w:hAnsi="Amiri" w:eastAsia="Amiri" w:cs="Amiri"/>
          <w:color w:val="111111"/>
          <w:sz w:val="28"/>
          <w:sz w:val="28"/>
          <w:szCs w:val="28"/>
          <w:rtl w:val="true"/>
          <w:lang w:bidi="ar-SA"/>
        </w:rPr>
        <w:t xml:space="preserve">فما كفَّ عنها الرجس بل حركت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حشى فيه نار الحقد كامنة دهرا</w:t>
      </w:r>
    </w:p>
    <w:p>
      <w:pPr>
        <w:pStyle w:val="BookText"/>
        <w:rPr/>
      </w:pPr>
      <w:r>
        <w:rPr>
          <w:rFonts w:ascii="Amiri" w:hAnsi="Amiri" w:eastAsia="Amiri" w:cs="Amiri"/>
          <w:color w:val="111111"/>
          <w:sz w:val="28"/>
          <w:sz w:val="28"/>
          <w:szCs w:val="28"/>
          <w:rtl w:val="true"/>
          <w:lang w:bidi="ar-SA"/>
        </w:rPr>
        <w:t xml:space="preserve">وهاجم بنت الوحى والباب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آل الله مسندة صدرا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يرعها بل راعها وتزاحموا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أفواجاً فأبئس بهم طرا </w:t>
      </w:r>
    </w:p>
    <w:p>
      <w:pPr>
        <w:pStyle w:val="BookText"/>
        <w:rPr/>
      </w:pPr>
      <w:r>
        <w:rPr>
          <w:rFonts w:ascii="Amiri" w:hAnsi="Amiri" w:eastAsia="Amiri" w:cs="Amiri"/>
          <w:color w:val="111111"/>
          <w:sz w:val="28"/>
          <w:sz w:val="28"/>
          <w:szCs w:val="28"/>
          <w:rtl w:val="true"/>
          <w:lang w:bidi="ar-SA"/>
        </w:rPr>
        <w:t>السيد محمّد حسين بن السيد كاظم القزويني</w:t>
      </w:r>
    </w:p>
    <w:p>
      <w:p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مشارك في العلوم سابق في المنثور والمنظوم، له فكرة تخرق الحجب ، وهمة دونها الشهب ، إلى حسن أخلاق</w:t>
      </w:r>
    </w:p>
    <w:p>
      <w:pPr>
        <w:pStyle w:val="BookText"/>
        <w:rPr/>
      </w:pPr>
      <w:r>
        <w:rPr>
          <w:rFonts w:ascii="Amiri" w:hAnsi="Amiri" w:eastAsia="Amiri" w:cs="Amiri"/>
          <w:color w:val="111111"/>
          <w:sz w:val="28"/>
          <w:sz w:val="28"/>
          <w:szCs w:val="28"/>
          <w:rtl w:val="true"/>
          <w:lang w:bidi="ar-SA"/>
        </w:rPr>
        <w:t>وطيب أعراق، ونسك وتقى بعيد عن الرياء والنفاق، وله شعر كثير بديع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وجمعوا النار ليحرقوا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به الهدى تجمعا</w:t>
      </w:r>
    </w:p>
    <w:p>
      <w:pPr>
        <w:pStyle w:val="BookText"/>
        <w:rPr/>
      </w:pPr>
      <w:r>
        <w:rPr>
          <w:rFonts w:ascii="Amiri" w:hAnsi="Amiri" w:eastAsia="Amiri" w:cs="Amiri"/>
          <w:color w:val="111111"/>
          <w:sz w:val="28"/>
          <w:sz w:val="28"/>
          <w:szCs w:val="28"/>
          <w:rtl w:val="true"/>
          <w:lang w:bidi="ar-SA"/>
        </w:rPr>
        <w:t xml:space="preserve">بيت علا سمك الصراح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أعلى شرفاً وأرفعا</w:t>
      </w:r>
    </w:p>
    <w:p>
      <w:pPr>
        <w:pStyle w:val="BookText"/>
        <w:rPr/>
      </w:pPr>
      <w:r>
        <w:rPr>
          <w:rFonts w:ascii="Amiri" w:hAnsi="Amiri" w:eastAsia="Amiri" w:cs="Amiri"/>
          <w:color w:val="111111"/>
          <w:sz w:val="28"/>
          <w:sz w:val="28"/>
          <w:szCs w:val="28"/>
          <w:rtl w:val="true"/>
          <w:lang w:bidi="ar-SA"/>
        </w:rPr>
        <w:t xml:space="preserve">أعزه الله فما تهبط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كعبته الأملاك إلّا خضعا</w:t>
      </w:r>
    </w:p>
    <w:p>
      <w:pPr>
        <w:pStyle w:val="BookText"/>
        <w:rPr/>
      </w:pPr>
      <w:r>
        <w:rPr>
          <w:rFonts w:ascii="Amiri" w:hAnsi="Amiri" w:eastAsia="Amiri" w:cs="Amiri"/>
          <w:color w:val="111111"/>
          <w:sz w:val="28"/>
          <w:sz w:val="28"/>
          <w:szCs w:val="28"/>
          <w:rtl w:val="true"/>
          <w:lang w:bidi="ar-SA"/>
        </w:rPr>
        <w:t xml:space="preserve">بيت من القدس وناهيك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أسرار الهدى وموضعا</w:t>
      </w:r>
    </w:p>
    <w:p>
      <w:pPr>
        <w:pStyle w:val="BookText"/>
        <w:rPr/>
      </w:pPr>
      <w:r>
        <w:rPr>
          <w:rFonts w:ascii="Amiri" w:hAnsi="Amiri" w:eastAsia="Amiri" w:cs="Amiri"/>
          <w:color w:val="111111"/>
          <w:sz w:val="28"/>
          <w:sz w:val="28"/>
          <w:szCs w:val="28"/>
          <w:rtl w:val="true"/>
          <w:lang w:bidi="ar-SA"/>
        </w:rPr>
        <w:t xml:space="preserve">وكان مأوى المرتجى والملتجي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أعز شأنه وأمنعا</w:t>
      </w:r>
    </w:p>
    <w:p>
      <w:pPr>
        <w:pStyle w:val="BookText"/>
        <w:rPr/>
      </w:pPr>
      <w:r>
        <w:rPr>
          <w:rFonts w:ascii="IRNazanin" w:hAnsi="IRNazanin" w:eastAsia="IRNazanin"/>
          <w:color w:val="111111"/>
          <w:sz w:val="28"/>
          <w:sz w:val="28"/>
          <w:szCs w:val="28"/>
          <w:rtl w:val="true"/>
          <w:lang w:bidi="fa-IR"/>
        </w:rPr>
        <w:t xml:space="preserve">فعاد بعد المصطفى منتهكاً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حریمه وفیئه موزعا</w:t>
      </w:r>
    </w:p>
    <w:p>
      <w:pPr>
        <w:pStyle w:val="BookText"/>
        <w:rPr/>
      </w:pPr>
      <w:r>
        <w:rPr>
          <w:rFonts w:ascii="IRNazanin" w:hAnsi="IRNazanin" w:eastAsia="IRNazanin"/>
          <w:color w:val="111111"/>
          <w:sz w:val="28"/>
          <w:sz w:val="28"/>
          <w:szCs w:val="28"/>
          <w:rtl w:val="true"/>
          <w:lang w:bidi="fa-IR"/>
        </w:rPr>
        <w:t xml:space="preserve">وأخرجوا منه علياً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أبیح منه حقه وانتزعا</w:t>
      </w:r>
    </w:p>
    <w:p>
      <w:pPr>
        <w:pStyle w:val="BookText"/>
        <w:rPr/>
      </w:pPr>
      <w:r>
        <w:rPr>
          <w:rFonts w:ascii="Amiri" w:hAnsi="Amiri" w:eastAsia="Amiri" w:cs="Amiri"/>
          <w:color w:val="111111"/>
          <w:sz w:val="28"/>
          <w:sz w:val="28"/>
          <w:szCs w:val="28"/>
          <w:rtl w:val="true"/>
          <w:lang w:bidi="ar-SA"/>
        </w:rPr>
        <w:t xml:space="preserve">قادوه قهراً بنجاد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وهو الصعب يُمسي طيعا؟</w:t>
      </w:r>
    </w:p>
    <w:p>
      <w:pPr>
        <w:pStyle w:val="BookText"/>
        <w:rPr/>
      </w:pPr>
      <w:r>
        <w:rPr>
          <w:rFonts w:ascii="IRNazanin" w:hAnsi="IRNazanin" w:eastAsia="IRNazanin"/>
          <w:color w:val="111111"/>
          <w:sz w:val="28"/>
          <w:sz w:val="28"/>
          <w:szCs w:val="28"/>
          <w:rtl w:val="true"/>
          <w:lang w:bidi="fa-IR"/>
        </w:rPr>
        <w:t xml:space="preserve">فعاد إلا أنه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وعن مقامه قد دفعا</w:t>
      </w:r>
    </w:p>
    <w:p>
      <w:pPr>
        <w:pStyle w:val="BookText"/>
        <w:rPr/>
      </w:pPr>
      <w:r>
        <w:rPr>
          <w:rFonts w:ascii="Amiri" w:hAnsi="Amiri" w:eastAsia="Amiri" w:cs="Amiri"/>
          <w:color w:val="111111"/>
          <w:sz w:val="28"/>
          <w:sz w:val="28"/>
          <w:szCs w:val="28"/>
          <w:rtl w:val="true"/>
          <w:lang w:bidi="ar-SA"/>
        </w:rPr>
        <w:t xml:space="preserve">ما نقموا منه سوى 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الإسلام والقربي معا</w:t>
      </w:r>
    </w:p>
    <w:p>
      <w:pPr>
        <w:pStyle w:val="BookText"/>
        <w:rPr/>
      </w:pPr>
      <w:r>
        <w:rPr>
          <w:rFonts w:ascii="Amiri" w:hAnsi="Amiri" w:eastAsia="Amiri" w:cs="Amiri"/>
          <w:color w:val="111111"/>
          <w:sz w:val="28"/>
          <w:sz w:val="28"/>
          <w:szCs w:val="28"/>
          <w:rtl w:val="true"/>
          <w:lang w:bidi="ar-SA"/>
        </w:rPr>
        <w:t xml:space="preserve">وأقبلت فاطم تعدو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منها تستهل أدمعا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فانتهروها بسياط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وكسروا بالضرب منها أضلعا </w:t>
      </w:r>
      <w:bookmarkStart w:id="152" w:name="pg7909_55327"/>
    </w:p>
    <w:p>
      <w:pPr>
        <w:pStyle w:val="BookText"/>
        <w:rPr/>
      </w:pPr>
      <w:bookmarkEnd w:id="152"/>
      <w:r>
        <w:rPr>
          <w:rFonts w:ascii="IRNazanin" w:hAnsi="IRNazanin" w:eastAsia="IRNazanin"/>
          <w:color w:val="111111"/>
          <w:sz w:val="28"/>
          <w:sz w:val="28"/>
          <w:szCs w:val="28"/>
          <w:rtl w:val="true"/>
          <w:lang w:bidi="fa-IR"/>
        </w:rPr>
        <w:t xml:space="preserve">فانعطفت تدعو أباها بحشى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ساقطت مع الدموع قطعا</w:t>
      </w:r>
    </w:p>
    <w:p>
      <w:pPr>
        <w:pStyle w:val="BookText"/>
        <w:rPr/>
      </w:pPr>
      <w:r>
        <w:rPr>
          <w:rFonts w:ascii="Amiri" w:hAnsi="Amiri" w:eastAsia="Amiri" w:cs="Amiri"/>
          <w:color w:val="111111"/>
          <w:sz w:val="28"/>
          <w:sz w:val="28"/>
          <w:szCs w:val="28"/>
          <w:rtl w:val="true"/>
          <w:lang w:bidi="ar-SA"/>
        </w:rPr>
        <w:t xml:space="preserve">يا أبتا هذا على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ضلالاً وابن تيم تبعا</w:t>
      </w:r>
    </w:p>
    <w:p>
      <w:pPr>
        <w:pStyle w:val="BookText"/>
        <w:rPr/>
      </w:pPr>
      <w:r>
        <w:rPr>
          <w:rFonts w:ascii="Amiri" w:hAnsi="Amiri" w:eastAsia="Amiri" w:cs="Amiri"/>
          <w:color w:val="111111"/>
          <w:sz w:val="28"/>
          <w:sz w:val="28"/>
          <w:szCs w:val="28"/>
          <w:rtl w:val="true"/>
          <w:lang w:bidi="ar-SA"/>
        </w:rPr>
        <w:t xml:space="preserve">أهتف فيه لا أرى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 ندائي لا ولا مستمعا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قضت من كمد وقلبها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بفرط الحزن أن ينصدعا</w:t>
      </w:r>
    </w:p>
    <w:p>
      <w:pPr>
        <w:pStyle w:val="BookText"/>
        <w:rPr/>
      </w:pPr>
      <w:r>
        <w:rPr>
          <w:rFonts w:ascii="Amiri" w:hAnsi="Amiri" w:eastAsia="Amiri" w:cs="Amiri"/>
          <w:color w:val="111111"/>
          <w:sz w:val="28"/>
          <w:sz w:val="28"/>
          <w:szCs w:val="28"/>
          <w:rtl w:val="true"/>
          <w:lang w:bidi="ar-SA"/>
        </w:rPr>
        <w:t xml:space="preserve">قضت ولكن مسقطاً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فؤادها مروّعا</w:t>
      </w:r>
    </w:p>
    <w:p>
      <w:pPr>
        <w:pStyle w:val="BookText"/>
        <w:rPr/>
      </w:pPr>
      <w:r>
        <w:rPr>
          <w:rFonts w:ascii="Amiri" w:hAnsi="Amiri" w:eastAsia="Amiri" w:cs="Amiri"/>
          <w:color w:val="111111"/>
          <w:sz w:val="28"/>
          <w:sz w:val="28"/>
          <w:szCs w:val="28"/>
          <w:rtl w:val="true"/>
          <w:lang w:bidi="ar-SA"/>
        </w:rPr>
        <w:t xml:space="preserve">قضت ومن ضرب السياط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مهدت له الرزايا مضجعا</w:t>
      </w:r>
    </w:p>
    <w:p>
      <w:pPr>
        <w:pStyle w:val="BookText"/>
        <w:rPr/>
      </w:pPr>
      <w:r>
        <w:rPr>
          <w:rFonts w:ascii="Amiri" w:hAnsi="Amiri" w:eastAsia="Amiri" w:cs="Amiri"/>
          <w:color w:val="111111"/>
          <w:sz w:val="28"/>
          <w:sz w:val="28"/>
          <w:szCs w:val="28"/>
          <w:rtl w:val="true"/>
          <w:lang w:bidi="ar-SA"/>
        </w:rPr>
        <w:t xml:space="preserve">قضت على رغم العدى 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طمعت أعينها أن تهجعا</w:t>
      </w:r>
    </w:p>
    <w:p>
      <w:pPr>
        <w:pStyle w:val="BookText"/>
        <w:rPr/>
      </w:pPr>
      <w:r>
        <w:rPr>
          <w:rFonts w:ascii="Amiri" w:hAnsi="Amiri" w:eastAsia="Amiri" w:cs="Amiri"/>
          <w:color w:val="111111"/>
          <w:sz w:val="28"/>
          <w:sz w:val="28"/>
          <w:szCs w:val="28"/>
          <w:rtl w:val="true"/>
          <w:lang w:bidi="ar-SA"/>
        </w:rPr>
        <w:t xml:space="preserve">قضت وما بين الضلوع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الشجا غليلها لن ينقعا</w:t>
      </w:r>
    </w:p>
    <w:p>
      <w:pPr>
        <w:pStyle w:val="Heading3"/>
        <w:numPr>
          <w:ilvl w:val="2"/>
          <w:numId w:val="1"/>
        </w:numPr>
        <w:rPr/>
      </w:pPr>
      <w:bookmarkStart w:id="153" w:name="__RefHeading___Toc6231678_1051229030"/>
      <w:bookmarkStart w:id="154" w:name="_Toc52"/>
      <w:bookmarkEnd w:id="153"/>
      <w:r>
        <w:rPr>
          <w:rtl w:val="true"/>
        </w:rPr>
        <w:t>الحاج مهدي الفلوجي الحلي</w:t>
      </w:r>
      <w:bookmarkEnd w:id="154"/>
    </w:p>
    <w:p>
      <w:pPr>
        <w:pStyle w:val="BookText"/>
        <w:rPr/>
      </w:pP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صاحب أدب الطف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الطبقة العالية في الشعر وممن تفتخر به الفيحاء وتعتز بأدبه ، حسن الأخلاق طاهر الضمير عفّ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قصيدة له في رثاء الحسين والسيدة الزهراء علیها السّلام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أدركت ثارها أمية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وشفت فيه حقدها طلقاها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ماءها المباح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أوطأ الخيول دماها </w:t>
      </w:r>
      <w:bookmarkStart w:id="155" w:name="pg7909_55328"/>
    </w:p>
    <w:p>
      <w:pPr>
        <w:pStyle w:val="BookText"/>
        <w:rPr/>
      </w:pPr>
      <w:bookmarkEnd w:id="155"/>
      <w:r>
        <w:rPr>
          <w:rFonts w:ascii="Amiri" w:hAnsi="Amiri" w:eastAsia="Amiri" w:cs="Amiri"/>
          <w:color w:val="111111"/>
          <w:sz w:val="28"/>
          <w:sz w:val="28"/>
          <w:szCs w:val="28"/>
          <w:rtl w:val="true"/>
          <w:lang w:bidi="ar-SA"/>
        </w:rPr>
        <w:t xml:space="preserve">أوطأته سنابك الخيل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أوطأ الخيول طلاها</w:t>
      </w:r>
    </w:p>
    <w:p>
      <w:pPr>
        <w:pStyle w:val="BookText"/>
        <w:rPr/>
      </w:pPr>
      <w:r>
        <w:rPr>
          <w:rFonts w:ascii="Amiri" w:hAnsi="Amiri" w:eastAsia="Amiri" w:cs="Amiri"/>
          <w:color w:val="111111"/>
          <w:sz w:val="28"/>
          <w:sz w:val="28"/>
          <w:szCs w:val="28"/>
          <w:rtl w:val="true"/>
          <w:lang w:bidi="ar-SA"/>
        </w:rPr>
        <w:t xml:space="preserve">سوّد الله بالعراق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خير من يريد هداها</w:t>
      </w:r>
    </w:p>
    <w:p>
      <w:pPr>
        <w:pStyle w:val="BookText"/>
        <w:rPr/>
      </w:pPr>
      <w:r>
        <w:rPr>
          <w:rFonts w:ascii="Amiri" w:hAnsi="Amiri" w:eastAsia="Amiri" w:cs="Amiri"/>
          <w:color w:val="111111"/>
          <w:sz w:val="28"/>
          <w:sz w:val="28"/>
          <w:szCs w:val="28"/>
          <w:rtl w:val="true"/>
          <w:lang w:bidi="ar-SA"/>
        </w:rPr>
        <w:t xml:space="preserve">قتلت خيرة الأنام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بضبا ألعن الورى أشقاها</w:t>
      </w:r>
    </w:p>
    <w:p>
      <w:pPr>
        <w:pStyle w:val="BookText"/>
        <w:rPr/>
      </w:pPr>
      <w:r>
        <w:rPr>
          <w:rFonts w:ascii="Amiri" w:hAnsi="Amiri" w:eastAsia="Amiri" w:cs="Amiri"/>
          <w:color w:val="111111"/>
          <w:sz w:val="28"/>
          <w:sz w:val="28"/>
          <w:szCs w:val="28"/>
          <w:rtl w:val="true"/>
          <w:lang w:bidi="ar-SA"/>
        </w:rPr>
        <w:t xml:space="preserve">أسفر الصبح عن دجى الليل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الأرجاس من أولاها</w:t>
      </w:r>
    </w:p>
    <w:p>
      <w:pPr>
        <w:pStyle w:val="BookText"/>
        <w:rPr/>
      </w:pPr>
      <w:r>
        <w:rPr>
          <w:rFonts w:ascii="Amiri" w:hAnsi="Amiri" w:eastAsia="Amiri" w:cs="Amiri"/>
          <w:color w:val="111111"/>
          <w:sz w:val="28"/>
          <w:sz w:val="28"/>
          <w:szCs w:val="28"/>
          <w:rtl w:val="true"/>
          <w:lang w:bidi="ar-SA"/>
        </w:rPr>
        <w:t xml:space="preserve">طمعوا بالحياة وهي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قدموا ليوم جزاها</w:t>
      </w:r>
    </w:p>
    <w:p>
      <w:pPr>
        <w:pStyle w:val="BookText"/>
        <w:rPr/>
      </w:pPr>
      <w:r>
        <w:rPr>
          <w:rFonts w:ascii="IRNazanin" w:hAnsi="IRNazanin" w:eastAsia="IRNazanin"/>
          <w:color w:val="111111"/>
          <w:sz w:val="28"/>
          <w:sz w:val="28"/>
          <w:szCs w:val="28"/>
          <w:rtl w:val="true"/>
          <w:lang w:bidi="fa-IR"/>
        </w:rPr>
        <w:t xml:space="preserve">ظهر الإنقلاب منهم بفقد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والنصوص شقّوا عصاها</w:t>
      </w:r>
    </w:p>
    <w:p>
      <w:pPr>
        <w:pStyle w:val="BookText"/>
        <w:rPr/>
      </w:pPr>
      <w:r>
        <w:rPr>
          <w:rFonts w:ascii="Amiri" w:hAnsi="Amiri" w:eastAsia="Amiri" w:cs="Amiri"/>
          <w:color w:val="111111"/>
          <w:sz w:val="28"/>
          <w:sz w:val="28"/>
          <w:szCs w:val="28"/>
          <w:rtl w:val="true"/>
          <w:lang w:bidi="ar-SA"/>
        </w:rPr>
        <w:t xml:space="preserve">وبقاع الغدير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حيدراً مولاها</w:t>
      </w:r>
    </w:p>
    <w:p>
      <w:pPr>
        <w:pStyle w:val="BookText"/>
        <w:rPr/>
      </w:pPr>
      <w:r>
        <w:rPr>
          <w:rFonts w:ascii="Amiri" w:hAnsi="Amiri" w:eastAsia="Amiri" w:cs="Amiri"/>
          <w:color w:val="111111"/>
          <w:sz w:val="28"/>
          <w:sz w:val="28"/>
          <w:szCs w:val="28"/>
          <w:rtl w:val="true"/>
          <w:lang w:bidi="ar-SA"/>
        </w:rPr>
        <w:t xml:space="preserve">غصبوا نحلة البتول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السماء قد أولاها</w:t>
      </w:r>
    </w:p>
    <w:p>
      <w:pPr>
        <w:pStyle w:val="BookText"/>
        <w:rPr/>
      </w:pPr>
      <w:r>
        <w:rPr>
          <w:rFonts w:ascii="Amiri" w:hAnsi="Amiri" w:eastAsia="Amiri" w:cs="Amiri"/>
          <w:color w:val="111111"/>
          <w:sz w:val="28"/>
          <w:sz w:val="28"/>
          <w:szCs w:val="28"/>
          <w:rtl w:val="true"/>
          <w:lang w:bidi="ar-SA"/>
        </w:rPr>
        <w:t xml:space="preserve">إنما نارها التي أضرموها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الزهراء ما أوراها</w:t>
      </w:r>
    </w:p>
    <w:p>
      <w:pPr>
        <w:pStyle w:val="BookText"/>
        <w:rPr/>
      </w:pPr>
      <w:r>
        <w:rPr>
          <w:rFonts w:ascii="Amiri" w:hAnsi="Amiri" w:eastAsia="Amiri" w:cs="Amiri"/>
          <w:color w:val="111111"/>
          <w:sz w:val="28"/>
          <w:sz w:val="28"/>
          <w:szCs w:val="28"/>
          <w:rtl w:val="true"/>
          <w:lang w:bidi="ar-SA"/>
        </w:rPr>
        <w:t xml:space="preserve">أضرمت بالطفوف منها 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الوحي فاستمر سناها</w:t>
      </w:r>
    </w:p>
    <w:p>
      <w:pPr>
        <w:pStyle w:val="BookText"/>
        <w:rPr/>
      </w:pPr>
      <w:r>
        <w:rPr>
          <w:rFonts w:ascii="Amiri" w:hAnsi="Amiri" w:eastAsia="Amiri" w:cs="Amiri"/>
          <w:color w:val="111111"/>
          <w:sz w:val="28"/>
          <w:sz w:val="28"/>
          <w:szCs w:val="28"/>
          <w:rtl w:val="true"/>
          <w:lang w:bidi="ar-SA"/>
        </w:rPr>
        <w:t xml:space="preserve">دخلوا دار خدر من علموها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وحيه الإله حباها</w:t>
      </w:r>
    </w:p>
    <w:p>
      <w:pPr>
        <w:pStyle w:val="BookText"/>
        <w:rPr/>
      </w:pPr>
      <w:r>
        <w:rPr>
          <w:rFonts w:ascii="Amiri" w:hAnsi="Amiri" w:eastAsia="Amiri" w:cs="Amiri"/>
          <w:color w:val="111111"/>
          <w:sz w:val="28"/>
          <w:sz w:val="28"/>
          <w:szCs w:val="28"/>
          <w:rtl w:val="true"/>
          <w:lang w:bidi="ar-SA"/>
        </w:rPr>
        <w:t xml:space="preserve">أسقطوها الجنين رضاً وقادوا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الأمر لو يشاء محاها</w:t>
      </w:r>
    </w:p>
    <w:p>
      <w:pPr>
        <w:pStyle w:val="BookText"/>
        <w:rPr/>
      </w:pPr>
      <w:r>
        <w:rPr>
          <w:rFonts w:ascii="Amiri" w:hAnsi="Amiri" w:eastAsia="Amiri" w:cs="Amiri"/>
          <w:color w:val="111111"/>
          <w:sz w:val="28"/>
          <w:sz w:val="28"/>
          <w:szCs w:val="28"/>
          <w:rtl w:val="true"/>
          <w:lang w:bidi="ar-SA"/>
        </w:rPr>
        <w:t>من له في الحروب أعلام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عقدتها الأفلاك فوق ذراها</w:t>
      </w:r>
    </w:p>
    <w:p>
      <w:pPr>
        <w:pStyle w:val="Heading3"/>
        <w:numPr>
          <w:ilvl w:val="2"/>
          <w:numId w:val="1"/>
        </w:numPr>
        <w:rPr/>
      </w:pPr>
      <w:bookmarkStart w:id="156" w:name="__RefHeading___Toc6231680_1051229030"/>
      <w:bookmarkStart w:id="157" w:name="_Toc53"/>
      <w:bookmarkEnd w:id="156"/>
      <w:r>
        <w:rPr>
          <w:rtl w:val="true"/>
        </w:rPr>
        <w:t>السيد خضر القزويني</w:t>
      </w:r>
      <w:bookmarkEnd w:id="157"/>
    </w:p>
    <w:p>
      <w:pPr>
        <w:pStyle w:val="BookText"/>
        <w:rPr/>
      </w:pP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صاحب 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أديب ولوذعي لبيب وغرّيد فريد نظم فأجاد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قصيدة </w:t>
      </w:r>
      <w:r>
        <w:rPr>
          <w:rStyle w:val="FootnoteAnchor"/>
          <w:rtl w:val="true"/>
        </w:rPr>
        <w:footnoteReference w:id="330"/>
      </w:r>
      <w:r>
        <w:rPr>
          <w:rFonts w:ascii="Amiri" w:hAnsi="Amiri" w:eastAsia="Amiri" w:cs="Amiri"/>
          <w:color w:val="111111"/>
          <w:sz w:val="28"/>
          <w:sz w:val="28"/>
          <w:szCs w:val="28"/>
          <w:rtl w:val="true"/>
          <w:lang w:bidi="ar-SA"/>
        </w:rPr>
        <w:t xml:space="preserve">يستنهض فيها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bookmarkStart w:id="158" w:name="pg7909_55329"/>
    </w:p>
    <w:p>
      <w:pPr>
        <w:pStyle w:val="BookText"/>
        <w:rPr/>
      </w:pPr>
      <w:bookmarkEnd w:id="158"/>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التواني صاحب الطلعة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من أعداك أن تطلب الوترا</w:t>
      </w:r>
    </w:p>
    <w:p>
      <w:pPr>
        <w:pStyle w:val="BookText"/>
        <w:rPr/>
      </w:pPr>
      <w:r>
        <w:rPr>
          <w:rFonts w:ascii="Amiri" w:hAnsi="Amiri" w:eastAsia="Amiri" w:cs="Amiri"/>
          <w:color w:val="111111"/>
          <w:sz w:val="28"/>
          <w:sz w:val="28"/>
          <w:szCs w:val="28"/>
          <w:rtl w:val="true"/>
          <w:lang w:bidi="ar-SA"/>
        </w:rPr>
        <w:t xml:space="preserve">فديناك لمْ أغضيت عما جرى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منها وقد صدّع الصخرا</w:t>
      </w:r>
    </w:p>
    <w:p>
      <w:pPr>
        <w:pStyle w:val="BookText"/>
        <w:rPr/>
      </w:pPr>
      <w:r>
        <w:rPr>
          <w:rFonts w:ascii="Amiri" w:hAnsi="Amiri" w:eastAsia="Amiri" w:cs="Amiri"/>
          <w:color w:val="111111"/>
          <w:sz w:val="28"/>
          <w:sz w:val="28"/>
          <w:szCs w:val="28"/>
          <w:rtl w:val="true"/>
          <w:lang w:bidi="ar-SA"/>
        </w:rPr>
        <w:t xml:space="preserve">أتُغضي وتنسى أمك الطهر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عليها القوم قد هجموا جهرا ؟</w:t>
      </w:r>
    </w:p>
    <w:p>
      <w:pPr>
        <w:pStyle w:val="BookText"/>
        <w:rPr/>
      </w:pPr>
      <w:r>
        <w:rPr>
          <w:rFonts w:ascii="Amiri" w:hAnsi="Amiri" w:eastAsia="Amiri" w:cs="Amiri"/>
          <w:color w:val="111111"/>
          <w:sz w:val="28"/>
          <w:sz w:val="28"/>
          <w:szCs w:val="28"/>
          <w:rtl w:val="true"/>
          <w:lang w:bidi="ar-SA"/>
        </w:rPr>
        <w:t xml:space="preserve">أتُغضي وشبّوا النار في 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أوسعوا في عصرهم ضلعها كسرا؟</w:t>
      </w:r>
    </w:p>
    <w:p>
      <w:pPr>
        <w:pStyle w:val="BookText"/>
        <w:rPr/>
      </w:pPr>
      <w:r>
        <w:rPr>
          <w:rFonts w:ascii="Amiri" w:hAnsi="Amiri" w:eastAsia="Amiri" w:cs="Amiri"/>
          <w:color w:val="111111"/>
          <w:sz w:val="28"/>
          <w:sz w:val="28"/>
          <w:szCs w:val="28"/>
          <w:rtl w:val="true"/>
          <w:lang w:bidi="ar-SA"/>
        </w:rPr>
        <w:t xml:space="preserve">أتُغضي ومنها أسقطوا الطهر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علي المرتضى بعلها قسرا ؟</w:t>
      </w:r>
    </w:p>
    <w:p>
      <w:pPr>
        <w:pStyle w:val="BookText"/>
        <w:rPr/>
      </w:pPr>
      <w:r>
        <w:rPr>
          <w:rFonts w:ascii="Amiri" w:hAnsi="Amiri" w:eastAsia="Amiri" w:cs="Amiri"/>
          <w:color w:val="111111"/>
          <w:sz w:val="28"/>
          <w:sz w:val="28"/>
          <w:szCs w:val="28"/>
          <w:rtl w:val="true"/>
          <w:lang w:bidi="ar-SA"/>
        </w:rPr>
        <w:t xml:space="preserve">أتُغضي وسوط العبد وشح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لطمة الطاغي غدت عينها حمرا ؟</w:t>
      </w:r>
    </w:p>
    <w:p>
      <w:pPr>
        <w:pStyle w:val="BookText"/>
        <w:rPr/>
      </w:pPr>
      <w:r>
        <w:rPr>
          <w:rFonts w:ascii="Amiri" w:hAnsi="Amiri" w:eastAsia="Amiri" w:cs="Amiri"/>
          <w:color w:val="111111"/>
          <w:sz w:val="28"/>
          <w:sz w:val="28"/>
          <w:szCs w:val="28"/>
          <w:rtl w:val="true"/>
          <w:lang w:bidi="ar-SA"/>
        </w:rPr>
        <w:t xml:space="preserve">أتُغضي وقد ماتت وملؤ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وعلى بعدُ شيَّعها سرّا؟</w:t>
      </w:r>
    </w:p>
    <w:p>
      <w:pPr>
        <w:pStyle w:val="Heading3"/>
        <w:numPr>
          <w:ilvl w:val="2"/>
          <w:numId w:val="1"/>
        </w:numPr>
        <w:rPr/>
      </w:pPr>
      <w:bookmarkStart w:id="159" w:name="__RefHeading___Toc6231682_1051229030"/>
      <w:bookmarkStart w:id="160" w:name="_Toc54"/>
      <w:bookmarkEnd w:id="159"/>
      <w:r>
        <w:rPr>
          <w:rtl w:val="true"/>
        </w:rPr>
        <w:t>الشيخ عبد الغني الحر العاملي</w:t>
      </w:r>
      <w:bookmarkEnd w:id="1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البحاثة الطهراني في 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p>
    <w:p>
      <w:pPr>
        <w:pStyle w:val="BookText"/>
        <w:rPr/>
      </w:pPr>
      <w:r>
        <w:rPr>
          <w:rFonts w:ascii="Amiri" w:hAnsi="Amiri" w:eastAsia="Amiri" w:cs="Amiri"/>
          <w:color w:val="111111"/>
          <w:sz w:val="28"/>
          <w:sz w:val="28"/>
          <w:szCs w:val="28"/>
          <w:rtl w:val="true"/>
          <w:lang w:bidi="ar-SA"/>
        </w:rPr>
        <w:t xml:space="preserve">فاضل، وأديب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النجف الأشرف من أهل العلم والفضلاء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شاعر مكثر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قصائده الاستنهاضية قال فيها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أو تنسى حاشاك ما قد جنى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 في غصب فاطم حاشاكا ؟</w:t>
      </w:r>
    </w:p>
    <w:p>
      <w:pPr>
        <w:pStyle w:val="BookText"/>
        <w:rPr/>
      </w:pPr>
      <w:r>
        <w:rPr>
          <w:rFonts w:ascii="Amiri" w:hAnsi="Amiri" w:eastAsia="Amiri" w:cs="Amiri"/>
          <w:color w:val="111111"/>
          <w:sz w:val="28"/>
          <w:sz w:val="28"/>
          <w:szCs w:val="28"/>
          <w:rtl w:val="true"/>
          <w:lang w:bidi="ar-SA"/>
        </w:rPr>
        <w:t xml:space="preserve">أو تنسى إذ لببا صنو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وأباحا حمى الوصي حماكا؟</w:t>
      </w:r>
    </w:p>
    <w:p>
      <w:pPr>
        <w:pStyle w:val="BookText"/>
        <w:rPr/>
      </w:pPr>
      <w:r>
        <w:rPr>
          <w:rFonts w:ascii="Amiri" w:hAnsi="Amiri" w:eastAsia="Amiri" w:cs="Amiri"/>
          <w:color w:val="111111"/>
          <w:sz w:val="28"/>
          <w:sz w:val="28"/>
          <w:szCs w:val="28"/>
          <w:rtl w:val="true"/>
          <w:lang w:bidi="ar-SA"/>
        </w:rPr>
        <w:t xml:space="preserve">أو تنسى إذ أوقفاه مقادا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موثقاً في بنوده إمساكا</w:t>
      </w:r>
    </w:p>
    <w:p>
      <w:pPr>
        <w:pStyle w:val="BookText"/>
        <w:rPr/>
      </w:pPr>
      <w:r>
        <w:rPr>
          <w:rFonts w:ascii="IRNazanin" w:hAnsi="IRNazanin" w:eastAsia="IRNazanin"/>
          <w:color w:val="111111"/>
          <w:sz w:val="28"/>
          <w:sz w:val="28"/>
          <w:szCs w:val="28"/>
          <w:rtl w:val="true"/>
          <w:lang w:bidi="fa-IR"/>
        </w:rPr>
        <w:t xml:space="preserve">فدعی بالنبي دعوة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 لموسى إذ كان هذا كذاكا</w:t>
      </w:r>
    </w:p>
    <w:p>
      <w:pPr>
        <w:pStyle w:val="BookText"/>
        <w:rPr/>
      </w:pPr>
      <w:r>
        <w:rPr>
          <w:rFonts w:ascii="Amiri" w:hAnsi="Amiri" w:eastAsia="Amiri" w:cs="Amiri"/>
          <w:color w:val="111111"/>
          <w:sz w:val="28"/>
          <w:sz w:val="28"/>
          <w:szCs w:val="28"/>
          <w:rtl w:val="true"/>
          <w:lang w:bidi="ar-SA"/>
        </w:rPr>
        <w:t xml:space="preserve">قائلاً يا ابن أم والبضعة الزھ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تقفو الوصي عدواً أباكا</w:t>
      </w:r>
    </w:p>
    <w:p>
      <w:pPr>
        <w:pStyle w:val="BookText"/>
        <w:rPr/>
      </w:pPr>
      <w:r>
        <w:rPr>
          <w:rFonts w:ascii="Amiri" w:hAnsi="Amiri" w:eastAsia="Amiri" w:cs="Amiri"/>
          <w:color w:val="111111"/>
          <w:sz w:val="28"/>
          <w:sz w:val="28"/>
          <w:szCs w:val="28"/>
          <w:rtl w:val="true"/>
          <w:lang w:bidi="ar-SA"/>
        </w:rPr>
        <w:t xml:space="preserve">هؤلاء الملالي قد استضعفوني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كوحي الكليم عند أولاكا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كفاهم عزلي عن الحق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فاطماً وأعفوا بناكا</w:t>
      </w:r>
    </w:p>
    <w:p>
      <w:pPr>
        <w:pStyle w:val="BookText"/>
        <w:rPr/>
      </w:pPr>
      <w:r>
        <w:rPr>
          <w:rFonts w:ascii="IRNazanin" w:hAnsi="IRNazanin" w:eastAsia="IRNazanin"/>
          <w:color w:val="111111"/>
          <w:sz w:val="28"/>
          <w:sz w:val="28"/>
          <w:szCs w:val="28"/>
          <w:rtl w:val="true"/>
          <w:lang w:bidi="fa-IR"/>
        </w:rPr>
        <w:t xml:space="preserve">وأراع الجبتان بنتك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وبترويعها أسیّ روعاكا</w:t>
      </w:r>
    </w:p>
    <w:p>
      <w:pPr>
        <w:pStyle w:val="BookText"/>
        <w:rPr/>
      </w:pPr>
      <w:r>
        <w:rPr>
          <w:rFonts w:ascii="Amiri" w:hAnsi="Amiri" w:eastAsia="Amiri" w:cs="Amiri"/>
          <w:color w:val="111111"/>
          <w:sz w:val="28"/>
          <w:sz w:val="28"/>
          <w:szCs w:val="28"/>
          <w:rtl w:val="true"/>
          <w:lang w:bidi="ar-SA"/>
        </w:rPr>
        <w:t xml:space="preserve">أوجعاها بالسوط قرعاً وضرباً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مؤلماً جسمها كما أوجعاكا</w:t>
      </w:r>
    </w:p>
    <w:p>
      <w:pPr>
        <w:pStyle w:val="BookText"/>
        <w:rPr/>
      </w:pPr>
      <w:r>
        <w:rPr>
          <w:rFonts w:ascii="Amiri" w:hAnsi="Amiri" w:eastAsia="Amiri" w:cs="Amiri"/>
          <w:color w:val="111111"/>
          <w:sz w:val="28"/>
          <w:sz w:val="28"/>
          <w:szCs w:val="28"/>
          <w:rtl w:val="true"/>
          <w:lang w:bidi="ar-SA"/>
        </w:rPr>
        <w:t xml:space="preserve">جرعاها كأساً أمرّ الصعا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مذاقاً كما الروى جرعاكا</w:t>
      </w:r>
    </w:p>
    <w:p>
      <w:pPr>
        <w:pStyle w:val="BookText"/>
        <w:rPr/>
      </w:pPr>
      <w:r>
        <w:rPr>
          <w:rFonts w:ascii="Amiri" w:hAnsi="Amiri" w:eastAsia="Amiri" w:cs="Amiri"/>
          <w:color w:val="111111"/>
          <w:sz w:val="28"/>
          <w:sz w:val="28"/>
          <w:szCs w:val="28"/>
          <w:rtl w:val="true"/>
          <w:lang w:bidi="ar-SA"/>
        </w:rPr>
        <w:t xml:space="preserve">كيف يا ابن الوصي لا تضرم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من لظى الأسى أصلياكا ؟</w:t>
      </w:r>
    </w:p>
    <w:p>
      <w:pPr>
        <w:pStyle w:val="BookText"/>
        <w:rPr/>
      </w:pPr>
      <w:r>
        <w:rPr>
          <w:rFonts w:ascii="Amiri" w:hAnsi="Amiri" w:eastAsia="Amiri" w:cs="Amiri"/>
          <w:color w:val="111111"/>
          <w:sz w:val="28"/>
          <w:sz w:val="28"/>
          <w:szCs w:val="28"/>
          <w:rtl w:val="true"/>
          <w:lang w:bidi="ar-SA"/>
        </w:rPr>
        <w:t xml:space="preserve">أو تنسى إذ أضرما النار بالبا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وعصر الباب الذي أشجاكا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كسَرَرا ضلع فاطمٍ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هيّجا أساها هناكا </w:t>
      </w:r>
      <w:bookmarkStart w:id="161" w:name="pg7909_55331"/>
    </w:p>
    <w:p>
      <w:pPr>
        <w:pStyle w:val="BookText"/>
        <w:rPr/>
      </w:pPr>
      <w:bookmarkEnd w:id="161"/>
      <w:r>
        <w:rPr>
          <w:rFonts w:ascii="Amiri" w:hAnsi="Amiri" w:eastAsia="Amiri" w:cs="Amiri"/>
          <w:color w:val="111111"/>
          <w:sz w:val="28"/>
          <w:sz w:val="28"/>
          <w:szCs w:val="28"/>
          <w:rtl w:val="true"/>
          <w:lang w:bidi="ar-SA"/>
        </w:rPr>
        <w:t xml:space="preserve">غادراها عليلة الجسم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عناها لا تستطيع حراكا</w:t>
      </w:r>
    </w:p>
    <w:p>
      <w:pPr>
        <w:pStyle w:val="BookText"/>
        <w:rPr/>
      </w:pPr>
      <w:r>
        <w:rPr>
          <w:rFonts w:ascii="Amiri" w:hAnsi="Amiri" w:eastAsia="Amiri" w:cs="Amiri"/>
          <w:color w:val="111111"/>
          <w:sz w:val="28"/>
          <w:sz w:val="28"/>
          <w:szCs w:val="28"/>
          <w:rtl w:val="true"/>
          <w:lang w:bidi="ar-SA"/>
        </w:rPr>
        <w:t xml:space="preserve">فقضت بالشجون والظلم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مواليك نيّراً غيّباكا</w:t>
      </w:r>
    </w:p>
    <w:p>
      <w:pPr>
        <w:pStyle w:val="Heading3"/>
        <w:numPr>
          <w:ilvl w:val="2"/>
          <w:numId w:val="1"/>
        </w:numPr>
        <w:rPr/>
      </w:pPr>
      <w:bookmarkStart w:id="162" w:name="__RefHeading___Toc6231684_1051229030"/>
      <w:bookmarkStart w:id="163" w:name="_Toc55"/>
      <w:bookmarkEnd w:id="162"/>
      <w:r>
        <w:rPr>
          <w:rtl w:val="true"/>
        </w:rPr>
        <w:t>السيد صالح الحلي</w:t>
      </w:r>
      <w:bookmarkEnd w:id="163"/>
    </w:p>
    <w:p>
      <w:pPr>
        <w:pStyle w:val="BookText"/>
        <w:rPr/>
      </w:pP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صاحب 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شهير أو أشهر خطباء المنبر الحسيني ؛ إذ إن شهرته الخطابية لم يحصل على مثلها خطيب حتى اليوم، يتحلى بجرأة قوية وبسطة في العلم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 ليس كيفٌ وحدٌّ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ولولا حدوثك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 لو لا الولد</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أباب مدينة علم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أيحرق بابك عبد نكد؟</w:t>
      </w:r>
    </w:p>
    <w:p>
      <w:pPr>
        <w:pStyle w:val="BookText"/>
        <w:rPr/>
      </w:pPr>
      <w:r>
        <w:rPr>
          <w:rFonts w:ascii="Amiri" w:hAnsi="Amiri" w:eastAsia="Amiri" w:cs="Amiri"/>
          <w:color w:val="111111"/>
          <w:sz w:val="28"/>
          <w:sz w:val="28"/>
          <w:szCs w:val="28"/>
          <w:rtl w:val="true"/>
          <w:lang w:bidi="ar-SA"/>
        </w:rPr>
        <w:t xml:space="preserve">ويا قائد الشوس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بسيفك عمرو بن ود</w:t>
      </w:r>
    </w:p>
    <w:p>
      <w:pPr>
        <w:pStyle w:val="BookText"/>
        <w:rPr/>
      </w:pPr>
      <w:r>
        <w:rPr>
          <w:rFonts w:ascii="Amiri" w:hAnsi="Amiri" w:eastAsia="Amiri" w:cs="Amiri"/>
          <w:color w:val="111111"/>
          <w:sz w:val="28"/>
          <w:sz w:val="28"/>
          <w:szCs w:val="28"/>
          <w:rtl w:val="true"/>
          <w:lang w:bidi="ar-SA"/>
        </w:rPr>
        <w:t xml:space="preserve">ألست المكسّر أوثانها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شجعانها في أحد؟</w:t>
      </w:r>
    </w:p>
    <w:p>
      <w:pPr>
        <w:pStyle w:val="BookText"/>
        <w:rPr/>
      </w:pPr>
      <w:r>
        <w:rPr>
          <w:rFonts w:ascii="Amiri" w:hAnsi="Amiri" w:eastAsia="Amiri" w:cs="Amiri"/>
          <w:color w:val="111111"/>
          <w:sz w:val="28"/>
          <w:sz w:val="28"/>
          <w:szCs w:val="28"/>
          <w:rtl w:val="true"/>
          <w:lang w:bidi="ar-SA"/>
        </w:rPr>
        <w:t xml:space="preserve">فوا عجباً كيف يجري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تقود يد الله يد؟</w:t>
      </w:r>
    </w:p>
    <w:p>
      <w:pPr>
        <w:pStyle w:val="BookText"/>
        <w:rPr/>
      </w:pPr>
      <w:r>
        <w:rPr>
          <w:rFonts w:ascii="IRNazanin" w:hAnsi="IRNazanin" w:eastAsia="IRNazanin"/>
          <w:color w:val="111111"/>
          <w:sz w:val="28"/>
          <w:sz w:val="28"/>
          <w:szCs w:val="28"/>
          <w:rtl w:val="true"/>
          <w:lang w:bidi="fa-IR"/>
        </w:rPr>
        <w:t xml:space="preserve">إذا ما دهتها دواهي 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تصیح به يا على المدد</w:t>
      </w:r>
    </w:p>
    <w:p>
      <w:pPr>
        <w:pStyle w:val="BookText"/>
        <w:rPr/>
      </w:pPr>
      <w:r>
        <w:rPr>
          <w:rFonts w:ascii="IRNazanin" w:hAnsi="IRNazanin" w:eastAsia="IRNazanin"/>
          <w:color w:val="111111"/>
          <w:sz w:val="28"/>
          <w:sz w:val="28"/>
          <w:szCs w:val="28"/>
          <w:rtl w:val="true"/>
          <w:lang w:bidi="fa-IR"/>
        </w:rPr>
        <w:t xml:space="preserve">جمیع الشهود له بخبخت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وأنكره كل من قد شهد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w:t>
      </w:r>
    </w:p>
    <w:p>
      <w:pPr>
        <w:pStyle w:val="BookText"/>
        <w:rPr/>
      </w:pPr>
      <w:r>
        <w:rPr>
          <w:rFonts w:ascii="Amiri" w:hAnsi="Amiri" w:eastAsia="Amiri" w:cs="Amiri"/>
          <w:color w:val="111111"/>
          <w:sz w:val="28"/>
          <w:sz w:val="28"/>
          <w:szCs w:val="28"/>
          <w:rtl w:val="true"/>
          <w:lang w:bidi="ar-SA"/>
        </w:rPr>
        <w:t xml:space="preserve">أيُكسر ضلع ابنةِ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بالعصر منها الولد ؟</w:t>
      </w:r>
    </w:p>
    <w:p>
      <w:pPr>
        <w:pStyle w:val="BookText"/>
        <w:rPr/>
      </w:pPr>
      <w:r>
        <w:rPr>
          <w:rFonts w:ascii="Amiri" w:hAnsi="Amiri" w:eastAsia="Amiri" w:cs="Amiri"/>
          <w:color w:val="111111"/>
          <w:sz w:val="28"/>
          <w:sz w:val="28"/>
          <w:szCs w:val="28"/>
          <w:rtl w:val="true"/>
          <w:lang w:bidi="ar-SA"/>
        </w:rPr>
        <w:t xml:space="preserve">وتُلطم جهراً على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بالضرب منها العضد ؟</w:t>
      </w:r>
    </w:p>
    <w:p>
      <w:pPr>
        <w:pStyle w:val="BookText"/>
        <w:rPr/>
      </w:pPr>
      <w:r>
        <w:rPr>
          <w:rFonts w:ascii="Amiri" w:hAnsi="Amiri" w:eastAsia="Amiri" w:cs="Amiri"/>
          <w:color w:val="111111"/>
          <w:sz w:val="28"/>
          <w:sz w:val="28"/>
          <w:szCs w:val="28"/>
          <w:rtl w:val="true"/>
          <w:lang w:bidi="ar-SA"/>
        </w:rPr>
        <w:t xml:space="preserve">وله فى استنهاض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مدرك الثار البدار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على حرب عداك المغار</w:t>
      </w:r>
    </w:p>
    <w:p>
      <w:pPr>
        <w:pStyle w:val="BookText"/>
        <w:rPr/>
      </w:pPr>
      <w:r>
        <w:rPr>
          <w:rFonts w:ascii="Amiri" w:hAnsi="Amiri" w:eastAsia="Amiri" w:cs="Amiri"/>
          <w:color w:val="111111"/>
          <w:sz w:val="28"/>
          <w:sz w:val="28"/>
          <w:szCs w:val="28"/>
          <w:rtl w:val="true"/>
          <w:lang w:bidi="ar-SA"/>
        </w:rPr>
        <w:t xml:space="preserve">وأتي بها شعواء مرهوبة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أرضاً فوقها من غبار</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تنسى على الدار هجوم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الباب بجزل ونار</w:t>
      </w:r>
    </w:p>
    <w:p>
      <w:pPr>
        <w:pStyle w:val="BookText"/>
        <w:rPr/>
      </w:pPr>
      <w:r>
        <w:rPr>
          <w:rFonts w:ascii="Amiri" w:hAnsi="Amiri" w:eastAsia="Amiri" w:cs="Amiri"/>
          <w:color w:val="111111"/>
          <w:sz w:val="28"/>
          <w:sz w:val="28"/>
          <w:szCs w:val="28"/>
          <w:rtl w:val="true"/>
          <w:lang w:bidi="ar-SA"/>
        </w:rPr>
        <w:t xml:space="preserve">ورض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يقاد قسراً جهار</w:t>
      </w:r>
    </w:p>
    <w:p>
      <w:pPr>
        <w:pStyle w:val="BookText"/>
        <w:rPr/>
      </w:pPr>
      <w:r>
        <w:rPr>
          <w:rFonts w:ascii="Amiri" w:hAnsi="Amiri" w:eastAsia="Amiri" w:cs="Amiri"/>
          <w:color w:val="111111"/>
          <w:sz w:val="28"/>
          <w:sz w:val="28"/>
          <w:szCs w:val="28"/>
          <w:rtl w:val="true"/>
          <w:lang w:bidi="ar-SA"/>
        </w:rPr>
        <w:t xml:space="preserve">كيف حسام الله قد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الأعادي حد ذاك الغرار ؟</w:t>
      </w:r>
    </w:p>
    <w:p>
      <w:pPr>
        <w:pStyle w:val="BookText"/>
        <w:rPr/>
      </w:pPr>
      <w:r>
        <w:rPr>
          <w:rFonts w:ascii="IRNazanin" w:hAnsi="IRNazanin" w:eastAsia="IRNazanin"/>
          <w:color w:val="111111"/>
          <w:sz w:val="28"/>
          <w:sz w:val="28"/>
          <w:szCs w:val="28"/>
          <w:rtl w:val="true"/>
          <w:lang w:bidi="fa-IR"/>
        </w:rPr>
        <w:t>تعدو وتدعو خلف أعدائها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قوم خلّوا عن علي الفخار</w:t>
      </w:r>
    </w:p>
    <w:p>
      <w:pPr>
        <w:pStyle w:val="BookText"/>
        <w:rPr/>
      </w:pPr>
      <w:r>
        <w:rPr>
          <w:rFonts w:ascii="Amiri" w:hAnsi="Amiri" w:eastAsia="Amiri" w:cs="Amiri"/>
          <w:color w:val="111111"/>
          <w:sz w:val="28"/>
          <w:sz w:val="28"/>
          <w:szCs w:val="28"/>
          <w:rtl w:val="true"/>
          <w:lang w:bidi="ar-SA"/>
        </w:rPr>
        <w:t xml:space="preserve">قد أسقطوا جنينها واعترى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إحمرار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انتثار قرطها والسوار ؟</w:t>
      </w:r>
    </w:p>
    <w:p>
      <w:pPr>
        <w:pStyle w:val="BookText"/>
        <w:rPr/>
      </w:pPr>
      <w:r>
        <w:rPr>
          <w:rFonts w:ascii="Amiri" w:hAnsi="Amiri" w:eastAsia="Amiri" w:cs="Amiri"/>
          <w:color w:val="111111"/>
          <w:sz w:val="28"/>
          <w:sz w:val="28"/>
          <w:szCs w:val="28"/>
          <w:rtl w:val="true"/>
          <w:lang w:bidi="ar-SA"/>
        </w:rPr>
        <w:t xml:space="preserve">ما ضربها بالسوط ما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وما لها من قرار ؟</w:t>
      </w:r>
    </w:p>
    <w:p>
      <w:pPr>
        <w:pStyle w:val="BookText"/>
        <w:rPr/>
      </w:pPr>
      <w:r>
        <w:rPr>
          <w:rFonts w:ascii="IRNazanin" w:hAnsi="IRNazanin" w:eastAsia="IRNazanin"/>
          <w:color w:val="111111"/>
          <w:sz w:val="28"/>
          <w:sz w:val="28"/>
          <w:szCs w:val="28"/>
          <w:rtl w:val="true"/>
          <w:lang w:bidi="fa-IR"/>
        </w:rPr>
        <w:t xml:space="preserve">ما الغصب للعقار منهم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أنحلها ربّ الورى للعقار ؟</w:t>
      </w:r>
    </w:p>
    <w:p>
      <w:pPr>
        <w:pStyle w:val="BookText"/>
        <w:rPr/>
      </w:pPr>
      <w:r>
        <w:rPr>
          <w:rFonts w:ascii="Amiri" w:hAnsi="Amiri" w:eastAsia="Amiri" w:cs="Amiri"/>
          <w:color w:val="111111"/>
          <w:sz w:val="28"/>
          <w:sz w:val="28"/>
          <w:szCs w:val="28"/>
          <w:rtl w:val="true"/>
          <w:lang w:bidi="ar-SA"/>
        </w:rPr>
        <w:t xml:space="preserve">ما دفنها بالليل سرّاً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تعساً لهم في ابنته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نبيهم وقد رعاهم مرار </w:t>
      </w:r>
      <w:bookmarkStart w:id="164" w:name="pg7909_55333"/>
    </w:p>
    <w:p>
      <w:pPr>
        <w:pStyle w:val="Heading3"/>
        <w:numPr>
          <w:ilvl w:val="2"/>
          <w:numId w:val="1"/>
        </w:numPr>
        <w:rPr/>
      </w:pPr>
      <w:bookmarkStart w:id="165" w:name="__RefHeading___Toc6231686_1051229030"/>
      <w:bookmarkStart w:id="166" w:name="_Toc56"/>
      <w:bookmarkEnd w:id="164"/>
      <w:bookmarkEnd w:id="165"/>
      <w:r>
        <w:rPr>
          <w:rtl w:val="true"/>
        </w:rPr>
        <w:t xml:space="preserve">السيد مهدي الأعرجي </w:t>
      </w:r>
      <w:r>
        <w:rPr>
          <w:rtl w:val="true"/>
        </w:rPr>
        <w:t>:</w:t>
      </w:r>
      <w:bookmarkEnd w:id="166"/>
    </w:p>
    <w:p>
      <w:pPr>
        <w:pStyle w:val="BookText"/>
        <w:rPr/>
      </w:pP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مجيد وخطيب بارع، درس فن الخطابة على</w:t>
      </w:r>
    </w:p>
    <w:p>
      <w:pPr>
        <w:pStyle w:val="BookText"/>
        <w:rPr/>
      </w:pPr>
      <w:r>
        <w:rPr>
          <w:rFonts w:ascii="Amiri" w:hAnsi="Amiri" w:eastAsia="Amiri" w:cs="Amiri"/>
          <w:color w:val="111111"/>
          <w:sz w:val="28"/>
          <w:sz w:val="28"/>
          <w:szCs w:val="28"/>
          <w:rtl w:val="true"/>
          <w:lang w:bidi="ar-SA"/>
        </w:rPr>
        <w:t>خاله الخطيب الشهير الشيخ قاسم الحلي ، وزاول نظم الشعر وعمره أربع عشرة</w:t>
      </w:r>
    </w:p>
    <w:p>
      <w:pPr>
        <w:pStyle w:val="BookText"/>
        <w:rPr/>
      </w:pPr>
      <w:r>
        <w:rPr>
          <w:rFonts w:ascii="IRNazanin" w:hAnsi="IRNazanin" w:eastAsia="IRNazanin"/>
          <w:color w:val="111111"/>
          <w:sz w:val="28"/>
          <w:sz w:val="28"/>
          <w:szCs w:val="28"/>
          <w:rtl w:val="true"/>
          <w:lang w:bidi="fa-IR"/>
        </w:rPr>
        <w:t xml:space="preserve">سنة ، كان متفانياً في حب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قصيدة له في رثاء الزهراء علیها السّلام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أشَجَاك ظعن العامرية إذ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عليك من التفجع ما جرى؟</w:t>
      </w:r>
    </w:p>
    <w:p>
      <w:pPr>
        <w:pStyle w:val="BookText"/>
        <w:rPr/>
      </w:pPr>
      <w:r>
        <w:rPr>
          <w:rFonts w:ascii="Amiri" w:hAnsi="Amiri" w:eastAsia="Amiri" w:cs="Amiri"/>
          <w:color w:val="111111"/>
          <w:sz w:val="28"/>
          <w:sz w:val="28"/>
          <w:szCs w:val="28"/>
          <w:rtl w:val="true"/>
          <w:lang w:bidi="ar-SA"/>
        </w:rPr>
        <w:t xml:space="preserve">أم هل تذكرت العقيق فأسبلت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أدمعها عقيقاً أحمرا؟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بكيت على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فواسيت النبي وحيدرا</w:t>
      </w:r>
    </w:p>
    <w:p>
      <w:pPr>
        <w:pStyle w:val="BookText"/>
        <w:rPr/>
      </w:pPr>
      <w:r>
        <w:rPr>
          <w:rFonts w:ascii="Amiri" w:hAnsi="Amiri" w:eastAsia="Amiri" w:cs="Amiri"/>
          <w:color w:val="111111"/>
          <w:sz w:val="28"/>
          <w:sz w:val="28"/>
          <w:szCs w:val="28"/>
          <w:rtl w:val="true"/>
          <w:lang w:bidi="ar-SA"/>
        </w:rPr>
        <w:t xml:space="preserve">لم أنسها من بعد والدها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عنها الأيام كأساً ممقرا</w:t>
      </w:r>
    </w:p>
    <w:p>
      <w:pPr>
        <w:pStyle w:val="BookText"/>
        <w:rPr/>
      </w:pPr>
      <w:r>
        <w:rPr>
          <w:rFonts w:ascii="Amiri" w:hAnsi="Amiri" w:eastAsia="Amiri" w:cs="Amiri"/>
          <w:color w:val="111111"/>
          <w:sz w:val="28"/>
          <w:sz w:val="28"/>
          <w:szCs w:val="28"/>
          <w:rtl w:val="true"/>
          <w:lang w:bidi="ar-SA"/>
        </w:rPr>
        <w:t xml:space="preserve">هجموا عليها وهي حسرى فانزوت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وراء الباب كي تتسترا</w:t>
      </w:r>
    </w:p>
    <w:p>
      <w:pPr>
        <w:pStyle w:val="BookText"/>
        <w:rPr/>
      </w:pPr>
      <w:r>
        <w:rPr>
          <w:rFonts w:ascii="Amiri" w:hAnsi="Amiri" w:eastAsia="Amiri" w:cs="Amiri"/>
          <w:color w:val="111111"/>
          <w:sz w:val="28"/>
          <w:sz w:val="28"/>
          <w:szCs w:val="28"/>
          <w:rtl w:val="true"/>
          <w:lang w:bidi="ar-SA"/>
        </w:rPr>
        <w:t xml:space="preserve">وعلى الوصي تجمّعوا حشداً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أخرجوه وهو يندب جعفرا</w:t>
      </w:r>
    </w:p>
    <w:p>
      <w:pPr>
        <w:pStyle w:val="BookText"/>
        <w:rPr/>
      </w:pPr>
      <w:r>
        <w:rPr>
          <w:rFonts w:ascii="Amiri" w:hAnsi="Amiri" w:eastAsia="Amiri" w:cs="Amiri"/>
          <w:color w:val="111111"/>
          <w:sz w:val="28"/>
          <w:sz w:val="28"/>
          <w:szCs w:val="28"/>
          <w:rtl w:val="true"/>
          <w:lang w:bidi="ar-SA"/>
        </w:rPr>
        <w:t xml:space="preserve">عُصرت بمرآه ولولا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موصى لما كانت هناك لتعصرا</w:t>
      </w:r>
    </w:p>
    <w:p>
      <w:pPr>
        <w:pStyle w:val="BookText"/>
        <w:rPr/>
      </w:pPr>
      <w:r>
        <w:rPr>
          <w:rFonts w:ascii="IRNazanin" w:hAnsi="IRNazanin" w:eastAsia="IRNazanin"/>
          <w:color w:val="111111"/>
          <w:sz w:val="28"/>
          <w:sz w:val="28"/>
          <w:szCs w:val="28"/>
          <w:rtl w:val="true"/>
          <w:lang w:bidi="fa-IR"/>
        </w:rPr>
        <w:t xml:space="preserve">وله مخمساً، والأصل للشاعر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بدقت</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فاطم قتل ابنها متفرع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وبطفلها بالطف أودت رضّع </w:t>
      </w:r>
      <w:bookmarkStart w:id="167" w:name="pg7909_55334"/>
    </w:p>
    <w:p>
      <w:pPr>
        <w:pStyle w:val="BookText"/>
        <w:rPr/>
      </w:pPr>
      <w:bookmarkEnd w:id="167"/>
      <w:r>
        <w:rPr>
          <w:rFonts w:ascii="Amiri" w:hAnsi="Amiri" w:eastAsia="Amiri" w:cs="Amiri"/>
          <w:color w:val="111111"/>
          <w:sz w:val="28"/>
          <w:sz w:val="28"/>
          <w:szCs w:val="28"/>
          <w:rtl w:val="true"/>
          <w:lang w:bidi="ar-SA"/>
        </w:rPr>
        <w:t xml:space="preserve">وبسيل أدمعها أسيلت 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وبكسر ذاك الضلع رضّت أضلع</w:t>
      </w:r>
    </w:p>
    <w:p>
      <w:pPr>
        <w:pStyle w:val="BookText"/>
        <w:rPr/>
      </w:pPr>
      <w:r>
        <w:rPr>
          <w:rFonts w:ascii="Amiri" w:hAnsi="Amiri" w:eastAsia="Amiri" w:cs="Amiri"/>
          <w:color w:val="111111"/>
          <w:sz w:val="28"/>
          <w:sz w:val="28"/>
          <w:szCs w:val="28"/>
          <w:rtl w:val="true"/>
          <w:lang w:bidi="ar-SA"/>
        </w:rPr>
        <w:t>في طيّها سر الإله مصون</w:t>
      </w:r>
    </w:p>
    <w:p>
      <w:pPr>
        <w:pStyle w:val="Heading3"/>
        <w:numPr>
          <w:ilvl w:val="2"/>
          <w:numId w:val="1"/>
        </w:numPr>
        <w:rPr/>
      </w:pPr>
      <w:bookmarkStart w:id="168" w:name="__RefHeading___Toc6231688_1051229030"/>
      <w:bookmarkStart w:id="169" w:name="_Toc57"/>
      <w:bookmarkEnd w:id="168"/>
      <w:r>
        <w:rPr>
          <w:rtl w:val="true"/>
        </w:rPr>
        <w:t>الشيخ عبد الحسين صادق العاملي</w:t>
      </w:r>
      <w:bookmarkEnd w:id="169"/>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صاحب 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الطبقة الأولى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السماوي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يتفجر فضلاً ويتوقد ذكاء إلى أخلاق 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بالنبطية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هناك ورثاه الشعراء بقصائد كثيرة تعرب عن مقامه الرفيع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قصيدة له في رثاء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وقائمة وهي الخلية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 أضحى الحيازم والصدرا</w:t>
      </w:r>
    </w:p>
    <w:p>
      <w:pPr>
        <w:pStyle w:val="BookText"/>
        <w:rPr/>
      </w:pPr>
      <w:r>
        <w:rPr>
          <w:rFonts w:ascii="Amiri" w:hAnsi="Amiri" w:eastAsia="Amiri" w:cs="Amiri"/>
          <w:color w:val="111111"/>
          <w:sz w:val="28"/>
          <w:sz w:val="28"/>
          <w:szCs w:val="28"/>
          <w:rtl w:val="true"/>
          <w:lang w:bidi="ar-SA"/>
        </w:rPr>
        <w:t xml:space="preserve">رويدك نهنه من غرامك واتخذ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شعاريك في الخطب التجلد والصبرا</w:t>
      </w:r>
    </w:p>
    <w:p>
      <w:pPr>
        <w:pStyle w:val="BookText"/>
        <w:rPr/>
      </w:pPr>
      <w:r>
        <w:rPr>
          <w:rFonts w:ascii="Amiri" w:hAnsi="Amiri" w:eastAsia="Amiri" w:cs="Amiri"/>
          <w:color w:val="111111"/>
          <w:sz w:val="28"/>
          <w:sz w:val="28"/>
          <w:szCs w:val="28"/>
          <w:rtl w:val="true"/>
          <w:lang w:bidi="ar-SA"/>
        </w:rPr>
        <w:t xml:space="preserve">فقلت وراك فاتني الصبر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أصيبت فيه فاطمة الزهرا</w:t>
      </w:r>
    </w:p>
    <w:p>
      <w:pPr>
        <w:pStyle w:val="BookText"/>
        <w:rPr/>
      </w:pPr>
      <w:r>
        <w:rPr>
          <w:rFonts w:ascii="Amiri" w:hAnsi="Amiri" w:eastAsia="Amiri" w:cs="Amiri"/>
          <w:color w:val="111111"/>
          <w:sz w:val="28"/>
          <w:sz w:val="28"/>
          <w:szCs w:val="28"/>
          <w:rtl w:val="true"/>
          <w:lang w:bidi="ar-SA"/>
        </w:rPr>
        <w:t xml:space="preserve">غداة تبدت مستباحاً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ومهتوكة حجب الخفارة والسترا</w:t>
      </w:r>
    </w:p>
    <w:p>
      <w:pPr>
        <w:pStyle w:val="BookText"/>
        <w:rPr/>
      </w:pPr>
      <w:r>
        <w:rPr>
          <w:rFonts w:ascii="Amiri" w:hAnsi="Amiri" w:eastAsia="Amiri" w:cs="Amiri"/>
          <w:color w:val="111111"/>
          <w:sz w:val="28"/>
          <w:sz w:val="28"/>
          <w:szCs w:val="28"/>
          <w:rtl w:val="true"/>
          <w:lang w:bidi="ar-SA"/>
        </w:rPr>
        <w:t xml:space="preserve">على حين لا عين النبي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عانته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ضعته قسرا</w:t>
      </w:r>
    </w:p>
    <w:p>
      <w:pPr>
        <w:pStyle w:val="BookText"/>
        <w:rPr/>
      </w:pPr>
      <w:r>
        <w:rPr>
          <w:rFonts w:ascii="IRNazanin" w:hAnsi="IRNazanin" w:eastAsia="IRNazanin"/>
          <w:color w:val="111111"/>
          <w:sz w:val="28"/>
          <w:sz w:val="28"/>
          <w:szCs w:val="28"/>
          <w:rtl w:val="true"/>
          <w:lang w:bidi="fa-IR"/>
        </w:rPr>
        <w:t xml:space="preserve">على حين لا سيف الرسول بمنتضى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 ولم تنظر لرایته نشرا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حين لا مستأصل من يضيمها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كاشف عنها الحوادث والشرا </w:t>
      </w:r>
      <w:bookmarkStart w:id="170" w:name="pg7909_55335"/>
    </w:p>
    <w:p>
      <w:pPr>
        <w:pStyle w:val="BookText"/>
        <w:rPr/>
      </w:pPr>
      <w:bookmarkEnd w:id="170"/>
      <w:r>
        <w:rPr>
          <w:rFonts w:ascii="Amiri" w:hAnsi="Amiri" w:eastAsia="Amiri" w:cs="Amiri"/>
          <w:color w:val="111111"/>
          <w:sz w:val="28"/>
          <w:sz w:val="28"/>
          <w:szCs w:val="28"/>
          <w:rtl w:val="true"/>
          <w:lang w:bidi="ar-SA"/>
        </w:rPr>
        <w:t xml:space="preserve">بنحلتها جاءت تطالب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كفرهم من بعد ما أضمروا الكفرا</w:t>
      </w:r>
    </w:p>
    <w:p>
      <w:pPr>
        <w:pStyle w:val="BookText"/>
        <w:rPr/>
      </w:pPr>
      <w:r>
        <w:rPr>
          <w:rFonts w:ascii="Amiri" w:hAnsi="Amiri" w:eastAsia="Amiri" w:cs="Amiri"/>
          <w:color w:val="111111"/>
          <w:sz w:val="28"/>
          <w:sz w:val="28"/>
          <w:szCs w:val="28"/>
          <w:rtl w:val="true"/>
          <w:lang w:bidi="ar-SA"/>
        </w:rPr>
        <w:t xml:space="preserve">عموا عن هواها ثم صموا كثيرهم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بسمع القوم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قولها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وقرا</w:t>
      </w:r>
    </w:p>
    <w:p>
      <w:pPr>
        <w:pStyle w:val="BookText"/>
        <w:rPr/>
      </w:pPr>
      <w:r>
        <w:rPr>
          <w:rFonts w:ascii="Amiri" w:hAnsi="Amiri" w:eastAsia="Amiri" w:cs="Amiri"/>
          <w:color w:val="111111"/>
          <w:sz w:val="28"/>
          <w:sz w:val="28"/>
          <w:szCs w:val="28"/>
          <w:rtl w:val="true"/>
          <w:lang w:bidi="ar-SA"/>
        </w:rPr>
        <w:t xml:space="preserve">لقد أرعشت بالوعظ صل ضغونهم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لها والصل إن يرتعش يضرا</w:t>
      </w:r>
    </w:p>
    <w:p>
      <w:pPr>
        <w:pStyle w:val="BookText"/>
        <w:rPr/>
      </w:pPr>
      <w:r>
        <w:rPr>
          <w:rFonts w:ascii="Amiri" w:hAnsi="Amiri" w:eastAsia="Amiri" w:cs="Amiri"/>
          <w:color w:val="111111"/>
          <w:sz w:val="28"/>
          <w:sz w:val="28"/>
          <w:szCs w:val="28"/>
          <w:rtl w:val="true"/>
          <w:lang w:bidi="ar-SA"/>
        </w:rPr>
        <w:t xml:space="preserve">فلو أنهم أوصى النبي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استطاعوا غير ما ارتكبوا أمرا</w:t>
      </w:r>
    </w:p>
    <w:p>
      <w:pPr>
        <w:pStyle w:val="BookText"/>
        <w:rPr/>
      </w:pPr>
      <w:r>
        <w:rPr>
          <w:rFonts w:ascii="Amiri" w:hAnsi="Amiri" w:eastAsia="Amiri" w:cs="Amiri"/>
          <w:color w:val="111111"/>
          <w:sz w:val="28"/>
          <w:sz w:val="28"/>
          <w:szCs w:val="28"/>
          <w:rtl w:val="true"/>
          <w:lang w:bidi="ar-SA"/>
        </w:rPr>
        <w:t xml:space="preserve">وأنّى وهم طوراً عليها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وأبوا منها البكا تارة أخرى</w:t>
      </w:r>
    </w:p>
    <w:p>
      <w:pPr>
        <w:pStyle w:val="BookText"/>
        <w:rPr/>
      </w:pPr>
      <w:r>
        <w:rPr>
          <w:rFonts w:ascii="Amiri" w:hAnsi="Amiri" w:eastAsia="Amiri" w:cs="Amiri"/>
          <w:color w:val="111111"/>
          <w:sz w:val="28"/>
          <w:sz w:val="28"/>
          <w:szCs w:val="28"/>
          <w:rtl w:val="true"/>
          <w:lang w:bidi="ar-SA"/>
        </w:rPr>
        <w:t xml:space="preserve">وهم وشموها تارة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وآونة قد أوسعوا ضلعها كسرا</w:t>
      </w:r>
    </w:p>
    <w:p>
      <w:pPr>
        <w:pStyle w:val="BookText"/>
        <w:rPr/>
      </w:pPr>
      <w:r>
        <w:rPr>
          <w:rFonts w:ascii="Amiri" w:hAnsi="Amiri" w:eastAsia="Amiri" w:cs="Amiri"/>
          <w:color w:val="111111"/>
          <w:sz w:val="28"/>
          <w:sz w:val="28"/>
          <w:szCs w:val="28"/>
          <w:rtl w:val="true"/>
          <w:lang w:bidi="ar-SA"/>
        </w:rPr>
        <w:t xml:space="preserve">وخلي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تمثلته إلا جرت مقلتي نهرا</w:t>
      </w:r>
    </w:p>
    <w:p>
      <w:pPr>
        <w:pStyle w:val="BookText"/>
        <w:rPr/>
      </w:pPr>
      <w:r>
        <w:rPr>
          <w:rFonts w:ascii="Amiri" w:hAnsi="Amiri" w:eastAsia="Amiri" w:cs="Amiri"/>
          <w:color w:val="111111"/>
          <w:sz w:val="28"/>
          <w:sz w:val="28"/>
          <w:szCs w:val="28"/>
          <w:rtl w:val="true"/>
          <w:lang w:bidi="ar-SA"/>
        </w:rPr>
        <w:t xml:space="preserve">بنفسي التي ليلاً توارت بلحدها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بعين الله أن دُفنت سّرا</w:t>
      </w:r>
    </w:p>
    <w:p>
      <w:pPr>
        <w:pStyle w:val="Heading3"/>
        <w:numPr>
          <w:ilvl w:val="2"/>
          <w:numId w:val="1"/>
        </w:numPr>
        <w:rPr/>
      </w:pPr>
      <w:bookmarkStart w:id="171" w:name="__RefHeading___Toc6231690_1051229030"/>
      <w:bookmarkStart w:id="172" w:name="_Toc58"/>
      <w:bookmarkEnd w:id="171"/>
      <w:r>
        <w:rPr>
          <w:rtl w:val="true"/>
        </w:rPr>
        <w:t>آية الله الحجة الشيخ هادي كاشف الغطاء</w:t>
      </w:r>
      <w:bookmarkEnd w:id="172"/>
    </w:p>
    <w:p>
      <w:pPr>
        <w:pStyle w:val="BookText"/>
        <w:rPr/>
      </w:pP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صاحب أدب الطف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الشعر في حداثة سنه مع أخدانه أبطال الشعر ونوابغ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وتتلمذ على الملا كاظم الآخند كثيراً ، والشريعة الأصفهاني، والسيد محمّد كاظم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 الحظوة العلمية مرتبة الاجتهاد، وأصبحت قلوب الناس متعلقة به منجذبة إليه، لفضله وعلمه وورعه وتقواه وتواضعه وسيرته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 أرجوزته الطويلة في سيرة الزهراء سلام الله عليها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ذنب عصمت ووصمة </w:t>
      </w:r>
      <w:bookmarkStart w:id="173" w:name="pg7909_55336"/>
    </w:p>
    <w:p>
      <w:pPr>
        <w:pStyle w:val="BookText"/>
        <w:rPr/>
      </w:pPr>
      <w:bookmarkEnd w:id="173"/>
      <w:r>
        <w:rPr>
          <w:rFonts w:ascii="IRNazanin" w:hAnsi="IRNazanin" w:eastAsia="IRNazanin"/>
          <w:color w:val="111111"/>
          <w:sz w:val="28"/>
          <w:sz w:val="28"/>
          <w:szCs w:val="28"/>
          <w:rtl w:val="true"/>
          <w:lang w:bidi="fa-IR"/>
        </w:rPr>
        <w:t xml:space="preserve">خير النساء فاطم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یزهر نورها إلى السماء</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لمَن ماتت عليه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لم يرعَ حق القربي</w:t>
      </w:r>
    </w:p>
    <w:p>
      <w:pPr>
        <w:pStyle w:val="BookText"/>
        <w:rPr/>
      </w:pPr>
      <w:r>
        <w:rPr>
          <w:rFonts w:ascii="Amiri" w:hAnsi="Amiri" w:eastAsia="Amiri" w:cs="Amiri"/>
          <w:color w:val="111111"/>
          <w:sz w:val="28"/>
          <w:sz w:val="28"/>
          <w:szCs w:val="28"/>
          <w:rtl w:val="true"/>
          <w:lang w:bidi="ar-SA"/>
        </w:rPr>
        <w:t xml:space="preserve">قد بقيت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وعشراً فعلى الدنيا العفا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ذلك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هو الذي اشتهر</w:t>
      </w:r>
    </w:p>
    <w:p>
      <w:pPr>
        <w:pStyle w:val="BookText"/>
        <w:rPr/>
      </w:pPr>
      <w:r>
        <w:rPr>
          <w:rFonts w:ascii="Amiri" w:hAnsi="Amiri" w:eastAsia="Amiri" w:cs="Amiri"/>
          <w:color w:val="111111"/>
          <w:sz w:val="28"/>
          <w:sz w:val="28"/>
          <w:szCs w:val="28"/>
          <w:rtl w:val="true"/>
          <w:lang w:bidi="ar-SA"/>
        </w:rPr>
        <w:t xml:space="preserve">هذا ولكن أول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أنسبها بمقتضى الأحوال</w:t>
      </w:r>
    </w:p>
    <w:p>
      <w:pPr>
        <w:pStyle w:val="BookText"/>
        <w:rPr/>
      </w:pPr>
      <w:r>
        <w:rPr>
          <w:rFonts w:ascii="Amiri" w:hAnsi="Amiri" w:eastAsia="Amiri" w:cs="Amiri"/>
          <w:color w:val="111111"/>
          <w:sz w:val="28"/>
          <w:sz w:val="28"/>
          <w:szCs w:val="28"/>
          <w:rtl w:val="true"/>
          <w:lang w:bidi="ar-SA"/>
        </w:rPr>
        <w:t xml:space="preserve">فإنها لاقت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وسيّئ الأفعال والأقوال</w:t>
      </w:r>
    </w:p>
    <w:p>
      <w:pPr>
        <w:pStyle w:val="BookText"/>
        <w:rPr/>
      </w:pPr>
      <w:r>
        <w:rPr>
          <w:rFonts w:ascii="Amiri" w:hAnsi="Amiri" w:eastAsia="Amiri" w:cs="Amiri"/>
          <w:color w:val="111111"/>
          <w:sz w:val="28"/>
          <w:sz w:val="28"/>
          <w:szCs w:val="28"/>
          <w:rtl w:val="true"/>
          <w:lang w:bidi="ar-SA"/>
        </w:rPr>
        <w:t xml:space="preserve">ما لو يلاقي بعضه الجبالا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لزلزت من وقعه زلزالا</w:t>
      </w:r>
    </w:p>
    <w:p>
      <w:pPr>
        <w:pStyle w:val="BookText"/>
        <w:rPr/>
      </w:pPr>
      <w:r>
        <w:rPr>
          <w:rFonts w:ascii="Amiri" w:hAnsi="Amiri" w:eastAsia="Amiri" w:cs="Amiri"/>
          <w:color w:val="111111"/>
          <w:sz w:val="28"/>
          <w:sz w:val="28"/>
          <w:szCs w:val="28"/>
          <w:rtl w:val="true"/>
          <w:lang w:bidi="ar-SA"/>
        </w:rPr>
        <w:t xml:space="preserve">وكيف تبلى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الخطوب والمحن ؟</w:t>
      </w:r>
    </w:p>
    <w:p>
      <w:pPr>
        <w:pStyle w:val="BookText"/>
        <w:rPr/>
      </w:pPr>
      <w:r>
        <w:rPr>
          <w:rFonts w:ascii="Amiri" w:hAnsi="Amiri" w:eastAsia="Amiri" w:cs="Amiri"/>
          <w:color w:val="111111"/>
          <w:sz w:val="28"/>
          <w:sz w:val="28"/>
          <w:szCs w:val="28"/>
          <w:rtl w:val="true"/>
          <w:lang w:bidi="ar-SA"/>
        </w:rPr>
        <w:t xml:space="preserve">يكفي لموتها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دارها قد هجموا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روّعوها وأخافوا ابنيها</w:t>
      </w:r>
    </w:p>
    <w:p>
      <w:pPr>
        <w:pStyle w:val="BookText"/>
        <w:rPr/>
      </w:pPr>
      <w:r>
        <w:rPr>
          <w:rFonts w:ascii="Amiri" w:hAnsi="Amiri" w:eastAsia="Amiri" w:cs="Amiri"/>
          <w:color w:val="111111"/>
          <w:sz w:val="28"/>
          <w:sz w:val="28"/>
          <w:szCs w:val="28"/>
          <w:rtl w:val="true"/>
          <w:lang w:bidi="ar-SA"/>
        </w:rPr>
        <w:t xml:space="preserve">رأت من الذلة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الأنصار والأعوان</w:t>
      </w:r>
    </w:p>
    <w:p>
      <w:pPr>
        <w:pStyle w:val="Heading3"/>
        <w:numPr>
          <w:ilvl w:val="2"/>
          <w:numId w:val="1"/>
        </w:numPr>
        <w:rPr/>
      </w:pPr>
      <w:bookmarkStart w:id="174" w:name="__RefHeading___Toc6231692_1051229030"/>
      <w:bookmarkStart w:id="175" w:name="_Toc59"/>
      <w:bookmarkEnd w:id="174"/>
      <w:r>
        <w:rPr>
          <w:rtl w:val="true"/>
        </w:rPr>
        <w:t>الشيخ محمّد حسين الأصفهاني</w:t>
      </w:r>
      <w:bookmarkEnd w:id="1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نابغةُ الدهر وفيلسوف الزمن وفقيه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شهر محرم الحرام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وتوفي في شهر ذي الحجة من العام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يناهز عاماً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الضرم فی الباب</w:t>
      </w:r>
    </w:p>
    <w:p>
      <w:pPr>
        <w:pStyle w:val="BookText"/>
        <w:rPr/>
      </w:pPr>
      <w:r>
        <w:rPr>
          <w:rFonts w:ascii="Amiri" w:hAnsi="Amiri" w:eastAsia="Amiri" w:cs="Amiri"/>
          <w:color w:val="111111"/>
          <w:sz w:val="28"/>
          <w:sz w:val="28"/>
          <w:szCs w:val="28"/>
          <w:rtl w:val="true"/>
          <w:lang w:bidi="ar-SA"/>
        </w:rPr>
        <w:t xml:space="preserve">أيضرم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النور على منارها ؟</w:t>
      </w:r>
    </w:p>
    <w:p>
      <w:pPr>
        <w:pStyle w:val="BookText"/>
        <w:rPr/>
      </w:pPr>
      <w:r>
        <w:rPr>
          <w:rFonts w:ascii="Amiri" w:hAnsi="Amiri" w:eastAsia="Amiri" w:cs="Amiri"/>
          <w:color w:val="111111"/>
          <w:sz w:val="28"/>
          <w:sz w:val="28"/>
          <w:szCs w:val="28"/>
          <w:rtl w:val="true"/>
          <w:lang w:bidi="ar-SA"/>
        </w:rPr>
        <w:t xml:space="preserve">وبابها باب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أبواب نجاة الأمة</w:t>
      </w:r>
    </w:p>
    <w:p>
      <w:pPr>
        <w:pStyle w:val="BookText"/>
        <w:rPr/>
      </w:pPr>
      <w:r>
        <w:rPr>
          <w:rFonts w:ascii="IRNazanin" w:hAnsi="IRNazanin" w:eastAsia="IRNazanin"/>
          <w:color w:val="111111"/>
          <w:sz w:val="28"/>
          <w:sz w:val="28"/>
          <w:szCs w:val="28"/>
          <w:rtl w:val="true"/>
          <w:lang w:bidi="fa-IR"/>
        </w:rPr>
        <w:t xml:space="preserve">بل بابها باب العلى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 قد تجلّى</w:t>
      </w:r>
    </w:p>
    <w:p>
      <w:pPr>
        <w:pStyle w:val="BookText"/>
        <w:rPr/>
      </w:pPr>
      <w:r>
        <w:rPr>
          <w:rFonts w:ascii="Amiri" w:hAnsi="Amiri" w:eastAsia="Amiri" w:cs="Amiri"/>
          <w:color w:val="111111"/>
          <w:sz w:val="28"/>
          <w:sz w:val="28"/>
          <w:szCs w:val="28"/>
          <w:rtl w:val="true"/>
          <w:lang w:bidi="ar-SA"/>
        </w:rPr>
        <w:t xml:space="preserve">ما اكتسبوا بالنار غير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 عذاب النار</w:t>
      </w:r>
    </w:p>
    <w:p>
      <w:pPr>
        <w:pStyle w:val="BookText"/>
        <w:rPr/>
      </w:pPr>
      <w:r>
        <w:rPr>
          <w:rFonts w:ascii="IRNazanin" w:hAnsi="IRNazanin" w:eastAsia="IRNazanin"/>
          <w:color w:val="111111"/>
          <w:sz w:val="28"/>
          <w:sz w:val="28"/>
          <w:szCs w:val="28"/>
          <w:rtl w:val="true"/>
          <w:lang w:bidi="fa-IR"/>
        </w:rPr>
        <w:t xml:space="preserve">ما أجهل القوم فإنّ النار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تطفئ نور الله جلّ وعلا</w:t>
      </w:r>
    </w:p>
    <w:p>
      <w:pPr>
        <w:pStyle w:val="BookText"/>
        <w:rPr/>
      </w:pPr>
      <w:r>
        <w:rPr>
          <w:rFonts w:ascii="Amiri" w:hAnsi="Amiri" w:eastAsia="Amiri" w:cs="Amiri"/>
          <w:color w:val="111111"/>
          <w:sz w:val="28"/>
          <w:sz w:val="28"/>
          <w:szCs w:val="28"/>
          <w:rtl w:val="true"/>
          <w:lang w:bidi="ar-SA"/>
        </w:rPr>
        <w:t>يا لثارات فاطمة</w:t>
      </w:r>
    </w:p>
    <w:p>
      <w:pPr>
        <w:pStyle w:val="BookText"/>
        <w:rPr/>
      </w:pPr>
      <w:r>
        <w:rPr>
          <w:rFonts w:ascii="Amiri" w:hAnsi="Amiri" w:eastAsia="Amiri" w:cs="Amiri"/>
          <w:color w:val="111111"/>
          <w:sz w:val="28"/>
          <w:sz w:val="28"/>
          <w:szCs w:val="28"/>
          <w:rtl w:val="true"/>
          <w:lang w:bidi="ar-SA"/>
        </w:rPr>
        <w:t xml:space="preserve">فاحمرّت العين وعين 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 بالدمع على تلك الصفه</w:t>
      </w:r>
    </w:p>
    <w:p>
      <w:pPr>
        <w:pStyle w:val="BookText"/>
        <w:rPr/>
      </w:pPr>
      <w:r>
        <w:rPr>
          <w:rFonts w:ascii="Amiri" w:hAnsi="Amiri" w:eastAsia="Amiri" w:cs="Amiri"/>
          <w:color w:val="111111"/>
          <w:sz w:val="28"/>
          <w:sz w:val="28"/>
          <w:szCs w:val="28"/>
          <w:rtl w:val="true"/>
          <w:lang w:bidi="ar-SA"/>
        </w:rPr>
        <w:t xml:space="preserve">ولا يزيل حمرة العين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يوم ينشر اللوى</w:t>
      </w:r>
    </w:p>
    <w:p>
      <w:pPr>
        <w:pStyle w:val="BookText"/>
        <w:rPr/>
      </w:pPr>
      <w:r>
        <w:rPr>
          <w:rFonts w:ascii="Amiri" w:hAnsi="Amiri" w:eastAsia="Amiri" w:cs="Amiri"/>
          <w:color w:val="111111"/>
          <w:sz w:val="28"/>
          <w:sz w:val="28"/>
          <w:szCs w:val="28"/>
          <w:rtl w:val="true"/>
          <w:lang w:bidi="ar-SA"/>
        </w:rPr>
        <w:t xml:space="preserve">وللسياط رنّة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 الدهر فما أشجاها</w:t>
      </w:r>
    </w:p>
    <w:p>
      <w:pPr>
        <w:pStyle w:val="BookText"/>
        <w:rPr/>
      </w:pPr>
      <w:r>
        <w:rPr>
          <w:rFonts w:ascii="Amiri" w:hAnsi="Amiri" w:eastAsia="Amiri" w:cs="Amiri"/>
          <w:color w:val="111111"/>
          <w:sz w:val="28"/>
          <w:sz w:val="28"/>
          <w:szCs w:val="28"/>
          <w:rtl w:val="true"/>
          <w:lang w:bidi="ar-SA"/>
        </w:rPr>
        <w:t xml:space="preserve">والأثر الباقي كمثل الدملج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عضد الزهراء أقوى الحجج</w:t>
      </w:r>
    </w:p>
    <w:p>
      <w:pPr>
        <w:pStyle w:val="BookText"/>
        <w:rPr/>
      </w:pPr>
      <w:r>
        <w:rPr>
          <w:rFonts w:ascii="Amiri" w:hAnsi="Amiri" w:eastAsia="Amiri" w:cs="Amiri"/>
          <w:color w:val="111111"/>
          <w:sz w:val="28"/>
          <w:sz w:val="28"/>
          <w:szCs w:val="28"/>
          <w:rtl w:val="true"/>
          <w:lang w:bidi="ar-SA"/>
        </w:rPr>
        <w:t xml:space="preserve">ومن سواد متنها اسودّ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 xml:space="preserve">ووكز نعل السيف في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 ما أتى عليها</w:t>
      </w:r>
    </w:p>
    <w:p>
      <w:pPr>
        <w:pStyle w:val="BookText"/>
        <w:rPr/>
      </w:pPr>
      <w:r>
        <w:rPr>
          <w:rFonts w:ascii="Amiri" w:hAnsi="Amiri" w:eastAsia="Amiri" w:cs="Amiri"/>
          <w:color w:val="111111"/>
          <w:sz w:val="28"/>
          <w:sz w:val="28"/>
          <w:szCs w:val="28"/>
          <w:rtl w:val="true"/>
          <w:lang w:bidi="ar-SA"/>
        </w:rPr>
        <w:t xml:space="preserve">ولست أدري خبر المسمار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 xml:space="preserve">وفي جنين المجد ما يدمي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لهم إخفاء أمر قد فشي ؟</w:t>
      </w:r>
    </w:p>
    <w:p>
      <w:pPr>
        <w:pStyle w:val="BookText"/>
        <w:rPr/>
      </w:pPr>
      <w:r>
        <w:rPr>
          <w:rFonts w:ascii="IRNazanin" w:hAnsi="IRNazanin" w:eastAsia="IRNazanin"/>
          <w:color w:val="111111"/>
          <w:sz w:val="28"/>
          <w:sz w:val="28"/>
          <w:szCs w:val="28"/>
          <w:rtl w:val="true"/>
          <w:lang w:bidi="fa-IR"/>
        </w:rPr>
        <w:t xml:space="preserve">والباب والجدار والدماء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صدق ما به خفاء</w:t>
      </w:r>
    </w:p>
    <w:p>
      <w:pPr>
        <w:pStyle w:val="BookText"/>
        <w:rPr/>
      </w:pPr>
      <w:r>
        <w:rPr>
          <w:rFonts w:ascii="Amiri" w:hAnsi="Amiri" w:eastAsia="Amiri" w:cs="Amiri"/>
          <w:color w:val="111111"/>
          <w:sz w:val="28"/>
          <w:sz w:val="28"/>
          <w:szCs w:val="28"/>
          <w:rtl w:val="true"/>
          <w:lang w:bidi="ar-SA"/>
        </w:rPr>
        <w:t xml:space="preserve">لقد جنى الجاني على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أهكذا يُصنع بابنة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الملك فيا للعجب ؟ </w:t>
      </w:r>
      <w:bookmarkStart w:id="176" w:name="pg7909_55338"/>
    </w:p>
    <w:p>
      <w:pPr>
        <w:pStyle w:val="BookText"/>
        <w:rPr/>
      </w:pPr>
      <w:bookmarkEnd w:id="176"/>
      <w:r>
        <w:rPr>
          <w:rFonts w:ascii="Amiri" w:hAnsi="Amiri" w:eastAsia="Amiri" w:cs="Amiri"/>
          <w:color w:val="111111"/>
          <w:sz w:val="28"/>
          <w:sz w:val="28"/>
          <w:szCs w:val="28"/>
          <w:rtl w:val="true"/>
          <w:lang w:bidi="ar-SA"/>
        </w:rPr>
        <w:t xml:space="preserve">أتُمنع المكروبة المقروحه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خوفاً من الفضيحه</w:t>
      </w:r>
    </w:p>
    <w:p>
      <w:pPr>
        <w:pStyle w:val="BookText"/>
        <w:rPr/>
      </w:pPr>
      <w:r>
        <w:rPr>
          <w:rFonts w:ascii="Amiri" w:hAnsi="Amiri" w:eastAsia="Amiri" w:cs="Amiri"/>
          <w:color w:val="111111"/>
          <w:sz w:val="28"/>
          <w:sz w:val="28"/>
          <w:szCs w:val="28"/>
          <w:rtl w:val="true"/>
          <w:lang w:bidi="ar-SA"/>
        </w:rPr>
        <w:t xml:space="preserve">تالله ينبغي لها تبكي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الأرض ودارت السما</w:t>
      </w:r>
    </w:p>
    <w:p>
      <w:pPr>
        <w:pStyle w:val="BookText"/>
        <w:rPr/>
      </w:pPr>
      <w:r>
        <w:rPr>
          <w:rFonts w:ascii="Amiri" w:hAnsi="Amiri" w:eastAsia="Amiri" w:cs="Amiri"/>
          <w:color w:val="111111"/>
          <w:sz w:val="28"/>
          <w:sz w:val="28"/>
          <w:szCs w:val="28"/>
          <w:rtl w:val="true"/>
          <w:lang w:bidi="ar-SA"/>
        </w:rPr>
        <w:t xml:space="preserve">لفقد عزها أبيها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ولاهتضامها وذل الحامي</w:t>
      </w:r>
    </w:p>
    <w:p>
      <w:pPr>
        <w:pStyle w:val="BookText"/>
        <w:rPr/>
      </w:pPr>
      <w:r>
        <w:rPr>
          <w:rFonts w:ascii="Amiri" w:hAnsi="Amiri" w:eastAsia="Amiri" w:cs="Amiri"/>
          <w:color w:val="111111"/>
          <w:sz w:val="28"/>
          <w:sz w:val="28"/>
          <w:szCs w:val="28"/>
          <w:rtl w:val="true"/>
          <w:lang w:bidi="ar-SA"/>
        </w:rPr>
        <w:t>الضلع المكسور</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إذ رضُّ تلك الأضلع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لا مثلها رزيّة</w:t>
      </w:r>
    </w:p>
    <w:p>
      <w:pPr>
        <w:pStyle w:val="BookText"/>
        <w:rPr/>
      </w:pPr>
      <w:r>
        <w:rPr>
          <w:rFonts w:ascii="Amiri" w:hAnsi="Amiri" w:eastAsia="Amiri" w:cs="Amiri"/>
          <w:color w:val="111111"/>
          <w:sz w:val="28"/>
          <w:sz w:val="28"/>
          <w:szCs w:val="28"/>
          <w:rtl w:val="true"/>
          <w:lang w:bidi="ar-SA"/>
        </w:rPr>
        <w:t xml:space="preserve">ومن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والتعدّي</w:t>
      </w:r>
    </w:p>
    <w:p>
      <w:pPr>
        <w:pStyle w:val="Heading3"/>
        <w:numPr>
          <w:ilvl w:val="2"/>
          <w:numId w:val="1"/>
        </w:numPr>
        <w:rPr/>
      </w:pPr>
      <w:bookmarkStart w:id="177" w:name="__RefHeading___Toc6231694_1051229030"/>
      <w:bookmarkStart w:id="178" w:name="_Toc60"/>
      <w:bookmarkEnd w:id="177"/>
      <w:r>
        <w:rPr>
          <w:rtl w:val="true"/>
        </w:rPr>
        <w:t>الملا عبد الله الخباز القطيفى</w:t>
      </w:r>
      <w:bookmarkEnd w:id="178"/>
    </w:p>
    <w:p>
      <w:pPr>
        <w:pStyle w:val="BookText"/>
        <w:rPr/>
      </w:pP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تقياً ورعاً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شاعراً، يقول الشعر في المناسبات وغيرها، له ديوان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قصيدة له في رثاء أهل البيت مستنهضاً الإمام الحجة علیه السّلام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يا ابن طه فالبلا قد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نرى غيرك يجلو البلا</w:t>
      </w:r>
    </w:p>
    <w:p>
      <w:pPr>
        <w:pStyle w:val="BookText"/>
        <w:rPr/>
      </w:pPr>
      <w:r>
        <w:rPr>
          <w:rFonts w:ascii="Amiri" w:hAnsi="Amiri" w:eastAsia="Amiri" w:cs="Amiri"/>
          <w:color w:val="111111"/>
          <w:sz w:val="28"/>
          <w:sz w:val="28"/>
          <w:szCs w:val="28"/>
          <w:rtl w:val="true"/>
          <w:lang w:bidi="ar-SA"/>
        </w:rPr>
        <w:t xml:space="preserve">قد ضاقت الدنيا بأرجائها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فرج الله بكل الملا</w:t>
      </w:r>
    </w:p>
    <w:p>
      <w:pPr>
        <w:pStyle w:val="BookText"/>
        <w:rPr/>
      </w:pPr>
      <w:r>
        <w:rPr>
          <w:rFonts w:ascii="IRNazanin" w:hAnsi="IRNazanin" w:eastAsia="IRNazanin"/>
          <w:color w:val="111111"/>
          <w:sz w:val="28"/>
          <w:sz w:val="28"/>
          <w:szCs w:val="28"/>
          <w:rtl w:val="true"/>
          <w:lang w:bidi="fa-IR"/>
        </w:rPr>
        <w:t xml:space="preserve">قم یا غیاث الخلق وانظر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العدى فينا البلا أنزلا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طمس الدين وضاع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والجهل ما بين الملا قد علا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جرد البتار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الأعادي صرعاً في الفلا</w:t>
      </w:r>
    </w:p>
    <w:p>
      <w:pPr>
        <w:pStyle w:val="BookText"/>
        <w:rPr/>
      </w:pPr>
      <w:r>
        <w:rPr>
          <w:rFonts w:ascii="Amiri" w:hAnsi="Amiri" w:eastAsia="Amiri" w:cs="Amiri"/>
          <w:color w:val="111111"/>
          <w:sz w:val="28"/>
          <w:sz w:val="28"/>
          <w:szCs w:val="28"/>
          <w:rtl w:val="true"/>
          <w:lang w:bidi="ar-SA"/>
        </w:rPr>
        <w:t xml:space="preserve">قم فادرك الأمة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دهاها من عداها بلا</w:t>
      </w:r>
    </w:p>
    <w:p>
      <w:pPr>
        <w:pStyle w:val="BookText"/>
        <w:rPr/>
      </w:pPr>
      <w:r>
        <w:rPr>
          <w:rFonts w:ascii="IRNazanin" w:hAnsi="IRNazanin" w:eastAsia="IRNazanin"/>
          <w:color w:val="111111"/>
          <w:sz w:val="28"/>
          <w:sz w:val="28"/>
          <w:szCs w:val="28"/>
          <w:rtl w:val="true"/>
          <w:lang w:bidi="fa-IR"/>
        </w:rPr>
        <w:t xml:space="preserve">قم یا عماد الدين عجل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منا عيشه ما خلا</w:t>
      </w:r>
    </w:p>
    <w:p>
      <w:pPr>
        <w:pStyle w:val="BookText"/>
        <w:rPr/>
      </w:pPr>
      <w:r>
        <w:rPr>
          <w:rFonts w:ascii="Amiri" w:hAnsi="Amiri" w:eastAsia="Amiri" w:cs="Amiri"/>
          <w:color w:val="111111"/>
          <w:sz w:val="28"/>
          <w:sz w:val="28"/>
          <w:szCs w:val="28"/>
          <w:rtl w:val="true"/>
          <w:lang w:bidi="ar-SA"/>
        </w:rPr>
        <w:t xml:space="preserve">إلى متى نلقاك في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للسيف تبري الطلا؟</w:t>
      </w:r>
    </w:p>
    <w:p>
      <w:pPr>
        <w:pStyle w:val="BookText"/>
        <w:rPr/>
      </w:pPr>
      <w:r>
        <w:rPr>
          <w:rFonts w:ascii="Amiri" w:hAnsi="Amiri" w:eastAsia="Amiri" w:cs="Amiri"/>
          <w:color w:val="111111"/>
          <w:sz w:val="28"/>
          <w:sz w:val="28"/>
          <w:szCs w:val="28"/>
          <w:rtl w:val="true"/>
          <w:lang w:bidi="ar-SA"/>
        </w:rPr>
        <w:t xml:space="preserve">وراية الحق نراها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بها جندك يا ابن العلا</w:t>
      </w:r>
    </w:p>
    <w:p>
      <w:pPr>
        <w:pStyle w:val="BookText"/>
        <w:rPr/>
      </w:pPr>
      <w:r>
        <w:rPr>
          <w:rFonts w:ascii="Amiri" w:hAnsi="Amiri" w:eastAsia="Amiri" w:cs="Amiri"/>
          <w:color w:val="111111"/>
          <w:sz w:val="28"/>
          <w:sz w:val="28"/>
          <w:szCs w:val="28"/>
          <w:rtl w:val="true"/>
          <w:lang w:bidi="ar-SA"/>
        </w:rPr>
        <w:t xml:space="preserve">أما وعى سمعك يا ابن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فيكم من شرار الملا</w:t>
      </w:r>
    </w:p>
    <w:p>
      <w:pPr>
        <w:pStyle w:val="BookText"/>
        <w:rPr/>
      </w:pPr>
      <w:r>
        <w:rPr>
          <w:rFonts w:ascii="Amiri" w:hAnsi="Amiri" w:eastAsia="Amiri" w:cs="Amiri"/>
          <w:color w:val="111111"/>
          <w:sz w:val="28"/>
          <w:sz w:val="28"/>
          <w:szCs w:val="28"/>
          <w:rtl w:val="true"/>
          <w:lang w:bidi="ar-SA"/>
        </w:rPr>
        <w:t xml:space="preserve">قد أسقطوا الزهراء ست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 ربّ السما فضلا</w:t>
      </w:r>
    </w:p>
    <w:p>
      <w:pPr>
        <w:pStyle w:val="BookText"/>
        <w:rPr/>
      </w:pPr>
      <w:r>
        <w:rPr>
          <w:rFonts w:ascii="Amiri" w:hAnsi="Amiri" w:eastAsia="Amiri" w:cs="Amiri"/>
          <w:color w:val="111111"/>
          <w:sz w:val="28"/>
          <w:sz w:val="28"/>
          <w:szCs w:val="28"/>
          <w:rtl w:val="true"/>
          <w:lang w:bidi="ar-SA"/>
        </w:rPr>
        <w:t xml:space="preserve">وأضرموا النار بباب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منها جهرة أعزلا</w:t>
      </w:r>
    </w:p>
    <w:p>
      <w:pPr>
        <w:pStyle w:val="BookText"/>
        <w:rPr/>
      </w:pPr>
      <w:r>
        <w:rPr>
          <w:rFonts w:ascii="Amiri" w:hAnsi="Amiri" w:eastAsia="Amiri" w:cs="Amiri"/>
          <w:color w:val="111111"/>
          <w:sz w:val="28"/>
          <w:sz w:val="28"/>
          <w:szCs w:val="28"/>
          <w:rtl w:val="true"/>
          <w:lang w:bidi="ar-SA"/>
        </w:rPr>
        <w:t>إلى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الشيخ عبد الله بن معتوق القطيفي</w:t>
      </w:r>
    </w:p>
    <w:p>
      <w:pPr>
        <w:pStyle w:val="BookText"/>
        <w:rPr/>
      </w:pP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والده ثم هاجر إلى</w:t>
      </w:r>
    </w:p>
    <w:p>
      <w:pPr>
        <w:pStyle w:val="BookText"/>
        <w:rPr/>
      </w:pP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 على فطاحل العلم حتّى حصل على</w:t>
      </w:r>
    </w:p>
    <w:p>
      <w:pPr>
        <w:pStyle w:val="BookText"/>
        <w:rPr/>
      </w:pPr>
      <w:r>
        <w:rPr>
          <w:rFonts w:ascii="Amiri" w:hAnsi="Amiri" w:eastAsia="Amiri" w:cs="Amiri"/>
          <w:color w:val="111111"/>
          <w:sz w:val="28"/>
          <w:sz w:val="28"/>
          <w:szCs w:val="28"/>
          <w:rtl w:val="true"/>
          <w:lang w:bidi="ar-SA"/>
        </w:rPr>
        <w:t xml:space="preserve">إجازة اجتهاد من الحجة الكبير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إجازات أخرى من</w:t>
      </w:r>
    </w:p>
    <w:p>
      <w:pPr>
        <w:pStyle w:val="BookText"/>
        <w:rPr/>
      </w:pPr>
      <w:r>
        <w:rPr>
          <w:rFonts w:ascii="Amiri" w:hAnsi="Amiri" w:eastAsia="Amiri" w:cs="Amiri"/>
          <w:color w:val="111111"/>
          <w:sz w:val="28"/>
          <w:sz w:val="28"/>
          <w:szCs w:val="28"/>
          <w:rtl w:val="true"/>
          <w:lang w:bidi="ar-SA"/>
        </w:rPr>
        <w:t>علماء آخرين خلّف آثاراً علمية جليلة، حيث كتب في الفقه حاشية على</w:t>
      </w:r>
    </w:p>
    <w:p>
      <w:pPr>
        <w:pStyle w:val="BookText"/>
        <w:rPr/>
      </w:pPr>
      <w:r>
        <w:rPr>
          <w:rFonts w:ascii="Amiri" w:hAnsi="Amiri" w:eastAsia="Amiri" w:cs="Amiri"/>
          <w:color w:val="111111"/>
          <w:sz w:val="28"/>
          <w:sz w:val="28"/>
          <w:szCs w:val="28"/>
          <w:rtl w:val="true"/>
          <w:lang w:bidi="ar-SA"/>
        </w:rPr>
        <w:t xml:space="preserve">العروة الوثقى، ورسالة في علم الهيئة وغير ذلك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رثاء السيدة الزهراء علیها السّلام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179" w:name="pg7909_55340"/>
    </w:p>
    <w:p>
      <w:pPr>
        <w:pStyle w:val="BookText"/>
        <w:rPr/>
      </w:pPr>
      <w:bookmarkEnd w:id="179"/>
      <w:r>
        <w:rPr>
          <w:rFonts w:ascii="Amiri" w:hAnsi="Amiri" w:eastAsia="Amiri" w:cs="Amiri"/>
          <w:color w:val="111111"/>
          <w:sz w:val="28"/>
          <w:sz w:val="28"/>
          <w:szCs w:val="28"/>
          <w:rtl w:val="true"/>
          <w:lang w:bidi="ar-SA"/>
        </w:rPr>
        <w:t xml:space="preserve">ما العذر للأمة فيما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التي قد هتكت؟</w:t>
      </w:r>
    </w:p>
    <w:p>
      <w:pPr>
        <w:pStyle w:val="BookText"/>
        <w:rPr/>
      </w:pPr>
      <w:r>
        <w:rPr>
          <w:rFonts w:ascii="Amiri" w:hAnsi="Amiri" w:eastAsia="Amiri" w:cs="Amiri"/>
          <w:color w:val="111111"/>
          <w:sz w:val="28"/>
          <w:sz w:val="28"/>
          <w:szCs w:val="28"/>
          <w:rtl w:val="true"/>
          <w:lang w:bidi="ar-SA"/>
        </w:rPr>
        <w:t xml:space="preserve">ما العذر عن زجاجة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كسرت ظلماً لدى الصباح؟</w:t>
      </w:r>
    </w:p>
    <w:p>
      <w:pPr>
        <w:pStyle w:val="BookText"/>
        <w:rPr/>
      </w:pPr>
      <w:r>
        <w:rPr>
          <w:rFonts w:ascii="Amiri" w:hAnsi="Amiri" w:eastAsia="Amiri" w:cs="Amiri"/>
          <w:color w:val="111111"/>
          <w:sz w:val="28"/>
          <w:sz w:val="28"/>
          <w:szCs w:val="28"/>
          <w:rtl w:val="true"/>
          <w:lang w:bidi="ar-SA"/>
        </w:rPr>
        <w:t xml:space="preserve">ما العذر عن موؤدة إذ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 بأي ذنبٍ قتلت ؟</w:t>
      </w:r>
    </w:p>
    <w:p>
      <w:pPr>
        <w:pStyle w:val="BookText"/>
        <w:rPr/>
      </w:pPr>
      <w:r>
        <w:rPr>
          <w:rFonts w:ascii="Amiri" w:hAnsi="Amiri" w:eastAsia="Amiri" w:cs="Amiri"/>
          <w:color w:val="111111"/>
          <w:sz w:val="28"/>
          <w:sz w:val="28"/>
          <w:szCs w:val="28"/>
          <w:rtl w:val="true"/>
          <w:lang w:bidi="ar-SA"/>
        </w:rPr>
        <w:t xml:space="preserve">ما العذر للأمة عن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عطّلت أبياتها عن القرى ؟</w:t>
      </w:r>
    </w:p>
    <w:p>
      <w:pPr>
        <w:pStyle w:val="BookText"/>
        <w:rPr/>
      </w:pPr>
      <w:r>
        <w:rPr>
          <w:rFonts w:ascii="Amiri" w:hAnsi="Amiri" w:eastAsia="Amiri" w:cs="Amiri"/>
          <w:color w:val="111111"/>
          <w:sz w:val="28"/>
          <w:sz w:val="28"/>
          <w:szCs w:val="28"/>
          <w:rtl w:val="true"/>
          <w:lang w:bidi="ar-SA"/>
        </w:rPr>
        <w:t xml:space="preserve">ما العذر عمّا فعلوا من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قديماً مثله لم يُذكر ؟</w:t>
      </w:r>
    </w:p>
    <w:p>
      <w:pPr>
        <w:pStyle w:val="BookText"/>
        <w:rPr/>
      </w:pPr>
      <w:r>
        <w:rPr>
          <w:rFonts w:ascii="Amiri" w:hAnsi="Amiri" w:eastAsia="Amiri" w:cs="Amiri"/>
          <w:color w:val="111111"/>
          <w:sz w:val="28"/>
          <w:sz w:val="28"/>
          <w:szCs w:val="28"/>
          <w:rtl w:val="true"/>
          <w:lang w:bidi="ar-SA"/>
        </w:rPr>
        <w:t xml:space="preserve">ولم يجز عند أولي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سالف الأزمان</w:t>
      </w:r>
    </w:p>
    <w:p>
      <w:pPr>
        <w:pStyle w:val="BookText"/>
        <w:rPr/>
      </w:pPr>
      <w:r>
        <w:rPr>
          <w:rFonts w:ascii="Amiri" w:hAnsi="Amiri" w:eastAsia="Amiri" w:cs="Amiri"/>
          <w:color w:val="111111"/>
          <w:sz w:val="28"/>
          <w:sz w:val="28"/>
          <w:szCs w:val="28"/>
          <w:rtl w:val="true"/>
          <w:lang w:bidi="ar-SA"/>
        </w:rPr>
        <w:t xml:space="preserve">فهل جرى من أمّةٍ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بنات الأنبيا أهل الشرف؟</w:t>
      </w:r>
    </w:p>
    <w:p>
      <w:pPr>
        <w:pStyle w:val="BookText"/>
        <w:rPr/>
      </w:pPr>
      <w:r>
        <w:rPr>
          <w:rFonts w:ascii="Amiri" w:hAnsi="Amiri" w:eastAsia="Amiri" w:cs="Amiri"/>
          <w:color w:val="111111"/>
          <w:sz w:val="28"/>
          <w:sz w:val="28"/>
          <w:szCs w:val="28"/>
          <w:rtl w:val="true"/>
          <w:lang w:bidi="ar-SA"/>
        </w:rPr>
        <w:t xml:space="preserve">كما جرى على ابنة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الزكية البتول</w:t>
      </w:r>
    </w:p>
    <w:p>
      <w:pPr>
        <w:pStyle w:val="BookText"/>
        <w:rPr/>
      </w:pPr>
      <w:r>
        <w:rPr>
          <w:rFonts w:ascii="Amiri" w:hAnsi="Amiri" w:eastAsia="Amiri" w:cs="Amiri"/>
          <w:color w:val="111111"/>
          <w:sz w:val="28"/>
          <w:sz w:val="28"/>
          <w:szCs w:val="28"/>
          <w:rtl w:val="true"/>
          <w:lang w:bidi="ar-SA"/>
        </w:rPr>
        <w:t xml:space="preserve">من الأذى والذلّ والإهانة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ذاك العزّ والصيانة</w:t>
      </w:r>
    </w:p>
    <w:p>
      <w:pPr>
        <w:pStyle w:val="BookText"/>
        <w:rPr/>
      </w:pPr>
      <w:r>
        <w:rPr>
          <w:rFonts w:ascii="Amiri" w:hAnsi="Amiri" w:eastAsia="Amiri" w:cs="Amiri"/>
          <w:color w:val="111111"/>
          <w:sz w:val="28"/>
          <w:sz w:val="28"/>
          <w:szCs w:val="28"/>
          <w:rtl w:val="true"/>
          <w:lang w:bidi="ar-SA"/>
        </w:rPr>
        <w:t xml:space="preserve">ما فاطمٌ وهجمة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وهي بلا خمار؟</w:t>
      </w:r>
    </w:p>
    <w:p>
      <w:pPr>
        <w:pStyle w:val="BookText"/>
        <w:rPr/>
      </w:pPr>
      <w:r>
        <w:rPr>
          <w:rFonts w:ascii="IRNazanin" w:hAnsi="IRNazanin" w:eastAsia="IRNazanin"/>
          <w:color w:val="111111"/>
          <w:sz w:val="28"/>
          <w:sz w:val="28"/>
          <w:szCs w:val="28"/>
          <w:rtl w:val="true"/>
          <w:lang w:bidi="fa-IR"/>
        </w:rPr>
        <w:t xml:space="preserve">ما فاطمٌ ما الباب والجدار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الضَّغط ما الإسقاط والمسمار ؟</w:t>
      </w:r>
    </w:p>
    <w:p>
      <w:pPr>
        <w:pStyle w:val="BookText"/>
        <w:rPr/>
      </w:pPr>
      <w:r>
        <w:rPr>
          <w:rFonts w:ascii="Amiri" w:hAnsi="Amiri" w:eastAsia="Amiri" w:cs="Amiri"/>
          <w:color w:val="111111"/>
          <w:sz w:val="28"/>
          <w:sz w:val="28"/>
          <w:szCs w:val="28"/>
          <w:rtl w:val="true"/>
          <w:lang w:bidi="ar-SA"/>
        </w:rPr>
        <w:t xml:space="preserve">ما فاطمٌ ما حمرة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الضرب ما اللطم على الخدين ؟</w:t>
      </w:r>
    </w:p>
    <w:p>
      <w:pPr>
        <w:pStyle w:val="BookText"/>
        <w:rPr/>
      </w:pPr>
      <w:r>
        <w:rPr>
          <w:rFonts w:ascii="Amiri" w:hAnsi="Amiri" w:eastAsia="Amiri" w:cs="Amiri"/>
          <w:color w:val="111111"/>
          <w:sz w:val="28"/>
          <w:sz w:val="28"/>
          <w:szCs w:val="28"/>
          <w:rtl w:val="true"/>
          <w:lang w:bidi="ar-SA"/>
        </w:rPr>
        <w:t xml:space="preserve">ما الطّهر ما إضرام تلك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ببابها وهي ابنة المختار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231696_1051229030"/>
      <w:bookmarkStart w:id="181" w:name="_Toc61"/>
      <w:bookmarkEnd w:id="180"/>
      <w:r>
        <w:rPr>
          <w:rtl w:val="true"/>
        </w:rPr>
        <w:t>الشيخ محمّد أمين شمس الدين</w:t>
      </w:r>
      <w:bookmarkEnd w:id="1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فيه النثر والنظم في ثلاثة أجزاء، يبحث في العقائد وأصولها ، وتوفي في عرب صاليم من قرى جبل عامل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قولهم إن النبي ليهجر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من سبة سن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فهي للحشر تشهر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أعجزاً حينما قيد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شيء مقدر</w:t>
      </w:r>
    </w:p>
    <w:p>
      <w:pPr>
        <w:pStyle w:val="BookText"/>
        <w:rPr/>
      </w:pPr>
      <w:r>
        <w:rPr>
          <w:rFonts w:ascii="Amiri" w:hAnsi="Amiri" w:eastAsia="Amiri" w:cs="Amiri"/>
          <w:color w:val="111111"/>
          <w:sz w:val="28"/>
          <w:sz w:val="28"/>
          <w:szCs w:val="28"/>
          <w:rtl w:val="true"/>
          <w:lang w:bidi="ar-SA"/>
        </w:rPr>
        <w:t xml:space="preserve">فقالت وما شأن البتول وضلعها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موقف الله تظهر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السبط الزكي وقبره؟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قلباً لها ينفطر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السبط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حاله وهو الصريع المعفّر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بكته الشمس والأفق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فهو في خد السما يتحدّر</w:t>
      </w:r>
    </w:p>
    <w:p>
      <w:pPr>
        <w:pStyle w:val="BookText"/>
        <w:rPr/>
      </w:pPr>
      <w:r>
        <w:rPr>
          <w:rFonts w:ascii="Amiri" w:hAnsi="Amiri" w:eastAsia="Amiri" w:cs="Amiri"/>
          <w:color w:val="111111"/>
          <w:sz w:val="28"/>
          <w:sz w:val="28"/>
          <w:szCs w:val="28"/>
          <w:rtl w:val="true"/>
          <w:lang w:bidi="ar-SA"/>
        </w:rPr>
        <w:t>الشيخ قاسم الملا الحلي</w:t>
      </w:r>
    </w:p>
    <w:p>
      <w:pPr>
        <w:pStyle w:val="BookText"/>
        <w:rPr/>
      </w:pP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ناظم وناثر وخطيب ومحقق، وله آثار أدبيّة</w:t>
      </w:r>
    </w:p>
    <w:p>
      <w:pPr>
        <w:pStyle w:val="BookText"/>
        <w:rPr/>
      </w:pPr>
      <w:r>
        <w:rPr>
          <w:rFonts w:ascii="Amiri" w:hAnsi="Amiri" w:eastAsia="Amiri" w:cs="Amiri"/>
          <w:color w:val="111111"/>
          <w:sz w:val="28"/>
          <w:sz w:val="28"/>
          <w:szCs w:val="28"/>
          <w:rtl w:val="true"/>
          <w:lang w:bidi="ar-SA"/>
        </w:rPr>
        <w:t>وشعريّة مخطوطة كثيرة تدلّ على أدب واسع، وتضلّع في الأخبار والعقائد</w:t>
      </w:r>
    </w:p>
    <w:p>
      <w:pPr>
        <w:pStyle w:val="BookText"/>
        <w:rPr/>
      </w:pPr>
      <w:r>
        <w:rPr>
          <w:rFonts w:ascii="IRNazanin" w:hAnsi="IRNazanin" w:eastAsia="IRNazanin"/>
          <w:color w:val="111111"/>
          <w:sz w:val="28"/>
          <w:sz w:val="28"/>
          <w:szCs w:val="28"/>
          <w:rtl w:val="true"/>
          <w:lang w:bidi="fa-IR"/>
        </w:rPr>
        <w:t xml:space="preserve">والمناظرات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يعزُّ على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جنت الصحابه</w:t>
      </w:r>
    </w:p>
    <w:p>
      <w:pPr>
        <w:pStyle w:val="BookText"/>
        <w:rPr/>
      </w:pPr>
      <w:r>
        <w:rPr>
          <w:rFonts w:ascii="Amiri" w:hAnsi="Amiri" w:eastAsia="Amiri" w:cs="Amiri"/>
          <w:color w:val="111111"/>
          <w:sz w:val="28"/>
          <w:sz w:val="28"/>
          <w:szCs w:val="28"/>
          <w:rtl w:val="true"/>
          <w:lang w:bidi="ar-SA"/>
        </w:rPr>
        <w:t xml:space="preserve">قد ماتَ فانقلبوا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لم يخشوا عقابه</w:t>
      </w:r>
    </w:p>
    <w:p>
      <w:pPr>
        <w:pStyle w:val="BookText"/>
        <w:rPr/>
      </w:pPr>
      <w:r>
        <w:rPr>
          <w:rFonts w:ascii="Amiri" w:hAnsi="Amiri" w:eastAsia="Amiri" w:cs="Amiri"/>
          <w:color w:val="111111"/>
          <w:sz w:val="28"/>
          <w:sz w:val="28"/>
          <w:szCs w:val="28"/>
          <w:rtl w:val="true"/>
          <w:lang w:bidi="ar-SA"/>
        </w:rPr>
        <w:t xml:space="preserve">نعوا البتولة أنْ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تبكيْ مصابَه</w:t>
      </w:r>
    </w:p>
    <w:p>
      <w:pPr>
        <w:pStyle w:val="BookText"/>
        <w:rPr/>
      </w:pPr>
      <w:r>
        <w:rPr>
          <w:rFonts w:ascii="IRNazanin" w:hAnsi="IRNazanin" w:eastAsia="IRNazanin"/>
          <w:color w:val="111111"/>
          <w:sz w:val="28"/>
          <w:sz w:val="28"/>
          <w:szCs w:val="28"/>
          <w:rtl w:val="true"/>
          <w:lang w:bidi="fa-IR"/>
        </w:rPr>
        <w:t xml:space="preserve">نعش النبي أمامهم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ووراءهم نبذوا کتابه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یحفظوا للمرتضى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النبوّةِ والقرابه </w:t>
      </w:r>
      <w:bookmarkStart w:id="182" w:name="pg7909_55342"/>
    </w:p>
    <w:p>
      <w:pPr>
        <w:pStyle w:val="BookText"/>
        <w:rPr/>
      </w:pPr>
      <w:bookmarkEnd w:id="182"/>
      <w:r>
        <w:rPr>
          <w:rFonts w:ascii="IRNazanin" w:hAnsi="IRNazanin" w:eastAsia="IRNazanin"/>
          <w:color w:val="111111"/>
          <w:sz w:val="28"/>
          <w:sz w:val="28"/>
          <w:szCs w:val="28"/>
          <w:rtl w:val="true"/>
          <w:lang w:bidi="fa-IR"/>
        </w:rPr>
        <w:t xml:space="preserve">لو لم یکن خيرَ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لما استنابه</w:t>
      </w:r>
    </w:p>
    <w:p>
      <w:pPr>
        <w:pStyle w:val="BookText"/>
        <w:rPr/>
      </w:pPr>
      <w:r>
        <w:rPr>
          <w:rFonts w:ascii="IRNazanin" w:hAnsi="IRNazanin" w:eastAsia="IRNazanin"/>
          <w:color w:val="111111"/>
          <w:sz w:val="28"/>
          <w:sz w:val="28"/>
          <w:szCs w:val="28"/>
          <w:rtl w:val="true"/>
          <w:lang w:bidi="fa-IR"/>
        </w:rPr>
        <w:t xml:space="preserve">قد أطفأوا 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بالنار بابه</w:t>
      </w:r>
    </w:p>
    <w:p>
      <w:pPr>
        <w:pStyle w:val="BookText"/>
        <w:rPr/>
      </w:pPr>
      <w:r>
        <w:rPr>
          <w:rFonts w:ascii="Amiri" w:hAnsi="Amiri" w:eastAsia="Amiri" w:cs="Amiri"/>
          <w:color w:val="111111"/>
          <w:sz w:val="28"/>
          <w:sz w:val="28"/>
          <w:szCs w:val="28"/>
          <w:rtl w:val="true"/>
          <w:lang w:bidi="ar-SA"/>
        </w:rPr>
        <w:t xml:space="preserve">اسدُ الإله فكيف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ولجتْ ذئابُ القوم غابَه</w:t>
      </w:r>
    </w:p>
    <w:p>
      <w:pPr>
        <w:pStyle w:val="BookText"/>
        <w:rPr/>
      </w:pPr>
      <w:r>
        <w:rPr>
          <w:rFonts w:ascii="Amiri" w:hAnsi="Amiri" w:eastAsia="Amiri" w:cs="Amiri"/>
          <w:color w:val="111111"/>
          <w:sz w:val="28"/>
          <w:sz w:val="28"/>
          <w:szCs w:val="28"/>
          <w:rtl w:val="true"/>
          <w:lang w:bidi="ar-SA"/>
        </w:rPr>
        <w:t xml:space="preserve">في أيّ حكمٍ قدْ 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فاطمَ واغتصابه</w:t>
      </w:r>
    </w:p>
    <w:p>
      <w:pPr>
        <w:pStyle w:val="BookText"/>
        <w:rPr/>
      </w:pPr>
      <w:r>
        <w:rPr>
          <w:rFonts w:ascii="Amiri" w:hAnsi="Amiri" w:eastAsia="Amiri" w:cs="Amiri"/>
          <w:color w:val="111111"/>
          <w:sz w:val="28"/>
          <w:sz w:val="28"/>
          <w:szCs w:val="28"/>
          <w:rtl w:val="true"/>
          <w:lang w:bidi="ar-SA"/>
        </w:rPr>
        <w:t xml:space="preserve">يیتُ النبوّةِ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شادتْ يدُ الباري قِبابه</w:t>
      </w:r>
    </w:p>
    <w:p>
      <w:pPr>
        <w:pStyle w:val="BookText"/>
        <w:rPr/>
      </w:pPr>
      <w:r>
        <w:rPr>
          <w:rFonts w:ascii="IRNazanin" w:hAnsi="IRNazanin" w:eastAsia="IRNazanin"/>
          <w:color w:val="111111"/>
          <w:sz w:val="28"/>
          <w:sz w:val="28"/>
          <w:szCs w:val="28"/>
          <w:rtl w:val="true"/>
          <w:lang w:bidi="fa-IR"/>
        </w:rPr>
        <w:t xml:space="preserve">أذن الالهُ برفعه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قد هتکوا حجابه</w:t>
      </w:r>
    </w:p>
    <w:p>
      <w:pPr>
        <w:pStyle w:val="BookText"/>
        <w:rPr/>
      </w:pPr>
      <w:r>
        <w:rPr>
          <w:rFonts w:ascii="Amiri" w:hAnsi="Amiri" w:eastAsia="Amiri" w:cs="Amiri"/>
          <w:color w:val="111111"/>
          <w:sz w:val="28"/>
          <w:sz w:val="28"/>
          <w:szCs w:val="28"/>
          <w:rtl w:val="true"/>
          <w:lang w:bidi="ar-SA"/>
        </w:rPr>
        <w:t xml:space="preserve">بأبي ودیعةُ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جُرعاً سقاها الطلمُ صابه</w:t>
      </w:r>
    </w:p>
    <w:p>
      <w:pPr>
        <w:pStyle w:val="BookText"/>
        <w:rPr/>
      </w:pPr>
      <w:r>
        <w:rPr>
          <w:rFonts w:ascii="IRNazanin" w:hAnsi="IRNazanin" w:eastAsia="IRNazanin"/>
          <w:color w:val="111111"/>
          <w:sz w:val="28"/>
          <w:sz w:val="28"/>
          <w:szCs w:val="28"/>
          <w:rtl w:val="true"/>
          <w:lang w:bidi="fa-IR"/>
        </w:rPr>
        <w:t xml:space="preserve">عاشت معصبة 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تئنٌّ من تلک العصابه</w:t>
      </w:r>
    </w:p>
    <w:p>
      <w:pPr>
        <w:pStyle w:val="BookText"/>
        <w:rPr/>
      </w:pPr>
      <w:r>
        <w:rPr>
          <w:rFonts w:ascii="IRNazanin" w:hAnsi="IRNazanin" w:eastAsia="IRNazanin"/>
          <w:color w:val="111111"/>
          <w:sz w:val="28"/>
          <w:sz w:val="28"/>
          <w:szCs w:val="28"/>
          <w:rtl w:val="true"/>
          <w:lang w:bidi="fa-IR"/>
        </w:rPr>
        <w:t xml:space="preserve">حتّی قضت وعیونُها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ومهجتُها مذابه</w:t>
      </w:r>
    </w:p>
    <w:p>
      <w:pPr>
        <w:pStyle w:val="BookText"/>
        <w:rPr/>
      </w:pPr>
      <w:r>
        <w:rPr>
          <w:rFonts w:ascii="Amiri" w:hAnsi="Amiri" w:eastAsia="Amiri" w:cs="Amiri"/>
          <w:color w:val="111111"/>
          <w:sz w:val="28"/>
          <w:sz w:val="28"/>
          <w:szCs w:val="28"/>
          <w:rtl w:val="true"/>
          <w:lang w:bidi="ar-SA"/>
        </w:rPr>
        <w:t xml:space="preserve">وأمضُّ خطبٍ في حشا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قدْ أوری التهابه</w:t>
      </w:r>
    </w:p>
    <w:p>
      <w:pPr>
        <w:pStyle w:val="BookText"/>
        <w:rPr/>
      </w:pPr>
      <w:r>
        <w:rPr>
          <w:rFonts w:ascii="IRNazanin" w:hAnsi="IRNazanin" w:eastAsia="IRNazanin"/>
          <w:color w:val="111111"/>
          <w:sz w:val="28"/>
          <w:sz w:val="28"/>
          <w:szCs w:val="28"/>
          <w:rtl w:val="true"/>
          <w:lang w:bidi="fa-IR"/>
        </w:rPr>
        <w:t xml:space="preserve">باللیل واراها الوصيُّ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وقبرها عفی ترابه</w:t>
      </w:r>
    </w:p>
    <w:p>
      <w:pPr>
        <w:pStyle w:val="Heading3"/>
        <w:numPr>
          <w:ilvl w:val="2"/>
          <w:numId w:val="1"/>
        </w:numPr>
        <w:rPr/>
      </w:pPr>
      <w:bookmarkStart w:id="183" w:name="__RefHeading___Toc6231698_1051229030"/>
      <w:bookmarkStart w:id="184" w:name="_Toc62"/>
      <w:bookmarkEnd w:id="183"/>
      <w:r>
        <w:rPr>
          <w:rtl w:val="true"/>
        </w:rPr>
        <w:t>الملا حسن الجامد القطيفي</w:t>
      </w:r>
      <w:bookmarkEnd w:id="184"/>
    </w:p>
    <w:p>
      <w:pPr>
        <w:pStyle w:val="BookText"/>
        <w:rPr/>
      </w:pP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 الخطابة منذ نعومة أظفاره، وأضاف إلى</w:t>
      </w:r>
    </w:p>
    <w:p>
      <w:pPr>
        <w:pStyle w:val="BookText"/>
        <w:rPr/>
      </w:pPr>
      <w:r>
        <w:rPr>
          <w:rFonts w:ascii="Amiri" w:hAnsi="Amiri" w:eastAsia="Amiri" w:cs="Amiri"/>
          <w:color w:val="111111"/>
          <w:sz w:val="28"/>
          <w:sz w:val="28"/>
          <w:szCs w:val="28"/>
          <w:rtl w:val="true"/>
          <w:lang w:bidi="ar-SA"/>
        </w:rPr>
        <w:t>مهمته الخطابية مهمة الأدب، فصار بذلك من الخطباء المرموقين، الذين يُشار</w:t>
      </w:r>
    </w:p>
    <w:p>
      <w:pPr>
        <w:pStyle w:val="BookText"/>
        <w:rPr/>
      </w:pPr>
      <w:r>
        <w:rPr>
          <w:rFonts w:ascii="Amiri" w:hAnsi="Amiri" w:eastAsia="Amiri" w:cs="Amiri"/>
          <w:color w:val="111111"/>
          <w:sz w:val="28"/>
          <w:sz w:val="28"/>
          <w:szCs w:val="28"/>
          <w:rtl w:val="true"/>
          <w:lang w:bidi="ar-SA"/>
        </w:rPr>
        <w:t>إليهم بالبنان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رثائه للسيدة الزهراء علیها السّلام ، ومخاطباً الإمام الحجة علیه السّلام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185" w:name="pg7909_55343"/>
    </w:p>
    <w:p>
      <w:pPr>
        <w:pStyle w:val="BookText"/>
        <w:rPr/>
      </w:pPr>
      <w:bookmarkEnd w:id="185"/>
      <w:r>
        <w:rPr>
          <w:rFonts w:ascii="Amiri" w:hAnsi="Amiri" w:eastAsia="Amiri" w:cs="Amiri"/>
          <w:color w:val="111111"/>
          <w:sz w:val="28"/>
          <w:sz w:val="28"/>
          <w:szCs w:val="28"/>
          <w:rtl w:val="true"/>
          <w:lang w:bidi="ar-SA"/>
        </w:rPr>
        <w:t xml:space="preserve">يا ذماماً به الوجود استقاما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سريعاً واستنقذ الإسلاما</w:t>
      </w:r>
    </w:p>
    <w:p>
      <w:pPr>
        <w:pStyle w:val="BookText"/>
        <w:rPr/>
      </w:pPr>
      <w:r>
        <w:rPr>
          <w:rFonts w:ascii="Amiri" w:hAnsi="Amiri" w:eastAsia="Amiri" w:cs="Amiri"/>
          <w:color w:val="111111"/>
          <w:sz w:val="28"/>
          <w:sz w:val="28"/>
          <w:szCs w:val="28"/>
          <w:rtl w:val="true"/>
          <w:lang w:bidi="ar-SA"/>
        </w:rPr>
        <w:t xml:space="preserve">كل عام بل كل يوم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نرجو يا ابن النبي القياما</w:t>
      </w:r>
    </w:p>
    <w:p>
      <w:pPr>
        <w:pStyle w:val="BookText"/>
        <w:rPr/>
      </w:pPr>
      <w:r>
        <w:rPr>
          <w:rFonts w:ascii="Amiri" w:hAnsi="Amiri" w:eastAsia="Amiri" w:cs="Amiri"/>
          <w:color w:val="111111"/>
          <w:sz w:val="28"/>
          <w:sz w:val="28"/>
          <w:szCs w:val="28"/>
          <w:rtl w:val="true"/>
          <w:lang w:bidi="ar-SA"/>
        </w:rPr>
        <w:t xml:space="preserve">الوحا الوحا يا نجل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نشتفي و نقضي المراما</w:t>
      </w:r>
    </w:p>
    <w:p>
      <w:pPr>
        <w:pStyle w:val="BookText"/>
        <w:rPr/>
      </w:pPr>
      <w:r>
        <w:rPr>
          <w:rFonts w:ascii="Amiri" w:hAnsi="Amiri" w:eastAsia="Amiri" w:cs="Amiri"/>
          <w:color w:val="111111"/>
          <w:sz w:val="28"/>
          <w:sz w:val="28"/>
          <w:szCs w:val="28"/>
          <w:rtl w:val="true"/>
          <w:lang w:bidi="ar-SA"/>
        </w:rPr>
        <w:t xml:space="preserve">أفتنسى ما قد جرى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تحير الأحلاما ؟</w:t>
      </w:r>
    </w:p>
    <w:p>
      <w:pPr>
        <w:pStyle w:val="BookText"/>
        <w:rPr/>
      </w:pPr>
      <w:r>
        <w:rPr>
          <w:rFonts w:ascii="Amiri" w:hAnsi="Amiri" w:eastAsia="Amiri" w:cs="Amiri"/>
          <w:color w:val="111111"/>
          <w:sz w:val="28"/>
          <w:sz w:val="28"/>
          <w:szCs w:val="28"/>
          <w:rtl w:val="true"/>
          <w:lang w:bidi="ar-SA"/>
        </w:rPr>
        <w:t xml:space="preserve">نكت القوم بيعة المرتضى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ولم يرقبوا لطه ذماما</w:t>
      </w:r>
    </w:p>
    <w:p>
      <w:pPr>
        <w:pStyle w:val="BookText"/>
        <w:rPr/>
      </w:pPr>
      <w:r>
        <w:rPr>
          <w:rFonts w:ascii="Amiri" w:hAnsi="Amiri" w:eastAsia="Amiri" w:cs="Amiri"/>
          <w:color w:val="111111"/>
          <w:sz w:val="28"/>
          <w:sz w:val="28"/>
          <w:szCs w:val="28"/>
          <w:rtl w:val="true"/>
          <w:lang w:bidi="ar-SA"/>
        </w:rPr>
        <w:t xml:space="preserve">عزلوا حيدراً وقد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 فيه الإله أقاما</w:t>
      </w:r>
    </w:p>
    <w:p>
      <w:pPr>
        <w:pStyle w:val="BookText"/>
        <w:rPr/>
      </w:pPr>
      <w:r>
        <w:rPr>
          <w:rFonts w:ascii="Amiri" w:hAnsi="Amiri" w:eastAsia="Amiri" w:cs="Amiri"/>
          <w:color w:val="111111"/>
          <w:sz w:val="28"/>
          <w:sz w:val="28"/>
          <w:szCs w:val="28"/>
          <w:rtl w:val="true"/>
          <w:lang w:bidi="ar-SA"/>
        </w:rPr>
        <w:t xml:space="preserve">وأتوا داره وجروه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ملبياً مستضاما</w:t>
      </w:r>
    </w:p>
    <w:p>
      <w:pPr>
        <w:pStyle w:val="BookText"/>
        <w:rPr/>
      </w:pPr>
      <w:r>
        <w:rPr>
          <w:rFonts w:ascii="Amiri" w:hAnsi="Amiri" w:eastAsia="Amiri" w:cs="Amiri"/>
          <w:color w:val="111111"/>
          <w:sz w:val="28"/>
          <w:sz w:val="28"/>
          <w:szCs w:val="28"/>
          <w:rtl w:val="true"/>
          <w:lang w:bidi="ar-SA"/>
        </w:rPr>
        <w:t xml:space="preserve">والبتول العذراء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كابدت منهم أموراً عظاما</w:t>
      </w:r>
    </w:p>
    <w:p>
      <w:pPr>
        <w:pStyle w:val="BookText"/>
        <w:rPr/>
      </w:pPr>
      <w:r>
        <w:rPr>
          <w:rFonts w:ascii="IRNazanin" w:hAnsi="IRNazanin" w:eastAsia="IRNazanin"/>
          <w:color w:val="111111"/>
          <w:sz w:val="28"/>
          <w:sz w:val="28"/>
          <w:szCs w:val="28"/>
          <w:rtl w:val="true"/>
          <w:lang w:bidi="fa-IR"/>
        </w:rPr>
        <w:t xml:space="preserve">غصبوا إرثها عناداً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لطموا خدها ورضّوا العظاما</w:t>
      </w:r>
    </w:p>
    <w:p>
      <w:pPr>
        <w:pStyle w:val="BookText"/>
        <w:rPr/>
      </w:pPr>
      <w:r>
        <w:rPr>
          <w:rFonts w:ascii="Amiri" w:hAnsi="Amiri" w:eastAsia="Amiri" w:cs="Amiri"/>
          <w:color w:val="111111"/>
          <w:sz w:val="28"/>
          <w:sz w:val="28"/>
          <w:szCs w:val="28"/>
          <w:rtl w:val="true"/>
          <w:lang w:bidi="ar-SA"/>
        </w:rPr>
        <w:t xml:space="preserve">أسقطوها وقنعوا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بالسوط لم يجعلوا لطه احتراما</w:t>
      </w:r>
    </w:p>
    <w:p>
      <w:pPr>
        <w:pStyle w:val="BookText"/>
        <w:rPr/>
      </w:pPr>
      <w:r>
        <w:rPr>
          <w:rFonts w:ascii="Amiri" w:hAnsi="Amiri" w:eastAsia="Amiri" w:cs="Amiri"/>
          <w:color w:val="111111"/>
          <w:sz w:val="28"/>
          <w:sz w:val="28"/>
          <w:szCs w:val="28"/>
          <w:rtl w:val="true"/>
          <w:lang w:bidi="ar-SA"/>
        </w:rPr>
        <w:t xml:space="preserve">ثم عاشت بالذل والهضم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بالنبي تشكو اهتضاما</w:t>
      </w:r>
    </w:p>
    <w:p>
      <w:pPr>
        <w:pStyle w:val="Heading3"/>
        <w:numPr>
          <w:ilvl w:val="2"/>
          <w:numId w:val="1"/>
        </w:numPr>
        <w:rPr/>
      </w:pPr>
      <w:bookmarkStart w:id="186" w:name="__RefHeading___Toc6231700_1051229030"/>
      <w:bookmarkStart w:id="187" w:name="_Toc63"/>
      <w:bookmarkEnd w:id="186"/>
      <w:r>
        <w:rPr>
          <w:rtl w:val="true"/>
        </w:rPr>
        <w:t>الشيخ قاسم محيّ الدين</w:t>
      </w:r>
      <w:bookmarkEnd w:id="187"/>
    </w:p>
    <w:p>
      <w:pPr>
        <w:pStyle w:val="BookText"/>
        <w:rPr/>
      </w:pP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النجف، ودرس المقدمات على الشيخ جواد محي الدين، وتلمذ في الفقه والأصول على الشيخ أحمد كاشف الغطاء، والميرزا حسين النائيني ، والسيد أبي الحسن الأصفهاني، والشيخ محمّد حسين الأصفهاني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مصنفات ومؤلفات لطيفة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عبارة عن حصر الألفاظ الغريبة التي وردت في القرآن الشريف وشرحها شرحاً مبسطاً وسهلاً وذلك فى أرجوزة من الشعر السلس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رثاء الزهراء علیها السّلام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تنسی مصاب بضعة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دهاها من الأسى ما دهاها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أنحلت جسمها الرزايا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لما بها شكواها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تراها وهي الشجية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وممض الأسقام قد أضناها</w:t>
      </w:r>
    </w:p>
    <w:p>
      <w:pPr>
        <w:pStyle w:val="BookText"/>
        <w:rPr/>
      </w:pPr>
      <w:r>
        <w:rPr>
          <w:rFonts w:ascii="Amiri" w:hAnsi="Amiri" w:eastAsia="Amiri" w:cs="Amiri"/>
          <w:color w:val="111111"/>
          <w:sz w:val="28"/>
          <w:sz w:val="28"/>
          <w:szCs w:val="28"/>
          <w:rtl w:val="true"/>
          <w:lang w:bidi="ar-SA"/>
        </w:rPr>
        <w:t xml:space="preserve">وهي تبكي بكاء فاقدة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ألمّ عزّ عزاها</w:t>
      </w:r>
    </w:p>
    <w:p>
      <w:pPr>
        <w:pStyle w:val="BookText"/>
        <w:rPr/>
      </w:pPr>
      <w:r>
        <w:rPr>
          <w:rFonts w:ascii="Amiri" w:hAnsi="Amiri" w:eastAsia="Amiri" w:cs="Amiri"/>
          <w:color w:val="111111"/>
          <w:sz w:val="28"/>
          <w:sz w:val="28"/>
          <w:szCs w:val="28"/>
          <w:rtl w:val="true"/>
          <w:lang w:bidi="ar-SA"/>
        </w:rPr>
        <w:t xml:space="preserve">شأنها النوح مذ يد الخطب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نارها بزند جواها</w:t>
      </w:r>
    </w:p>
    <w:p>
      <w:pPr>
        <w:pStyle w:val="BookText"/>
        <w:rPr/>
      </w:pPr>
      <w:r>
        <w:rPr>
          <w:rFonts w:ascii="Amiri" w:hAnsi="Amiri" w:eastAsia="Amiri" w:cs="Amiri"/>
          <w:color w:val="111111"/>
          <w:sz w:val="28"/>
          <w:sz w:val="28"/>
          <w:szCs w:val="28"/>
          <w:rtl w:val="true"/>
          <w:lang w:bidi="ar-SA"/>
        </w:rPr>
        <w:t xml:space="preserve">حر قلبي لها وقد أسلماها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من الأسى جبتاها</w:t>
      </w:r>
    </w:p>
    <w:p>
      <w:pPr>
        <w:pStyle w:val="BookText"/>
        <w:rPr/>
      </w:pPr>
      <w:r>
        <w:rPr>
          <w:rFonts w:ascii="Amiri" w:hAnsi="Amiri" w:eastAsia="Amiri" w:cs="Amiri"/>
          <w:color w:val="111111"/>
          <w:sz w:val="28"/>
          <w:sz w:val="28"/>
          <w:szCs w:val="28"/>
          <w:rtl w:val="true"/>
          <w:lang w:bidi="ar-SA"/>
        </w:rPr>
        <w:t xml:space="preserve">أبعداها عن فيئها غصباها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المصطفى وما ورثاها</w:t>
      </w:r>
    </w:p>
    <w:p>
      <w:pPr>
        <w:pStyle w:val="BookText"/>
        <w:rPr/>
      </w:pPr>
      <w:r>
        <w:rPr>
          <w:rFonts w:ascii="Amiri" w:hAnsi="Amiri" w:eastAsia="Amiri" w:cs="Amiri"/>
          <w:color w:val="111111"/>
          <w:sz w:val="28"/>
          <w:sz w:val="28"/>
          <w:szCs w:val="28"/>
          <w:rtl w:val="true"/>
          <w:lang w:bidi="ar-SA"/>
        </w:rPr>
        <w:t xml:space="preserve">قصدا دارها عناداً وحقدا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بأفاعيل منكر أضمراها</w:t>
      </w:r>
    </w:p>
    <w:p>
      <w:pPr>
        <w:pStyle w:val="BookText"/>
        <w:rPr/>
      </w:pPr>
      <w:r>
        <w:rPr>
          <w:rFonts w:ascii="Amiri" w:hAnsi="Amiri" w:eastAsia="Amiri" w:cs="Amiri"/>
          <w:color w:val="111111"/>
          <w:sz w:val="28"/>
          <w:sz w:val="28"/>
          <w:szCs w:val="28"/>
          <w:rtl w:val="true"/>
          <w:lang w:bidi="ar-SA"/>
        </w:rPr>
        <w:t xml:space="preserve">أحرقا بيتها وقد أسقطاها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بالذي به روعاها</w:t>
      </w:r>
    </w:p>
    <w:p>
      <w:pPr>
        <w:pStyle w:val="BookText"/>
        <w:rPr/>
      </w:pPr>
      <w:r>
        <w:rPr>
          <w:rFonts w:ascii="IRNazanin" w:hAnsi="IRNazanin" w:eastAsia="IRNazanin"/>
          <w:color w:val="111111"/>
          <w:sz w:val="28"/>
          <w:sz w:val="28"/>
          <w:szCs w:val="28"/>
          <w:rtl w:val="true"/>
          <w:lang w:bidi="fa-IR"/>
        </w:rPr>
        <w:t xml:space="preserve">کسرا ضلعها مذ انتهزاها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بعد أن أباحا حماها</w:t>
      </w:r>
    </w:p>
    <w:p>
      <w:pPr>
        <w:pStyle w:val="BookText"/>
        <w:rPr/>
      </w:pPr>
      <w:r>
        <w:rPr>
          <w:rFonts w:ascii="Amiri" w:hAnsi="Amiri" w:eastAsia="Amiri" w:cs="Amiri"/>
          <w:color w:val="111111"/>
          <w:sz w:val="28"/>
          <w:sz w:val="28"/>
          <w:szCs w:val="28"/>
          <w:rtl w:val="true"/>
          <w:lang w:bidi="ar-SA"/>
        </w:rPr>
        <w:t xml:space="preserve">نثرا قرطها انتشار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من عينها لفرط بكاها</w:t>
      </w:r>
    </w:p>
    <w:p>
      <w:pPr>
        <w:pStyle w:val="BookText"/>
        <w:rPr/>
      </w:pPr>
      <w:r>
        <w:rPr>
          <w:rFonts w:ascii="Amiri" w:hAnsi="Amiri" w:eastAsia="Amiri" w:cs="Amiri"/>
          <w:color w:val="111111"/>
          <w:sz w:val="28"/>
          <w:sz w:val="28"/>
          <w:szCs w:val="28"/>
          <w:rtl w:val="true"/>
          <w:lang w:bidi="ar-SA"/>
        </w:rPr>
        <w:t xml:space="preserve">خرقا صكها عتواً وكفراً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لطما خدها ولم يرعياها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قصداها بكل هولٍ 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وبسوط الزنيم قد أوجعاها </w:t>
      </w:r>
      <w:bookmarkStart w:id="188" w:name="pg7909_55345"/>
    </w:p>
    <w:p>
      <w:pPr>
        <w:pStyle w:val="Heading3"/>
        <w:numPr>
          <w:ilvl w:val="2"/>
          <w:numId w:val="1"/>
        </w:numPr>
        <w:rPr/>
      </w:pPr>
      <w:bookmarkStart w:id="189" w:name="__RefHeading___Toc6231702_1051229030"/>
      <w:bookmarkStart w:id="190" w:name="_Toc64"/>
      <w:bookmarkEnd w:id="188"/>
      <w:bookmarkEnd w:id="189"/>
      <w:r>
        <w:rPr>
          <w:rtl w:val="true"/>
        </w:rPr>
        <w:t>الشيخ علي الجشّي</w:t>
      </w:r>
      <w:bookmarkEnd w:id="190"/>
    </w:p>
    <w:p>
      <w:pPr>
        <w:pStyle w:val="BookText"/>
        <w:rPr/>
      </w:pP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الإيمان والعقيدة، درس في النجف الأشرف ودرّس فيها ونال رتبة الاجتهاد فعاد إلى القطيف وتولى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أسسوا ظلمه عناداً وأغروا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الويل كل كلب عقور</w:t>
      </w:r>
    </w:p>
    <w:p>
      <w:pPr>
        <w:pStyle w:val="BookText"/>
        <w:rPr/>
      </w:pPr>
      <w:r>
        <w:rPr>
          <w:rFonts w:ascii="Amiri" w:hAnsi="Amiri" w:eastAsia="Amiri" w:cs="Amiri"/>
          <w:color w:val="111111"/>
          <w:sz w:val="28"/>
          <w:sz w:val="28"/>
          <w:szCs w:val="28"/>
          <w:rtl w:val="true"/>
          <w:lang w:bidi="ar-SA"/>
        </w:rPr>
        <w:t xml:space="preserve">بل أرادوا أن يحرقوا البيت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ذاكر لخير بشير</w:t>
      </w:r>
    </w:p>
    <w:p>
      <w:pPr>
        <w:pStyle w:val="BookText"/>
        <w:rPr/>
      </w:pPr>
      <w:r>
        <w:rPr>
          <w:rFonts w:ascii="IRNazanin" w:hAnsi="IRNazanin" w:eastAsia="IRNazanin"/>
          <w:color w:val="111111"/>
          <w:sz w:val="28"/>
          <w:sz w:val="28"/>
          <w:szCs w:val="28"/>
          <w:rtl w:val="true"/>
          <w:lang w:bidi="fa-IR"/>
        </w:rPr>
        <w:t xml:space="preserve">فأبى الله ذالكم حيث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علة البقا والصدور</w:t>
      </w:r>
    </w:p>
    <w:p>
      <w:pPr>
        <w:pStyle w:val="BookText"/>
        <w:rPr/>
      </w:pPr>
      <w:r>
        <w:rPr>
          <w:rFonts w:ascii="Amiri" w:hAnsi="Amiri" w:eastAsia="Amiri" w:cs="Amiri"/>
          <w:color w:val="111111"/>
          <w:sz w:val="28"/>
          <w:sz w:val="28"/>
          <w:szCs w:val="28"/>
          <w:rtl w:val="true"/>
          <w:lang w:bidi="ar-SA"/>
        </w:rPr>
        <w:t xml:space="preserve">وهو بيت عند المهيمن ضاهى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إذن من أهله في الحضور</w:t>
      </w:r>
    </w:p>
    <w:p>
      <w:pPr>
        <w:pStyle w:val="BookText"/>
        <w:rPr/>
      </w:pPr>
      <w:r>
        <w:rPr>
          <w:rFonts w:ascii="Amiri" w:hAnsi="Amiri" w:eastAsia="Amiri" w:cs="Amiri"/>
          <w:color w:val="111111"/>
          <w:sz w:val="28"/>
          <w:sz w:val="28"/>
          <w:szCs w:val="28"/>
          <w:rtl w:val="true"/>
          <w:lang w:bidi="ar-SA"/>
        </w:rPr>
        <w:t xml:space="preserve">يا ابن عم النبي صبرك أنسى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أيوب في قديم الدهور</w:t>
      </w:r>
    </w:p>
    <w:p>
      <w:pPr>
        <w:pStyle w:val="BookText"/>
        <w:rPr/>
      </w:pPr>
      <w:r>
        <w:rPr>
          <w:rFonts w:ascii="Amiri" w:hAnsi="Amiri" w:eastAsia="Amiri" w:cs="Amiri"/>
          <w:color w:val="111111"/>
          <w:sz w:val="28"/>
          <w:sz w:val="28"/>
          <w:szCs w:val="28"/>
          <w:rtl w:val="true"/>
          <w:lang w:bidi="ar-SA"/>
        </w:rPr>
        <w:t xml:space="preserve">ضاق ذرعاً بأمر رحمة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الشعر شاكياً للخَبير</w:t>
      </w:r>
    </w:p>
    <w:p>
      <w:pPr>
        <w:pStyle w:val="BookText"/>
        <w:rPr/>
      </w:pPr>
      <w:r>
        <w:rPr>
          <w:rFonts w:ascii="Amiri" w:hAnsi="Amiri" w:eastAsia="Amiri" w:cs="Amiri"/>
          <w:color w:val="111111"/>
          <w:sz w:val="28"/>
          <w:sz w:val="28"/>
          <w:szCs w:val="28"/>
          <w:rtl w:val="true"/>
          <w:lang w:bidi="ar-SA"/>
        </w:rPr>
        <w:t xml:space="preserve">وأراك اصطبرت والقوم أذوا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 في عشيها والبكور</w:t>
      </w:r>
    </w:p>
    <w:p>
      <w:pPr>
        <w:pStyle w:val="BookText"/>
        <w:rPr/>
      </w:pPr>
      <w:r>
        <w:rPr>
          <w:rFonts w:ascii="Amiri" w:hAnsi="Amiri" w:eastAsia="Amiri" w:cs="Amiri"/>
          <w:color w:val="111111"/>
          <w:sz w:val="28"/>
          <w:sz w:val="28"/>
          <w:szCs w:val="28"/>
          <w:rtl w:val="true"/>
          <w:lang w:bidi="ar-SA"/>
        </w:rPr>
        <w:t xml:space="preserve">أمن الصبر كان قلبك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يستطيع قلب صبور</w:t>
      </w:r>
    </w:p>
    <w:p>
      <w:pPr>
        <w:pStyle w:val="BookText"/>
        <w:rPr/>
      </w:pPr>
      <w:r>
        <w:rPr>
          <w:rFonts w:ascii="Amiri" w:hAnsi="Amiri" w:eastAsia="Amiri" w:cs="Amiri"/>
          <w:color w:val="111111"/>
          <w:sz w:val="28"/>
          <w:sz w:val="28"/>
          <w:szCs w:val="28"/>
          <w:rtl w:val="true"/>
          <w:lang w:bidi="ar-SA"/>
        </w:rPr>
        <w:t xml:space="preserve">دخلوا دارها وليس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قناع والحقد ملؤ الصدور</w:t>
      </w:r>
    </w:p>
    <w:p>
      <w:pPr>
        <w:pStyle w:val="BookText"/>
        <w:rPr/>
      </w:pPr>
      <w:r>
        <w:rPr>
          <w:rFonts w:ascii="Amiri" w:hAnsi="Amiri" w:eastAsia="Amiri" w:cs="Amiri"/>
          <w:color w:val="111111"/>
          <w:sz w:val="28"/>
          <w:sz w:val="28"/>
          <w:szCs w:val="28"/>
          <w:rtl w:val="true"/>
          <w:lang w:bidi="ar-SA"/>
        </w:rPr>
        <w:t xml:space="preserve">وعلى متنها السياط 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دافع ولا من مجير</w:t>
      </w:r>
    </w:p>
    <w:p>
      <w:pPr>
        <w:pStyle w:val="BookText"/>
        <w:rPr/>
      </w:pPr>
      <w:r>
        <w:rPr>
          <w:rFonts w:ascii="Amiri" w:hAnsi="Amiri" w:eastAsia="Amiri" w:cs="Amiri"/>
          <w:color w:val="111111"/>
          <w:sz w:val="28"/>
          <w:sz w:val="28"/>
          <w:szCs w:val="28"/>
          <w:rtl w:val="true"/>
          <w:lang w:bidi="ar-SA"/>
        </w:rPr>
        <w:t xml:space="preserve">يالها من عداوة أظهروها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قبل في سويد الضمير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تفاصيل ما جرى فبياني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كان نفثة المصدور </w:t>
      </w:r>
    </w:p>
    <w:p>
      <w:pPr>
        <w:pStyle w:val="BookText"/>
        <w:rPr/>
      </w:pPr>
      <w:r>
        <w:rPr>
          <w:rFonts w:ascii="Amiri" w:hAnsi="Amiri" w:eastAsia="Amiri" w:cs="Amiri"/>
          <w:color w:val="111111"/>
          <w:sz w:val="28"/>
          <w:sz w:val="28"/>
          <w:szCs w:val="28"/>
          <w:rtl w:val="true"/>
          <w:lang w:bidi="ar-SA"/>
        </w:rPr>
        <w:t xml:space="preserve">ما سمعنا من قبل بنت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أوذيت كالبتول بعد النذير</w:t>
      </w:r>
    </w:p>
    <w:p>
      <w:pPr>
        <w:pStyle w:val="BookText"/>
        <w:rPr/>
      </w:pPr>
      <w:r>
        <w:rPr>
          <w:rFonts w:ascii="Amiri" w:hAnsi="Amiri" w:eastAsia="Amiri" w:cs="Amiri"/>
          <w:color w:val="111111"/>
          <w:sz w:val="28"/>
          <w:sz w:val="28"/>
          <w:szCs w:val="28"/>
          <w:rtl w:val="true"/>
          <w:lang w:bidi="ar-SA"/>
        </w:rPr>
        <w:t xml:space="preserve">عضرت أسقطت أضيعت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كذبت بإفك وزور</w:t>
      </w:r>
    </w:p>
    <w:p>
      <w:pPr>
        <w:pStyle w:val="BookText"/>
        <w:rPr/>
      </w:pPr>
      <w:r>
        <w:rPr>
          <w:rFonts w:ascii="Amiri" w:hAnsi="Amiri" w:eastAsia="Amiri" w:cs="Amiri"/>
          <w:color w:val="111111"/>
          <w:sz w:val="28"/>
          <w:sz w:val="28"/>
          <w:szCs w:val="28"/>
          <w:rtl w:val="true"/>
          <w:lang w:bidi="ar-SA"/>
        </w:rPr>
        <w:t xml:space="preserve">جحدوا آية الطهارة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 كجحدهم للغدير</w:t>
      </w:r>
    </w:p>
    <w:p>
      <w:pPr>
        <w:pStyle w:val="BookText"/>
        <w:rPr/>
      </w:pPr>
      <w:r>
        <w:rPr>
          <w:rFonts w:ascii="Amiri" w:hAnsi="Amiri" w:eastAsia="Amiri" w:cs="Amiri"/>
          <w:color w:val="111111"/>
          <w:sz w:val="28"/>
          <w:sz w:val="28"/>
          <w:szCs w:val="28"/>
          <w:rtl w:val="true"/>
          <w:lang w:bidi="ar-SA"/>
        </w:rPr>
        <w:t xml:space="preserve">دخلوا الدار أضرموا النار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حيدراً بالنجاد قود البعير</w:t>
      </w:r>
    </w:p>
    <w:p>
      <w:pPr>
        <w:pStyle w:val="BookText"/>
        <w:rPr/>
      </w:pPr>
      <w:r>
        <w:rPr>
          <w:rFonts w:ascii="IRNazanin" w:hAnsi="IRNazanin" w:eastAsia="IRNazanin"/>
          <w:color w:val="111111"/>
          <w:sz w:val="28"/>
          <w:sz w:val="28"/>
          <w:szCs w:val="28"/>
          <w:rtl w:val="true"/>
          <w:lang w:bidi="fa-IR"/>
        </w:rPr>
        <w:t xml:space="preserve">وأرادوا قتل الوصى فأضحى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مثل طائر مذعور</w:t>
      </w:r>
    </w:p>
    <w:p>
      <w:pPr>
        <w:pStyle w:val="BookText"/>
        <w:rPr/>
      </w:pPr>
      <w:r>
        <w:rPr>
          <w:rFonts w:ascii="Amiri" w:hAnsi="Amiri" w:eastAsia="Amiri" w:cs="Amiri"/>
          <w:color w:val="111111"/>
          <w:sz w:val="28"/>
          <w:sz w:val="28"/>
          <w:szCs w:val="28"/>
          <w:rtl w:val="true"/>
          <w:lang w:bidi="ar-SA"/>
        </w:rPr>
        <w:t xml:space="preserve">وعراها الذهول عمّا عراها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وضلعها المكسور</w:t>
      </w:r>
    </w:p>
    <w:p>
      <w:pPr>
        <w:pStyle w:val="BookText"/>
        <w:rPr/>
      </w:pPr>
      <w:r>
        <w:rPr>
          <w:rFonts w:ascii="Amiri" w:hAnsi="Amiri" w:eastAsia="Amiri" w:cs="Amiri"/>
          <w:color w:val="111111"/>
          <w:sz w:val="28"/>
          <w:sz w:val="28"/>
          <w:szCs w:val="28"/>
          <w:rtl w:val="true"/>
          <w:lang w:bidi="ar-SA"/>
        </w:rPr>
        <w:t xml:space="preserve">وله أيضاً </w:t>
      </w:r>
      <w:r>
        <w:rPr>
          <w:rStyle w:val="FootnoteAnchor"/>
          <w:rtl w:val="true"/>
        </w:rPr>
        <w:footnoteReference w:id="352"/>
      </w:r>
      <w:r>
        <w:rPr>
          <w:rFonts w:ascii="IRNazanin" w:hAnsi="IRNazanin" w:eastAsia="IRNazanin"/>
          <w:color w:val="111111"/>
          <w:sz w:val="28"/>
          <w:sz w:val="28"/>
          <w:szCs w:val="28"/>
          <w:rtl w:val="true"/>
          <w:lang w:bidi="fa-IR"/>
        </w:rPr>
        <w:t xml:space="preserve">في رثاء الزهراء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تسلني ما نال فاطم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الدار فالخطوب شعوب</w:t>
      </w:r>
    </w:p>
    <w:p>
      <w:pPr>
        <w:pStyle w:val="BookText"/>
        <w:rPr/>
      </w:pPr>
      <w:r>
        <w:rPr>
          <w:rFonts w:ascii="IRNazanin" w:hAnsi="IRNazanin" w:eastAsia="IRNazanin"/>
          <w:color w:val="111111"/>
          <w:sz w:val="28"/>
          <w:sz w:val="28"/>
          <w:szCs w:val="28"/>
          <w:rtl w:val="true"/>
          <w:lang w:bidi="fa-IR"/>
        </w:rPr>
        <w:t xml:space="preserve">واستداروا حول الوصي ولولا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 أفادها التألیب</w:t>
      </w:r>
    </w:p>
    <w:p>
      <w:pPr>
        <w:pStyle w:val="BookText"/>
        <w:rPr/>
      </w:pPr>
      <w:r>
        <w:rPr>
          <w:rFonts w:ascii="Amiri" w:hAnsi="Amiri" w:eastAsia="Amiri" w:cs="Amiri"/>
          <w:color w:val="111111"/>
          <w:sz w:val="28"/>
          <w:sz w:val="28"/>
          <w:szCs w:val="28"/>
          <w:rtl w:val="true"/>
          <w:lang w:bidi="ar-SA"/>
        </w:rPr>
        <w:t xml:space="preserve">أترى يرهب الحمام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في صدره مرهوب</w:t>
      </w:r>
    </w:p>
    <w:p>
      <w:pPr>
        <w:pStyle w:val="BookText"/>
        <w:rPr/>
      </w:pPr>
      <w:r>
        <w:rPr>
          <w:rFonts w:ascii="Amiri" w:hAnsi="Amiri" w:eastAsia="Amiri" w:cs="Amiri"/>
          <w:color w:val="111111"/>
          <w:sz w:val="28"/>
          <w:sz w:val="28"/>
          <w:szCs w:val="28"/>
          <w:rtl w:val="true"/>
          <w:lang w:bidi="ar-SA"/>
        </w:rPr>
        <w:t xml:space="preserve">أخرجوه ملبباً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قيد الليث الهمام المهيب</w:t>
      </w:r>
    </w:p>
    <w:p>
      <w:pPr>
        <w:pStyle w:val="BookText"/>
        <w:rPr/>
      </w:pPr>
      <w:r>
        <w:rPr>
          <w:rFonts w:ascii="Amiri" w:hAnsi="Amiri" w:eastAsia="Amiri" w:cs="Amiri"/>
          <w:color w:val="111111"/>
          <w:sz w:val="28"/>
          <w:sz w:val="28"/>
          <w:szCs w:val="28"/>
          <w:rtl w:val="true"/>
          <w:lang w:bidi="ar-SA"/>
        </w:rPr>
        <w:t xml:space="preserve">فعدت خلفه البتولة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برنين له الصخور تذوب</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فانثنت بالأسى لما قد عراها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حنین کما تحن النیب</w:t>
      </w:r>
    </w:p>
    <w:p>
      <w:pPr>
        <w:pStyle w:val="BookText"/>
        <w:rPr/>
      </w:pPr>
      <w:r>
        <w:rPr>
          <w:rFonts w:ascii="Amiri" w:hAnsi="Amiri" w:eastAsia="Amiri" w:cs="Amiri"/>
          <w:color w:val="111111"/>
          <w:sz w:val="28"/>
          <w:sz w:val="28"/>
          <w:szCs w:val="28"/>
          <w:rtl w:val="true"/>
          <w:lang w:bidi="ar-SA"/>
        </w:rPr>
        <w:t xml:space="preserve">منعوها من البكاء لتقضي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 والفؤاد منها يذوب</w:t>
      </w:r>
    </w:p>
    <w:p>
      <w:pPr>
        <w:pStyle w:val="BookText"/>
        <w:rPr/>
      </w:pPr>
      <w:r>
        <w:rPr>
          <w:rFonts w:ascii="Amiri" w:hAnsi="Amiri" w:eastAsia="Amiri" w:cs="Amiri"/>
          <w:color w:val="111111"/>
          <w:sz w:val="28"/>
          <w:sz w:val="28"/>
          <w:szCs w:val="28"/>
          <w:rtl w:val="true"/>
          <w:lang w:bidi="ar-SA"/>
        </w:rPr>
        <w:t xml:space="preserve">قل لبيت الأحزان مازال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عيشي الهني يطيب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لتلك الضلوع بعدك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جابر فدتك القلوب </w:t>
      </w:r>
      <w:bookmarkStart w:id="191" w:name="pg7909_55347"/>
    </w:p>
    <w:p>
      <w:pPr>
        <w:pStyle w:val="BookText"/>
        <w:rPr/>
      </w:pPr>
      <w:bookmarkEnd w:id="191"/>
      <w:r>
        <w:rPr>
          <w:rFonts w:ascii="Amiri" w:hAnsi="Amiri" w:eastAsia="Amiri" w:cs="Amiri"/>
          <w:color w:val="111111"/>
          <w:sz w:val="28"/>
          <w:sz w:val="28"/>
          <w:szCs w:val="28"/>
          <w:rtl w:val="true"/>
          <w:lang w:bidi="ar-SA"/>
        </w:rPr>
        <w:t xml:space="preserve">لست أنسى وقوفها وهي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ولا تراه يجيب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غصبوا حيدر الخلافة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وتراثي لديهم مغصوب</w:t>
      </w:r>
    </w:p>
    <w:p>
      <w:pPr>
        <w:pStyle w:val="BookText"/>
        <w:rPr/>
      </w:pPr>
      <w:r>
        <w:rPr>
          <w:rFonts w:ascii="IRNazanin" w:hAnsi="IRNazanin" w:eastAsia="IRNazanin"/>
          <w:color w:val="111111"/>
          <w:sz w:val="28"/>
          <w:sz w:val="28"/>
          <w:szCs w:val="28"/>
          <w:rtl w:val="true"/>
          <w:lang w:bidi="fa-IR"/>
        </w:rPr>
        <w:t xml:space="preserve">وجنيني قد أسقطوه وضلعي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کسروه وقد علاني الشحوب</w:t>
      </w:r>
    </w:p>
    <w:p>
      <w:pPr>
        <w:pStyle w:val="Heading3"/>
        <w:numPr>
          <w:ilvl w:val="2"/>
          <w:numId w:val="1"/>
        </w:numPr>
        <w:rPr/>
      </w:pPr>
      <w:bookmarkStart w:id="192" w:name="__RefHeading___Toc6231704_1051229030"/>
      <w:bookmarkStart w:id="193" w:name="_Toc65"/>
      <w:bookmarkEnd w:id="192"/>
      <w:r>
        <w:rPr>
          <w:rtl w:val="true"/>
        </w:rPr>
        <w:t>الشيخ عبد الحسين الحويزي</w:t>
      </w:r>
      <w:bookmarkEnd w:id="193"/>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أديب شاعر وله شعر كثير في أهل البيت علیهم السّلام وكانت له اليد في كثير من العلوم كالرياضيات والهندسة والجفر والرمل والكيمياء ، وله فيها بعض الرسائل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الحيا لا سقى الأزهار بالظلم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 غشت الزهراء بالظلم</w:t>
      </w:r>
    </w:p>
    <w:p>
      <w:pPr>
        <w:pStyle w:val="BookText"/>
        <w:rPr/>
      </w:pPr>
      <w:r>
        <w:rPr>
          <w:rFonts w:ascii="Amiri" w:hAnsi="Amiri" w:eastAsia="Amiri" w:cs="Amiri"/>
          <w:color w:val="111111"/>
          <w:sz w:val="28"/>
          <w:sz w:val="28"/>
          <w:szCs w:val="28"/>
          <w:rtl w:val="true"/>
          <w:lang w:bidi="ar-SA"/>
        </w:rPr>
        <w:t xml:space="preserve">كم بعد فقد أبيها كابدت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يدع الأطواد كالرمم</w:t>
      </w:r>
    </w:p>
    <w:p>
      <w:pPr>
        <w:pStyle w:val="BookText"/>
        <w:rPr/>
      </w:pPr>
      <w:r>
        <w:rPr>
          <w:rFonts w:ascii="Amiri" w:hAnsi="Amiri" w:eastAsia="Amiri" w:cs="Amiri"/>
          <w:color w:val="111111"/>
          <w:sz w:val="28"/>
          <w:sz w:val="28"/>
          <w:szCs w:val="28"/>
          <w:rtl w:val="true"/>
          <w:lang w:bidi="ar-SA"/>
        </w:rPr>
        <w:t xml:space="preserve">صحبه غصبوها بعده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وأنكروا فيّها ظلماً من الحكم</w:t>
      </w:r>
    </w:p>
    <w:p>
      <w:pPr>
        <w:pStyle w:val="BookText"/>
        <w:rPr/>
      </w:pPr>
      <w:r>
        <w:rPr>
          <w:rFonts w:ascii="Amiri" w:hAnsi="Amiri" w:eastAsia="Amiri" w:cs="Amiri"/>
          <w:color w:val="111111"/>
          <w:sz w:val="28"/>
          <w:sz w:val="28"/>
          <w:szCs w:val="28"/>
          <w:rtl w:val="true"/>
          <w:lang w:bidi="ar-SA"/>
        </w:rPr>
        <w:t xml:space="preserve">وأحرقوا باب بيت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حقد لهم مشبوبة الضرم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الرجس لما ظل يعصرها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جنيناً نمى في طاهر الرحم </w:t>
      </w:r>
    </w:p>
    <w:p>
      <w:pPr>
        <w:pStyle w:val="BookText"/>
        <w:rPr/>
      </w:pPr>
      <w:r>
        <w:rPr>
          <w:rFonts w:ascii="Amiri" w:hAnsi="Amiri" w:eastAsia="Amiri" w:cs="Amiri"/>
          <w:color w:val="111111"/>
          <w:sz w:val="28"/>
          <w:sz w:val="28"/>
          <w:szCs w:val="28"/>
          <w:rtl w:val="true"/>
          <w:lang w:bidi="ar-SA"/>
        </w:rPr>
        <w:t xml:space="preserve">بصدرها نبت المسمار وانكسرت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الأضالع فانهلت بفيض دم</w:t>
      </w:r>
    </w:p>
    <w:p>
      <w:pPr>
        <w:pStyle w:val="BookText"/>
        <w:rPr/>
      </w:pPr>
      <w:r>
        <w:rPr>
          <w:rFonts w:ascii="Amiri" w:hAnsi="Amiri" w:eastAsia="Amiri" w:cs="Amiri"/>
          <w:color w:val="111111"/>
          <w:sz w:val="28"/>
          <w:sz w:val="28"/>
          <w:szCs w:val="28"/>
          <w:rtl w:val="true"/>
          <w:lang w:bidi="ar-SA"/>
        </w:rPr>
        <w:t xml:space="preserve">سيف القضاء علي في حمائله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قادوه قهراً بنو عبادة الصنم</w:t>
      </w:r>
    </w:p>
    <w:p>
      <w:pPr>
        <w:pStyle w:val="BookText"/>
        <w:rPr/>
      </w:pPr>
      <w:r>
        <w:rPr>
          <w:rFonts w:ascii="Amiri" w:hAnsi="Amiri" w:eastAsia="Amiri" w:cs="Amiri"/>
          <w:color w:val="111111"/>
          <w:sz w:val="28"/>
          <w:sz w:val="28"/>
          <w:szCs w:val="28"/>
          <w:rtl w:val="true"/>
          <w:lang w:bidi="ar-SA"/>
        </w:rPr>
        <w:t xml:space="preserve">من بيته ابن صهاك الرجس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عن مدمع كالغيث منسجم</w:t>
      </w:r>
    </w:p>
    <w:p>
      <w:pPr>
        <w:pStyle w:val="BookText"/>
        <w:rPr/>
      </w:pPr>
      <w:r>
        <w:rPr>
          <w:rFonts w:ascii="IRNazanin" w:hAnsi="IRNazanin" w:eastAsia="IRNazanin"/>
          <w:color w:val="111111"/>
          <w:sz w:val="28"/>
          <w:sz w:val="28"/>
          <w:szCs w:val="28"/>
          <w:rtl w:val="true"/>
          <w:lang w:bidi="fa-IR"/>
        </w:rPr>
        <w:t xml:space="preserve">وفاطم خلفه تدعو وأدمعها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تصوب عن مدمع مالغیث منسجم</w:t>
      </w:r>
    </w:p>
    <w:p>
      <w:pPr>
        <w:pStyle w:val="BookText"/>
        <w:rPr/>
      </w:pPr>
      <w:r>
        <w:rPr>
          <w:rFonts w:ascii="Amiri" w:hAnsi="Amiri" w:eastAsia="Amiri" w:cs="Amiri"/>
          <w:color w:val="111111"/>
          <w:sz w:val="28"/>
          <w:sz w:val="28"/>
          <w:szCs w:val="28"/>
          <w:rtl w:val="true"/>
          <w:lang w:bidi="ar-SA"/>
        </w:rPr>
        <w:t xml:space="preserve">وسوط قنفذ يلوي فوق عاتقها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فتصرخ ولها منه بالألم</w:t>
      </w:r>
    </w:p>
    <w:p>
      <w:pPr>
        <w:pStyle w:val="BookText"/>
        <w:rPr/>
      </w:pPr>
      <w:r>
        <w:rPr>
          <w:rFonts w:ascii="Amiri" w:hAnsi="Amiri" w:eastAsia="Amiri" w:cs="Amiri"/>
          <w:color w:val="111111"/>
          <w:sz w:val="28"/>
          <w:sz w:val="28"/>
          <w:szCs w:val="28"/>
          <w:rtl w:val="true"/>
          <w:lang w:bidi="ar-SA"/>
        </w:rPr>
        <w:t xml:space="preserve">لم أنسها يوم وافت 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من عرب ومن عجم</w:t>
      </w:r>
    </w:p>
    <w:p>
      <w:pPr>
        <w:pStyle w:val="BookText"/>
        <w:rPr/>
      </w:pPr>
      <w:r>
        <w:rPr>
          <w:rFonts w:ascii="Amiri" w:hAnsi="Amiri" w:eastAsia="Amiri" w:cs="Amiri"/>
          <w:color w:val="111111"/>
          <w:sz w:val="28"/>
          <w:sz w:val="28"/>
          <w:szCs w:val="28"/>
          <w:rtl w:val="true"/>
          <w:lang w:bidi="ar-SA"/>
        </w:rPr>
        <w:t xml:space="preserve">وافت وقد غص بالأنصار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قام بجمع فيه مزدحم</w:t>
      </w:r>
    </w:p>
    <w:p>
      <w:pPr>
        <w:pStyle w:val="BookText"/>
        <w:rPr/>
      </w:pPr>
      <w:r>
        <w:rPr>
          <w:rFonts w:ascii="Amiri" w:hAnsi="Amiri" w:eastAsia="Amiri" w:cs="Amiri"/>
          <w:color w:val="111111"/>
          <w:sz w:val="28"/>
          <w:sz w:val="28"/>
          <w:szCs w:val="28"/>
          <w:rtl w:val="true"/>
          <w:lang w:bidi="ar-SA"/>
        </w:rPr>
        <w:t xml:space="preserve">فأسدلوا دونها الأستار فابتدأت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تبدي بإفصاح من الكلم</w:t>
      </w:r>
    </w:p>
    <w:p>
      <w:pPr>
        <w:pStyle w:val="BookText"/>
        <w:rPr/>
      </w:pPr>
      <w:r>
        <w:rPr>
          <w:rFonts w:ascii="Amiri" w:hAnsi="Amiri" w:eastAsia="Amiri" w:cs="Amiri"/>
          <w:color w:val="111111"/>
          <w:sz w:val="28"/>
          <w:sz w:val="28"/>
          <w:szCs w:val="28"/>
          <w:rtl w:val="true"/>
          <w:lang w:bidi="ar-SA"/>
        </w:rPr>
        <w:t xml:space="preserve">كأنما هي في الآيات تفرغ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النبي أبيها في بيان فم</w:t>
      </w:r>
    </w:p>
    <w:p>
      <w:pPr>
        <w:pStyle w:val="BookText"/>
        <w:rPr/>
      </w:pPr>
      <w:r>
        <w:rPr>
          <w:rFonts w:ascii="Amiri" w:hAnsi="Amiri" w:eastAsia="Amiri" w:cs="Amiri"/>
          <w:color w:val="111111"/>
          <w:sz w:val="28"/>
          <w:sz w:val="28"/>
          <w:szCs w:val="28"/>
          <w:rtl w:val="true"/>
          <w:lang w:bidi="ar-SA"/>
        </w:rPr>
        <w:t xml:space="preserve">جحدتم معشر الأنصار في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لنا خصه الرحمن من قدم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كأنما العهد فيكم يوم 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الخيال سرى عن طيف محتلم </w:t>
      </w:r>
    </w:p>
    <w:p>
      <w:pPr>
        <w:pStyle w:val="BookText"/>
        <w:rPr/>
      </w:pPr>
      <w:r>
        <w:rPr>
          <w:rFonts w:ascii="IRNazanin" w:hAnsi="IRNazanin" w:eastAsia="IRNazanin"/>
          <w:color w:val="111111"/>
          <w:sz w:val="28"/>
          <w:sz w:val="28"/>
          <w:szCs w:val="28"/>
          <w:rtl w:val="true"/>
          <w:lang w:bidi="fa-IR"/>
        </w:rPr>
        <w:t xml:space="preserve">نسيتم من وصايا المصطفى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بآله کلما أوفاه من ذمم</w:t>
      </w:r>
    </w:p>
    <w:p>
      <w:pPr>
        <w:pStyle w:val="BookText"/>
        <w:rPr/>
      </w:pPr>
      <w:r>
        <w:rPr>
          <w:rFonts w:ascii="Amiri" w:hAnsi="Amiri" w:eastAsia="Amiri" w:cs="Amiri"/>
          <w:color w:val="111111"/>
          <w:sz w:val="28"/>
          <w:sz w:val="28"/>
          <w:szCs w:val="28"/>
          <w:rtl w:val="true"/>
          <w:lang w:bidi="ar-SA"/>
        </w:rPr>
        <w:t xml:space="preserve">بنت النبي أبيحت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حقوقها وحماها غير محترم</w:t>
      </w:r>
    </w:p>
    <w:p>
      <w:pPr>
        <w:pStyle w:val="BookText"/>
        <w:rPr/>
      </w:pPr>
      <w:r>
        <w:rPr>
          <w:rFonts w:ascii="IRNazanin" w:hAnsi="IRNazanin" w:eastAsia="IRNazanin"/>
          <w:color w:val="111111"/>
          <w:sz w:val="28"/>
          <w:sz w:val="28"/>
          <w:szCs w:val="28"/>
          <w:rtl w:val="true"/>
          <w:lang w:bidi="fa-IR"/>
        </w:rPr>
        <w:t xml:space="preserve">لم تلقَ في القوم إلا كامناً حنقاً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منه عن الحق المبین عمي</w:t>
      </w:r>
    </w:p>
    <w:p>
      <w:pPr>
        <w:pStyle w:val="BookText"/>
        <w:rPr/>
      </w:pPr>
      <w:r>
        <w:rPr>
          <w:rFonts w:ascii="IRNazanin" w:hAnsi="IRNazanin" w:eastAsia="IRNazanin"/>
          <w:color w:val="111111"/>
          <w:sz w:val="28"/>
          <w:sz w:val="28"/>
          <w:szCs w:val="28"/>
          <w:rtl w:val="true"/>
          <w:lang w:bidi="fa-IR"/>
        </w:rPr>
        <w:t xml:space="preserve">لم يهضموا فاطماً إلّا وقد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حیدر منهم غیر منتقم</w:t>
      </w:r>
    </w:p>
    <w:p>
      <w:pPr>
        <w:pStyle w:val="BookText"/>
        <w:rPr/>
      </w:pPr>
      <w:r>
        <w:rPr>
          <w:rFonts w:ascii="IRNazanin" w:hAnsi="IRNazanin" w:eastAsia="IRNazanin"/>
          <w:color w:val="111111"/>
          <w:sz w:val="28"/>
          <w:sz w:val="28"/>
          <w:szCs w:val="28"/>
          <w:rtl w:val="true"/>
          <w:lang w:bidi="fa-IR"/>
        </w:rPr>
        <w:t xml:space="preserve">ثم انثنت عنهم بالخطو عاثرة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بذیل برد یواري موضع القدم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ماذا القعود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السيف في الأعناق والقمم</w:t>
      </w:r>
    </w:p>
    <w:p>
      <w:pPr>
        <w:pStyle w:val="BookText"/>
        <w:rPr/>
      </w:pPr>
      <w:r>
        <w:rPr>
          <w:rFonts w:ascii="Amiri" w:hAnsi="Amiri" w:eastAsia="Amiri" w:cs="Amiri"/>
          <w:color w:val="111111"/>
          <w:sz w:val="28"/>
          <w:sz w:val="28"/>
          <w:szCs w:val="28"/>
          <w:rtl w:val="true"/>
          <w:lang w:bidi="ar-SA"/>
        </w:rPr>
        <w:t xml:space="preserve">نقضت قادمة البازي مكتمناً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رعيه من بغاث الطير والرخم</w:t>
      </w:r>
    </w:p>
    <w:p>
      <w:pPr>
        <w:pStyle w:val="BookText"/>
        <w:rPr/>
      </w:pPr>
      <w:r>
        <w:rPr>
          <w:rFonts w:ascii="IRNazanin" w:hAnsi="IRNazanin" w:eastAsia="IRNazanin"/>
          <w:color w:val="111111"/>
          <w:sz w:val="28"/>
          <w:sz w:val="28"/>
          <w:szCs w:val="28"/>
          <w:rtl w:val="true"/>
          <w:lang w:bidi="fa-IR"/>
        </w:rPr>
        <w:t xml:space="preserve">وقد لويت الطلا بالذل مفترشاً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خدیك ترب الثری یا ضیغم الأجم</w:t>
      </w:r>
    </w:p>
    <w:p>
      <w:pPr>
        <w:pStyle w:val="BookText"/>
        <w:rPr/>
      </w:pPr>
      <w:r>
        <w:rPr>
          <w:rFonts w:ascii="Amiri" w:hAnsi="Amiri" w:eastAsia="Amiri" w:cs="Amiri"/>
          <w:color w:val="111111"/>
          <w:sz w:val="28"/>
          <w:sz w:val="28"/>
          <w:szCs w:val="28"/>
          <w:rtl w:val="true"/>
          <w:lang w:bidi="ar-SA"/>
        </w:rPr>
        <w:t xml:space="preserve">ترضى بأن عتاة البغي تهضمني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ليس الهضم من شيمي</w:t>
      </w:r>
    </w:p>
    <w:p>
      <w:pPr>
        <w:pStyle w:val="BookText"/>
        <w:rPr/>
      </w:pPr>
      <w:r>
        <w:rPr>
          <w:rFonts w:ascii="Amiri" w:hAnsi="Amiri" w:eastAsia="Amiri" w:cs="Amiri"/>
          <w:color w:val="111111"/>
          <w:sz w:val="28"/>
          <w:sz w:val="28"/>
          <w:szCs w:val="28"/>
          <w:rtl w:val="true"/>
          <w:lang w:bidi="ar-SA"/>
        </w:rPr>
        <w:t xml:space="preserve">تيزني نحلتي مني يدا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قحافة حيث لم يبصر لدي حمي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فاطم صبراً نهنهي شجناً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واطوي الجوانح أن تجزع على الكظم </w:t>
      </w:r>
      <w:bookmarkStart w:id="194" w:name="pg7909_55350"/>
    </w:p>
    <w:p>
      <w:pPr>
        <w:pStyle w:val="BookText"/>
        <w:rPr/>
      </w:pPr>
      <w:bookmarkEnd w:id="194"/>
      <w:r>
        <w:rPr>
          <w:rFonts w:ascii="Amiri" w:hAnsi="Amiri" w:eastAsia="Amiri" w:cs="Amiri"/>
          <w:color w:val="111111"/>
          <w:sz w:val="28"/>
          <w:sz w:val="28"/>
          <w:szCs w:val="28"/>
          <w:rtl w:val="true"/>
          <w:lang w:bidi="ar-SA"/>
        </w:rPr>
        <w:t xml:space="preserve">إن الكفيل لمأمون وحقك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الكتاب جلي غير منكتم</w:t>
      </w:r>
    </w:p>
    <w:p>
      <w:pPr>
        <w:pStyle w:val="BookText"/>
        <w:rPr/>
      </w:pPr>
      <w:r>
        <w:rPr>
          <w:rFonts w:ascii="Amiri" w:hAnsi="Amiri" w:eastAsia="Amiri" w:cs="Amiri"/>
          <w:color w:val="111111"/>
          <w:sz w:val="28"/>
          <w:sz w:val="28"/>
          <w:szCs w:val="28"/>
          <w:rtl w:val="true"/>
          <w:lang w:bidi="ar-SA"/>
        </w:rPr>
        <w:t xml:space="preserve">وإرثك إن أضاعته العدى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يضع لك أجراً بارئ النسم</w:t>
      </w:r>
    </w:p>
    <w:p>
      <w:pPr>
        <w:pStyle w:val="Heading3"/>
        <w:numPr>
          <w:ilvl w:val="2"/>
          <w:numId w:val="1"/>
        </w:numPr>
        <w:rPr/>
      </w:pPr>
      <w:bookmarkStart w:id="195" w:name="__RefHeading___Toc6231706_1051229030"/>
      <w:bookmarkStart w:id="196" w:name="_Toc66"/>
      <w:bookmarkEnd w:id="195"/>
      <w:r>
        <w:rPr>
          <w:rtl w:val="true"/>
        </w:rPr>
        <w:t>الشيخ كاظم آل نوح</w:t>
      </w:r>
      <w:bookmarkEnd w:id="196"/>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الكاظمية ، قال عنه السيد محسن الأمين </w:t>
      </w:r>
      <w:r>
        <w:rPr>
          <w:rStyle w:val="FootnoteAnchor"/>
          <w:rtl w:val="true"/>
        </w:rPr>
        <w:footnoteReference w:id="355"/>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العراق بعد ما انتشر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زهاء ثلاثين رجلاً من المصريين، وحضر في بغداد مجلس وعظ الشيخ كاظم الخطيب الشهير، فتعرض لكلام أحمد أمين في كتابه ، وفنده بأقوى حجة وأوضح برهان ووفى المقام حقه وهم يسمعون فأعجبوا ببيانه، وأذعنوا لبرهانه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من قصيدة 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الحيا حيا الحمي مستهله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مفطوماً من الروض طفله</w:t>
      </w:r>
    </w:p>
    <w:p>
      <w:pPr>
        <w:pStyle w:val="BookText"/>
        <w:rPr/>
      </w:pPr>
      <w:r>
        <w:rPr>
          <w:rFonts w:ascii="Amiri" w:hAnsi="Amiri" w:eastAsia="Amiri" w:cs="Amiri"/>
          <w:color w:val="111111"/>
          <w:sz w:val="28"/>
          <w:sz w:val="28"/>
          <w:szCs w:val="28"/>
          <w:rtl w:val="true"/>
          <w:lang w:bidi="ar-SA"/>
        </w:rPr>
        <w:t xml:space="preserve">ترعرع أطفال الرياض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يحيها من الغيث وبله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لعمرك ما کید ابن هند بضائر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الدين لو لا السامري وعجله</w:t>
      </w:r>
    </w:p>
    <w:p>
      <w:pPr>
        <w:pStyle w:val="BookText"/>
        <w:rPr/>
      </w:pPr>
      <w:r>
        <w:rPr>
          <w:rFonts w:ascii="Amiri" w:hAnsi="Amiri" w:eastAsia="Amiri" w:cs="Amiri"/>
          <w:color w:val="111111"/>
          <w:sz w:val="28"/>
          <w:sz w:val="28"/>
          <w:szCs w:val="28"/>
          <w:rtl w:val="true"/>
          <w:lang w:bidi="ar-SA"/>
        </w:rPr>
        <w:t xml:space="preserve">فثقلا رسول الله ثقل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وقتلاً وسماً راح يتلوه ثقله</w:t>
      </w:r>
    </w:p>
    <w:p>
      <w:pPr>
        <w:pStyle w:val="BookText"/>
        <w:rPr/>
      </w:pPr>
      <w:r>
        <w:rPr>
          <w:rFonts w:ascii="Amiri" w:hAnsi="Amiri" w:eastAsia="Amiri" w:cs="Amiri"/>
          <w:color w:val="111111"/>
          <w:sz w:val="28"/>
          <w:sz w:val="28"/>
          <w:szCs w:val="28"/>
          <w:rtl w:val="true"/>
          <w:lang w:bidi="ar-SA"/>
        </w:rPr>
        <w:t xml:space="preserve">وبنت رسول الله ماتت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لها حمل وما تم حمله</w:t>
      </w:r>
    </w:p>
    <w:p>
      <w:pPr>
        <w:pStyle w:val="BookText"/>
        <w:rPr/>
      </w:pPr>
      <w:r>
        <w:rPr>
          <w:rFonts w:ascii="Amiri" w:hAnsi="Amiri" w:eastAsia="Amiri" w:cs="Amiri"/>
          <w:color w:val="111111"/>
          <w:sz w:val="28"/>
          <w:sz w:val="28"/>
          <w:szCs w:val="28"/>
          <w:rtl w:val="true"/>
          <w:lang w:bidi="ar-SA"/>
        </w:rPr>
        <w:t>السيد محمّد جمال الهاشمي</w:t>
      </w:r>
    </w:p>
    <w:p>
      <w:pPr>
        <w:pStyle w:val="BookText"/>
        <w:rPr/>
      </w:pP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العلماء الأعلام، تتلمذ على يد والده آية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السيد جمال الدين وأبي الحسن الأصفهاني وغيرهم من الفطاحل رحمهمُ اللهُ حتّى حاز على درجة الاجتهاد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شمّرت للجهاد سيدة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ذيل عزمها الصخّاب</w:t>
      </w:r>
    </w:p>
    <w:p>
      <w:pPr>
        <w:pStyle w:val="BookText"/>
        <w:rPr/>
      </w:pPr>
      <w:r>
        <w:rPr>
          <w:rFonts w:ascii="Amiri" w:hAnsi="Amiri" w:eastAsia="Amiri" w:cs="Amiri"/>
          <w:color w:val="111111"/>
          <w:sz w:val="28"/>
          <w:sz w:val="28"/>
          <w:szCs w:val="28"/>
          <w:rtl w:val="true"/>
          <w:lang w:bidi="ar-SA"/>
        </w:rPr>
        <w:t xml:space="preserve">لم تدعْ للمهاجرين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إلا انمحى كالضباب</w:t>
      </w:r>
    </w:p>
    <w:p>
      <w:pPr>
        <w:pStyle w:val="BookText"/>
        <w:rPr/>
      </w:pPr>
      <w:r>
        <w:rPr>
          <w:rFonts w:ascii="Amiri" w:hAnsi="Amiri" w:eastAsia="Amiri" w:cs="Amiri"/>
          <w:color w:val="111111"/>
          <w:sz w:val="28"/>
          <w:sz w:val="28"/>
          <w:szCs w:val="28"/>
          <w:rtl w:val="true"/>
          <w:lang w:bidi="ar-SA"/>
        </w:rPr>
        <w:t xml:space="preserve">واستعانت بالحقِّ والحقُّ 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إيمان وصارمٌ من صواب</w:t>
      </w:r>
    </w:p>
    <w:p>
      <w:pPr>
        <w:pStyle w:val="BookText"/>
        <w:rPr/>
      </w:pPr>
      <w:r>
        <w:rPr>
          <w:rFonts w:ascii="Amiri" w:hAnsi="Amiri" w:eastAsia="Amiri" w:cs="Amiri"/>
          <w:color w:val="111111"/>
          <w:sz w:val="28"/>
          <w:sz w:val="28"/>
          <w:szCs w:val="28"/>
          <w:rtl w:val="true"/>
          <w:lang w:bidi="ar-SA"/>
        </w:rPr>
        <w:t xml:space="preserve">رجمتهم بالمخزيات فآبوا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يحملون سوءَ المآب</w:t>
      </w:r>
    </w:p>
    <w:p>
      <w:pPr>
        <w:pStyle w:val="BookText"/>
        <w:rPr/>
      </w:pPr>
      <w:r>
        <w:rPr>
          <w:rFonts w:ascii="Amiri" w:hAnsi="Amiri" w:eastAsia="Amiri" w:cs="Amiri"/>
          <w:color w:val="111111"/>
          <w:sz w:val="28"/>
          <w:sz w:val="28"/>
          <w:szCs w:val="28"/>
          <w:rtl w:val="true"/>
          <w:lang w:bidi="ar-SA"/>
        </w:rPr>
        <w:t xml:space="preserve">حججٌ كالنجوم ينثرُها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الشهاب إثرَ الشهاب</w:t>
      </w:r>
    </w:p>
    <w:p>
      <w:pPr>
        <w:pStyle w:val="BookText"/>
        <w:rPr/>
      </w:pPr>
      <w:r>
        <w:rPr>
          <w:rFonts w:ascii="Amiri" w:hAnsi="Amiri" w:eastAsia="Amiri" w:cs="Amiri"/>
          <w:color w:val="111111"/>
          <w:sz w:val="28"/>
          <w:sz w:val="28"/>
          <w:szCs w:val="28"/>
          <w:rtl w:val="true"/>
          <w:lang w:bidi="ar-SA"/>
        </w:rPr>
        <w:t xml:space="preserve">فهي إمِا عقل وإمّا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نص سنةٍ أو كتاب</w:t>
      </w:r>
    </w:p>
    <w:p>
      <w:pPr>
        <w:pStyle w:val="BookText"/>
        <w:rPr/>
      </w:pPr>
      <w:r>
        <w:rPr>
          <w:rFonts w:ascii="Amiri" w:hAnsi="Amiri" w:eastAsia="Amiri" w:cs="Amiri"/>
          <w:color w:val="111111"/>
          <w:sz w:val="28"/>
          <w:sz w:val="28"/>
          <w:szCs w:val="28"/>
          <w:rtl w:val="true"/>
          <w:lang w:bidi="ar-SA"/>
        </w:rPr>
        <w:t xml:space="preserve">فتهاوت أحلامهم كصروحٍ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شادها الوهم عالياً في السراب</w:t>
      </w:r>
    </w:p>
    <w:p>
      <w:pPr>
        <w:pStyle w:val="BookText"/>
        <w:rPr/>
      </w:pPr>
      <w:r>
        <w:rPr>
          <w:rFonts w:ascii="Amiri" w:hAnsi="Amiri" w:eastAsia="Amiri" w:cs="Amiri"/>
          <w:color w:val="111111"/>
          <w:sz w:val="28"/>
          <w:sz w:val="28"/>
          <w:szCs w:val="28"/>
          <w:rtl w:val="true"/>
          <w:lang w:bidi="ar-SA"/>
        </w:rPr>
        <w:t xml:space="preserve">آهِ لو لا ضعف النفوس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ركب الهدى على الأعقاب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عادت الإمارة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وحازوا إمامة المحراب </w:t>
      </w:r>
      <w:bookmarkStart w:id="197" w:name="pg7909_55352"/>
    </w:p>
    <w:p>
      <w:pPr>
        <w:pStyle w:val="BookText"/>
        <w:rPr/>
      </w:pPr>
      <w:bookmarkEnd w:id="197"/>
      <w:r>
        <w:rPr>
          <w:rFonts w:ascii="Amiri" w:hAnsi="Amiri" w:eastAsia="Amiri" w:cs="Amiri"/>
          <w:color w:val="111111"/>
          <w:sz w:val="28"/>
          <w:sz w:val="28"/>
          <w:szCs w:val="28"/>
          <w:rtl w:val="true"/>
          <w:lang w:bidi="ar-SA"/>
        </w:rPr>
        <w:t xml:space="preserve">واستقرت هوج العواصف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قابلتها سياسة الإرهاب</w:t>
      </w:r>
    </w:p>
    <w:p>
      <w:pPr>
        <w:pStyle w:val="BookText"/>
        <w:rPr/>
      </w:pPr>
      <w:r>
        <w:rPr>
          <w:rFonts w:ascii="Amiri" w:hAnsi="Amiri" w:eastAsia="Amiri" w:cs="Amiri"/>
          <w:color w:val="111111"/>
          <w:sz w:val="28"/>
          <w:sz w:val="28"/>
          <w:szCs w:val="28"/>
          <w:rtl w:val="true"/>
          <w:lang w:bidi="ar-SA"/>
        </w:rPr>
        <w:t xml:space="preserve">واختفى النص بالولاية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الكيد فكرة الانتخاب</w:t>
      </w:r>
    </w:p>
    <w:p>
      <w:pPr>
        <w:pStyle w:val="BookText"/>
        <w:rPr/>
      </w:pPr>
      <w:r>
        <w:rPr>
          <w:rFonts w:ascii="Amiri" w:hAnsi="Amiri" w:eastAsia="Amiri" w:cs="Amiri"/>
          <w:color w:val="111111"/>
          <w:sz w:val="28"/>
          <w:sz w:val="28"/>
          <w:szCs w:val="28"/>
          <w:rtl w:val="true"/>
          <w:lang w:bidi="ar-SA"/>
        </w:rPr>
        <w:t xml:space="preserve">أوقدَ الغدر في السقيفة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في مواكب الأحقاب</w:t>
      </w:r>
    </w:p>
    <w:p>
      <w:pPr>
        <w:pStyle w:val="BookText"/>
        <w:rPr/>
      </w:pPr>
      <w:r>
        <w:rPr>
          <w:rFonts w:ascii="IRNazanin" w:hAnsi="IRNazanin" w:eastAsia="IRNazanin"/>
          <w:color w:val="111111"/>
          <w:sz w:val="28"/>
          <w:sz w:val="28"/>
          <w:szCs w:val="28"/>
          <w:rtl w:val="true"/>
          <w:lang w:bidi="fa-IR"/>
        </w:rPr>
        <w:t xml:space="preserve">وتلاشى الغديرُ إلّا بقايا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تترامی بها بطونُ الشعاب</w:t>
      </w:r>
    </w:p>
    <w:p>
      <w:pPr>
        <w:pStyle w:val="BookText"/>
        <w:rPr/>
      </w:pPr>
      <w:r>
        <w:rPr>
          <w:rFonts w:ascii="Amiri" w:hAnsi="Amiri" w:eastAsia="Amiri" w:cs="Amiri"/>
          <w:color w:val="111111"/>
          <w:sz w:val="28"/>
          <w:sz w:val="28"/>
          <w:szCs w:val="28"/>
          <w:rtl w:val="true"/>
          <w:lang w:bidi="ar-SA"/>
        </w:rPr>
        <w:t xml:space="preserve">وتوالتْ مناظر مؤلمات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مثّلتها عداوة الأصحاب</w:t>
      </w:r>
    </w:p>
    <w:p>
      <w:pPr>
        <w:pStyle w:val="BookText"/>
        <w:rPr/>
      </w:pPr>
      <w:r>
        <w:rPr>
          <w:rFonts w:ascii="Amiri" w:hAnsi="Amiri" w:eastAsia="Amiri" w:cs="Amiri"/>
          <w:color w:val="111111"/>
          <w:sz w:val="28"/>
          <w:sz w:val="28"/>
          <w:szCs w:val="28"/>
          <w:rtl w:val="true"/>
          <w:lang w:bidi="ar-SA"/>
        </w:rPr>
        <w:t>من هجوم الأرج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 بالناركي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بيتَ الأكارم الأطياب</w:t>
      </w:r>
    </w:p>
    <w:p>
      <w:pPr>
        <w:pStyle w:val="BookText"/>
        <w:rPr/>
      </w:pPr>
      <w:r>
        <w:rPr>
          <w:rFonts w:ascii="Amiri" w:hAnsi="Amiri" w:eastAsia="Amiri" w:cs="Amiri"/>
          <w:color w:val="111111"/>
          <w:sz w:val="28"/>
          <w:sz w:val="28"/>
          <w:szCs w:val="28"/>
          <w:rtl w:val="true"/>
          <w:lang w:bidi="ar-SA"/>
        </w:rPr>
        <w:t xml:space="preserve">وانكسار الضلع المقدس بالضغ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وسقطِ الجنين عند الباب</w:t>
      </w:r>
    </w:p>
    <w:p>
      <w:pPr>
        <w:pStyle w:val="BookText"/>
        <w:rPr/>
      </w:pPr>
      <w:r>
        <w:rPr>
          <w:rFonts w:ascii="Amiri" w:hAnsi="Amiri" w:eastAsia="Amiri" w:cs="Amiri"/>
          <w:color w:val="111111"/>
          <w:sz w:val="28"/>
          <w:sz w:val="28"/>
          <w:szCs w:val="28"/>
          <w:rtl w:val="true"/>
          <w:lang w:bidi="ar-SA"/>
        </w:rPr>
        <w:t xml:space="preserve">وانتزاع الوصي سحباً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بتيار ثورة الأعصاب</w:t>
      </w:r>
    </w:p>
    <w:p>
      <w:pPr>
        <w:pStyle w:val="BookText"/>
        <w:rPr/>
      </w:pPr>
      <w:r>
        <w:rPr>
          <w:rFonts w:ascii="Amiri" w:hAnsi="Amiri" w:eastAsia="Amiri" w:cs="Amiri"/>
          <w:color w:val="111111"/>
          <w:sz w:val="28"/>
          <w:sz w:val="28"/>
          <w:szCs w:val="28"/>
          <w:rtl w:val="true"/>
          <w:lang w:bidi="ar-SA"/>
        </w:rPr>
        <w:t xml:space="preserve">واغتصاب الحق الصريح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الأعذار للإغتصاب</w:t>
      </w:r>
    </w:p>
    <w:p>
      <w:pPr>
        <w:pStyle w:val="Heading3"/>
        <w:numPr>
          <w:ilvl w:val="2"/>
          <w:numId w:val="1"/>
        </w:numPr>
        <w:rPr/>
      </w:pPr>
      <w:bookmarkStart w:id="198" w:name="__RefHeading___Toc6231708_1051229030"/>
      <w:bookmarkStart w:id="199" w:name="_Toc67"/>
      <w:bookmarkEnd w:id="198"/>
      <w:r>
        <w:rPr>
          <w:rtl w:val="true"/>
        </w:rPr>
        <w:t>آية الله السيد مهدي الحسيني الشيرازي</w:t>
      </w:r>
      <w:bookmarkEnd w:id="199"/>
    </w:p>
    <w:p>
      <w:pPr>
        <w:pStyle w:val="BookText"/>
        <w:rPr/>
      </w:pP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جليلاً من أئمة التدريس والجماعة والتقليد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جليلة،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مدح السيدة الزهراء علیها السّلام وبيان مصائبها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زهرة 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فاستنار الكون من أنوارها </w:t>
      </w:r>
    </w:p>
    <w:p>
      <w:pPr>
        <w:pStyle w:val="BookText"/>
        <w:rPr/>
      </w:pPr>
      <w:r>
        <w:rPr>
          <w:rFonts w:ascii="Amiri" w:hAnsi="Amiri" w:eastAsia="Amiri" w:cs="Amiri"/>
          <w:color w:val="111111"/>
          <w:sz w:val="28"/>
          <w:sz w:val="28"/>
          <w:szCs w:val="28"/>
          <w:rtl w:val="true"/>
          <w:lang w:bidi="ar-SA"/>
        </w:rPr>
        <w:t xml:space="preserve">ولدت فاطمة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كاس الهنا والطرب</w:t>
      </w:r>
    </w:p>
    <w:p>
      <w:pPr>
        <w:pStyle w:val="BookText"/>
        <w:rPr/>
      </w:pPr>
      <w:r>
        <w:rPr>
          <w:rFonts w:ascii="Amiri" w:hAnsi="Amiri" w:eastAsia="Amiri" w:cs="Amiri"/>
          <w:color w:val="111111"/>
          <w:sz w:val="28"/>
          <w:sz w:val="28"/>
          <w:szCs w:val="28"/>
          <w:rtl w:val="true"/>
          <w:lang w:bidi="ar-SA"/>
        </w:rPr>
        <w:t xml:space="preserve">واترك الزهد وهول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الفاطمُ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اليوم المهول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مذنبي شيعتها من نارها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سادتْ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بمزايا كسناء القمر</w:t>
      </w:r>
    </w:p>
    <w:p>
      <w:pPr>
        <w:pStyle w:val="BookText"/>
        <w:rPr/>
      </w:pPr>
      <w:r>
        <w:rPr>
          <w:rFonts w:ascii="Amiri" w:hAnsi="Amiri" w:eastAsia="Amiri" w:cs="Amiri"/>
          <w:color w:val="111111"/>
          <w:sz w:val="28"/>
          <w:sz w:val="28"/>
          <w:szCs w:val="28"/>
          <w:rtl w:val="true"/>
          <w:lang w:bidi="ar-SA"/>
        </w:rPr>
        <w:t xml:space="preserve">وغدت مفزعَ يوم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ترتضيه من نكول</w:t>
      </w:r>
    </w:p>
    <w:p>
      <w:pPr>
        <w:pStyle w:val="BookText"/>
        <w:rPr/>
      </w:pPr>
      <w:r>
        <w:rPr>
          <w:rFonts w:ascii="Amiri" w:hAnsi="Amiri" w:eastAsia="Amiri" w:cs="Amiri"/>
          <w:color w:val="111111"/>
          <w:sz w:val="28"/>
          <w:sz w:val="28"/>
          <w:szCs w:val="28"/>
          <w:rtl w:val="true"/>
          <w:lang w:bidi="ar-SA"/>
        </w:rPr>
        <w:t>فاسأل الأخبار في آثارها</w:t>
      </w:r>
    </w:p>
    <w:p>
      <w:pPr>
        <w:pStyle w:val="BookText"/>
        <w:rPr/>
      </w:pPr>
      <w:r>
        <w:rPr>
          <w:rFonts w:ascii="Amiri" w:hAnsi="Amiri" w:eastAsia="Amiri" w:cs="Amiri"/>
          <w:color w:val="111111"/>
          <w:sz w:val="28"/>
          <w:sz w:val="28"/>
          <w:szCs w:val="28"/>
          <w:rtl w:val="true"/>
          <w:lang w:bidi="ar-SA"/>
        </w:rPr>
        <w:t xml:space="preserve">فهنيئاً لمحّبيها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الوزر من بعد الممات</w:t>
      </w:r>
    </w:p>
    <w:p>
      <w:pPr>
        <w:pStyle w:val="BookText"/>
        <w:rPr/>
      </w:pPr>
      <w:r>
        <w:rPr>
          <w:rFonts w:ascii="Amiri" w:hAnsi="Amiri" w:eastAsia="Amiri" w:cs="Amiri"/>
          <w:color w:val="111111"/>
          <w:sz w:val="28"/>
          <w:sz w:val="28"/>
          <w:szCs w:val="28"/>
          <w:rtl w:val="true"/>
          <w:lang w:bidi="ar-SA"/>
        </w:rPr>
        <w:t xml:space="preserve">كيف يخشى من عظيم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فاطماً أمَّ الشبول</w:t>
      </w:r>
    </w:p>
    <w:p>
      <w:pPr>
        <w:pStyle w:val="BookText"/>
        <w:rPr/>
      </w:pPr>
      <w:r>
        <w:rPr>
          <w:rFonts w:ascii="Amiri" w:hAnsi="Amiri" w:eastAsia="Amiri" w:cs="Amiri"/>
          <w:color w:val="111111"/>
          <w:sz w:val="28"/>
          <w:sz w:val="28"/>
          <w:szCs w:val="28"/>
          <w:rtl w:val="true"/>
          <w:lang w:bidi="ar-SA"/>
        </w:rPr>
        <w:t>لا وربّي لم يذق من نارها</w:t>
      </w:r>
    </w:p>
    <w:p>
      <w:pPr>
        <w:pStyle w:val="BookText"/>
        <w:rPr/>
      </w:pPr>
      <w:r>
        <w:rPr>
          <w:rFonts w:ascii="Amiri" w:hAnsi="Amiri" w:eastAsia="Amiri" w:cs="Amiri"/>
          <w:color w:val="111111"/>
          <w:sz w:val="28"/>
          <w:sz w:val="28"/>
          <w:szCs w:val="28"/>
          <w:rtl w:val="true"/>
          <w:lang w:bidi="ar-SA"/>
        </w:rPr>
        <w:t xml:space="preserve">العداها الويل إذ عادوا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من ربهم في غضب</w:t>
      </w:r>
    </w:p>
    <w:p>
      <w:pPr>
        <w:pStyle w:val="BookText"/>
        <w:rPr/>
      </w:pPr>
      <w:r>
        <w:rPr>
          <w:rFonts w:ascii="Amiri" w:hAnsi="Amiri" w:eastAsia="Amiri" w:cs="Amiri"/>
          <w:color w:val="111111"/>
          <w:sz w:val="28"/>
          <w:sz w:val="28"/>
          <w:szCs w:val="28"/>
          <w:rtl w:val="true"/>
          <w:lang w:bidi="ar-SA"/>
        </w:rPr>
        <w:t xml:space="preserve">عمّروا بيتاً لهم من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بنار أحرقوا باب البتول</w:t>
      </w:r>
    </w:p>
    <w:p>
      <w:pPr>
        <w:pStyle w:val="BookText"/>
        <w:rPr/>
      </w:pPr>
      <w:r>
        <w:rPr>
          <w:rFonts w:ascii="Amiri" w:hAnsi="Amiri" w:eastAsia="Amiri" w:cs="Amiri"/>
          <w:color w:val="111111"/>
          <w:sz w:val="28"/>
          <w:sz w:val="28"/>
          <w:szCs w:val="28"/>
          <w:rtl w:val="true"/>
          <w:lang w:bidi="ar-SA"/>
        </w:rPr>
        <w:t>نارحقد بقيت أخطارها</w:t>
      </w:r>
    </w:p>
    <w:p>
      <w:pPr>
        <w:pStyle w:val="BookText"/>
        <w:rPr/>
      </w:pPr>
      <w:r>
        <w:rPr>
          <w:rFonts w:ascii="Amiri" w:hAnsi="Amiri" w:eastAsia="Amiri" w:cs="Amiri"/>
          <w:color w:val="111111"/>
          <w:sz w:val="28"/>
          <w:sz w:val="28"/>
          <w:szCs w:val="28"/>
          <w:rtl w:val="true"/>
          <w:lang w:bidi="ar-SA"/>
        </w:rPr>
        <w:t xml:space="preserve">لم يزل يغلي لهيب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 طبعت كالحجر</w:t>
      </w:r>
    </w:p>
    <w:p>
      <w:pPr>
        <w:pStyle w:val="BookText"/>
        <w:rPr/>
      </w:pPr>
      <w:r>
        <w:rPr>
          <w:rFonts w:ascii="IRNazanin" w:hAnsi="IRNazanin" w:eastAsia="IRNazanin"/>
          <w:color w:val="111111"/>
          <w:sz w:val="28"/>
          <w:sz w:val="28"/>
          <w:szCs w:val="28"/>
          <w:rtl w:val="true"/>
          <w:lang w:bidi="fa-IR"/>
        </w:rPr>
        <w:t xml:space="preserve">فغدا يحرق باب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فوز خیر باب للسؤول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باب الله في أقطارها </w:t>
      </w:r>
      <w:bookmarkStart w:id="200" w:name="pg7909_55354"/>
    </w:p>
    <w:p>
      <w:pPr>
        <w:pStyle w:val="BookText"/>
        <w:rPr/>
      </w:pPr>
      <w:bookmarkEnd w:id="200"/>
      <w:r>
        <w:rPr>
          <w:rFonts w:ascii="Amiri" w:hAnsi="Amiri" w:eastAsia="Amiri" w:cs="Amiri"/>
          <w:color w:val="111111"/>
          <w:sz w:val="28"/>
          <w:sz w:val="28"/>
          <w:szCs w:val="28"/>
          <w:rtl w:val="true"/>
          <w:lang w:bidi="ar-SA"/>
        </w:rPr>
        <w:t xml:space="preserve">لهف نفسي لعزيز هضمت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طوراً وطوراً لطمت</w:t>
      </w:r>
    </w:p>
    <w:p>
      <w:pPr>
        <w:pStyle w:val="BookText"/>
        <w:rPr/>
      </w:pPr>
      <w:r>
        <w:rPr>
          <w:rFonts w:ascii="Amiri" w:hAnsi="Amiri" w:eastAsia="Amiri" w:cs="Amiri"/>
          <w:color w:val="111111"/>
          <w:sz w:val="28"/>
          <w:sz w:val="28"/>
          <w:szCs w:val="28"/>
          <w:rtl w:val="true"/>
          <w:lang w:bidi="ar-SA"/>
        </w:rPr>
        <w:t xml:space="preserve">وبأطوار الأذايا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لك يا بنت الرسول</w:t>
      </w:r>
    </w:p>
    <w:p>
      <w:pPr>
        <w:pStyle w:val="BookText"/>
        <w:rPr/>
      </w:pPr>
      <w:r>
        <w:rPr>
          <w:rFonts w:ascii="Amiri" w:hAnsi="Amiri" w:eastAsia="Amiri" w:cs="Amiri"/>
          <w:color w:val="111111"/>
          <w:sz w:val="28"/>
          <w:sz w:val="28"/>
          <w:szCs w:val="28"/>
          <w:rtl w:val="true"/>
          <w:lang w:bidi="ar-SA"/>
        </w:rPr>
        <w:t>لهفة تشكو الحشا من نارها</w:t>
      </w:r>
    </w:p>
    <w:p>
      <w:pPr>
        <w:pStyle w:val="BookText"/>
        <w:rPr/>
      </w:pPr>
      <w:r>
        <w:rPr>
          <w:rFonts w:ascii="Amiri" w:hAnsi="Amiri" w:eastAsia="Amiri" w:cs="Amiri"/>
          <w:color w:val="111111"/>
          <w:sz w:val="28"/>
          <w:sz w:val="28"/>
          <w:szCs w:val="28"/>
          <w:rtl w:val="true"/>
          <w:lang w:bidi="ar-SA"/>
        </w:rPr>
        <w:t xml:space="preserve">منعوا إرث أبيها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وأزاحوا الفيء عنها إحناً</w:t>
      </w:r>
    </w:p>
    <w:p>
      <w:pPr>
        <w:pStyle w:val="BookText"/>
        <w:rPr/>
      </w:pPr>
      <w:r>
        <w:rPr>
          <w:rFonts w:ascii="Amiri" w:hAnsi="Amiri" w:eastAsia="Amiri" w:cs="Amiri"/>
          <w:color w:val="111111"/>
          <w:sz w:val="28"/>
          <w:sz w:val="28"/>
          <w:szCs w:val="28"/>
          <w:rtl w:val="true"/>
          <w:lang w:bidi="ar-SA"/>
        </w:rPr>
        <w:t xml:space="preserve">أسقطوا منها جنيناً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أضلعها يا للذحول</w:t>
      </w:r>
    </w:p>
    <w:p>
      <w:pPr>
        <w:pStyle w:val="BookText"/>
        <w:rPr/>
      </w:pPr>
      <w:r>
        <w:rPr>
          <w:rFonts w:ascii="Amiri" w:hAnsi="Amiri" w:eastAsia="Amiri" w:cs="Amiri"/>
          <w:color w:val="111111"/>
          <w:sz w:val="28"/>
          <w:sz w:val="28"/>
          <w:szCs w:val="28"/>
          <w:rtl w:val="true"/>
          <w:lang w:bidi="ar-SA"/>
        </w:rPr>
        <w:t>هجموا بغياً عليها دارها</w:t>
      </w:r>
    </w:p>
    <w:p>
      <w:pPr>
        <w:pStyle w:val="BookText"/>
        <w:rPr/>
      </w:pPr>
      <w:r>
        <w:rPr>
          <w:rFonts w:ascii="Amiri" w:hAnsi="Amiri" w:eastAsia="Amiri" w:cs="Amiri"/>
          <w:color w:val="111111"/>
          <w:sz w:val="28"/>
          <w:sz w:val="28"/>
          <w:szCs w:val="28"/>
          <w:rtl w:val="true"/>
          <w:lang w:bidi="ar-SA"/>
        </w:rPr>
        <w:t xml:space="preserve">لم تزل بعد أبيها 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شجواً إلى أن زمنت</w:t>
      </w:r>
    </w:p>
    <w:p>
      <w:pPr>
        <w:pStyle w:val="BookText"/>
        <w:rPr/>
      </w:pPr>
      <w:r>
        <w:rPr>
          <w:rFonts w:ascii="Amiri" w:hAnsi="Amiri" w:eastAsia="Amiri" w:cs="Amiri"/>
          <w:color w:val="111111"/>
          <w:sz w:val="28"/>
          <w:sz w:val="28"/>
          <w:szCs w:val="28"/>
          <w:rtl w:val="true"/>
          <w:lang w:bidi="ar-SA"/>
        </w:rPr>
        <w:t xml:space="preserve">قتلت جهراً، وسرّاً 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غارت في الرسول</w:t>
      </w:r>
    </w:p>
    <w:p>
      <w:pPr>
        <w:pStyle w:val="BookText"/>
        <w:rPr/>
      </w:pPr>
      <w:r>
        <w:rPr>
          <w:rFonts w:ascii="IRNazanin" w:hAnsi="IRNazanin" w:eastAsia="IRNazanin"/>
          <w:color w:val="111111"/>
          <w:sz w:val="28"/>
          <w:sz w:val="28"/>
          <w:szCs w:val="28"/>
          <w:rtl w:val="true"/>
          <w:lang w:bidi="fa-IR"/>
        </w:rPr>
        <w:t>بنت طه وعفا آثارها</w:t>
      </w:r>
    </w:p>
    <w:p>
      <w:pPr>
        <w:pStyle w:val="Heading3"/>
        <w:numPr>
          <w:ilvl w:val="2"/>
          <w:numId w:val="1"/>
        </w:numPr>
        <w:rPr/>
      </w:pPr>
      <w:bookmarkStart w:id="201" w:name="__RefHeading___Toc6231710_1051229030"/>
      <w:bookmarkStart w:id="202" w:name="_Toc68"/>
      <w:bookmarkEnd w:id="201"/>
      <w:r>
        <w:rPr>
          <w:rtl w:val="true"/>
        </w:rPr>
        <w:t>الشيخ محمّد علي اليعقوبي</w:t>
      </w:r>
      <w:bookmarkEnd w:id="2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صاحب 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خطيب وباحث كبير ، علم من أعلام الأدب وسند المنبر الحسيني، له اليد الطولى في توجيه الناس وإرشادهم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في شهر رمضان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برعاية والده الخطيب التقي والواعظ الشهير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من قصيدة له في رثاء أهل البيت علیهم 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يعز على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جنت الصحابه</w:t>
      </w:r>
    </w:p>
    <w:p>
      <w:pPr>
        <w:pStyle w:val="BookText"/>
        <w:rPr/>
      </w:pPr>
      <w:r>
        <w:rPr>
          <w:rFonts w:ascii="Amiri" w:hAnsi="Amiri" w:eastAsia="Amiri" w:cs="Amiri"/>
          <w:color w:val="111111"/>
          <w:sz w:val="28"/>
          <w:sz w:val="28"/>
          <w:szCs w:val="28"/>
          <w:rtl w:val="true"/>
          <w:lang w:bidi="ar-SA"/>
        </w:rPr>
        <w:t xml:space="preserve">قد مات فانقلبوا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لم يخشوا عقابه</w:t>
      </w:r>
    </w:p>
    <w:p>
      <w:pPr>
        <w:pStyle w:val="BookText"/>
        <w:rPr/>
      </w:pPr>
      <w:r>
        <w:rPr>
          <w:rFonts w:ascii="Amiri" w:hAnsi="Amiri" w:eastAsia="Amiri" w:cs="Amiri"/>
          <w:color w:val="111111"/>
          <w:sz w:val="28"/>
          <w:sz w:val="28"/>
          <w:szCs w:val="28"/>
          <w:rtl w:val="true"/>
          <w:lang w:bidi="ar-SA"/>
        </w:rPr>
        <w:t xml:space="preserve">نعوا البتولة أن تنوح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تبكي مصابه</w:t>
      </w:r>
    </w:p>
    <w:p>
      <w:pPr>
        <w:pStyle w:val="BookText"/>
        <w:rPr/>
      </w:pPr>
      <w:r>
        <w:rPr>
          <w:rFonts w:ascii="Amiri" w:hAnsi="Amiri" w:eastAsia="Amiri" w:cs="Amiri"/>
          <w:color w:val="111111"/>
          <w:sz w:val="28"/>
          <w:sz w:val="28"/>
          <w:szCs w:val="28"/>
          <w:rtl w:val="true"/>
          <w:lang w:bidi="ar-SA"/>
        </w:rPr>
        <w:t xml:space="preserve">لم يحفظوا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النبوة والقرابة</w:t>
      </w:r>
    </w:p>
    <w:p>
      <w:pPr>
        <w:pStyle w:val="BookText"/>
        <w:rPr/>
      </w:pPr>
      <w:r>
        <w:rPr>
          <w:rFonts w:ascii="Amiri" w:hAnsi="Amiri" w:eastAsia="Amiri" w:cs="Amiri"/>
          <w:color w:val="111111"/>
          <w:sz w:val="28"/>
          <w:sz w:val="28"/>
          <w:szCs w:val="28"/>
          <w:rtl w:val="true"/>
          <w:lang w:bidi="ar-SA"/>
        </w:rPr>
        <w:t xml:space="preserve">لو لم يكن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لما استنابه</w:t>
      </w:r>
    </w:p>
    <w:p>
      <w:pPr>
        <w:pStyle w:val="BookText"/>
        <w:rPr/>
      </w:pPr>
      <w:r>
        <w:rPr>
          <w:rFonts w:ascii="IRNazanin" w:hAnsi="IRNazanin" w:eastAsia="IRNazanin"/>
          <w:color w:val="111111"/>
          <w:sz w:val="28"/>
          <w:sz w:val="28"/>
          <w:szCs w:val="28"/>
          <w:rtl w:val="true"/>
          <w:lang w:bidi="fa-IR"/>
        </w:rPr>
        <w:t xml:space="preserve">قد أطفأوا 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ولجت ذئاب القوم غابه</w:t>
      </w:r>
    </w:p>
    <w:p>
      <w:pPr>
        <w:pStyle w:val="BookText"/>
        <w:rPr/>
      </w:pPr>
      <w:r>
        <w:rPr>
          <w:rFonts w:ascii="IRNazanin" w:hAnsi="IRNazanin" w:eastAsia="IRNazanin"/>
          <w:color w:val="111111"/>
          <w:sz w:val="28"/>
          <w:sz w:val="28"/>
          <w:szCs w:val="28"/>
          <w:rtl w:val="true"/>
          <w:lang w:bidi="fa-IR"/>
        </w:rPr>
        <w:t xml:space="preserve">وعدوا على بنت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صرباً بحضرته المهابه</w:t>
      </w:r>
    </w:p>
    <w:p>
      <w:pPr>
        <w:pStyle w:val="BookText"/>
        <w:rPr/>
      </w:pPr>
      <w:r>
        <w:rPr>
          <w:rFonts w:ascii="Amiri" w:hAnsi="Amiri" w:eastAsia="Amiri" w:cs="Amiri"/>
          <w:color w:val="111111"/>
          <w:sz w:val="28"/>
          <w:sz w:val="28"/>
          <w:szCs w:val="28"/>
          <w:rtl w:val="true"/>
          <w:lang w:bidi="ar-SA"/>
        </w:rPr>
        <w:t xml:space="preserve">في أيّ حكم قد 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فاطم واغتصابه</w:t>
      </w:r>
    </w:p>
    <w:p>
      <w:pPr>
        <w:pStyle w:val="BookText"/>
        <w:rPr/>
      </w:pPr>
      <w:r>
        <w:rPr>
          <w:rFonts w:ascii="IRNazanin" w:hAnsi="IRNazanin" w:eastAsia="IRNazanin"/>
          <w:color w:val="111111"/>
          <w:sz w:val="28"/>
          <w:sz w:val="28"/>
          <w:szCs w:val="28"/>
          <w:rtl w:val="true"/>
          <w:lang w:bidi="fa-IR"/>
        </w:rPr>
        <w:t xml:space="preserve">يیت النبوة بوة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شادتْ يدُ الباري قبابه</w:t>
      </w:r>
    </w:p>
    <w:p>
      <w:pPr>
        <w:pStyle w:val="BookText"/>
        <w:rPr/>
      </w:pPr>
      <w:r>
        <w:rPr>
          <w:rFonts w:ascii="Amiri" w:hAnsi="Amiri" w:eastAsia="Amiri" w:cs="Amiri"/>
          <w:color w:val="111111"/>
          <w:sz w:val="28"/>
          <w:sz w:val="28"/>
          <w:szCs w:val="28"/>
          <w:rtl w:val="true"/>
          <w:lang w:bidi="ar-SA"/>
        </w:rPr>
        <w:t xml:space="preserve">أذن الإله برفعه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قد هتكوا حجابه</w:t>
      </w:r>
    </w:p>
    <w:p>
      <w:pPr>
        <w:pStyle w:val="BookText"/>
        <w:rPr/>
      </w:pPr>
      <w:r>
        <w:rPr>
          <w:rFonts w:ascii="IRNazanin" w:hAnsi="IRNazanin" w:eastAsia="IRNazanin"/>
          <w:color w:val="111111"/>
          <w:sz w:val="28"/>
          <w:sz w:val="28"/>
          <w:szCs w:val="28"/>
          <w:rtl w:val="true"/>
          <w:lang w:bidi="fa-IR"/>
        </w:rPr>
        <w:t xml:space="preserve">عاشت معصبة 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تئن من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قضت وعيونها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و مهجتها مذابه</w:t>
      </w:r>
    </w:p>
    <w:p>
      <w:pPr>
        <w:pStyle w:val="BookText"/>
        <w:rPr/>
      </w:pPr>
      <w:r>
        <w:rPr>
          <w:rFonts w:ascii="IRNazanin" w:hAnsi="IRNazanin" w:eastAsia="IRNazanin"/>
          <w:color w:val="111111"/>
          <w:sz w:val="28"/>
          <w:sz w:val="28"/>
          <w:szCs w:val="28"/>
          <w:rtl w:val="true"/>
          <w:lang w:bidi="fa-IR"/>
        </w:rPr>
        <w:t xml:space="preserve">وأمضّ خطب في حشا الإ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قد أوری التهابه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واراها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وقبرها عفى ترابه </w:t>
      </w:r>
    </w:p>
    <w:p>
      <w:pPr>
        <w:pStyle w:val="BookText"/>
        <w:rPr/>
      </w:pPr>
      <w:r>
        <w:rPr>
          <w:rFonts w:ascii="Amiri" w:hAnsi="Amiri" w:eastAsia="Amiri" w:cs="Amiri"/>
          <w:color w:val="111111"/>
          <w:sz w:val="28"/>
          <w:sz w:val="28"/>
          <w:szCs w:val="28"/>
          <w:rtl w:val="true"/>
          <w:lang w:bidi="ar-SA"/>
        </w:rPr>
        <w:t>الشيخ إبراهيم المبارك</w:t>
      </w:r>
    </w:p>
    <w:p>
      <w:pPr>
        <w:pStyle w:val="BookText"/>
        <w:rPr/>
      </w:pP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إبراهيم المبارك من أفاضل الحوزة النجفية، ولد في قرية الهجير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البحرين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رثاء النبي صلّی اللهُ علیه وآله وسلّم والزهراء علیها السّلام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الرسول فماتت كل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وكدرت صفوة الدنيا بأكدار</w:t>
      </w:r>
    </w:p>
    <w:p>
      <w:pPr>
        <w:pStyle w:val="BookText"/>
        <w:rPr/>
      </w:pPr>
      <w:r>
        <w:rPr>
          <w:rFonts w:ascii="Amiri" w:hAnsi="Amiri" w:eastAsia="Amiri" w:cs="Amiri"/>
          <w:color w:val="111111"/>
          <w:sz w:val="28"/>
          <w:sz w:val="28"/>
          <w:szCs w:val="28"/>
          <w:rtl w:val="true"/>
          <w:lang w:bidi="ar-SA"/>
        </w:rPr>
        <w:t xml:space="preserve">وأصبحت حركات الكون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مؤذنة منه بتسيار</w:t>
      </w:r>
    </w:p>
    <w:p>
      <w:pPr>
        <w:pStyle w:val="BookText"/>
        <w:rPr/>
      </w:pPr>
      <w:r>
        <w:rPr>
          <w:rFonts w:ascii="Amiri" w:hAnsi="Amiri" w:eastAsia="Amiri" w:cs="Amiri"/>
          <w:color w:val="111111"/>
          <w:sz w:val="28"/>
          <w:sz w:val="28"/>
          <w:szCs w:val="28"/>
          <w:rtl w:val="true"/>
          <w:lang w:bidi="ar-SA"/>
        </w:rPr>
        <w:t xml:space="preserve">وأظلمت صفحات الجوّ وانطبقت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 الأفق واصطكت بإعصار</w:t>
      </w:r>
    </w:p>
    <w:p>
      <w:pPr>
        <w:pStyle w:val="BookText"/>
        <w:rPr/>
      </w:pPr>
      <w:r>
        <w:rPr>
          <w:rFonts w:ascii="Amiri" w:hAnsi="Amiri" w:eastAsia="Amiri" w:cs="Amiri"/>
          <w:color w:val="111111"/>
          <w:sz w:val="28"/>
          <w:sz w:val="28"/>
          <w:szCs w:val="28"/>
          <w:rtl w:val="true"/>
          <w:lang w:bidi="ar-SA"/>
        </w:rPr>
        <w:t xml:space="preserve">وأظهر الناس أحقاداً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ضمائرهم منها بإسرار</w:t>
      </w:r>
    </w:p>
    <w:p>
      <w:pPr>
        <w:pStyle w:val="BookText"/>
        <w:rPr/>
      </w:pPr>
      <w:r>
        <w:rPr>
          <w:rFonts w:ascii="Amiri" w:hAnsi="Amiri" w:eastAsia="Amiri" w:cs="Amiri"/>
          <w:color w:val="111111"/>
          <w:sz w:val="28"/>
          <w:sz w:val="28"/>
          <w:szCs w:val="28"/>
          <w:rtl w:val="true"/>
          <w:lang w:bidi="ar-SA"/>
        </w:rPr>
        <w:t xml:space="preserve">تقحموا منزل الزهراء واجترموا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وأضرموا النار في بابٍ وأستار</w:t>
      </w:r>
    </w:p>
    <w:p>
      <w:pPr>
        <w:pStyle w:val="BookText"/>
        <w:rPr/>
      </w:pPr>
      <w:r>
        <w:rPr>
          <w:rFonts w:ascii="Amiri" w:hAnsi="Amiri" w:eastAsia="Amiri" w:cs="Amiri"/>
          <w:color w:val="111111"/>
          <w:sz w:val="28"/>
          <w:sz w:val="28"/>
          <w:szCs w:val="28"/>
          <w:rtl w:val="true"/>
          <w:lang w:bidi="ar-SA"/>
        </w:rPr>
        <w:t xml:space="preserve">وأخرجوا حيدر الكرار واحتشدوا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لبغية الملك في شيء من النار</w:t>
      </w:r>
    </w:p>
    <w:p>
      <w:pPr>
        <w:pStyle w:val="BookText"/>
        <w:rPr/>
      </w:pPr>
      <w:r>
        <w:rPr>
          <w:rFonts w:ascii="Amiri" w:hAnsi="Amiri" w:eastAsia="Amiri" w:cs="Amiri"/>
          <w:color w:val="111111"/>
          <w:sz w:val="28"/>
          <w:sz w:val="28"/>
          <w:szCs w:val="28"/>
          <w:rtl w:val="true"/>
          <w:lang w:bidi="ar-SA"/>
        </w:rPr>
        <w:t xml:space="preserve">أما البتول فرضّوها بحائطها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يُوجههم للنار والعار</w:t>
      </w:r>
    </w:p>
    <w:p>
      <w:pPr>
        <w:pStyle w:val="BookText"/>
        <w:rPr/>
      </w:pPr>
      <w:r>
        <w:rPr>
          <w:rFonts w:ascii="Amiri" w:hAnsi="Amiri" w:eastAsia="Amiri" w:cs="Amiri"/>
          <w:color w:val="111111"/>
          <w:sz w:val="28"/>
          <w:sz w:val="28"/>
          <w:szCs w:val="28"/>
          <w:rtl w:val="true"/>
          <w:lang w:bidi="ar-SA"/>
        </w:rPr>
        <w:t xml:space="preserve">وأسقطوها جنيناً بعدما لطمو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لطمةً بقيت منها بآثار</w:t>
      </w:r>
    </w:p>
    <w:p>
      <w:pPr>
        <w:pStyle w:val="BookText"/>
        <w:rPr/>
      </w:pPr>
      <w:r>
        <w:rPr>
          <w:rFonts w:ascii="Amiri" w:hAnsi="Amiri" w:eastAsia="Amiri" w:cs="Amiri"/>
          <w:color w:val="111111"/>
          <w:sz w:val="28"/>
          <w:sz w:val="28"/>
          <w:szCs w:val="28"/>
          <w:rtl w:val="true"/>
          <w:lang w:bidi="ar-SA"/>
        </w:rPr>
        <w:t xml:space="preserve">والسوط ألم متنيها على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لاقته من رضِّ أضلاع وأفقار</w:t>
      </w:r>
    </w:p>
    <w:p>
      <w:pPr>
        <w:pStyle w:val="BookText"/>
        <w:rPr/>
      </w:pPr>
      <w:r>
        <w:rPr>
          <w:rFonts w:ascii="Amiri" w:hAnsi="Amiri" w:eastAsia="Amiri" w:cs="Amiri"/>
          <w:color w:val="111111"/>
          <w:sz w:val="28"/>
          <w:sz w:val="28"/>
          <w:szCs w:val="28"/>
          <w:rtl w:val="true"/>
          <w:lang w:bidi="ar-SA"/>
        </w:rPr>
        <w:t>تشكو إلى الناس لم تسمع شكايتها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مهاجرة منهم وأنصار</w:t>
      </w:r>
    </w:p>
    <w:p>
      <w:pPr>
        <w:pStyle w:val="BookText"/>
        <w:rPr/>
      </w:pPr>
      <w:r>
        <w:rPr>
          <w:rFonts w:ascii="Amiri" w:hAnsi="Amiri" w:eastAsia="Amiri" w:cs="Amiri"/>
          <w:color w:val="111111"/>
          <w:sz w:val="28"/>
          <w:sz w:val="28"/>
          <w:szCs w:val="28"/>
          <w:rtl w:val="true"/>
          <w:lang w:bidi="ar-SA"/>
        </w:rPr>
        <w:t xml:space="preserve">وأتبعوا فِعلهم هذا بغصبهم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منها بموضوعات أخبار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قضت وهي حرّى القلب شاكية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باغٍ أثيم القلب ختار </w:t>
      </w:r>
    </w:p>
    <w:p>
      <w:pPr>
        <w:pStyle w:val="BookText"/>
        <w:rPr/>
      </w:pPr>
      <w:r>
        <w:rPr>
          <w:rFonts w:ascii="IRNazanin" w:hAnsi="IRNazanin" w:eastAsia="IRNazanin"/>
          <w:color w:val="111111"/>
          <w:sz w:val="28"/>
          <w:sz w:val="28"/>
          <w:szCs w:val="28"/>
          <w:rtl w:val="true"/>
          <w:lang w:bidi="fa-IR"/>
        </w:rPr>
        <w:t>الملا حسن بن عبد الله آل جامع</w:t>
      </w:r>
    </w:p>
    <w:p>
      <w:pPr>
        <w:pStyle w:val="BookText"/>
        <w:rPr/>
      </w:pP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الشاعر حسن بن عبد الله بن إبراهيم آل جامع في حي القلعة من مدينة القطيف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القرآن والكتابة على يد الأجل الشيخ محمّد صالح البريكي، واشتغل في بداية حياته بالتجارة ثم انتقل بعدها إلى مهنة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زاول في فترة حياته الخطابة الحسينية، وكان ملازماً للعلماء ، محباً لهم، توفي رَحمه اللهُ في رجب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عن عمر يناهز السبعين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قصيدة له في رثاء الزهراء علیها السّلام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وأعولت الأرض البسيطة مذ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غوث الورى والأرامل</w:t>
      </w:r>
    </w:p>
    <w:p>
      <w:pPr>
        <w:pStyle w:val="BookText"/>
        <w:rPr/>
      </w:pPr>
      <w:r>
        <w:rPr>
          <w:rFonts w:ascii="Amiri" w:hAnsi="Amiri" w:eastAsia="Amiri" w:cs="Amiri"/>
          <w:color w:val="111111"/>
          <w:sz w:val="28"/>
          <w:sz w:val="28"/>
          <w:szCs w:val="28"/>
          <w:rtl w:val="true"/>
          <w:lang w:bidi="ar-SA"/>
        </w:rPr>
        <w:t xml:space="preserve">وقد بكت السبع الطباق له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وأثكل شرع الله أفضل راحل</w:t>
      </w:r>
    </w:p>
    <w:p>
      <w:pPr>
        <w:pStyle w:val="BookText"/>
        <w:rPr/>
      </w:pPr>
      <w:r>
        <w:rPr>
          <w:rFonts w:ascii="Amiri" w:hAnsi="Amiri" w:eastAsia="Amiri" w:cs="Amiri"/>
          <w:color w:val="111111"/>
          <w:sz w:val="28"/>
          <w:sz w:val="28"/>
          <w:szCs w:val="28"/>
          <w:rtl w:val="true"/>
          <w:lang w:bidi="ar-SA"/>
        </w:rPr>
        <w:t xml:space="preserve">لقد فقد الإسلام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مبعوثٍ أتى بالدلائل</w:t>
      </w:r>
    </w:p>
    <w:p>
      <w:pPr>
        <w:pStyle w:val="BookText"/>
        <w:rPr/>
      </w:pPr>
      <w:r>
        <w:rPr>
          <w:rFonts w:ascii="Amiri" w:hAnsi="Amiri" w:eastAsia="Amiri" w:cs="Amiri"/>
          <w:color w:val="111111"/>
          <w:sz w:val="28"/>
          <w:sz w:val="28"/>
          <w:szCs w:val="28"/>
          <w:rtl w:val="true"/>
          <w:lang w:bidi="ar-SA"/>
        </w:rPr>
        <w:t xml:space="preserve">قضى وعلى الزهراء ظلماً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عليَّ المرتضى بالحمائل</w:t>
      </w:r>
    </w:p>
    <w:p>
      <w:pPr>
        <w:pStyle w:val="BookText"/>
        <w:rPr/>
      </w:pPr>
      <w:r>
        <w:rPr>
          <w:rFonts w:ascii="Amiri" w:hAnsi="Amiri" w:eastAsia="Amiri" w:cs="Amiri"/>
          <w:color w:val="111111"/>
          <w:sz w:val="28"/>
          <w:sz w:val="28"/>
          <w:szCs w:val="28"/>
          <w:rtl w:val="true"/>
          <w:lang w:bidi="ar-SA"/>
        </w:rPr>
        <w:t xml:space="preserve">لقد كسروا أضلاعها خلف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أسقطوها حملها غير كامل</w:t>
      </w:r>
    </w:p>
    <w:p>
      <w:pPr>
        <w:pStyle w:val="BookText"/>
        <w:rPr/>
      </w:pPr>
      <w:r>
        <w:rPr>
          <w:rFonts w:ascii="Amiri" w:hAnsi="Amiri" w:eastAsia="Amiri" w:cs="Amiri"/>
          <w:color w:val="111111"/>
          <w:sz w:val="28"/>
          <w:sz w:val="28"/>
          <w:szCs w:val="28"/>
          <w:rtl w:val="true"/>
          <w:lang w:bidi="ar-SA"/>
        </w:rPr>
        <w:t xml:space="preserve">وقد غصبوها إرثها فانثنت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تنادي يا مبيد البواسل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حسنٍ ترضى بهضمي وذلتي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وارثي مغصوب بأيدي الأراذل </w:t>
      </w:r>
      <w:bookmarkStart w:id="203" w:name="pg7909_55358"/>
    </w:p>
    <w:p>
      <w:pPr>
        <w:pStyle w:val="Heading2"/>
        <w:numPr>
          <w:ilvl w:val="1"/>
          <w:numId w:val="1"/>
        </w:numPr>
        <w:rPr/>
      </w:pPr>
      <w:bookmarkStart w:id="204" w:name="__RefHeading___Toc6231712_1051229030"/>
      <w:bookmarkStart w:id="205" w:name="_Toc69"/>
      <w:bookmarkEnd w:id="203"/>
      <w:bookmarkEnd w:id="204"/>
      <w:r>
        <w:rPr>
          <w:rtl w:val="true"/>
        </w:rPr>
        <w:t>من نتائج البحث</w:t>
      </w:r>
      <w:bookmarkEnd w:id="205"/>
    </w:p>
    <w:p>
      <w:pPr>
        <w:pStyle w:val="BookText"/>
        <w:rPr/>
      </w:pPr>
      <w:r>
        <w:rPr>
          <w:rFonts w:ascii="Amiri" w:hAnsi="Amiri" w:eastAsia="Amiri" w:cs="Amiri"/>
          <w:color w:val="111111"/>
          <w:sz w:val="28"/>
          <w:sz w:val="28"/>
          <w:szCs w:val="28"/>
          <w:rtl w:val="true"/>
          <w:lang w:bidi="ar-SA"/>
        </w:rPr>
        <w:t xml:space="preserve">لقد مرّ علينا الكثير جدّاً من الروايات، وتمّ الاستدلال بها على ما أوردت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تبقى هناك ثمرات لابدّ من اقتطافها ، ونقاط لابدّ من إنارتها ، إكمالاً للفائدة ، وإتماماً لما ينبغي أن نستفيده منها ، وجمعاً لشتاتها،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بالهجوم هو أبو بكر ابن أبي قحافة، ودلّ على ذلك أكثر الروايات السابقة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قتيبة في كتابه الإمامة والسياسة </w:t>
      </w:r>
      <w:r>
        <w:rPr>
          <w:rStyle w:val="FootnoteAnchor"/>
          <w:rtl w:val="true"/>
        </w:rPr>
        <w:footnoteReference w:id="369"/>
      </w:r>
      <w:r>
        <w:rPr>
          <w:rFonts w:ascii="Amiri" w:hAnsi="Amiri" w:eastAsia="Amiri" w:cs="Amiri"/>
          <w:color w:val="111111"/>
          <w:sz w:val="28"/>
          <w:sz w:val="28"/>
          <w:szCs w:val="28"/>
          <w:rtl w:val="true"/>
          <w:lang w:bidi="ar-SA"/>
        </w:rPr>
        <w:t xml:space="preserve">، وابن عبد ربه في العقد الفريد </w:t>
      </w:r>
      <w:r>
        <w:rPr>
          <w:rStyle w:val="FootnoteAnchor"/>
          <w:rtl w:val="true"/>
        </w:rPr>
        <w:footnoteReference w:id="370"/>
      </w:r>
      <w:r>
        <w:rPr>
          <w:rFonts w:ascii="Amiri" w:hAnsi="Amiri" w:eastAsia="Amiri" w:cs="Amiri"/>
          <w:color w:val="111111"/>
          <w:sz w:val="28"/>
          <w:sz w:val="28"/>
          <w:szCs w:val="28"/>
          <w:rtl w:val="true"/>
          <w:lang w:bidi="ar-SA"/>
        </w:rPr>
        <w:t xml:space="preserve">، والبلاذري في أنساب الأشراف </w:t>
      </w:r>
      <w:r>
        <w:rPr>
          <w:rStyle w:val="FootnoteAnchor"/>
          <w:rtl w:val="true"/>
        </w:rPr>
        <w:footnoteReference w:id="371"/>
      </w:r>
      <w:r>
        <w:rPr>
          <w:rFonts w:ascii="Amiri" w:hAnsi="Amiri" w:eastAsia="Amiri" w:cs="Amiri"/>
          <w:color w:val="111111"/>
          <w:sz w:val="28"/>
          <w:sz w:val="28"/>
          <w:szCs w:val="28"/>
          <w:rtl w:val="true"/>
          <w:lang w:bidi="ar-SA"/>
        </w:rPr>
        <w:t xml:space="preserve">، وابن جرير في تاريخه </w:t>
      </w:r>
      <w:r>
        <w:rPr>
          <w:rStyle w:val="FootnoteAnchor"/>
          <w:rtl w:val="true"/>
        </w:rPr>
        <w:footnoteReference w:id="372"/>
      </w:r>
      <w:r>
        <w:rPr>
          <w:rFonts w:ascii="Amiri" w:hAnsi="Amiri" w:eastAsia="Amiri" w:cs="Amiri"/>
          <w:color w:val="111111"/>
          <w:sz w:val="28"/>
          <w:sz w:val="28"/>
          <w:szCs w:val="28"/>
          <w:rtl w:val="true"/>
          <w:lang w:bidi="ar-SA"/>
        </w:rPr>
        <w:t>، وغيرهم كثير ، فراجع إن شئت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المهدِّد بإحراق بيت النبوة علیهم السّلام هو عمر بن الخطاب، ودلّ على ذلك أكثر الروايات السابقة،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قتيبة في كتابه الإمامة والسياسة </w:t>
      </w:r>
      <w:r>
        <w:rPr>
          <w:rStyle w:val="FootnoteAnchor"/>
          <w:rtl w:val="true"/>
        </w:rPr>
        <w:footnoteReference w:id="373"/>
      </w:r>
      <w:r>
        <w:rPr>
          <w:rFonts w:ascii="Amiri" w:hAnsi="Amiri" w:eastAsia="Amiri" w:cs="Amiri"/>
          <w:color w:val="111111"/>
          <w:sz w:val="28"/>
          <w:sz w:val="28"/>
          <w:szCs w:val="28"/>
          <w:rtl w:val="true"/>
          <w:lang w:bidi="ar-SA"/>
        </w:rPr>
        <w:t xml:space="preserve">، وكنز العمال </w:t>
      </w:r>
      <w:r>
        <w:rPr>
          <w:rStyle w:val="FootnoteAnchor"/>
          <w:rtl w:val="true"/>
        </w:rPr>
        <w:footnoteReference w:id="374"/>
      </w:r>
      <w:r>
        <w:rPr>
          <w:rFonts w:ascii="Amiri" w:hAnsi="Amiri" w:eastAsia="Amiri" w:cs="Amiri"/>
          <w:color w:val="111111"/>
          <w:sz w:val="28"/>
          <w:sz w:val="28"/>
          <w:szCs w:val="28"/>
          <w:rtl w:val="true"/>
          <w:lang w:bidi="ar-SA"/>
        </w:rPr>
        <w:t xml:space="preserve">، وابن عبد ربه في العقد الفريد </w:t>
      </w:r>
      <w:r>
        <w:rPr>
          <w:rStyle w:val="FootnoteAnchor"/>
          <w:rtl w:val="true"/>
        </w:rPr>
        <w:footnoteReference w:id="375"/>
      </w:r>
      <w:r>
        <w:rPr>
          <w:rFonts w:ascii="Amiri" w:hAnsi="Amiri" w:eastAsia="Amiri" w:cs="Amiri"/>
          <w:color w:val="111111"/>
          <w:sz w:val="28"/>
          <w:sz w:val="28"/>
          <w:szCs w:val="28"/>
          <w:rtl w:val="true"/>
          <w:lang w:bidi="ar-SA"/>
        </w:rPr>
        <w:t xml:space="preserve">، والبلاذري في أنساب الأشراف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العصابة التي شاركت في الهجوم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ودلّ على ذلك أكثر الروايات السابقة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اليعقوبي في تاريخه </w:t>
      </w:r>
      <w:r>
        <w:rPr>
          <w:rStyle w:val="FootnoteAnchor"/>
          <w:rtl w:val="true"/>
        </w:rPr>
        <w:footnoteReference w:id="377"/>
      </w:r>
      <w:r>
        <w:rPr>
          <w:rFonts w:ascii="Amiri" w:hAnsi="Amiri" w:eastAsia="Amiri" w:cs="Amiri"/>
          <w:color w:val="111111"/>
          <w:sz w:val="28"/>
          <w:sz w:val="28"/>
          <w:szCs w:val="28"/>
          <w:rtl w:val="true"/>
          <w:lang w:bidi="ar-SA"/>
        </w:rPr>
        <w:t xml:space="preserve">، وابن قتيبة في الإمامة والسياسة </w:t>
      </w:r>
      <w:r>
        <w:rPr>
          <w:rStyle w:val="FootnoteAnchor"/>
          <w:rtl w:val="true"/>
        </w:rPr>
        <w:footnoteReference w:id="378"/>
      </w:r>
      <w:r>
        <w:rPr>
          <w:rFonts w:ascii="Amiri" w:hAnsi="Amiri" w:eastAsia="Amiri" w:cs="Amiri"/>
          <w:color w:val="111111"/>
          <w:sz w:val="28"/>
          <w:sz w:val="28"/>
          <w:szCs w:val="28"/>
          <w:rtl w:val="true"/>
          <w:lang w:bidi="ar-SA"/>
        </w:rPr>
        <w:t xml:space="preserve">، وابن أبي الحديد في شرحه </w:t>
      </w:r>
      <w:r>
        <w:rPr>
          <w:rStyle w:val="FootnoteAnchor"/>
          <w:rtl w:val="true"/>
        </w:rPr>
        <w:footnoteReference w:id="379"/>
      </w:r>
      <w:r>
        <w:rPr>
          <w:rFonts w:ascii="Amiri" w:hAnsi="Amiri" w:eastAsia="Amiri" w:cs="Amiri"/>
          <w:color w:val="111111"/>
          <w:sz w:val="28"/>
          <w:sz w:val="28"/>
          <w:szCs w:val="28"/>
          <w:rtl w:val="true"/>
          <w:lang w:bidi="ar-SA"/>
        </w:rPr>
        <w:t xml:space="preserve">، والشيخ المفيد في كتاب الاختصاص </w:t>
      </w:r>
      <w:r>
        <w:rPr>
          <w:rStyle w:val="FootnoteAnchor"/>
          <w:rtl w:val="true"/>
        </w:rPr>
        <w:footnoteReference w:id="380"/>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ودلّ على ذلك مجموعة من الروايات، وهي رواية المجلسي في بحاره </w:t>
      </w:r>
      <w:r>
        <w:rPr>
          <w:rStyle w:val="FootnoteAnchor"/>
          <w:rtl w:val="true"/>
        </w:rPr>
        <w:footnoteReference w:id="381"/>
      </w:r>
      <w:r>
        <w:rPr>
          <w:rFonts w:ascii="Amiri" w:hAnsi="Amiri" w:eastAsia="Amiri" w:cs="Amiri"/>
          <w:color w:val="111111"/>
          <w:sz w:val="28"/>
          <w:sz w:val="28"/>
          <w:szCs w:val="28"/>
          <w:rtl w:val="true"/>
          <w:lang w:bidi="ar-SA"/>
        </w:rPr>
        <w:t xml:space="preserve">، وابن أبي الحديد في شرحه </w:t>
      </w:r>
      <w:r>
        <w:rPr>
          <w:rStyle w:val="FootnoteAnchor"/>
          <w:rtl w:val="true"/>
        </w:rPr>
        <w:footnoteReference w:id="382"/>
      </w:r>
      <w:r>
        <w:rPr>
          <w:rFonts w:ascii="Amiri" w:hAnsi="Amiri" w:eastAsia="Amiri" w:cs="Amiri"/>
          <w:color w:val="111111"/>
          <w:sz w:val="28"/>
          <w:sz w:val="28"/>
          <w:szCs w:val="28"/>
          <w:rtl w:val="true"/>
          <w:lang w:bidi="ar-SA"/>
        </w:rPr>
        <w:t xml:space="preserve">، والشيخ المامقاني في تنقيح المقال في ترجمة خالد بن الوليد </w:t>
      </w:r>
      <w:r>
        <w:rPr>
          <w:rStyle w:val="FootnoteAnchor"/>
          <w:rtl w:val="true"/>
        </w:rPr>
        <w:footnoteReference w:id="383"/>
      </w:r>
      <w:r>
        <w:rPr>
          <w:rFonts w:ascii="Amiri" w:hAnsi="Amiri" w:eastAsia="Amiri" w:cs="Amiri"/>
          <w:color w:val="111111"/>
          <w:sz w:val="28"/>
          <w:sz w:val="28"/>
          <w:szCs w:val="28"/>
          <w:rtl w:val="true"/>
          <w:lang w:bidi="ar-SA"/>
        </w:rPr>
        <w:t xml:space="preserve">، وسليم بن قيس الهلالي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مولى عمر ، ودلّ على ذلك مجموعة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شهر آشوب في المناقب، والمجلسي في بحاره </w:t>
      </w:r>
      <w:r>
        <w:rPr>
          <w:rStyle w:val="FootnoteAnchor"/>
          <w:rtl w:val="true"/>
        </w:rPr>
        <w:footnoteReference w:id="385"/>
      </w:r>
      <w:r>
        <w:rPr>
          <w:rFonts w:ascii="Amiri" w:hAnsi="Amiri" w:eastAsia="Amiri" w:cs="Amiri"/>
          <w:color w:val="111111"/>
          <w:sz w:val="28"/>
          <w:sz w:val="28"/>
          <w:szCs w:val="28"/>
          <w:rtl w:val="true"/>
          <w:lang w:bidi="ar-SA"/>
        </w:rPr>
        <w:t xml:space="preserve">، والعيّاشي في تفسيره </w:t>
      </w:r>
      <w:r>
        <w:rPr>
          <w:rStyle w:val="FootnoteAnchor"/>
          <w:rtl w:val="true"/>
        </w:rPr>
        <w:footnoteReference w:id="386"/>
      </w:r>
      <w:r>
        <w:rPr>
          <w:rFonts w:ascii="Amiri" w:hAnsi="Amiri" w:eastAsia="Amiri" w:cs="Amiri"/>
          <w:color w:val="111111"/>
          <w:sz w:val="28"/>
          <w:sz w:val="28"/>
          <w:szCs w:val="28"/>
          <w:rtl w:val="true"/>
          <w:lang w:bidi="ar-SA"/>
        </w:rPr>
        <w:t xml:space="preserve">، وسليم بن قيس الهلالي في كتابه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شعبة ، ودلّ على ذلك رواية الطبرسي في الاحتجاج </w:t>
      </w:r>
      <w:r>
        <w:rPr>
          <w:rStyle w:val="FootnoteAnchor"/>
          <w:rtl w:val="true"/>
        </w:rPr>
        <w:footnoteReference w:id="388"/>
      </w:r>
      <w:r>
        <w:rPr>
          <w:rFonts w:ascii="Amiri" w:hAnsi="Amiri" w:eastAsia="Amiri" w:cs="Amiri"/>
          <w:color w:val="111111"/>
          <w:sz w:val="28"/>
          <w:sz w:val="28"/>
          <w:szCs w:val="28"/>
          <w:rtl w:val="true"/>
          <w:lang w:bidi="ar-SA"/>
        </w:rPr>
        <w:t xml:space="preserve">، وسليم </w:t>
      </w:r>
    </w:p>
    <w:p>
      <w:pPr>
        <w:pStyle w:val="BookText"/>
        <w:rPr/>
      </w:pPr>
      <w:r>
        <w:rPr>
          <w:rFonts w:ascii="Amiri" w:hAnsi="Amiri" w:eastAsia="Amiri" w:cs="Amiri"/>
          <w:color w:val="111111"/>
          <w:sz w:val="28"/>
          <w:sz w:val="28"/>
          <w:szCs w:val="28"/>
          <w:rtl w:val="true"/>
          <w:lang w:bidi="ar-SA"/>
        </w:rPr>
        <w:t xml:space="preserve">بن قيس الهلالي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لبيد، ودلّ على ذلك رواية أبي بكر الجوهري في كتابه السقيفة وفدك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ودلّ على ذلك رواية ابن أبي الحديد في شرحه </w:t>
      </w:r>
      <w:r>
        <w:rPr>
          <w:rStyle w:val="FootnoteAnchor"/>
          <w:rtl w:val="true"/>
        </w:rPr>
        <w:footnoteReference w:id="391"/>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نهج الحق وكشف الصدق </w:t>
      </w:r>
      <w:r>
        <w:rPr>
          <w:rStyle w:val="FootnoteAnchor"/>
          <w:rtl w:val="true"/>
        </w:rPr>
        <w:footnoteReference w:id="392"/>
      </w:r>
      <w:r>
        <w:rPr>
          <w:rFonts w:ascii="Amiri" w:hAnsi="Amiri" w:eastAsia="Amiri" w:cs="Amiri"/>
          <w:color w:val="111111"/>
          <w:sz w:val="28"/>
          <w:sz w:val="28"/>
          <w:szCs w:val="28"/>
          <w:rtl w:val="true"/>
          <w:lang w:bidi="ar-SA"/>
        </w:rPr>
        <w:t xml:space="preserve">نقلاً عن الواقدي، وسليم بن قيس الهلالي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على ذلك رواية ابن أبي الحديد في شرحه </w:t>
      </w:r>
      <w:r>
        <w:rPr>
          <w:rStyle w:val="FootnoteAnchor"/>
          <w:rtl w:val="true"/>
        </w:rPr>
        <w:footnoteReference w:id="394"/>
      </w:r>
      <w:r>
        <w:rPr>
          <w:rFonts w:ascii="Amiri" w:hAnsi="Amiri" w:eastAsia="Amiri" w:cs="Amiri"/>
          <w:color w:val="111111"/>
          <w:sz w:val="28"/>
          <w:sz w:val="28"/>
          <w:szCs w:val="28"/>
          <w:rtl w:val="true"/>
          <w:lang w:bidi="ar-SA"/>
        </w:rPr>
        <w:t xml:space="preserve">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نهج الحق وكشف الصدق </w:t>
      </w:r>
      <w:r>
        <w:rPr>
          <w:rStyle w:val="FootnoteAnchor"/>
          <w:rtl w:val="true"/>
        </w:rPr>
        <w:footnoteReference w:id="395"/>
      </w:r>
      <w:r>
        <w:rPr>
          <w:rFonts w:ascii="Amiri" w:hAnsi="Amiri" w:eastAsia="Amiri" w:cs="Amiri"/>
          <w:color w:val="111111"/>
          <w:sz w:val="28"/>
          <w:sz w:val="28"/>
          <w:szCs w:val="28"/>
          <w:rtl w:val="true"/>
          <w:lang w:bidi="ar-SA"/>
        </w:rPr>
        <w:t xml:space="preserve">نقلاً عن الواقدي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ودلّ على ذلك رواية ابن خنزابة في كتابه الغرر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 ودلّ على ذلك رواية المجلسي في بحاره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بن الجرّاح ، وسالم مولى أبي حذيفة، ومعاذ بن جبل، وبشير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سعد، ودلّ على ذلك رواية سليم بن قيس الهلالي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باشروا بضرب الصدّيقة الزهراء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ودلّ على ذلك روايات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الشهرستاني في الملل والنّحل </w:t>
      </w:r>
      <w:r>
        <w:rPr>
          <w:rStyle w:val="FootnoteAnchor"/>
          <w:rtl w:val="true"/>
        </w:rPr>
        <w:footnoteReference w:id="399"/>
      </w:r>
      <w:r>
        <w:rPr>
          <w:rFonts w:ascii="Amiri" w:hAnsi="Amiri" w:eastAsia="Amiri" w:cs="Amiri"/>
          <w:color w:val="111111"/>
          <w:sz w:val="28"/>
          <w:sz w:val="28"/>
          <w:szCs w:val="28"/>
          <w:rtl w:val="true"/>
          <w:lang w:bidi="ar-SA"/>
        </w:rPr>
        <w:t xml:space="preserve">، وابن حجر في لسان الميزان في حرف الألف </w:t>
      </w:r>
      <w:r>
        <w:rPr>
          <w:rStyle w:val="FootnoteAnchor"/>
          <w:rtl w:val="true"/>
        </w:rPr>
        <w:footnoteReference w:id="400"/>
      </w:r>
      <w:r>
        <w:rPr>
          <w:rFonts w:ascii="Amiri" w:hAnsi="Amiri" w:eastAsia="Amiri" w:cs="Amiri"/>
          <w:color w:val="111111"/>
          <w:sz w:val="28"/>
          <w:sz w:val="28"/>
          <w:szCs w:val="28"/>
          <w:rtl w:val="true"/>
          <w:lang w:bidi="ar-SA"/>
        </w:rPr>
        <w:t xml:space="preserve">،والوافي بالوفيات </w:t>
      </w:r>
      <w:r>
        <w:rPr>
          <w:rStyle w:val="FootnoteAnchor"/>
          <w:rtl w:val="true"/>
        </w:rPr>
        <w:footnoteReference w:id="401"/>
      </w:r>
      <w:r>
        <w:rPr>
          <w:rFonts w:ascii="Amiri" w:hAnsi="Amiri" w:eastAsia="Amiri" w:cs="Amiri"/>
          <w:color w:val="111111"/>
          <w:sz w:val="28"/>
          <w:sz w:val="28"/>
          <w:szCs w:val="28"/>
          <w:rtl w:val="true"/>
          <w:lang w:bidi="ar-SA"/>
        </w:rPr>
        <w:t xml:space="preserve">، وابن قولويه في كامل الزيارات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الروايات التي مرّت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ويدلّ على ذلك رواية المجلسي في بحاره </w:t>
      </w:r>
      <w:r>
        <w:rPr>
          <w:rStyle w:val="FootnoteAnchor"/>
          <w:rtl w:val="true"/>
        </w:rPr>
        <w:footnoteReference w:id="403"/>
      </w:r>
      <w:r>
        <w:rPr>
          <w:rFonts w:ascii="Amiri" w:hAnsi="Amiri" w:eastAsia="Amiri" w:cs="Amiri"/>
          <w:color w:val="111111"/>
          <w:sz w:val="28"/>
          <w:sz w:val="28"/>
          <w:szCs w:val="28"/>
          <w:rtl w:val="true"/>
          <w:lang w:bidi="ar-SA"/>
        </w:rPr>
        <w:t>، والشيخ المامقاني في تنقيح المقال في ترجمة خالد بن الوليد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قنفذ مولى عمر ، ويدلّ على ذلك روايات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المجلسي في بحاره </w:t>
      </w:r>
      <w:r>
        <w:rPr>
          <w:rStyle w:val="FootnoteAnchor"/>
          <w:rtl w:val="true"/>
        </w:rPr>
        <w:footnoteReference w:id="405"/>
      </w:r>
      <w:r>
        <w:rPr>
          <w:rFonts w:ascii="Amiri" w:hAnsi="Amiri" w:eastAsia="Amiri" w:cs="Amiri"/>
          <w:color w:val="111111"/>
          <w:sz w:val="28"/>
          <w:sz w:val="28"/>
          <w:szCs w:val="28"/>
          <w:rtl w:val="true"/>
          <w:lang w:bidi="ar-SA"/>
        </w:rPr>
        <w:t xml:space="preserve">، وابن شهر آشوب في المناقب </w:t>
      </w:r>
      <w:r>
        <w:rPr>
          <w:rStyle w:val="FootnoteAnchor"/>
          <w:rtl w:val="true"/>
        </w:rPr>
        <w:footnoteReference w:id="406"/>
      </w:r>
      <w:r>
        <w:rPr>
          <w:rFonts w:ascii="Amiri" w:hAnsi="Amiri" w:eastAsia="Amiri" w:cs="Amiri"/>
          <w:color w:val="111111"/>
          <w:sz w:val="28"/>
          <w:sz w:val="28"/>
          <w:szCs w:val="28"/>
          <w:rtl w:val="true"/>
          <w:lang w:bidi="ar-SA"/>
        </w:rPr>
        <w:t xml:space="preserve">، والعياّشي في تفسيره </w:t>
      </w:r>
      <w:r>
        <w:rPr>
          <w:rStyle w:val="FootnoteAnchor"/>
          <w:rtl w:val="true"/>
        </w:rPr>
        <w:footnoteReference w:id="407"/>
      </w:r>
      <w:r>
        <w:rPr>
          <w:rFonts w:ascii="Amiri" w:hAnsi="Amiri" w:eastAsia="Amiri" w:cs="Amiri"/>
          <w:color w:val="111111"/>
          <w:sz w:val="28"/>
          <w:sz w:val="28"/>
          <w:szCs w:val="28"/>
          <w:rtl w:val="true"/>
          <w:lang w:bidi="ar-SA"/>
        </w:rPr>
        <w:t xml:space="preserve">، والطبري فى دلائل الإمامة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شعبة ، ودلّ على ذلك رواية الطبرسي في الاحتجاج </w:t>
      </w:r>
      <w:r>
        <w:rPr>
          <w:rStyle w:val="FootnoteAnchor"/>
          <w:rtl w:val="true"/>
        </w:rPr>
        <w:footnoteReference w:id="409"/>
      </w:r>
      <w:r>
        <w:rPr>
          <w:rFonts w:ascii="Amiri" w:hAnsi="Amiri" w:eastAsia="Amiri" w:cs="Amiri"/>
          <w:color w:val="111111"/>
          <w:sz w:val="28"/>
          <w:sz w:val="28"/>
          <w:szCs w:val="28"/>
          <w:rtl w:val="true"/>
          <w:lang w:bidi="ar-SA"/>
        </w:rPr>
        <w:t xml:space="preserve">، والمجلسي في بحاره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في دار أمير المؤمنين علیه السّلام حين الهجوم على الدار، أصحابها ، مع أناس من بني هاشم </w:t>
      </w:r>
      <w:r>
        <w:rPr>
          <w:rStyle w:val="FootnoteAnchor"/>
          <w:rtl w:val="true"/>
        </w:rPr>
        <w:footnoteReference w:id="411"/>
      </w:r>
      <w:r>
        <w:rPr>
          <w:rFonts w:ascii="Amiri" w:hAnsi="Amiri" w:eastAsia="Amiri" w:cs="Amiri"/>
          <w:color w:val="111111"/>
          <w:sz w:val="28"/>
          <w:sz w:val="28"/>
          <w:szCs w:val="28"/>
          <w:rtl w:val="true"/>
          <w:lang w:bidi="ar-SA"/>
        </w:rPr>
        <w:t xml:space="preserve">، وجماعة من المهاجرين والأنصار </w:t>
      </w:r>
      <w:r>
        <w:rPr>
          <w:rStyle w:val="FootnoteAnchor"/>
          <w:rtl w:val="true"/>
        </w:rPr>
        <w:footnoteReference w:id="412"/>
      </w:r>
      <w:r>
        <w:rPr>
          <w:rFonts w:ascii="Amiri" w:hAnsi="Amiri" w:eastAsia="Amiri" w:cs="Amiri"/>
          <w:color w:val="111111"/>
          <w:sz w:val="28"/>
          <w:sz w:val="28"/>
          <w:szCs w:val="28"/>
          <w:rtl w:val="true"/>
          <w:lang w:bidi="ar-SA"/>
        </w:rPr>
        <w:t>، وذكر في الروايات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علیه السّلام ، ويدلّ على ذلك كلّ الروايات تقريباً، فراجع إن شئت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فاطمة الزهراء علیها السّلام ، ويدلّ على ذلك كلّ الروايات تقريباً، فراجع إن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علي وفاطمة علیهما السّلام ، ويدلّ على ذلك الكثير من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خنزابة في كتابه الغرر </w:t>
      </w:r>
      <w:r>
        <w:rPr>
          <w:rStyle w:val="FootnoteAnchor"/>
          <w:rtl w:val="true"/>
        </w:rPr>
        <w:footnoteReference w:id="413"/>
      </w:r>
      <w:r>
        <w:rPr>
          <w:rFonts w:ascii="Amiri" w:hAnsi="Amiri" w:eastAsia="Amiri" w:cs="Amiri"/>
          <w:color w:val="111111"/>
          <w:sz w:val="28"/>
          <w:sz w:val="28"/>
          <w:szCs w:val="28"/>
          <w:rtl w:val="true"/>
          <w:lang w:bidi="ar-SA"/>
        </w:rPr>
        <w:t xml:space="preserve">، والشهرستاني في الملل والنحل </w:t>
      </w:r>
      <w:r>
        <w:rPr>
          <w:rStyle w:val="FootnoteAnchor"/>
          <w:rtl w:val="true"/>
        </w:rPr>
        <w:footnoteReference w:id="414"/>
      </w:r>
      <w:r>
        <w:rPr>
          <w:rFonts w:ascii="Amiri" w:hAnsi="Amiri" w:eastAsia="Amiri" w:cs="Amiri"/>
          <w:color w:val="111111"/>
          <w:sz w:val="28"/>
          <w:sz w:val="28"/>
          <w:szCs w:val="28"/>
          <w:rtl w:val="true"/>
          <w:lang w:bidi="ar-SA"/>
        </w:rPr>
        <w:t xml:space="preserve">، والعيّاشي في تفسيره </w:t>
      </w:r>
      <w:r>
        <w:rPr>
          <w:rStyle w:val="FootnoteAnchor"/>
          <w:rtl w:val="true"/>
        </w:rPr>
        <w:footnoteReference w:id="415"/>
      </w:r>
      <w:r>
        <w:rPr>
          <w:rFonts w:ascii="Amiri" w:hAnsi="Amiri" w:eastAsia="Amiri" w:cs="Amiri"/>
          <w:color w:val="111111"/>
          <w:sz w:val="28"/>
          <w:sz w:val="28"/>
          <w:szCs w:val="28"/>
          <w:rtl w:val="true"/>
          <w:lang w:bidi="ar-SA"/>
        </w:rPr>
        <w:t xml:space="preserve">، والمجلسي في بحاره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على ذلك رواية المجلسي في بحاره، والطبري فى دلائل الإمامة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ويدلّ على ذلك رواية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نهج الحق وكشف الصدق </w:t>
      </w:r>
      <w:r>
        <w:rPr>
          <w:rStyle w:val="FootnoteAnchor"/>
          <w:rtl w:val="true"/>
        </w:rPr>
        <w:footnoteReference w:id="418"/>
      </w:r>
      <w:r>
        <w:rPr>
          <w:rFonts w:ascii="Amiri" w:hAnsi="Amiri" w:eastAsia="Amiri" w:cs="Amiri"/>
          <w:color w:val="111111"/>
          <w:sz w:val="28"/>
          <w:sz w:val="28"/>
          <w:szCs w:val="28"/>
          <w:rtl w:val="true"/>
          <w:lang w:bidi="ar-SA"/>
        </w:rPr>
        <w:t xml:space="preserve">نقلاً عن ابن عبد ربّه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ويدلّ على ذلك مجموعة من الروايات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روايه الطبري في تاريخه </w:t>
      </w:r>
      <w:r>
        <w:rPr>
          <w:rStyle w:val="FootnoteAnchor"/>
          <w:rtl w:val="true"/>
        </w:rPr>
        <w:footnoteReference w:id="419"/>
      </w:r>
      <w:r>
        <w:rPr>
          <w:rFonts w:ascii="Amiri" w:hAnsi="Amiri" w:eastAsia="Amiri" w:cs="Amiri"/>
          <w:color w:val="111111"/>
          <w:sz w:val="28"/>
          <w:sz w:val="28"/>
          <w:szCs w:val="28"/>
          <w:rtl w:val="true"/>
          <w:lang w:bidi="ar-SA"/>
        </w:rPr>
        <w:t xml:space="preserve">، وأبي بكر الجوهري في كتابه السقيفة وفدك </w:t>
      </w:r>
      <w:r>
        <w:rPr>
          <w:rStyle w:val="FootnoteAnchor"/>
          <w:rtl w:val="true"/>
        </w:rPr>
        <w:footnoteReference w:id="420"/>
      </w:r>
      <w:r>
        <w:rPr>
          <w:rFonts w:ascii="Amiri" w:hAnsi="Amiri" w:eastAsia="Amiri" w:cs="Amiri"/>
          <w:color w:val="111111"/>
          <w:sz w:val="28"/>
          <w:sz w:val="28"/>
          <w:szCs w:val="28"/>
          <w:rtl w:val="true"/>
          <w:lang w:bidi="ar-SA"/>
        </w:rPr>
        <w:t xml:space="preserve">، وابن أبي الحديد في شرحه </w:t>
      </w:r>
      <w:r>
        <w:rPr>
          <w:rStyle w:val="FootnoteAnchor"/>
          <w:rtl w:val="true"/>
        </w:rPr>
        <w:footnoteReference w:id="421"/>
      </w:r>
      <w:r>
        <w:rPr>
          <w:rFonts w:ascii="Amiri" w:hAnsi="Amiri" w:eastAsia="Amiri" w:cs="Amiri"/>
          <w:color w:val="111111"/>
          <w:sz w:val="28"/>
          <w:sz w:val="28"/>
          <w:szCs w:val="28"/>
          <w:rtl w:val="true"/>
          <w:lang w:bidi="ar-SA"/>
        </w:rPr>
        <w:t xml:space="preserve">، والشيخ المفيد في أماليه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بهذا اللفظ في إحدى روايتي أبي بكر الجوهري في كتابه السقيفة وفدك </w:t>
      </w:r>
      <w:r>
        <w:rPr>
          <w:rStyle w:val="FootnoteAnchor"/>
          <w:rtl w:val="true"/>
        </w:rPr>
        <w:footnoteReference w:id="423"/>
      </w:r>
      <w:r>
        <w:rPr>
          <w:rFonts w:ascii="Amiri" w:hAnsi="Amiri" w:eastAsia="Amiri" w:cs="Amiri"/>
          <w:color w:val="111111"/>
          <w:sz w:val="28"/>
          <w:sz w:val="28"/>
          <w:szCs w:val="28"/>
          <w:rtl w:val="true"/>
          <w:lang w:bidi="ar-SA"/>
        </w:rPr>
        <w:t xml:space="preserve">، ورواية الشيخ المفيد في أماليه </w:t>
      </w:r>
      <w:r>
        <w:rPr>
          <w:rStyle w:val="FootnoteAnchor"/>
          <w:rtl w:val="true"/>
        </w:rPr>
        <w:footnoteReference w:id="424"/>
      </w:r>
      <w:r>
        <w:rPr>
          <w:rFonts w:ascii="Amiri" w:hAnsi="Amiri" w:eastAsia="Amiri" w:cs="Amiri"/>
          <w:color w:val="111111"/>
          <w:sz w:val="28"/>
          <w:sz w:val="28"/>
          <w:szCs w:val="28"/>
          <w:rtl w:val="true"/>
          <w:lang w:bidi="ar-SA"/>
        </w:rPr>
        <w:t xml:space="preserve">، وورد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الأخرى لأبي بكر الجوهري في كتابه السقيفة وفدك </w:t>
      </w:r>
      <w:r>
        <w:rPr>
          <w:rStyle w:val="FootnoteAnchor"/>
          <w:rtl w:val="true"/>
        </w:rPr>
        <w:footnoteReference w:id="425"/>
      </w:r>
      <w:r>
        <w:rPr>
          <w:rFonts w:ascii="Amiri" w:hAnsi="Amiri" w:eastAsia="Amiri" w:cs="Amiri"/>
          <w:color w:val="111111"/>
          <w:sz w:val="28"/>
          <w:sz w:val="28"/>
          <w:szCs w:val="28"/>
          <w:rtl w:val="true"/>
          <w:lang w:bidi="ar-SA"/>
        </w:rPr>
        <w:t xml:space="preserve">، وورد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أبي الفداء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ويدلّ على ذلك رواية الطبري في تاريخه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ويدلّ على ذلك رواية أبي بكر الجوهري في كتابه السقيفة وفدك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لهب، وخالد بن سعيد بن العاص، وسلمان الفارسي ، وأبوذر، وعمّار بن ياسر ، والبرّاء بن عازب، وأبي بن كعب ، في تاريخ أبي الفداء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ينبغي التنبيه عليه في هذا البحث، هو أنّ الطريقة التي جمعنا بها الروايات ، هي طريقة العلماء المسلمين قاطبة في كلّ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إذا وردت رواية تذكر أنّ عمر ضرب الصدّيقة الزهراء علیها السّلام ورواية أخرى تذكر أنّ قنفذاً فعل ذلك الفعل الشنيع أيضاً ، فيحمل على تعدد الفعل من الاثنين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نسبة الضرب بالسوط تارة وبالرِّجْل تارة أخرى إلى شخص واحد، يحمل على تعدد الفعل منه ، ولا يجد علماء المسلمين كافّة أي تعارض وتنافٍ في البين، وهكذا في باقي نقاط البحث ، فلا تغفل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909_55366"/>
      <w:bookmarkStart w:id="207" w:name="pg7909_55366"/>
      <w:bookmarkEnd w:id="207"/>
    </w:p>
    <w:p>
      <w:pPr>
        <w:pStyle w:val="Heading2"/>
        <w:numPr>
          <w:ilvl w:val="1"/>
          <w:numId w:val="1"/>
        </w:numPr>
        <w:rPr/>
      </w:pPr>
      <w:bookmarkStart w:id="208" w:name="pg7909_55366"/>
      <w:bookmarkStart w:id="209" w:name="__RefHeading___Toc6231714_1051229030"/>
      <w:bookmarkStart w:id="210" w:name="_Toc70"/>
      <w:bookmarkEnd w:id="208"/>
      <w:bookmarkEnd w:id="209"/>
      <w:r>
        <w:rPr>
          <w:rtl w:val="true"/>
        </w:rPr>
        <w:t>شبهات وردود</w:t>
      </w:r>
      <w:bookmarkEnd w:id="210"/>
    </w:p>
    <w:p>
      <w:pPr>
        <w:pStyle w:val="Heading3"/>
        <w:numPr>
          <w:ilvl w:val="2"/>
          <w:numId w:val="1"/>
        </w:numPr>
        <w:rPr/>
      </w:pPr>
      <w:bookmarkStart w:id="211" w:name="__RefHeading___Toc6231716_1051229030"/>
      <w:bookmarkStart w:id="212" w:name="_Toc71"/>
      <w:bookmarkEnd w:id="211"/>
      <w:r>
        <w:rPr>
          <w:rtl w:val="true"/>
        </w:rPr>
        <w:t>اشارة</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مجتهد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الرواية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7909_55368"/>
      <w:bookmarkStart w:id="214" w:name="pg7909_55368"/>
      <w:bookmarkEnd w:id="214"/>
    </w:p>
    <w:p>
      <w:pPr>
        <w:pStyle w:val="Heading3"/>
        <w:numPr>
          <w:ilvl w:val="2"/>
          <w:numId w:val="1"/>
        </w:numPr>
        <w:rPr/>
      </w:pPr>
      <w:bookmarkStart w:id="215" w:name="pg7909_55368"/>
      <w:bookmarkStart w:id="216" w:name="__RefHeading___Toc6231718_1051229030"/>
      <w:bookmarkStart w:id="217" w:name="_Toc72"/>
      <w:bookmarkEnd w:id="215"/>
      <w:bookmarkEnd w:id="216"/>
      <w:r>
        <w:rPr>
          <w:rtl w:val="true"/>
        </w:rPr>
        <w:t xml:space="preserve">الشبهة الأولى </w:t>
      </w:r>
      <w:r>
        <w:rPr>
          <w:rtl w:val="true"/>
        </w:rPr>
        <w:t xml:space="preserve">: </w:t>
      </w:r>
      <w:r>
        <w:rPr>
          <w:rtl w:val="true"/>
        </w:rPr>
        <w:t>هذا قول مجتهد</w:t>
      </w:r>
      <w:bookmarkEnd w:id="217"/>
    </w:p>
    <w:p>
      <w:pPr>
        <w:pStyle w:val="Heading4"/>
        <w:numPr>
          <w:ilvl w:val="3"/>
          <w:numId w:val="1"/>
        </w:numPr>
        <w:rPr/>
      </w:pPr>
      <w:bookmarkStart w:id="218" w:name="__RefHeading___Toc6231720_1051229030"/>
      <w:bookmarkStart w:id="219" w:name="_Toc7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إنّ الحديث حول الفقيه من الأحاديث المألوفة، وكلّنا يعلم أنّ هذه الطائفة الحقّة هي من المخطّئة، بمعنى أن الفقيه يمكن أن يصيب الواقع كما يمكن أن يُخطئه، لأنّ الواقع محفوظ ، ولذا لا تكون كلّ أقواله مصيبة للواقع وبهذا المعنى امتلأت كتب أصول الفقه، وهذا أمر يدركه العامّة قبل الخاصّة ، واتفق عليه جمهور العقلاء ما عدا الأشاعرة ، وبعض المعتزلة ، وليس حديثنا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هذا الأمر البديهي حيث أصبحت البدّيهيّات بحاجة إلى إثبات، لوجود التشكيك في كلّ شيء ما عدا الباطل ، فلا بأس بأن نورد مقطعاً من بعض تقريرات بحث آية الله الخوئي رَحمه اللُه فقال </w:t>
      </w:r>
      <w:r>
        <w:rPr>
          <w:rStyle w:val="FootnoteAnchor"/>
          <w:rtl w:val="true"/>
        </w:rPr>
        <w:footnoteReference w:id="4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أنّ المجتهد قد يصيب في استنباطاته فيطابق رأيه الواقع وقد يخطئ</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قبول قول من يدّعى أنه فقيه شروط ، نذكر أهمّ ثلاثة شروط أساسية مذكورة في جميع الرسائل العملية </w:t>
      </w:r>
      <w:r>
        <w:rPr>
          <w:rStyle w:val="FootnoteAnchor"/>
          <w:rtl w:val="true"/>
        </w:rPr>
        <w:footnoteReference w:id="431"/>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اجتهاده بمجرّد دعواه ، أو التفاف المصلحيين حوله ، بل لابد من حصول أحد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بحيث يكون الشخص من أهل الخبرة والمعرفة والاستدلال، فيكون قادراً بنفسه على تشخيص المجتهد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العلم المفيد للاطمئنان ، ولا يعتبر الشياع بين العوام من الناس ما لم يكن مستنداً إلى أهل العلم ، وكذلك لا يعتبر الشياع بين فئة حزبية أو غيرها وإن تزيَّى بزي أهل العلم، لأن المرجعية لا تقوم على أساس قرار سياسي أو حزبي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شاهدان مؤمنان عدلان باجتهاد شخص ويشترط فيهما أن يكونا من أهل الخبرة في استنباط الأحكام الشرعيّة من مداركها، فلا تقبل شهادة الشخصين ما لم ثبت عدالتهما وإن كانا من أهل الخبرة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عبارة عن الاستقامة في جادة الشريعة المقدّسة، وعدم الانحراف عنها يميناً وشمالاً بأن لا يرتكب معصية بترك واجب أو فعل حرام من دون عذر شرعي، ولا فرق في المعاصي من حيث تحقق العدالة بین الصغيرة والكبيرة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وتثبت العدالة بأحد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بالاختبار أو بغيره بحيث يكون هناك يقين وجزم لا يداخله شك في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عادل ، ولا يبعد ثبوتها بشهادة العدل الواحد، بل بشهادة مطلق الثقة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حسن معاشرته مع الآخرين وسلوكه الديني </w:t>
      </w:r>
    </w:p>
    <w:p>
      <w:pPr>
        <w:pStyle w:val="BookText"/>
        <w:rPr/>
      </w:pPr>
      <w:r>
        <w:rPr>
          <w:rFonts w:ascii="Amiri" w:hAnsi="Amiri" w:eastAsia="Amiri" w:cs="Amiri"/>
          <w:color w:val="111111"/>
          <w:sz w:val="28"/>
          <w:sz w:val="28"/>
          <w:szCs w:val="28"/>
          <w:rtl w:val="true"/>
          <w:lang w:bidi="ar-SA"/>
        </w:rPr>
        <w:t xml:space="preserve">المعروف بين الناس، بحيث لو سألت الناس عنه لقيل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منه إلا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أن يكون اثني عشريّاً، عرف منه الولاء للأئمة الطاهرين علیهم السّلام ، معتقداً فيهم ما تعتقده الطائفة الحقّة، فلو كان غير معتقد بعصمتهم مثلاً ولو بالشّك في ذلك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أهل البيت معصومون ، فلا يعتبر مؤمناً لأنّه يشترط في الإيمان الجزم والقطع بذلك ، وكلمة الظاهر تُنبئ عن الشك لا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بنقل كلام أستاذ مراجع عصرنا السيد الخوئي رحمه اللهُ فيما يتعلّق بالشرطين الثاني والثالث فقال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مقتضى دقيق النظر اعتبار العقل والإيمان والعدالة في المقلَّد بحسب الحدوث والبقاء، والوجه في ذلك ؛ أن المرتكز في أذهان المتشرعة الواصل ذلك إليهم يداً بيد عدم رضا الشارع بزعامة من لا عقل له ، أو لا إيمان أو لا عدالة له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يرضى بزعامة كلِّ مَن له منقصة مسقطة له عن المكانة والوقار ، لأن المرجعية في التقليد من أعظم المناصب الإلهية بعد الولاية، وكيف يرضى الشارع الحكيم أن يتصدى لمثلها من لا قيمة له لدى العقلاء والشيعة المراجعين إليه ؟ وهل يحتمل أن يرجعهم إلى رجل يرقص في المقاهي والأسواق، أو يضرب بالطنبور في المجامع والمعاهد ويرتكب ما يرتكبه من الأفعال المنكرة والقبائح ، أو من لا يتدين بدين الأئمة الكرام، ويذهب إلى مذاهب باطلة عند الشيعة المراجعين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المستفاد من مذاق الشرع الأنور، عدم رضا الشارع بإمامة من هو كذلك في الجماعة، حيث اشترط في إمام الجماعة العدالة، فما ظنك بالزعامة العظمى ، التي هي من أعظم المناصب بعد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احتمال جواز الرجوع إلى غير العاقل أو غير العادل مقطوع العدم، فالعقل والإيمان والعدالة معتبر في المقلَّد حدوثاً ، كما أنها معتبرة فيه بحسب البقاء، لعين ما قدمناه في اعتبارها حدوثاً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البحث عن مدى قبول قول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للفقيه شؤونه في الفتيا والقضاء والحكم بين الناس، و تولي الأمور الحسبية التي لابدّ من قيام أحد بها مع عدم وجود القائم عليها، كالولاية على الأيتام مع عدم وجود وصي شرعي عليهم ، وكذلك المجانين على تفصيل يذكر في كتب الفقه ليس هذا محلّه ، وكذلك الأوقاف من مساجد وغيرها ، إذا لم يكن هناك متولي شرعي لها، ويثبت له البعض حكمه بثبوت الهلال، وقد قال عن هذا أستاذ فقهاء عصرنا السيد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إشكال بل منع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الحاكم إذا كان معتبراً يشترط فيه أمران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جامعاً للشرائط التي منها ما تقدّم من اشتراط الاجتهاد والعدالة والإيمان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بمخالفته للواقع ، أو كان ذلك الحكم صادراً عن تقصير في المقدّمات</w:t>
      </w:r>
      <w:r>
        <w:rPr>
          <w:rFonts w:eastAsia="Amiri" w:cs="Amiri" w:ascii="Amiri" w:hAnsi="Amiri"/>
          <w:color w:val="111111"/>
          <w:sz w:val="28"/>
          <w:szCs w:val="28"/>
          <w:rtl w:val="true"/>
          <w:lang w:bidi="ar-SA"/>
        </w:rPr>
        <w:t xml:space="preserve">. </w:t>
      </w:r>
      <w:bookmarkStart w:id="220" w:name="pg7909_55372"/>
    </w:p>
    <w:p>
      <w:pPr>
        <w:pStyle w:val="Heading4"/>
        <w:numPr>
          <w:ilvl w:val="3"/>
          <w:numId w:val="1"/>
        </w:numPr>
        <w:rPr/>
      </w:pPr>
      <w:bookmarkStart w:id="221" w:name="__RefHeading___Toc6231722_1051229030"/>
      <w:bookmarkStart w:id="222" w:name="_Toc74"/>
      <w:bookmarkEnd w:id="220"/>
      <w:bookmarkEnd w:id="221"/>
      <w:r>
        <w:rPr>
          <w:rtl w:val="true"/>
        </w:rPr>
        <w:t>بقي الكلام عن الأمور الاعتقاديّة</w:t>
      </w:r>
      <w:bookmarkEnd w:id="222"/>
    </w:p>
    <w:p>
      <w:pPr>
        <w:pStyle w:val="BookText"/>
        <w:rPr/>
      </w:pPr>
      <w:r>
        <w:rPr>
          <w:rFonts w:ascii="IRNazanin" w:hAnsi="IRNazanin" w:eastAsia="IRNazanin"/>
          <w:color w:val="111111"/>
          <w:sz w:val="28"/>
          <w:sz w:val="28"/>
          <w:szCs w:val="28"/>
          <w:rtl w:val="true"/>
          <w:lang w:bidi="fa-IR"/>
        </w:rPr>
        <w:t>لاشك ولا شبهة في أنّه لا يجوز التقليد في الأمور الاعتقادية، ولو صحّ ذلك لصححنا أعمال واعتقادات جميع الملل والنحل، ملحدةً وغيرها ، فلا حق يعرف، ولا باطل يتميّز ، حتى من نصب العداء لأهل بيت العصمة علیهم السَّلام عن تقليد</w:t>
      </w:r>
    </w:p>
    <w:p>
      <w:pPr>
        <w:pStyle w:val="BookText"/>
        <w:rPr/>
      </w:pPr>
      <w:r>
        <w:rPr>
          <w:rFonts w:ascii="Amiri" w:hAnsi="Amiri" w:eastAsia="Amiri" w:cs="Amiri"/>
          <w:color w:val="111111"/>
          <w:sz w:val="28"/>
          <w:sz w:val="28"/>
          <w:szCs w:val="28"/>
          <w:rtl w:val="true"/>
          <w:lang w:bidi="ar-SA"/>
        </w:rPr>
        <w:t xml:space="preserve">بل إنّ أصل مسألة التقليد ليست تقليديّة، وخير بيان لذلك هو قول أستاذ فقهاء عصرنا السيد الخوئي رحمه اللهُ حيث يقول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اسبقنا ، أنّ كل مكلف يعلم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بثبوت أحكام إلزامية في الشريعة المقدّسة ، من وجوب أو تحريم ، وبه تنجزت الأحكام الواقعية عليه ، وهو يقتضي الخروج عن عهدتها ، لاستقلال العقل بوجوب الخروج عن عهدة التكاليف المتوجهة إلى العبد من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والمكلف لدى الامتثال ، إما أن يأتي بنفس الواجبات الواقعية، ويترك المحرمات، وإما أن يعتمد على ما يعذّره على تقدير الخطأ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ما قطع</w:t>
      </w:r>
    </w:p>
    <w:p>
      <w:pPr>
        <w:pStyle w:val="BookText"/>
        <w:rPr/>
      </w:pPr>
      <w:r>
        <w:rPr>
          <w:rFonts w:ascii="Amiri" w:hAnsi="Amiri" w:eastAsia="Amiri" w:cs="Amiri"/>
          <w:color w:val="111111"/>
          <w:sz w:val="28"/>
          <w:sz w:val="28"/>
          <w:szCs w:val="28"/>
          <w:rtl w:val="true"/>
          <w:lang w:bidi="ar-SA"/>
        </w:rPr>
        <w:t xml:space="preserve">بحجيته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 لا يجوز لدى العقل الاعتماد على غير ما علم بحجيته ، حيث يحتمل معه العقاب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يترتب أنّ العامي لابد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استناده إلى فتوى المجتهد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يكون قاطعاً بحجيتها في حقه، أو يعتمد في ذلك على ما يقطع بحجيته، ولا يسوغ له أن يستند في تقليده على ما لا يعلم بحجيته، إذ معه يحتمل العقاب على أفعاله وتروكه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لا يمكن أن تكون مسألة التقليد تقليدية، بل لابد أن تكون ثابتة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مانع من التقليد في خصوصياته، كما يأتي عليها الكلام، إلّا أن أصل جوازه لابد أن يستند إلى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ضروريّات المذهب التي عرف عدم الخلاف فيها عند الطائفة الحقة ، كوجوب الصلوات الخمس ، وعدد ركعاتها وما إلى ذلك مما لا يصح فيه التقليد، ولا يصحّ لمجتهد أن يجتهد فيها فيقول بخلاف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سبق أنّه ليس كلّ من يدّعي الفقاهة فهو فقيه، وليس كلّ من يدّعى العدالة فهو عادل، وليس كلّ من يدّعي الإيمان فهو مؤمن، ولا يصحّ التقليد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ورد عن أهل بيت العصمة علیهم السّلام أنّه لا يجوز أن يُقلّد كلّ من يدّعي الفقاهة ، وذكروا لنا ذلك في مقام التحذير حتى لا يأتي الشخص في يوم القيامة ويقول إنّ فلاناً فقيه، فهذه رواية الإمام العسكري علیه السّلام ، ومن الواضح أنّ الرواية لكونها من الإمام العسكري علیه السّلام ، وزمانه قريب من زمان الغيبة، تنبئ عن أن المراد من الفقهاء فيها هم الذين في مثل زماننا من أزمنة الغيبة، لعدم جدوى</w:t>
      </w:r>
    </w:p>
    <w:p>
      <w:pPr>
        <w:pStyle w:val="BookText"/>
        <w:rPr/>
      </w:pPr>
      <w:r>
        <w:rPr>
          <w:rFonts w:ascii="IRNazanin" w:hAnsi="IRNazanin" w:eastAsia="IRNazanin"/>
          <w:color w:val="111111"/>
          <w:sz w:val="28"/>
          <w:sz w:val="28"/>
          <w:szCs w:val="28"/>
          <w:rtl w:val="true"/>
          <w:lang w:bidi="fa-IR"/>
        </w:rPr>
        <w:t xml:space="preserve">في زمانهم صلوات الله وسلامه عليهم فإنّ أي انحراف في ذلك الزمان يكفيه إبلاغ من قبل الإمام علیه السّلام حتى ينتهي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وإن كانت قد اعتبرت من حيث السند ضعيفة، إلّا أنّها مؤيّدة في مضمونها بالروايات الأخرى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عنها شيخ الفقهاء في عصره وإلى زماننا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حيث أنّ كتبه محلّ درس وبحث إلى الآن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الشيخ الأنصاري رحمه اللهُ فقال بعد إيراد الرواية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الخبر الشريف اللائح منه آثار الصدق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ويدرك هذا ويحس به كلّ من عاش مع أهل بيت العصمة بحسّه ووجدانه، ويكفي هذا الحديث الشريف أنّه مع وجود الفاصل الزمني بيننا وبين</w:t>
      </w:r>
    </w:p>
    <w:p>
      <w:pPr>
        <w:pStyle w:val="BookText"/>
        <w:rPr/>
      </w:pPr>
      <w:r>
        <w:rPr>
          <w:rFonts w:ascii="IRNazanin" w:hAnsi="IRNazanin" w:eastAsia="IRNazanin"/>
          <w:color w:val="111111"/>
          <w:sz w:val="28"/>
          <w:sz w:val="28"/>
          <w:szCs w:val="28"/>
          <w:rtl w:val="true"/>
          <w:lang w:bidi="fa-IR"/>
        </w:rPr>
        <w:t>زمن الرواية إلّا أنّها تتحدّث وكأن المتحدّث قالها في زماننا لشدّة ملابستها لواقعنا الحالي، وهذا شأن كلام أهل بيت العصمة علیهم السّلام حيّ ونور على مدى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الرواية، فيرويها الطبرسي رحمه اللهُ في الاحتجاج </w:t>
      </w:r>
      <w:r>
        <w:rPr>
          <w:rStyle w:val="FootnoteAnchor"/>
          <w:rtl w:val="true"/>
        </w:rPr>
        <w:footnoteReference w:id="437"/>
      </w:r>
      <w:r>
        <w:rPr>
          <w:rFonts w:ascii="Amiri" w:hAnsi="Amiri" w:eastAsia="Amiri" w:cs="Amiri"/>
          <w:color w:val="111111"/>
          <w:sz w:val="28"/>
          <w:sz w:val="28"/>
          <w:szCs w:val="28"/>
          <w:rtl w:val="true"/>
          <w:lang w:bidi="ar-SA"/>
        </w:rPr>
        <w:t xml:space="preserve">، وهي طويلة جدّاً نقتطف منها ما يناسب نقله في هذا البحث، وسنورد بعض التعليق في أثناء نقله، مساهمة في وضوح الأمر،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مولانا الإمام الحسن العسكري علیه السّلام انه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عوام أمتنا إذا عرفوا من فقهائهم الفسق الظاهر ، والعصبية الشديدة، والتكالب على حطام الدنيا وحرامها ، وإهلاك من يتعصبون عليه وإن كان لإصلاح أمره مستحقاً، وبالترفرف بالبر والإحسان على من تعصبوا وان كان للإذلال والإهانة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هذا الصنف يتقرّب للأغنياء أصحاب الأموال، ومن له مصلحة شخصيّة ،معه تزيده شهرة وأتباعاً ، وهذا ما يفرزه المفهوم الحزبي في عصرنا ، فإنّ كلّ من كان معهم ومنتمي لجماعتهم فهو حريٌّ بالبر والإحسان وإن كان فاسقاً فاجراً للإهانة مستحقاً، ومن كان على غير هواهم وليس منتمياً إليهم فلا يستحق عندّهم شيئاً ويهان وإن كان مؤمناً خيّراً مستحقاً للبرّ والصلة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قلد من عوامنا مثل هؤلاء الفقهاء، فهم مثل اليهود الذين ذمهم الله بالتقليد لفسقة ،فقهائهم ، فأما من كان مِن الفقهاء صائناً لنفسه،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حافظاً لدينه مخالفاً على هواه ، مطيعاً لأمر مولاه، فللعوام أن يقلدوه، وذلك لا يكون إلّا </w:t>
      </w:r>
    </w:p>
    <w:p>
      <w:pPr>
        <w:pStyle w:val="BookText"/>
        <w:rPr/>
      </w:pPr>
      <w:r>
        <w:rPr>
          <w:rFonts w:ascii="Amiri" w:hAnsi="Amiri" w:eastAsia="Amiri" w:cs="Amiri"/>
          <w:color w:val="111111"/>
          <w:sz w:val="28"/>
          <w:sz w:val="28"/>
          <w:szCs w:val="28"/>
          <w:rtl w:val="true"/>
          <w:lang w:bidi="ar-SA"/>
        </w:rPr>
        <w:t xml:space="preserve">بعض فقهاء الشيعة لا جميعهم، فإنّه من ركب من القبائح والفواحش مراكب فسقة العامة فلا تقبلوا منهم عنّا شيئاً ، ولا كرامة ، وإنّما كثر التخليط فيما يتحمل عنا أهل البيت لذلك، لأنَّ الفسقة يتحملون عنا فيحرفونه بأسره بجهلهم ، ويضعون الأشياء على غير وجهها لقلة معرفتهم، وآخرون يتعمدون الكذب علينا ليجروا من عرض الدنيا ما هو زادهم إلى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قوم نُصّاب لا يقدرون على القدح فينا، يتعلمون بعض علومنا الصحيحة فيتوجهون به عند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يدرسون في الحوزات مثلاً ، أو يقرأون أحاديث أهل البيت علیهم السّلام ، فيعرفون شيئاً من علوم محمّد وآل محمّد صلّی اللهُ علیه وآله ، فبذلك يصبحون وجهاء عند الشيعة، وينصّبون أنفسهم رموزاً قياديّة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المصطلح العصري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ومراجع للتقليد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وينتقصون بنا عند نصّابنا ، ثم يضيفون إليه أضعافه وأضعاف أضعافه من الأكاذيب علينا التي نحن براء منها ، فيتقبله المستسلمون من شيعتنا ، على أنه من علومنا، فضلوا وأضلوا ، وهم أضرّ على ضعفاء شيعتنا من جيش يزيد على الحسين بن علي علیهما السّلام وأصحابه ، فإنهم يسلبونهم الأرواح والأموال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دم 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عرض انتهك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مال سلب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لأيتام آل محمّد صلوات الله وسلامه عليهم باسمهم وبشعارات كاذبة عليهم وهم منه 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علماء السوء الناصبون ، المتشبهون بأنهم لنا موالون ، ولأعدائنا معادون ، ويدخلون الشك والشبهة على ضعفاء شيعتنا ، فيضلونهم ويمنعونهم عن قصد الحق المصيب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أكثر الشبهات والتشكيكات في هذا العصر من هؤلاء، فتارة يشككون في ظلم الزهراء علیها السّلام ، وتارة يشككون في الولاية التكوينيّة، وتارة </w:t>
      </w:r>
    </w:p>
    <w:p>
      <w:pPr>
        <w:pStyle w:val="BookText"/>
        <w:rPr/>
      </w:pPr>
      <w:r>
        <w:rPr>
          <w:rFonts w:ascii="IRNazanin" w:hAnsi="IRNazanin" w:eastAsia="IRNazanin"/>
          <w:color w:val="111111"/>
          <w:sz w:val="28"/>
          <w:sz w:val="28"/>
          <w:szCs w:val="28"/>
          <w:rtl w:val="true"/>
          <w:lang w:bidi="fa-IR"/>
        </w:rPr>
        <w:t>يشككون في العصمة وغير ذلك من الموارد الفقهيّة حتى تجلّت الإباحية جناية على علوم محمّد وآله صلّی اللهُ علیه وآله ، والله ينقذ ضعفاء الشيعة الذين لا وضوح عندهم للحق ويريدون الحق صادقين ولا يتركهم في تلبيس هذا المتلبّس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من علم الله من قلبه من هؤلاء القوم من قلبه من هؤلاء القوم أنه لا يريد إلّا صيانة دينه ، وتعظيم ،وليه ، لم يتركه في يد هذا المتلبس الكافر، ولكنَّه يقيّض له مؤمناً يقف به على الصواب ، ثم يوفقه الله للقبول منه ، فيجمع الله له بذلك خير الدنيا والآخرة، ويجمع على من أضله لعناً في الدنيا وعذاباً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العلماء العاملون، والمدافعون عن حريم الولاية، والمجنّدون أنفسهم رباطاً في سبيل الله ، فلم يخلُ زمان منهم، فمنهم من قضى نحبه ولقي ربّه مشكوراً على عمله، ومنهم من ينتظر لقاء ربّه ليجزيه بما عمل من خير، وما بدّلوا في دين الله ، بل شيّدوه ساهرين الليالي في إعلاء كلمة الحق ، أولئك الذين عناهم الله سبحانه وتعالى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خير خلق الله بعد أئمة الهدى صلوات الله وسلامه عليهم أجمعين كما روي عن أمير المؤمنين علیه السّلام حيث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خلق الله بعد أئمّة الهدى، ومصابيح الدجى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التسديد والتوفيق ، للعلم والعمل الصالح، إنّه بالإجابة جدير، وعلى كلّ شيء قدير</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7909_55378"/>
      <w:bookmarkStart w:id="224" w:name="pg7909_55378"/>
      <w:bookmarkEnd w:id="224"/>
    </w:p>
    <w:p>
      <w:pPr>
        <w:pStyle w:val="Heading3"/>
        <w:numPr>
          <w:ilvl w:val="2"/>
          <w:numId w:val="1"/>
        </w:numPr>
        <w:rPr/>
      </w:pPr>
      <w:bookmarkStart w:id="225" w:name="pg7909_55378"/>
      <w:bookmarkStart w:id="226" w:name="__RefHeading___Toc6231724_1051229030"/>
      <w:bookmarkStart w:id="227" w:name="_Toc75"/>
      <w:bookmarkEnd w:id="225"/>
      <w:bookmarkEnd w:id="226"/>
      <w:r>
        <w:rPr>
          <w:rtl w:val="true"/>
        </w:rPr>
        <w:t xml:space="preserve">الشبهة الثانية </w:t>
      </w:r>
      <w:r>
        <w:rPr>
          <w:rtl w:val="true"/>
        </w:rPr>
        <w:t>:</w:t>
      </w:r>
      <w:r>
        <w:rPr>
          <w:rtl w:val="true"/>
        </w:rPr>
        <w:t>مع أحدهم</w:t>
      </w:r>
      <w:bookmarkEnd w:id="227"/>
    </w:p>
    <w:p>
      <w:pPr>
        <w:pStyle w:val="BookText"/>
        <w:rPr/>
      </w:pPr>
      <w:r>
        <w:rPr>
          <w:rFonts w:ascii="IRNazanin" w:hAnsi="IRNazanin" w:eastAsia="IRNazanin"/>
          <w:color w:val="111111"/>
          <w:sz w:val="28"/>
          <w:sz w:val="28"/>
          <w:szCs w:val="28"/>
          <w:rtl w:val="true"/>
          <w:lang w:bidi="fa-IR"/>
        </w:rPr>
        <w:t xml:space="preserve">بينما كنت أكتب بعض فصول هذا الكتاب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عالماً قال بمثل مقالة ورأي هذا الرجل المعاصر، فليس هو الوحيد والمتفرّد بهذا القول، فقد سبقه غيره، وطلبت الكتاب لأطلع عليه ، والواقع إنني لم أكن متوقعاً أن أفاجأ بما قرأت، فلقد قرأت ما كادت روحي تزهق من هوله ، وعيني تقطر دماً من فجيعته، وقلبي ينفطر من فظاعته، فضاقت فظاعته، فضاقت بي الدنيا ، فأحسست بأن قلب محمّد صلِّ اللهُ علیه وآله قد أصيب بسهم مسموم ، لم أرَ ولم أسمعْ بمثله قط ممن يُدّعى لهم ما يُدّعى من المناصب الإلهيّة، والقربات المحمّدية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المعاصر أراد أن يؤيّد قوله بمثل هذه الشطحات فخالف الكلّ وتشدّق بالخارج عن اتّفاق دين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ألحظه على هذا المعاصر أنّه يبحث ويتصيد العثرات ، ثم یعتبرها ديناً ، يتشبث بأي قول ولو كان أكل عليه الدهر وشرب، فيجعله انفتاحاً وتقدماً وإبداعاً، ويترك صريح الحق ، لأنّه كما يقول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تُعرف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علينا أن ننقل عبارة صاحب الكتاب، ثمّ نعلّق عليها بما </w:t>
      </w:r>
    </w:p>
    <w:p>
      <w:pPr>
        <w:pStyle w:val="BookText"/>
        <w:rPr/>
      </w:pPr>
      <w:r>
        <w:rPr>
          <w:rFonts w:ascii="Amiri" w:hAnsi="Amiri" w:eastAsia="Amiri" w:cs="Amiri"/>
          <w:color w:val="111111"/>
          <w:sz w:val="28"/>
          <w:sz w:val="28"/>
          <w:szCs w:val="28"/>
          <w:rtl w:val="true"/>
          <w:lang w:bidi="ar-SA"/>
        </w:rPr>
        <w:t xml:space="preserve">يلهمني به ربي سبحانه وتعالى، وسيكون كلامه بين قوسين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والله المسدد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طفحت و استفاضت كتب الشيعة من صدر الإسلام والقرن الأول مثل کتاب سلیم بن قيس ومن بعده إلى القرن الحادي عشر وما بعده بل وإلى يومنا ، كل كتب الشيعة التي عنيت بأحوال الأئمة وأبيهم الآية الكبرى وأمهم الصديقة الزهراء صلوات الله عليهم أجمعين، وكلّ من ترجم لهم وألّف كتاباً فيهم أطبقت كلمتهم تقريباً أو تحقيقاً في ذكر مصائب تلك البضعة الطاهرة أنها بعد رحلة أبيها المصطفى ضرب الظالمون وجهها ، ولطمو خدّها حتى احمرّت عينها وتناثر قرطها ، وعصرت بالباب حتى كسر ضلعها وأسقطت جنينها وماتت وفي عضدها كالدّملج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شعراء أهل البيت سلام الله عليهم هذه القضايا والرزايا ونظموها في أشعارهم ومراثيهم، وأرسلوها إرسال المسلّمات من الكميت والسيد الحميري ودعبل الخزاعي والنميري والسلامي وديك الجن ومن بعدهم ومن قبلهم إلى هذا العصر، وتوسّع أعاظم شعراء الشيعة في القرن الثالث عشر والرابع عشر الذي نحن فيه كالخطّي والكعبي والكوازين وآل السيّد مهدي الحليين وغيرهم ممن يعسر تعدادهم ويفوت الحصر جمعهم وأحادهم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تلك الفجائع والفظائع وإن كانت في غاية الفظاعة والشناعة ومن موجبات الوحشة والدهشة ولكن يمكن للعقل أن يجوزّها وللأذهان والوجدان أن يستسيغها وللأفكار أن تقيلها وتهضمها ولاسيما وأن القوم قد اقترفوا في قضية الخلافة وغصب المنصب الإلهي من أهله ما يعدّ أعظم وأفظع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كلام في غاية الروعة ، ومنتهى الحق والصواب ، بل هو محض الحق الذي لا مرية فيه ولا شبهة تعتريه، وهو اعتراف جليل، وحجّة دامغة على كلّ من ينكر إجماع الطائفة الحقّة، وتأكيد لما ذكره شيخ الطائفة الطوسي من إجماع، وليته عند هذا الحدّ سكت، أو انكسر قلمه فلم يجد ما يتمّ به مقاله ، أو أتته المنيّة وهو صادع بهذا الحق، ولكنّه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بعد لكن، فأقرأ معي قراءة الواعي الناقد الطالب للحق من أهله، الذي لا تأخذه في الله لومة لائم ، واجعل نصب عينيك حقّاً لمحمد وآله صلّی اللهُ علیه وآله وسلّم وهو نصرتهم وإن گكان القائل أباك أو أقرب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قضيّة ضرب الزهراء ولطم خدّها ، مما لا يكاد يقبله وجداني، ويتقبّله عقلي، ويقتنع به مشاعري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وجدان هذا لا يقبل ما أجمعت عليه الطائفة الحقّة الذي اعترفت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هذا لا يتقبل المتسالم عليه عند أهل الحق بشتّى أصنافهم من علماء وخطباء وكتّاب وشعراء وغيرهم فأصبح بديهة من بديهياّت الحق كما اعترفت به في صدر مقالتك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مشاعر هذه لا تقبل ما قبلته مشاعر وأحاسيس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 أهل الحق فقدوا وجدانهم وعقولهم ومشاعرهم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القوم يتحرّجون ويتورّعون من هذه الجرأة العظيمة، بل لأنّ السجايا العربية والتقاليد الجاهليّة التي ركّزتها الشريعة الإسلامية وزادتها تأييداً وتأكيداً تمنع بشدّة أن تضرب المرأة ، أو تمدّ إليها يد سوء، حتى إنّ في بعض كلمات أمير المؤمنين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كان في الجاهليّة إذا ضرب المرأة يبقى ذلك عاراً في أعقابه ونسله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سجايا عربية يتحدّث عنها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يعتقد أنّ القوم قد مسخوا، </w:t>
      </w:r>
    </w:p>
    <w:p>
      <w:pPr>
        <w:pStyle w:val="BookText"/>
        <w:rPr/>
      </w:pPr>
      <w:r>
        <w:rPr>
          <w:rFonts w:ascii="Amiri" w:hAnsi="Amiri" w:eastAsia="Amiri" w:cs="Amiri"/>
          <w:color w:val="111111"/>
          <w:sz w:val="28"/>
          <w:sz w:val="28"/>
          <w:szCs w:val="28"/>
          <w:rtl w:val="true"/>
          <w:lang w:bidi="ar-SA"/>
        </w:rPr>
        <w:t>وقلوبهم قدران وطبع عليها ، وأنّهم أخبث خلق الله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أيعتقد في هؤلاء شيئاً من العادات الحسنة، والسجايا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أنصف هذا الرجل ،وراجع التاريخ لوجده حافلاً بالخزي الذي ينزّه عنه اللسان والبيان، ويأتيك شيء من هذا في زنا المغيرة بن شعبه، وهو أحد الذين تجرّؤوا على الزهراء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تركّز هذه الركيزة ، بل الغريزة فى المسلمين، وأنّها لم تفلت من أيديهم ، وإن فلت منهم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فلت الإسلام منهم ، فلم عبّرت عنهم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فلت منه الإسلام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وفيه كل القيم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فلماذا تستبعد أن تفلت منهم كلّ القِيَم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وهو من تعرف في الجرأة على الله وانتهاك حرماته ، لمّا فضحته الحوراء زينب علیها السّلام وأفلجته وصيّرته أحقر من نملة، وأقذر من قملة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يا ابن مرجانة ، فاستشاط غضباً من ذكر أمّه ، التي يعرف أنّها من ذوات الأعلام، وهمّ أن يضربها ، فقال له عمرو بن حريث وهو من رؤوس الخوارج وضروسها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امرأة والمرأة لا تؤاخذ بشيء من منطقها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ابن مرجانة امتنع من ضرب العقيلة خوف العار والشنار ، وكلّه عار وشنار وبؤرة عهار مع بعد العهد من النبي صلّی اللهُ علیه وآله وسلّم، فكيف لا يمتنع أصحاب النبي صلّی اللهُ علیه وآله وسلّم مع قرب العهد به من ضرب عزیزته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تقيس ابن مرجانة وأمثاله من بؤر العهار ، بمن أسس أساس الظلم ، وورد فيهم من الروايات المصرّحة بمشاركتهم لكل ذنب وقبيح فُعل ويُفعل إلى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 أليس ابن زياد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تمنعه عروبته من ذلك حتى لا يحتاج إلى مثل عمرو بن حريث كي يردعه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ولماذا العروبة لم تمنع من صهّاك ومرجانة وتمنع أن تضرب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عار أكبر عندهم أن يكون ابناً لذوات الأعلام ، أم يضرب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w:t>
      </w:r>
    </w:p>
    <w:p>
      <w:pPr>
        <w:pStyle w:val="BookText"/>
        <w:rPr/>
      </w:pPr>
      <w:r>
        <w:rPr>
          <w:rFonts w:ascii="IRNazanin" w:hAnsi="IRNazanin" w:eastAsia="IRNazanin"/>
          <w:color w:val="111111"/>
          <w:sz w:val="28"/>
          <w:sz w:val="28"/>
          <w:szCs w:val="28"/>
          <w:rtl w:val="true"/>
          <w:lang w:bidi="fa-IR"/>
        </w:rPr>
        <w:t xml:space="preserve">تعني بالعادات العربيّة تلك المثل والقيم الموروثة الطيّبة فهؤلاء قد انسخلوا منها ، وإن عنيت بذلك أنّهم على مثل هذه القيم، فقد زغت عن الحق ، أما قرأت قول الإمام الحسين علیه السّلام وهو مضرج بدمه المقدس، والقوم يريدون الحرم والأطفال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يا شيعة الشيطان، إن لم يكن لكم دين، ولا تخافون المعاد، فكونوا أحراراً وارجعوا إلى أنسابكم إن كنتم أعراباً كما تزعمون ، أنا الذي</w:t>
      </w:r>
    </w:p>
    <w:p>
      <w:pPr>
        <w:pStyle w:val="BookText"/>
        <w:rPr/>
      </w:pPr>
      <w:r>
        <w:rPr>
          <w:rFonts w:ascii="Amiri" w:hAnsi="Amiri" w:eastAsia="Amiri" w:cs="Amiri"/>
          <w:color w:val="111111"/>
          <w:sz w:val="28"/>
          <w:sz w:val="28"/>
          <w:szCs w:val="28"/>
          <w:rtl w:val="true"/>
          <w:lang w:bidi="ar-SA"/>
        </w:rPr>
        <w:t xml:space="preserve">أقاتلكم ، فكفّوا سفهاؤكم وجهالكم عن التعرض لحرمي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فطالبهم الحسين علیه السّلام بأنسابهم إن كانوا أعراباً يحملون شيئاً من العادات الحسنة ، وما ذلك إلّا لإثارة شيء في نفوسهم، ولماذا عندما قتل الحسين علیه السّلام انهالوا على بنات الرسالة حتى الأطفال يسلبونهن، لمذا لم تمنعهم عروبتك المزعومة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بقيت لهم مُثُل وقيم حتى نبرر بها واقعاً، ونكذّب كل الحقائق لأجلهم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يقتحمون هذه العقبة الكؤود ولو كانوا أعتى وأعدى من عاد وثمود، ولو فعلوا أو همّوا أن يفعلوا أما كان فى المهاجرين والأنصار مثل عمرو</w:t>
      </w:r>
    </w:p>
    <w:p>
      <w:pPr>
        <w:pStyle w:val="BookText"/>
        <w:rPr/>
      </w:pPr>
      <w:r>
        <w:rPr>
          <w:rFonts w:ascii="Amiri" w:hAnsi="Amiri" w:eastAsia="Amiri" w:cs="Amiri"/>
          <w:color w:val="111111"/>
          <w:sz w:val="28"/>
          <w:sz w:val="28"/>
          <w:szCs w:val="28"/>
          <w:rtl w:val="true"/>
          <w:lang w:bidi="ar-SA"/>
        </w:rPr>
        <w:t>بن حريث فيمنعهم من مدّ اليد الأثيمة وارتكاب تلك الجريمة</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أنّه لم يعترض أحد على ذلك ، أهذا دليل على عدم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 انّه لم يتعرض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يخرج الزبير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مجموعة من الروايات السابقة، وألم يمرّ عليك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الناس ذلك </w:t>
      </w:r>
    </w:p>
    <w:p>
      <w:pPr>
        <w:pStyle w:val="BookText"/>
        <w:rPr/>
      </w:pPr>
      <w:r>
        <w:rPr>
          <w:rFonts w:ascii="IRNazanin" w:hAnsi="IRNazanin" w:eastAsia="IRNazanin"/>
          <w:color w:val="111111"/>
          <w:sz w:val="28"/>
          <w:sz w:val="28"/>
          <w:szCs w:val="28"/>
          <w:rtl w:val="true"/>
          <w:lang w:bidi="fa-IR"/>
        </w:rPr>
        <w:t xml:space="preserve">من قوله </w:t>
      </w:r>
      <w:r>
        <w:rPr>
          <w:rStyle w:val="FootnoteAnchor"/>
          <w:rtl w:val="true"/>
        </w:rPr>
        <w:footnoteReference w:id="441"/>
      </w:r>
      <w:r>
        <w:rPr>
          <w:rFonts w:ascii="Amiri" w:hAnsi="Amiri" w:eastAsia="Amiri" w:cs="Amiri"/>
          <w:color w:val="111111"/>
          <w:sz w:val="28"/>
          <w:sz w:val="28"/>
          <w:szCs w:val="28"/>
          <w:rtl w:val="true"/>
          <w:lang w:bidi="ar-SA"/>
        </w:rPr>
        <w:t xml:space="preserve">، وألم يمرّ عليك رواية ابن قتيبة في الإمامة والسياسة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w:t>
      </w:r>
    </w:p>
    <w:p>
      <w:pPr>
        <w:pStyle w:val="BookText"/>
        <w:rPr/>
      </w:pPr>
      <w:r>
        <w:rPr>
          <w:rFonts w:ascii="Amiri" w:hAnsi="Amiri" w:eastAsia="Amiri" w:cs="Amiri"/>
          <w:color w:val="111111"/>
          <w:sz w:val="28"/>
          <w:sz w:val="28"/>
          <w:szCs w:val="28"/>
          <w:rtl w:val="true"/>
          <w:lang w:bidi="ar-SA"/>
        </w:rPr>
        <w:t>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 يهمّوا بذلك الفعل الشنيع، فهو ينزّهم حتى في باطنهم ونفوسهم، لا أنّهم لم يفعلوا ذلك خوف العار والشنار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يقاس هذا بما ارتكبوه واقترفوه في حقّ بعلها سلام الله عليه من العظائم، حتى قادوه كالفحل المخشوش ، فإنّ الرجال قد تنال من الرجال ما لا تناله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والزهراء سلام الله عليها شابّة بنت ثمانية عشر سنة لم تبلغ مبالغ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النساء لم تبلغ مبالغ النساء، بل هي أمُّ أبيها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هو أفضل ما تمكّنت من التعبير به عن الصدّيقة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في مثل أهل بيت العصمة والطهارة صلوات الله وسلامه عليهم تقاس الأمور بالأعمار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ومتى تبلغ المرأة مبالغ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زوّجها أبوها صلّی اللهُ علیه وآله وسلّم بل الله قبل أن تبلغ مبالغ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يكفي أنّها كانت منجبة لأربعة من الأنوار الطاهرين ، وحاملةً بالخامس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لا يشترط في التي تنجب أولاداً خمسة أن تكون من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هذه الشطحات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كلّ البعد عن الجاهل فضلاً عن العالم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 ضرب المرأة عار وشناعة فضرب الفتاة أشنع وأفظع ، ويزيدك يقيناً بما أقول أنها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ولها المجد والشرف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ذكرت ولا أشارت إلى </w:t>
      </w:r>
    </w:p>
    <w:p>
      <w:pPr>
        <w:pStyle w:val="BookText"/>
        <w:rPr/>
      </w:pPr>
      <w:r>
        <w:rPr>
          <w:rFonts w:ascii="Amiri" w:hAnsi="Amiri" w:eastAsia="Amiri" w:cs="Amiri"/>
          <w:color w:val="111111"/>
          <w:sz w:val="28"/>
          <w:sz w:val="28"/>
          <w:szCs w:val="28"/>
          <w:rtl w:val="true"/>
          <w:lang w:bidi="ar-SA"/>
        </w:rPr>
        <w:t>ذلك في شيء من خطبها ومقالاتها المتضمّنة لتظلّمها من القوم وسوء صنيعهم معها، مثل خطبتها الباهرة الطويلة التي ألقتها في المسجد على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يفترض في المتكلّم أن يقول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يُحمل هذا على أنّ القوم يبررون ذلك بعدم البيعة، وأنّهم إنّما فعلوا ذلك لأنها وقفت وحالت بينهم وبين الدخول فيدّعون أنّها اضطرتهم لذلك، أما بقيّة القضايا فكان المناسب طرحها ، لأنّها أبعد عن مغالطاتهم، وكلامك هذا ينفي أي ظلم عليها غير ما ذكرَتْه في خطبتها ، فلماذا سلّمت بضرب قنفذ لها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أنها لم تذكره في خطبتها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وكلماتها مع أمير المؤمنين علیه السّلام بعد رجوعها من المسجد وكانت ثائرة متأثرة أشدّ التأثّر حتى خرجت عن حدود الآداب التي لم تخرج من حظيرتها مدّة عمرها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أسفر عن لثامه، وبانت نواياه ، وطفح الكيل عنده حتى لم يحتمل الأمر، فأفصح عمّا يزلزل عرش الرحمن ، ويندى له جبين المؤمن الغيور، كيف يجرؤ هذا على أن ينال من الزهراء علیها السّلام بهذه الوقاحة،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 حدود الآداب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كانت المعصومة بنص آية التطهير تخرج عن حدود الأدب، فممن ياترى يؤخذ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تربية الرسول صلّی اللهُ علیه وآله نهايتها هي الخروج عن حدود الأدب، فممن تعلّمت أنت الأدب حتى عرفت أن مثل هذا خروج عن حدوده ، هل ستواجه الزهراء علیها السّلام يوماً وتقول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خرجت عن حدود الآداب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كنت لا تعرف مداليل كلام أهل بيت العصمة فلِمَ أقحمت نفسك في هذا الميدان، وخضت فيه من غير هدى وبصيرة؟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يطرق سمعك قولهم صلوات الله وسلامه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صعب مستصعب لا يحتمله إلّا ملك مقرب أو نبي مرسل أو مؤمن امتحن الله قلبه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واحداً من الأصناف الثلاثة فدع الأمر لغيرك ، إن كانت نواياك حسنة، وما أظنّ أحداً له نيّة حسنة يكبو هذه الكبوة، ويجرؤ بهذه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 موقع من كلامها صلوات الله عليها خرجت فيه عن حدود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افترست الذئاب ؛ وافترشت التراب ، 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فلانة يبتزُّني نحلة أبي، وبلغة ابني، لقد أجهد في كلامي، وألفيته الألدّ في خصامي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 صاحبه ضربني ، أو مُدّت يدٌ إلي ، وكذلك في كلماتها مع نساء المهاجرين والأنصار ، بعد سؤالهن كيف أصبحتِ يا بنت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لدنياكن ، قالية لرجالكن ، ولا إشارة فيها إلى شيء من ضربة أو لطمة ، وإنّما تشكوا أعظم صدمة وهي غصب فدك ، وأعظم منها غصب الخلافة، وتقديم من أخّر الله ، وتأخير من قدّم الله ، وكلّ شكواها كانت تنحصر في هذين الأمرين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كلمات أمير المؤمنين علیه السّلام بعد دفنها، وتهيج أشجانه وبلابل صدره لفراقها ذلك الفراق المؤلم، حيث توجّه إلى قبر النبي صلّی اللهُ علیه وآله وسلّم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 عنّي وعن ابنتك النّازلة في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كلماته ، التي ينصدع لها الصّخر الأصم لو وعاها ، وليس فيها إشارة إلى الضرب </w:t>
      </w:r>
    </w:p>
    <w:p>
      <w:pPr>
        <w:pStyle w:val="BookText"/>
        <w:rPr/>
      </w:pPr>
      <w:r>
        <w:rPr>
          <w:rFonts w:ascii="Amiri" w:hAnsi="Amiri" w:eastAsia="Amiri" w:cs="Amiri"/>
          <w:color w:val="111111"/>
          <w:sz w:val="28"/>
          <w:sz w:val="28"/>
          <w:szCs w:val="28"/>
          <w:rtl w:val="true"/>
          <w:lang w:bidi="ar-SA"/>
        </w:rPr>
        <w:t>واللطم، ولكنّه الظلم الفظيع ، والامتهان الذريع ، ولو كان شيء من ذلك لأشار إليه سلام الله عليه ، لأنّ الأمر يقتضي ذكره، ولا يقبل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أنّها أخفته عنه ساقطة ؛ بأنّ ضربة الوجه ولطمة العين لا يمكن إخفاؤها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قلنا سابقاً أنّه لا يشترط في القائل أن يقول كلّ شيء، وما يدّعيه من الدلالة فيما نَقل على فرض صحّته ينفي أيّ ظلم غير ما ذكرته ، فينتفي حتى ما سلّم به من ضرب قنفذ اللّعين، وبالخصوص مثل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يدٌ إليَ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إشارة إلى الضرب واللطم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الإخفاء فلم يقل أحد أنها أخفت كلّ ذلك ، حتى تجيب بأنّ ضربة الوجه ولطمة العين لا يمكن إخفاؤها ، بل إنّ الذي أخفته في بعض</w:t>
      </w:r>
    </w:p>
    <w:p>
      <w:pPr>
        <w:pStyle w:val="BookText"/>
        <w:rPr/>
      </w:pPr>
      <w:r>
        <w:rPr>
          <w:rFonts w:ascii="Amiri" w:hAnsi="Amiri" w:eastAsia="Amiri" w:cs="Amiri"/>
          <w:color w:val="111111"/>
          <w:sz w:val="28"/>
          <w:sz w:val="28"/>
          <w:szCs w:val="28"/>
          <w:rtl w:val="true"/>
          <w:lang w:bidi="ar-SA"/>
        </w:rPr>
        <w:t xml:space="preserve">الروايات هو كسر ضلعها فقط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قضيّة قنفذ ، وأنّ الرجل لم يصادر أمواله كما صنع مع سائر ولاته وأمرائه ، وقول الإمام علیه السّلام أنّه شكر له ضربته ، فلا أمنع من أنّه ضربها بسوطه من وراء الرداء ، وإنّما الذي أستبعده أو أمنعه هو لطمة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كان هذا فقط هو الذي تنفيه وتستبعده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كان الاستبعاد في غیر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فأنت تناقض نفسك، فإنّ دليلك السابق ينصّ على أنها مادامت لم تذكر شيئاً من الظلم فهي إذن ما وقع عليها ، وهي لم تذكر الضرب بالسوط ، فلِمَ هذه المغالطات التي لا تصدر من جاهل فضلاً عمن يدّعي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قنفذ ليس ممن يخشى العار لو ضربها من وراء الثياب أو على عضدها</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قنفذ أشدّ خبثاً وتهاوناً بالمثل والقيم من سيّده أساس الخبث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لأنّ الوقيعة بقنفذ لا تمسّ مشاعر أحد فلذا لا مانع عنده من نسبة العار إليه ، أمّا سيّده وأمره وموجّهه ومربّيه ابن صهّاك فلابدّ أن ينزِّهه ولو استدعى الأمر ارتكاب هذه الشطحات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وجه فاطمة الزهراء هو وجه الله المصون الذي لا يُهان ولا يهون ، ويغشى نوره العيون، فسلام الله عليك يا أمّ الأئمة الأطهار، ما أظلم الليل وأضاء النهار ، وجعلنا الله من شيعتك الأبرار ، وحشرنا معك ومع أبيك وبنيك في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يخلط الحق بالباطل حتى يمرر على البسطاء، ويفتتن به الناس، كيف تعتقد بأنه وجه الله المصون، وقد تجرأت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خرجت عن</w:t>
      </w:r>
    </w:p>
    <w:p>
      <w:pPr>
        <w:pStyle w:val="BookText"/>
        <w:rPr/>
      </w:pPr>
      <w:r>
        <w:rPr>
          <w:rFonts w:ascii="Amiri" w:hAnsi="Amiri" w:eastAsia="Amiri" w:cs="Amiri"/>
          <w:color w:val="111111"/>
          <w:sz w:val="28"/>
          <w:sz w:val="28"/>
          <w:szCs w:val="28"/>
          <w:rtl w:val="true"/>
          <w:lang w:bidi="ar-SA"/>
        </w:rPr>
        <w:t>حدود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يهون ولا يهان وقد نسبت له الهوان بخروجه عن حدود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يغشي نوره العيون فلم لم تغشّ عينك فعلى الأقل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تكون من شيعتها وقد قلت فيها ما قلت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 ، ولا حول ولا قوّة إلّا بالله العلى العظيم، والعاقبة للمتّقين والحمد لله رب العالمين</w:t>
      </w:r>
      <w:r>
        <w:rPr>
          <w:rFonts w:eastAsia="Amiri" w:cs="Amiri" w:ascii="Amiri" w:hAnsi="Amiri"/>
          <w:color w:val="111111"/>
          <w:sz w:val="28"/>
          <w:szCs w:val="28"/>
          <w:rtl w:val="true"/>
          <w:lang w:bidi="ar-SA"/>
        </w:rPr>
        <w:t xml:space="preserve">. </w:t>
      </w:r>
      <w:bookmarkStart w:id="228" w:name="pg7909_55388"/>
    </w:p>
    <w:p>
      <w:pPr>
        <w:pStyle w:val="Heading3"/>
        <w:numPr>
          <w:ilvl w:val="2"/>
          <w:numId w:val="1"/>
        </w:numPr>
        <w:rPr/>
      </w:pPr>
      <w:bookmarkStart w:id="229" w:name="__RefHeading___Toc6231726_1051229030"/>
      <w:bookmarkStart w:id="230" w:name="_Toc76"/>
      <w:bookmarkEnd w:id="228"/>
      <w:bookmarkEnd w:id="229"/>
      <w:r>
        <w:rPr>
          <w:rtl w:val="true"/>
        </w:rPr>
        <w:t xml:space="preserve">الشبهة الثالثة </w:t>
      </w:r>
      <w:r>
        <w:rPr>
          <w:rtl w:val="true"/>
        </w:rPr>
        <w:t xml:space="preserve">: </w:t>
      </w:r>
      <w:r>
        <w:rPr>
          <w:rtl w:val="true"/>
        </w:rPr>
        <w:t>صحة الرواية</w:t>
      </w:r>
      <w:bookmarkEnd w:id="230"/>
    </w:p>
    <w:p>
      <w:pPr>
        <w:pStyle w:val="BookText"/>
        <w:rPr/>
      </w:pPr>
      <w:r>
        <w:rPr>
          <w:rFonts w:ascii="IRNazanin" w:hAnsi="IRNazanin" w:eastAsia="IRNazanin"/>
          <w:color w:val="111111"/>
          <w:sz w:val="28"/>
          <w:sz w:val="28"/>
          <w:szCs w:val="28"/>
          <w:rtl w:val="true"/>
          <w:lang w:bidi="fa-IR"/>
        </w:rPr>
        <w:t>لماذا تختلف الموازين عند الناس عندما يصل الأمر إلى حقّ أهل البيت علیهم السّلام ، فيطالبون بالبيّنة وهم أصحاب اليد في مثل فدك، والحق أنّ البينة على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ويشككون في آلامهم والله شاء أن يظهر حقهم حتى عند أعدائهم فينطقهم اعترافاً بالحق شاءوا أم أبوا ، وهل بعد اعتراف الخصم من بيّنة أو 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نحن نساير هؤلاء زيادة في إقامة الحجّة، وحتّى لا يبقى لمتشكك ومغرض مجال ، ونحن ذاكرون وجوهاً في بيان ذلك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تطرق لهذه المسألة من الطائفة الحقة ، أرسلها إرسال المسلمات ، ولم يعرف لهم مخالف في غير زماننا هذا، كما يصوره بعضهم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 مرّ عليك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بأس بإعادته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طفحت واستفاضت كتب الشيعة من صدر الإسلام والقرن الأول مثل کتاب سليم بن قيس ومن بعده إلى القرن الحادي عشر وما بعده بل وإلى يومنا، كل كتب الشيعة التي عنيت بأحوال الأئمة وأبيهم الآية الكبرى وأمهم الصديقة </w:t>
      </w:r>
    </w:p>
    <w:p>
      <w:pPr>
        <w:pStyle w:val="BookText"/>
        <w:rPr/>
      </w:pPr>
      <w:r>
        <w:rPr>
          <w:rFonts w:ascii="Amiri" w:hAnsi="Amiri" w:eastAsia="Amiri" w:cs="Amiri"/>
          <w:color w:val="111111"/>
          <w:sz w:val="28"/>
          <w:sz w:val="28"/>
          <w:szCs w:val="28"/>
          <w:rtl w:val="true"/>
          <w:lang w:bidi="ar-SA"/>
        </w:rPr>
        <w:t>الزهراء صلوات الله عليهم أجمعين وكل من ترجم لهم وألّف كتاباً فيهم أطبقت كلمتهم تقريباً أو تحقيقاً في ذكر مصائب تلك البضعة الطاهرة أنّها بعد رحلة أبيها المصطفى ضرب الظالمون وجهها ولطموا خدّها حتى احمرّت عينها وتناثر قرطها، وعصرت بالباب حتّى كسر ضلعها وأسقطت جنينها وماتت وفي عضدها كالدّملج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شعراء أهل البيت سلام الله عليهم هذه القضايا والرزايا ونظموها في أشعارهم ومراثيهم وأرسلوها إرسال المسلّمات من الكميت والسيد الحميري ودعبل الخزاعي والنميري والسلامي وديك الجن ومن بعدهم ومن قبلهم إلى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وتوسّع أعاظم شعراء الشيعة في القرن الثالث عشر والرابع عشر الذي نحن فيه كالخطّي والكعبي والكوازين وآل السيد مهدي الحليين وغيرهم ممن يعسر تعدادهم ويفوت الحصر جمعهم وأحادهم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الإجماع غير هذا التسالم المنقطع النظير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تصريح شيخ الطائفة الطوسي رَحمه الله بالإجماع الذي مرَّ عليك ذکره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إذا تعدد ناقلوه وتسالموا عليه في جميع الطبقات فإنّه يكون متواتراً ، ولا ينظر إلى صحّة سنده ، بل هناك ركيزة واحدة وهي أن يمتنع تواطؤ الراوين على الكذب، ولا أظن أحداً يتّهم أمثال الشيخ المفيد والشيخ الطوسي والعلّامة الحلّي والشيخ المجلسي وأضرابهم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الأوّل فى القواعد والفوائد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للحديث الواحد طرق </w:t>
      </w:r>
    </w:p>
    <w:p>
      <w:pPr>
        <w:pStyle w:val="BookText"/>
        <w:rPr/>
      </w:pPr>
      <w:r>
        <w:rPr>
          <w:rFonts w:ascii="Amiri" w:hAnsi="Amiri" w:eastAsia="Amiri" w:cs="Amiri"/>
          <w:color w:val="111111"/>
          <w:sz w:val="28"/>
          <w:sz w:val="28"/>
          <w:szCs w:val="28"/>
          <w:rtl w:val="true"/>
          <w:lang w:bidi="ar-SA"/>
        </w:rPr>
        <w:t>متعددة، وأسانيد متنوعة، فسنّة أهل الحديث أنّهم لا يهتمون بتصحيح السند ،</w:t>
      </w:r>
    </w:p>
    <w:p>
      <w:pPr>
        <w:pStyle w:val="BookText"/>
        <w:rPr/>
      </w:pPr>
      <w:r>
        <w:rPr>
          <w:rFonts w:ascii="Amiri" w:hAnsi="Amiri" w:eastAsia="Amiri" w:cs="Amiri"/>
          <w:color w:val="111111"/>
          <w:sz w:val="28"/>
          <w:sz w:val="28"/>
          <w:szCs w:val="28"/>
          <w:rtl w:val="true"/>
          <w:lang w:bidi="ar-SA"/>
        </w:rPr>
        <w:t xml:space="preserve">والتعمق في حال رجاله ، ويلحقون مثل هذا بالمتواترات أو المستفيض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الإحتفاف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قيام الإجماع والتواتر على ذلك بما يوجب اليقين، فلو أنكره مكابر لقلنا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احتفّت الروايات بقرائن توجب العلم بصحّة مضمون الرواية ، وهنا نجد القرائن من تسليم أهل الحق به ، وإرساله إرسال المسلّمات، بل اعتراف العامّة به يكفي للمنصف قرائن على صحّة مضمون هذه الأخبار، والقطع بصدورها، لعدم وجود مصلحة عند المخالف في نقلها حتّى يُتّهم في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راجع الروايات المتعددة الكثيرة ولم يثبت لديه التواتر فعلى الأقل الإستفاضة هى قدر متيقن في البين ، ولا ينظر في سند الخبر المستفيض صحيحاً أو غيره، كما مرّ عليك من كلام الشهيد الأوّل رَحمه اللهُ في القواعد والفوائد عند ذكرنا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شيخ الطائفة الطوسي رَحمه اللهُ في تلخيص الشافي بأنَّ رواية الشيعة</w:t>
      </w:r>
    </w:p>
    <w:p>
      <w:pPr>
        <w:pStyle w:val="BookText"/>
        <w:rPr/>
      </w:pPr>
      <w:r>
        <w:rPr>
          <w:rFonts w:ascii="Amiri" w:hAnsi="Amiri" w:eastAsia="Amiri" w:cs="Amiri"/>
          <w:color w:val="111111"/>
          <w:sz w:val="28"/>
          <w:sz w:val="28"/>
          <w:szCs w:val="28"/>
          <w:rtl w:val="true"/>
          <w:lang w:bidi="ar-SA"/>
        </w:rPr>
        <w:t xml:space="preserve">مستفيضة به ، ولا يختلفون في ذلك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صرّح بذلك أيضاً الشيخ المجلسي في بحاره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إلّا الرواية الصحيحة، ولم توفق للحصول على اليقين مما سبق، فإليك ما تريده، ويكفي أن نضرب لك هذا </w:t>
      </w:r>
    </w:p>
    <w:p>
      <w:pPr>
        <w:pStyle w:val="BookText"/>
        <w:rPr/>
      </w:pPr>
      <w:r>
        <w:rPr>
          <w:rFonts w:ascii="Amiri" w:hAnsi="Amiri" w:eastAsia="Amiri" w:cs="Amiri"/>
          <w:color w:val="111111"/>
          <w:sz w:val="28"/>
          <w:sz w:val="28"/>
          <w:szCs w:val="28"/>
          <w:rtl w:val="true"/>
          <w:lang w:bidi="ar-SA"/>
        </w:rPr>
        <w:t xml:space="preserve">المثال فنقول وعلى الله سبحانه وتعالى الاتكال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دلائل الإمامة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التي مرّت علينا في الفصول السابقة، ونورد قسماً منها هنا، وإن أردت الرواية كاملة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هارون بن موسى التلعكبري، عن أبيه ، عن محمّد بن همام ، عن أحمد بن البرقيِّ، عن أحمد بن محمّد بن عيسى، عن عبد الرحمن بن أبي نجران ، عن ابن سنان ، عن ابن مسكان عن أبي بصير ، عن أبي عبد 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 فاطمة علیها السّلام في جمادى الآخرة يوم الثلاثاء لثلاث خلون منه ، سنة إحدى عشر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سبب وفاتها أنَّ قنفذاً مولى عمر لكزها بنعل السيف بأمره، فأسقطت محسناً، ومرضت من ذلك مرضاً شديداً، ولم تدع أحداً ممن آذاها</w:t>
      </w:r>
    </w:p>
    <w:p>
      <w:pPr>
        <w:pStyle w:val="BookText"/>
        <w:rPr/>
      </w:pPr>
      <w:r>
        <w:rPr>
          <w:rFonts w:ascii="Amiri" w:hAnsi="Amiri" w:eastAsia="Amiri" w:cs="Amiri"/>
          <w:color w:val="111111"/>
          <w:sz w:val="28"/>
          <w:sz w:val="28"/>
          <w:szCs w:val="28"/>
          <w:rtl w:val="true"/>
          <w:lang w:bidi="ar-SA"/>
        </w:rPr>
        <w:t xml:space="preserve">يدخل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الرجلان من أصحاب النبي صلّی اللهُ علیه وآله وسلّم سألا أمير المؤمنين صلوات الله عليه أن يشفع لهما إليها ، فسألها أمير المؤمنين علیه السّلام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دخلا عليها 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بحمد الله ، ثم 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سمعتما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فمن آذاها فقد آذاني، ومن آذاني فقد آذى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آذيتماني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من عندها علیها السّلام وهي ساخطة عليهما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الآن فنتطرق لسند الرواية ذاكرين كل راو على حدة ، ونذكر أوّلاً كلام أستاذ فقهاء العصر الحاضر السيد الخوئى رَحمه اللهُ ، لكونه الأعرف عند عامّة الناس فى هذا الزمان، ثمّ كلام شيخ علم الرجال الشيخ المامقاني رَحمه الله لكونه من المصادر المهمة والموثوقة عند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أستاذ فقهاء عصرنا السيد الخوئي رَحمه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بن رستم الطبري الأملي أبو جعفر ، له كتاب دلائل الإمامة أو دلائل الأئمة ، روى عن هذا الكتاب السيد علي بن طاووس المتوفى سنة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عنه السيد هاشم التوبلي المتوفّى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مدينة المعاجز ، فقال في أوّل الكتاب عند ذكر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للشيخ الثقة أبي جعفر محمّد بن جریر بن رستم الطبري الأملي كثير العلم ، حسن الكلام ، وذكر أنّ كلّما ينقل في كتابه مدينة المعاجز عن محمد بن جرير الطبري فهو من كتاب الامامة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 علماء الرجال المامقاني رَحمه اللهُ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 مما ذكرنا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جرير بن رستم الطبري من أصحابنا ، </w:t>
      </w:r>
    </w:p>
    <w:p>
      <w:pPr>
        <w:pStyle w:val="BookText"/>
        <w:rPr/>
      </w:pPr>
      <w:r>
        <w:rPr>
          <w:rFonts w:ascii="Amiri" w:hAnsi="Amiri" w:eastAsia="Amiri" w:cs="Amiri"/>
          <w:color w:val="111111"/>
          <w:sz w:val="28"/>
          <w:sz w:val="28"/>
          <w:szCs w:val="28"/>
          <w:rtl w:val="true"/>
          <w:lang w:bidi="ar-SA"/>
        </w:rPr>
        <w:t xml:space="preserve">اثنان كبير وهو السابق، وصغير وهو هذا وكلاهما ثقتان عدلان ،مرضيّان، ولكلّ منهما كتاب في الإمامة، وللأول كتاب المسترشد وللثاني كتاب دلائل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هارون بن موسى التلعكبري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هارون بن موسى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ترجمة أحمد بن محمّد بن الربيع، عن النجاشي ذكره، وترحّم عليه، وروايته عن أبيه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المامقاني رَحمه اللهُ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هارون بن موسى أبو الحسين 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في أحمد بن محمّد بن الربيع ما يظهر منه حسن حاله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ترحم النجاشي عليه عند ذكره إيّاه هناك ، وذلك مما يدرج الرجل في الحسان، لكشفه عن كونه إماميّاً مرضيّاً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التلعكبري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الخوئي رَحمه اللهُ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موسى بن أحمد بن سعيد أبو محمّد التلعكبري، من بني شيبان، كان وجهاً في أصحابنا ثقة، معتمداً لا يطعن عليه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الجوامع في علوم الدين ، كنت أحضر في داره مع ابنه </w:t>
      </w:r>
    </w:p>
    <w:p>
      <w:pPr>
        <w:pStyle w:val="BookText"/>
        <w:rPr/>
      </w:pPr>
      <w:r>
        <w:rPr>
          <w:rFonts w:ascii="Amiri" w:hAnsi="Amiri" w:eastAsia="Amiri" w:cs="Amiri"/>
          <w:color w:val="111111"/>
          <w:sz w:val="28"/>
          <w:sz w:val="28"/>
          <w:szCs w:val="28"/>
          <w:rtl w:val="true"/>
          <w:lang w:bidi="ar-SA"/>
        </w:rPr>
        <w:t>أبي جعفر والناس يقرأون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الشيخ في رجاله فيمن لم يرو عنهم علیهم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موسى التلعكبري، يكنّى أبا محمّد ، جليل القدر عظيم المنزلة، واسع الرواية عديم النظير، ثقة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المامقاني رَحمه اللهُ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زيادة على ما تقدّم من كلام السيد الخوئى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ووثّقه في إيضاح الاشتباه والوجيزة والبلغة والبحار وغيرها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محمد بن أبي بكر همّام بن سهيل الكاتب الإسكافي شيخ أصحابنا ومتقدمهم ، له منزلة عظيمة ، كثير الحديث ، قال أبو محمد هارون بن موسى رَحمه اللهُ حدثنا محمّد بن همام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الإسكافي، يكنّى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 ثقة ، له روايات كثيرة ، أخبرنا بها عدة من أصحابنا عن أبى المفضل ،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في من لم يرو عنهم علیهم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البغدادي، يكنّى أبا علي، وهمّام يكنى أبا بكر جليل القدر ثقة ، روى عنه التلعكبري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المامقاني رَحمه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ذكر السيد الخوئي وزيادة فليراجع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الخوئي 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النجاشي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الغضائري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 وليس الطعن فيه ، وإنّما الطعن في من يروي عنه ، فإنّه كان لا يبالى عمن يأخذ ، على طريقة أهل الأخبار، وكان أحمد بن عيسى أبعده عن قم ، ثم أعاده إليها واعتذر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كتاباً فيه وساطة بين أحمد بن محمّد بن عيسى وأحمد بن محمّد بن خالد ، لمّا توفي مشى أحمد بن محمّد بن عيسى في جنازته حافياً ، حاسراً ، ليبرئ نفسه مما قذفه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المامقاني رَحمه اللهُ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ذكر ما تقدم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ملاحظة محاسنه ، وتلقي الأعاظم إيّاه بالقبول ، وإكثار المعتمدين من المشايخ من الرواية عنه والإعتداد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 للمتوقف في الرجل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السيد الخوئي رَحمه اللهُ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هذا شيخ قم ، ووجيهها، وفقيهها غير مدافع ، </w:t>
      </w:r>
    </w:p>
    <w:p>
      <w:pPr>
        <w:pStyle w:val="BookText"/>
        <w:rPr/>
      </w:pPr>
      <w:r>
        <w:rPr>
          <w:rFonts w:ascii="IRNazanin" w:hAnsi="IRNazanin" w:eastAsia="IRNazanin"/>
          <w:color w:val="111111"/>
          <w:sz w:val="28"/>
          <w:sz w:val="28"/>
          <w:szCs w:val="28"/>
          <w:rtl w:val="true"/>
          <w:lang w:bidi="fa-IR"/>
        </w:rPr>
        <w:t xml:space="preserve">وكان أيضاً الرئيس الذي يلقى السلطان بها، ولقى أبا الحسن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المامقاني رَحمه اللهُ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فوثاقة الرجل متفق عليها بين الفقهاء وعلماء الرجال، متسالم عليه من غير تأمل من أحد، ولا غمز فيه بوجه من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السيد الخوئي رَحمه اللهُ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النجاشي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الرحمن ثقة ، ثقة، معتمداً على ما يرويه</w:t>
      </w:r>
    </w:p>
    <w:p>
      <w:pPr>
        <w:pStyle w:val="BookText"/>
        <w:rPr/>
      </w:pPr>
      <w:r>
        <w:rPr>
          <w:rFonts w:ascii="Amiri" w:hAnsi="Amiri" w:eastAsia="Amiri" w:cs="Amiri"/>
          <w:color w:val="111111"/>
          <w:sz w:val="28"/>
          <w:sz w:val="28"/>
          <w:szCs w:val="28"/>
          <w:rtl w:val="true"/>
          <w:lang w:bidi="ar-SA"/>
        </w:rPr>
        <w:t xml:space="preserve">وقال الشيخ المامقاني 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ووثَقة في الوجيزة والبلغة ومجمع الفائدة للمحقق الأردبيلي والمشتركاتين والحاوي وغيرها أيضاً ، فوثاقته مسلّمة لا غمز فيها بوجه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الخوئي رَحمه اللهُ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في رسالته العددية من الفقهاء الأعلام، والرؤساء المأخوذ منهم الحلال والحرام والفتيا والأحكام الذين لا يطعن عليهم ، ولا طريق لذم واحد منهم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المامقاني الله رَحمه اللهُ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ويستفاد من بعض الأخبار أنّه من أهل السر الغامض للصادق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الخوئى رَحمه الله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المفيد في رسالته العددية من الفقهاء الأعلام، والرؤساء المأخوذ منهم الحلال والحرام، والفتيا والأحكام الذين لا يطعن عليهم ، ولا طريق لذم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المامقاني رَحمه اللهُ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الكشي في عبارته التي نقلناها في مقباس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أجمعت العصابة على تصحيح ما يصح عنهم، وتصديقهم لما يقولون، وأقرّوا لهم بالفقه، من أحداث أصحاب أبي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ينبغي الشك في وثاقة أبي بصير يحيى بن أبي القاسم وجلالته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ترجمة يحيى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بصير عندما أطلق فالمراد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القاسم، وعلى تقدير الإغماض فالأمر يتردد بينه وبين ليث </w:t>
      </w:r>
    </w:p>
    <w:p>
      <w:pPr>
        <w:pStyle w:val="BookText"/>
        <w:rPr/>
      </w:pPr>
      <w:r>
        <w:rPr>
          <w:rFonts w:ascii="IRNazanin" w:hAnsi="IRNazanin" w:eastAsia="IRNazanin"/>
          <w:color w:val="111111"/>
          <w:sz w:val="28"/>
          <w:sz w:val="28"/>
          <w:szCs w:val="28"/>
          <w:rtl w:val="true"/>
          <w:lang w:bidi="fa-IR"/>
        </w:rPr>
        <w:t xml:space="preserve">بن البختري المرادي الثقة ، فلا أثر للتردد، وأما غيرهما فليس بمعروف بهذه الكنية ، بل لم يوجد مورد يطلق فيه أبو بصیر، ویراد به غیر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المامقاني رَحمه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 يحيى بن أبي القاسم أبي بصير إماميّاً ثقة غير مطعون بوقف ولا غيره، ويدل على ذلك قول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نص في ما ادعيناه ، وکفی به من عدل ضابط موثقاً</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7909_55400"/>
      <w:bookmarkStart w:id="232" w:name="pg7909_55400"/>
      <w:bookmarkEnd w:id="232"/>
    </w:p>
    <w:p>
      <w:pPr>
        <w:pStyle w:val="Heading3"/>
        <w:numPr>
          <w:ilvl w:val="2"/>
          <w:numId w:val="1"/>
        </w:numPr>
        <w:rPr/>
      </w:pPr>
      <w:bookmarkStart w:id="233" w:name="pg7909_55400"/>
      <w:bookmarkStart w:id="234" w:name="__RefHeading___Toc6231728_1051229030"/>
      <w:bookmarkStart w:id="235" w:name="_Toc77"/>
      <w:bookmarkEnd w:id="233"/>
      <w:bookmarkEnd w:id="234"/>
      <w:r>
        <w:rPr>
          <w:rtl w:val="true"/>
        </w:rPr>
        <w:t xml:space="preserve">الشبهة الرابعة </w:t>
      </w:r>
      <w:r>
        <w:rPr>
          <w:rtl w:val="true"/>
        </w:rPr>
        <w:t xml:space="preserve">: </w:t>
      </w:r>
      <w:r>
        <w:rPr>
          <w:rtl w:val="true"/>
        </w:rPr>
        <w:t>الباب</w:t>
      </w:r>
      <w:bookmarkEnd w:id="235"/>
    </w:p>
    <w:p>
      <w:pPr>
        <w:pStyle w:val="Heading4"/>
        <w:numPr>
          <w:ilvl w:val="3"/>
          <w:numId w:val="1"/>
        </w:numPr>
        <w:rPr/>
      </w:pPr>
      <w:bookmarkStart w:id="236" w:name="__RefHeading___Toc6231730_1051229030"/>
      <w:bookmarkStart w:id="237" w:name="_Toc7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من المهازل المضحكة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إنكار أن يكون في ذلك الزمان أبواب، فادُّعى بأنّ العرب آنذاك يستعملون الستائر فقط ، وليس لهم حظُّ من الأبواب في شيء ، ولذا أُنكرت كلّ الروايات التي مرّت عليك ، بدعوى عدم وجود باب حتّى يكسر أو يفتح أو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لأجل تبرئة العجل الذي أُشرب في قلوبهم حبّه وتقديسه ، فلذا دافعوا عنه دفاع المستميت، ولو بالطعن في كلّ القيم والمبادئ</w:t>
      </w:r>
    </w:p>
    <w:p>
      <w:pPr>
        <w:pStyle w:val="BookText"/>
        <w:rPr/>
      </w:pPr>
      <w:r>
        <w:rPr>
          <w:rFonts w:ascii="Amiri" w:hAnsi="Amiri" w:eastAsia="Amiri" w:cs="Amiri"/>
          <w:color w:val="111111"/>
          <w:sz w:val="28"/>
          <w:sz w:val="28"/>
          <w:szCs w:val="28"/>
          <w:rtl w:val="true"/>
          <w:lang w:bidi="ar-SA"/>
        </w:rPr>
        <w:t>والحضارات العريقة ، وإنكار أبده البديهيّات، ولا أظنّ عاقلاً يقبل تلك المهزلة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من ينجرف بحسن نيّة لسذاجته ، من دون تفكير ورويّة ، ولذا كان لابد علينا من إزاحة الغمام عن بصيرة هؤلاء، وكشف الستار عن</w:t>
      </w:r>
    </w:p>
    <w:p>
      <w:pPr>
        <w:pStyle w:val="BookText"/>
        <w:rPr/>
      </w:pPr>
      <w:r>
        <w:rPr>
          <w:rFonts w:ascii="Amiri" w:hAnsi="Amiri" w:eastAsia="Amiri" w:cs="Amiri"/>
          <w:color w:val="111111"/>
          <w:sz w:val="28"/>
          <w:sz w:val="28"/>
          <w:szCs w:val="28"/>
          <w:rtl w:val="true"/>
          <w:lang w:bidi="ar-SA"/>
        </w:rPr>
        <w:t>الحقيقة البديهيّة التي لا مناص من بيانها ، ردعاً للباطل ، وإحقاقاً للحق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راجع كتب اللغة لا يجد أنّ معنى الباب هو الستار، والتعبير بإغلاق الباب في الزخم الهائل من تراثنا، لاشك أنه مغاير لإسدال الستارة، وكأنّهم لم يقرأوا القرآن الكريم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وغلّقت الأبواب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فالأبواب موجودة </w:t>
      </w:r>
    </w:p>
    <w:p>
      <w:pPr>
        <w:pStyle w:val="BookText"/>
        <w:rPr/>
      </w:pPr>
      <w:r>
        <w:rPr>
          <w:rFonts w:ascii="Amiri" w:hAnsi="Amiri" w:eastAsia="Amiri" w:cs="Amiri"/>
          <w:color w:val="111111"/>
          <w:sz w:val="28"/>
          <w:sz w:val="28"/>
          <w:szCs w:val="28"/>
          <w:rtl w:val="true"/>
          <w:lang w:bidi="ar-SA"/>
        </w:rPr>
        <w:t xml:space="preserve">بصريح القرآن الكريم في ذلك الزمان فكيف بزمان الرسالة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الصادع بها وآله آلاف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والستائر لا تمنع من الخروج السهل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وآله وعليه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نتوقع أصلاً أن تكون البيوت مشرعة بلا باب يغلق يستر أهله ، ولا شك أن أهل اللغة يفرّقون بين الباب والمدخل الذي لا باب فيه، ويقولون فتح الباب ولا يعنون أنّه أزاح الستارة ، فمحصّل الأمر أنّ إنكار الباب معناه تغيير لكل المعاني اللغوية، والأساليب العربية، والمفاهيم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 لم ير الآثار المنتشرة شرقاً وغرباً، في جميع أنحاء الدنيا، وهي ذات أبواب، سواء كانت حصوناً وقلاعاً أو بيوتاً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ذكرناه فوق الكفاية، لردّ هؤلاء المستهزئين بكل العقول النيّرة، فظنوا أن مثل هذا يمكن أن يُمرر عليها ، لاعتقادهم في أنفسهم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ظلماً وعدواناً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الناس يجب أن تتقبّل كل ما يقولون ويفترون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تلك الروايات لكثرتها ، لا ينبغي لمنصف أن ينكرها لمجرد هذا الوهم الزائف ، فهي البالغة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حدّ التواتر ، والإجماع قائم عليها ، بلا شك ولا ارتياب لكلّ منصف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إنكار وجود الخشب ، لمجرد أن الكعبة المشرّفة ، قد تمّ تسقيفها من خشب سفينة، قد تحطمت في ميناء جدّة، على الساحل الغربي من شبه الجزيرة العربية، كما يحدثنا بذلك ابن هشام في السيرة، وابن كثير في البداية والنهاية وغيرهما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لا يعني أن الخشب ليس موجوداً عندهم، وهل يتصور عاقل عندما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خشباً من البلد الفلانيّة، أنّ الخشب ليس موجوداً في </w:t>
      </w:r>
    </w:p>
    <w:p>
      <w:pPr>
        <w:pStyle w:val="BookText"/>
        <w:rPr/>
      </w:pPr>
      <w:r>
        <w:rPr>
          <w:rFonts w:ascii="Amiri" w:hAnsi="Amiri" w:eastAsia="Amiri" w:cs="Amiri"/>
          <w:color w:val="111111"/>
          <w:sz w:val="28"/>
          <w:sz w:val="28"/>
          <w:szCs w:val="28"/>
          <w:rtl w:val="true"/>
          <w:lang w:bidi="ar-SA"/>
        </w:rPr>
        <w:t>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أننا لو رجعنا إلى النص لوجدناه يصرّح بأن الخشب موجود عندهم ومعروف لديهم، فاقرأ معي ما ذكره ابن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البحر قد رمى بسفينة إلى جدّة ، لرجل من تجار الروم فتحطمت فأخذوا خشبها فأعدوه لتسقيفها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بمكة رجل قبطي نجّار، فتهيأ لهم في أنفسهم بعض ما يصلحها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 الخشب غير موجود عندهم ، فلماذا يوجد بينهم هذا النجّار، وهذا النجار منهم لا من غيرهم بدليل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لهم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المدينة المنورة على ساكنها وآله أفضل الصلاة والسلام معروفة بزراعة النخيل، وجذوعها مصدر من مصادر الخشب عندهم، كما يستعملون سعف النخيل أيضاً في سدّ حاجتهم في إنشاء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باب فاطمة صلوات الله وسلامه عليها يجمع بين الخشب وسعف النخيل، وهو ما يقتضيه الجمع بين رواية المجلسي في بحاره </w:t>
      </w:r>
      <w:r>
        <w:rPr>
          <w:rStyle w:val="FootnoteAnchor"/>
          <w:rtl w:val="true"/>
        </w:rPr>
        <w:footnoteReference w:id="471"/>
      </w:r>
      <w:r>
        <w:rPr>
          <w:rFonts w:ascii="Amiri" w:hAnsi="Amiri" w:eastAsia="Amiri" w:cs="Amiri"/>
          <w:color w:val="111111"/>
          <w:sz w:val="28"/>
          <w:sz w:val="28"/>
          <w:szCs w:val="28"/>
          <w:rtl w:val="true"/>
          <w:lang w:bidi="ar-SA"/>
        </w:rPr>
        <w:t xml:space="preserve">الدالّة على أنّه من خشب، ورواية المفيد في كتاب الاختصاص </w:t>
      </w:r>
      <w:r>
        <w:rPr>
          <w:rStyle w:val="FootnoteAnchor"/>
          <w:rtl w:val="true"/>
        </w:rPr>
        <w:footnoteReference w:id="472"/>
      </w:r>
      <w:r>
        <w:rPr>
          <w:rFonts w:ascii="Amiri" w:hAnsi="Amiri" w:eastAsia="Amiri" w:cs="Amiri"/>
          <w:color w:val="111111"/>
          <w:sz w:val="28"/>
          <w:sz w:val="28"/>
          <w:szCs w:val="28"/>
          <w:rtl w:val="true"/>
          <w:lang w:bidi="ar-SA"/>
        </w:rPr>
        <w:t>الدالّة على أنّه من سعف النخيل ، المتقدّمتين في البحوث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التعبير بعضادة أو عضادتي الباب مذكور كثيراً في كتب التاريخ، بل أشبعت السير بمثل هذا التعبير، حتّى بالنسبة لبيت فاطمة علیها السّلام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راجع كتب اللغة وجدهم قد اتفقوا على أنّ معنى عضادتي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خشبتاه من جانبيه ، وهذا يدل بوضوح أنّ الخشب موجود آنذاك وهو محل </w:t>
      </w:r>
    </w:p>
    <w:p>
      <w:pPr>
        <w:pStyle w:val="BookText"/>
        <w:rPr/>
      </w:pPr>
      <w:r>
        <w:rPr>
          <w:rFonts w:ascii="Amiri" w:hAnsi="Amiri" w:eastAsia="Amiri" w:cs="Amiri"/>
          <w:color w:val="111111"/>
          <w:sz w:val="28"/>
          <w:sz w:val="28"/>
          <w:szCs w:val="28"/>
          <w:rtl w:val="true"/>
          <w:lang w:bidi="ar-SA"/>
        </w:rPr>
        <w:t xml:space="preserve">الاستعمال الشايع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 أهل اللغة فنورد بعضاً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الطريحي في مجمع البحرين </w:t>
      </w:r>
      <w:r>
        <w:rPr>
          <w:rStyle w:val="FootnoteAnchor"/>
          <w:rtl w:val="true"/>
        </w:rPr>
        <w:footnoteReference w:id="473"/>
      </w:r>
      <w:r>
        <w:rPr>
          <w:rFonts w:ascii="Amiri" w:hAnsi="Amiri" w:eastAsia="Amiri" w:cs="Amiri"/>
          <w:color w:val="111111"/>
          <w:sz w:val="28"/>
          <w:sz w:val="28"/>
          <w:szCs w:val="28"/>
          <w:rtl w:val="true"/>
          <w:lang w:bidi="ar-SA"/>
        </w:rPr>
        <w:t xml:space="preserve">عضادتا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خشبتاه من 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الجوهري في الصحاح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عضادتا الباب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خشبتاه من 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المنجد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عضاد تا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خشبتاه من جانبيه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بقيّة كتب اللغة ، فراجع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أنّ بيت فاطمة علیها السّلام له عضادتان فروايته متعددة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القمي في تفسيره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واصطبر عليها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أمره أن يخصّ أهله دون الناس ، ليعلم الناس أنّ لأهل محمّد 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منزلة خاصّة، ليست للناس، إذ أمرهم مع الناس عامّة ، ثمّ أمرهم خاصة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أنزل الله تعالى هذه الآية كان رسول الله صلّی اللهُ علیه وآله وسلّم يجيء كلّ يوم صلاة الفجر، حتّى يأتي باب عليّ وفاطمة والحسن والحسين علیهم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 ، فيقول 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رسول الله ورحمة الله وبركاته، ثم يأخذ بعضادتي الباب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فلم يزل يفعل ذلك كلّ يوم إذا شهد المدينة حتّى فارق الدنيا، وقال أبو الحمراء خادم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به يفعل ذلك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أيضاً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كان بيت فاطمة علیها السّلام فيه عضادتان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نصّت عليه الروايات السابقة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والعضادتان هما من الخشب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نصّ عليه أهل اللغة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فلماذا ننفي أن يكون هناك خشب أصلاً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التي ورد فيها ذكر العضادتين في ذلك الزمان فكثيرة جدّاً ونكتفي بذكر بعض المصادر من البحار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 هذا إسهاب وتطويل، ولكننى معذور في أن أسهب بأكثر من هذا ، فأُورد إليك أيّها المنصف الغيور بعض النصوص التاريخيّة ، التي تثبت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أنّ الأبواب كانت موجودة آنذاك، ومن غير النصوص السابقة، فإليك ما يزيد عن حاجتك </w:t>
      </w:r>
      <w:r>
        <w:rPr>
          <w:rFonts w:eastAsia="Amiri" w:cs="Amiri" w:ascii="Amiri" w:hAnsi="Amiri"/>
          <w:color w:val="111111"/>
          <w:sz w:val="28"/>
          <w:szCs w:val="28"/>
          <w:rtl w:val="true"/>
          <w:lang w:bidi="ar-SA"/>
        </w:rPr>
        <w:t xml:space="preserve">: </w:t>
      </w:r>
      <w:bookmarkStart w:id="238" w:name="pg7909_55406"/>
    </w:p>
    <w:p>
      <w:pPr>
        <w:pStyle w:val="Heading4"/>
        <w:numPr>
          <w:ilvl w:val="3"/>
          <w:numId w:val="1"/>
        </w:numPr>
        <w:rPr/>
      </w:pPr>
      <w:bookmarkStart w:id="239" w:name="__RefHeading___Toc6231732_1051229030"/>
      <w:bookmarkStart w:id="240" w:name="_Toc79"/>
      <w:bookmarkEnd w:id="238"/>
      <w:bookmarkEnd w:id="239"/>
      <w:r>
        <w:rPr>
          <w:rtl w:val="true"/>
        </w:rPr>
        <w:t>باب الكعبة</w:t>
      </w:r>
      <w:bookmarkEnd w:id="240"/>
    </w:p>
    <w:p>
      <w:pPr>
        <w:pStyle w:val="BookText"/>
        <w:rPr/>
      </w:pPr>
      <w:r>
        <w:rPr>
          <w:rFonts w:ascii="Amiri" w:hAnsi="Amiri" w:eastAsia="Amiri" w:cs="Amiri"/>
          <w:color w:val="111111"/>
          <w:sz w:val="28"/>
          <w:sz w:val="28"/>
          <w:szCs w:val="28"/>
          <w:rtl w:val="true"/>
          <w:lang w:bidi="ar-SA"/>
        </w:rPr>
        <w:t xml:space="preserve">إن الكعبة المشرفة لها باب يغلق، كما لها مفتاح أيضاً، ويدل على ذلك الروايات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مسلم في مسنده </w:t>
      </w:r>
      <w:r>
        <w:rPr>
          <w:rStyle w:val="FootnoteAnchor"/>
          <w:rtl w:val="true"/>
        </w:rPr>
        <w:footnoteReference w:id="48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الرَّبيع الزَّهرانيُّ وقتيبة بن سعيد وأبو كامل الجحدريُّ ، كلُّهم عن حمّاد بن زيد، قال أبو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حدَّثنا أيّوب عن نافع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 اللهُ علیه وآۀه وسلّم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بفناء الكعبة </w:t>
      </w:r>
      <w:r>
        <w:rPr>
          <w:rStyle w:val="FootnoteAnchor"/>
          <w:rtl w:val="true"/>
        </w:rPr>
        <w:footnoteReference w:id="481"/>
      </w:r>
      <w:r>
        <w:rPr>
          <w:rFonts w:ascii="Amiri" w:hAnsi="Amiri" w:eastAsia="Amiri" w:cs="Amiri"/>
          <w:color w:val="111111"/>
          <w:sz w:val="28"/>
          <w:sz w:val="28"/>
          <w:szCs w:val="28"/>
          <w:rtl w:val="true"/>
          <w:lang w:bidi="ar-SA"/>
        </w:rPr>
        <w:t xml:space="preserve">وأرسل إلى عثمان بن طلحة، فجاء بالمفتح </w:t>
      </w:r>
      <w:r>
        <w:rPr>
          <w:rStyle w:val="FootnoteAnchor"/>
          <w:rtl w:val="true"/>
        </w:rPr>
        <w:footnoteReference w:id="482"/>
      </w:r>
      <w:r>
        <w:rPr>
          <w:rFonts w:ascii="IRNazanin" w:hAnsi="IRNazanin" w:eastAsia="IRNazanin"/>
          <w:color w:val="111111"/>
          <w:sz w:val="28"/>
          <w:sz w:val="28"/>
          <w:szCs w:val="28"/>
          <w:rtl w:val="true"/>
          <w:lang w:bidi="fa-IR"/>
        </w:rPr>
        <w:t xml:space="preserve">، ففتح الباب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النبيُّ صلّی اللهُ علیه وآله وسلّم وبلال وأسامة بن زيد وعثمان بن طلحة ، وأمر بالباب فأغلق ، فلبثوا فيه مليّاً ، ثمّ فتح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مسلم في مسنده </w:t>
      </w:r>
      <w:r>
        <w:rPr>
          <w:rStyle w:val="FootnoteAnchor"/>
          <w:rtl w:val="true"/>
        </w:rPr>
        <w:footnoteReference w:id="483"/>
      </w:r>
      <w:r>
        <w:rPr>
          <w:rFonts w:ascii="Amiri" w:hAnsi="Amiri" w:eastAsia="Amiri" w:cs="Amiri"/>
          <w:color w:val="111111"/>
          <w:sz w:val="28"/>
          <w:sz w:val="28"/>
          <w:szCs w:val="28"/>
          <w:rtl w:val="true"/>
          <w:lang w:bidi="ar-SA"/>
        </w:rPr>
        <w:t xml:space="preserve">أيضاً فقال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وحدثنا ابن أبي عمر ، حدّثنا سفيان ، عن أيّوب السختيانيّ ، عن نافع ،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صلّی اللهُ علیه وآۀه وسلّم ، عام الفتح، على ناقة لأسامة بن زيد، حتّى أناخ بفناء الكعبة ، ثمّ دعا عثمان بن طلحة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بالمفتاح، فذهب إلى أمّه، فأبت أن تعطيه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لتعطينيه ، أو ليخرجنّ هذا السيف من صلبي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فأعطته إيّاه، فجاء به إلى النبي صلِّ اللهُ علیه وآۀه وسلّم دفعه إليه ، ففتح الباب، ثمّ </w:t>
      </w:r>
    </w:p>
    <w:p>
      <w:pPr>
        <w:pStyle w:val="BookText"/>
        <w:rPr/>
      </w:pPr>
      <w:r>
        <w:rPr>
          <w:rFonts w:ascii="IRNazanin" w:hAnsi="IRNazanin" w:eastAsia="IRNazanin"/>
          <w:color w:val="111111"/>
          <w:sz w:val="28"/>
          <w:sz w:val="28"/>
          <w:szCs w:val="28"/>
          <w:rtl w:val="true"/>
          <w:lang w:bidi="fa-IR"/>
        </w:rPr>
        <w:t xml:space="preserve">ذكر بمثل حدیث حمّاد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روى مسلم في مسنده </w:t>
      </w:r>
      <w:r>
        <w:rPr>
          <w:rStyle w:val="FootnoteAnchor"/>
          <w:rtl w:val="true"/>
        </w:rPr>
        <w:footnoteReference w:id="48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زهير بن حرب ، حَدثنا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 وحدّثنا أبو بكر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 ح وحدّثنا ابن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عبدة، عن عبيد الله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وسلّم البيت ، ومعه أسامة وبلال وعثمان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فأجافوا </w:t>
      </w:r>
      <w:r>
        <w:rPr>
          <w:rStyle w:val="FootnoteAnchor"/>
          <w:rtl w:val="true"/>
        </w:rPr>
        <w:footnoteReference w:id="485"/>
      </w:r>
      <w:r>
        <w:rPr>
          <w:rFonts w:ascii="Amiri" w:hAnsi="Amiri" w:eastAsia="Amiri" w:cs="Amiri"/>
          <w:color w:val="111111"/>
          <w:sz w:val="28"/>
          <w:sz w:val="28"/>
          <w:szCs w:val="28"/>
          <w:rtl w:val="true"/>
          <w:lang w:bidi="ar-SA"/>
        </w:rPr>
        <w:t>عليهم الباب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ابن الشيخ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جماعة عن أبي المفضّل ، عن محمّد بن جرير الطّبريّ، عن عيسى بن مهران ، عن مخوّل بن إبراهيم، عن عبد الرّحمن بن الأسود، عن عليّ بن الحزوّر ، عن أبي عمر البزّاز ، عن رافع مولى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صعد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درجة الكعبة حتّى أخذ بحلقة الباب، ثمّ أسند ظهره إليه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أنكرني فأنا أبو ذر، سمعت رسول الله صلّى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بيتى فى هذه الأمة كمثل سفينة نوح، من ركبها نجا ، ومن تركها هلك ، وسمعت رسول الله صلّی اللهُ علیه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أهل بيتي منكم مكان الرأس من الجسد ، ومكان العينين من الرأس، فإن الجسد لا يهتدي إلّا بالرأس، ولا يهتدي الرأس إلّا بالعينين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241" w:name="pg7909_55408"/>
    </w:p>
    <w:p>
      <w:pPr>
        <w:pStyle w:val="Heading4"/>
        <w:numPr>
          <w:ilvl w:val="3"/>
          <w:numId w:val="1"/>
        </w:numPr>
        <w:rPr/>
      </w:pPr>
      <w:bookmarkStart w:id="242" w:name="__RefHeading___Toc6231734_1051229030"/>
      <w:bookmarkStart w:id="243" w:name="_Toc80"/>
      <w:bookmarkEnd w:id="241"/>
      <w:bookmarkEnd w:id="242"/>
      <w:r>
        <w:rPr>
          <w:rtl w:val="true"/>
        </w:rPr>
        <w:t>باب خيبر</w:t>
      </w:r>
      <w:bookmarkEnd w:id="243"/>
    </w:p>
    <w:p>
      <w:pPr>
        <w:pStyle w:val="BookText"/>
        <w:rPr/>
      </w:pPr>
      <w:r>
        <w:rPr>
          <w:rFonts w:ascii="Amiri" w:hAnsi="Amiri" w:eastAsia="Amiri" w:cs="Amiri"/>
          <w:color w:val="111111"/>
          <w:sz w:val="28"/>
          <w:sz w:val="28"/>
          <w:szCs w:val="28"/>
          <w:rtl w:val="true"/>
          <w:lang w:bidi="ar-SA"/>
        </w:rPr>
        <w:t xml:space="preserve">كانت الحصون والقلاع لها أبواب تغلق في وجه العدو، وتحفظ أهلها من أي غزو يداهمهم ومن ذلك حصن مرحب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الواقدي في المغازي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فانكشف المسلمون ، وثبت علي علیه السّلام، فاضطربا ضربات، فقتله عليٌّ علیه السّلام، ورجع أصحابُ الحارث إلى الحصن فدخلوه، وأغلقوا عليهم، فرجع المسلمون إلى موضعهم، وخرج مرْحَب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أضرِبُ أحياناً وحِيناً أُضْرَبُ</w:t>
      </w:r>
    </w:p>
    <w:p>
      <w:pPr>
        <w:pStyle w:val="BookText"/>
        <w:rPr/>
      </w:pPr>
      <w:r>
        <w:rPr>
          <w:rFonts w:ascii="Amiri" w:hAnsi="Amiri" w:eastAsia="Amiri" w:cs="Amiri"/>
          <w:color w:val="111111"/>
          <w:sz w:val="28"/>
          <w:sz w:val="28"/>
          <w:szCs w:val="28"/>
          <w:rtl w:val="true"/>
          <w:lang w:bidi="ar-SA"/>
        </w:rPr>
        <w:t xml:space="preserve">فحمل عليٌّ الا فقطَّره </w:t>
      </w:r>
      <w:r>
        <w:rPr>
          <w:rStyle w:val="FootnoteAnchor"/>
          <w:rtl w:val="true"/>
        </w:rPr>
        <w:footnoteReference w:id="489"/>
      </w:r>
      <w:r>
        <w:rPr>
          <w:rFonts w:ascii="Amiri" w:hAnsi="Amiri" w:eastAsia="Amiri" w:cs="Amiri"/>
          <w:color w:val="111111"/>
          <w:sz w:val="28"/>
          <w:sz w:val="28"/>
          <w:szCs w:val="28"/>
          <w:rtl w:val="true"/>
          <w:lang w:bidi="ar-SA"/>
        </w:rPr>
        <w:t xml:space="preserve">على الباب، وفتح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للحِصن بابان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الواقدي في المغازي </w:t>
      </w:r>
      <w:r>
        <w:rPr>
          <w:rStyle w:val="FootnoteAnchor"/>
          <w:rtl w:val="true"/>
        </w:rPr>
        <w:footnoteReference w:id="49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عَلِیً علیه السّلام حين بعثه النبي صلّی اللهُ علیه وآله وسلّم بالراية ، فلقي عليٌّ عليه السّلام رجلاً على باب ،فضرب عليّاً، واتقاه بالتُّرس عَليٌّ ، فتناول علىٌ باباً كان عند الحصن فترّس به عن نفسه، فلم يزل في يده حتّى فتح الله عليه الحصن ، وبعث رجلاً يُبشِّر النبي صلّی اللهُ علیه وآله وسلّم بفتح الحصن ، حصن مرْحَب ودخولِهم الحصن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المجلسي رَحمه اللهُ في البحار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الكلام الآتي مع طوله نلقناه تيمناً وتبرّكاً بذكر فضيلة بل فضائل لأمير المؤمنين علیه السّلام، ولأجل أن أكتب عند الله ممّن كتب فضيلة لأمير المؤمنين علیه السّلام ، علاوةً على وجود الشاهد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صلّی اللهُ علیه وآله وسلّم المدينة من الحديبية مكث بها عشرين ليلة ، ثمَّ خرج منها غادياً إلى خيبر ، وذكر ابن إسحاق بإسناده عن أبي مروان الأسلمي ، عن أبيه، عن جدّه </w:t>
      </w:r>
      <w:r>
        <w:rPr>
          <w:rStyle w:val="FootnoteAnchor"/>
          <w:rtl w:val="true"/>
        </w:rPr>
        <w:footnoteReference w:id="4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وآله وسلّم إلى خيبر حتّى إذا كنا قريباً منها ، وأشرفنا عليها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وما أظللن، وربّ الأرضين السبع وما أقللن، وربّ الشياطين وما أضللن </w:t>
      </w:r>
      <w:r>
        <w:rPr>
          <w:rStyle w:val="FootnoteAnchor"/>
          <w:rtl w:val="true"/>
        </w:rPr>
        <w:footnoteReference w:id="493"/>
      </w:r>
      <w:r>
        <w:rPr>
          <w:rFonts w:ascii="Amiri" w:hAnsi="Amiri" w:eastAsia="Amiri" w:cs="Amiri"/>
          <w:color w:val="111111"/>
          <w:sz w:val="28"/>
          <w:sz w:val="28"/>
          <w:szCs w:val="28"/>
          <w:rtl w:val="true"/>
          <w:lang w:bidi="ar-SA"/>
        </w:rPr>
        <w:t>، إنّا نسألك خير هذه القرية،</w:t>
      </w:r>
    </w:p>
    <w:p>
      <w:pPr>
        <w:pStyle w:val="BookText"/>
        <w:rPr/>
      </w:pPr>
      <w:r>
        <w:rPr>
          <w:rFonts w:ascii="Amiri" w:hAnsi="Amiri" w:eastAsia="Amiri" w:cs="Amiri"/>
          <w:color w:val="111111"/>
          <w:sz w:val="28"/>
          <w:sz w:val="28"/>
          <w:szCs w:val="28"/>
          <w:rtl w:val="true"/>
          <w:lang w:bidi="ar-SA"/>
        </w:rPr>
        <w:t xml:space="preserve">وخير أهلها ، وخير ما فيها ، ونعوذ بك من شرّ هذه القرية، وشرّ أهلها، وشرّ ما فيها ، أقدموا ،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سلمة بن الأكوع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وآله وسلم إلى خيبر ، فسرنا ليلاً، فقال رجل من القوم لعامر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تسمعنا من هنيهاتك </w:t>
      </w:r>
      <w:r>
        <w:rPr>
          <w:rStyle w:val="FootnoteAnchor"/>
          <w:rtl w:val="true"/>
        </w:rPr>
        <w:footnoteReference w:id="494"/>
      </w:r>
      <w:r>
        <w:rPr>
          <w:rFonts w:ascii="Amiri" w:hAnsi="Amiri" w:eastAsia="Amiri" w:cs="Amiri"/>
          <w:color w:val="111111"/>
          <w:sz w:val="28"/>
          <w:sz w:val="28"/>
          <w:szCs w:val="28"/>
          <w:rtl w:val="true"/>
          <w:lang w:bidi="ar-SA"/>
        </w:rPr>
        <w:t xml:space="preserve">؟ وكان عامر رجلاً شاعراً،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لولا أنت ما اهتدينا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تصدّقنا ولا صلّينا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إنَّا إذا قوم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فتنة أبينا</w:t>
      </w:r>
    </w:p>
    <w:p>
      <w:pPr>
        <w:pStyle w:val="BookText"/>
        <w:rPr/>
      </w:pPr>
      <w:r>
        <w:rPr>
          <w:rFonts w:ascii="Amiri" w:hAnsi="Amiri" w:eastAsia="Amiri" w:cs="Amiri"/>
          <w:color w:val="111111"/>
          <w:sz w:val="28"/>
          <w:sz w:val="28"/>
          <w:szCs w:val="28"/>
          <w:rtl w:val="true"/>
          <w:lang w:bidi="ar-SA"/>
        </w:rPr>
        <w:t xml:space="preserve">فأنزلنا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ان لاقينا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فاغفر فداء لك ما اقتنينا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 xml:space="preserve">وأنزلن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صيح بنا أنينا</w:t>
      </w:r>
    </w:p>
    <w:p>
      <w:pPr>
        <w:pStyle w:val="BookText"/>
        <w:rPr/>
      </w:pPr>
      <w:r>
        <w:rPr>
          <w:rFonts w:ascii="Amiri" w:hAnsi="Amiri" w:eastAsia="Amiri" w:cs="Amiri"/>
          <w:color w:val="111111"/>
          <w:sz w:val="28"/>
          <w:sz w:val="28"/>
          <w:szCs w:val="28"/>
          <w:rtl w:val="true"/>
          <w:lang w:bidi="ar-SA"/>
        </w:rPr>
        <w:t>وبالصّياح عوّلوا علينا</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السائق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قال عمر وهو على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يا رسول الله لولا أمتعتنا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رسول الله صلّی اللهُ علیه وآله وسلّم ما استغفر لرجل قطّ يخصه إلّا 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جدّ الحرب وتصافّ القوم</w:t>
      </w:r>
    </w:p>
    <w:p>
      <w:pPr>
        <w:pStyle w:val="BookText"/>
        <w:rPr/>
      </w:pPr>
      <w:r>
        <w:rPr>
          <w:rFonts w:ascii="Amiri" w:hAnsi="Amiri" w:eastAsia="Amiri" w:cs="Amiri"/>
          <w:color w:val="111111"/>
          <w:sz w:val="28"/>
          <w:sz w:val="28"/>
          <w:szCs w:val="28"/>
          <w:rtl w:val="true"/>
          <w:lang w:bidi="ar-SA"/>
        </w:rPr>
        <w:t>خرج يهوديٌّ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 الحروب، أقبلت تلهّب</w:t>
      </w:r>
    </w:p>
    <w:p>
      <w:pPr>
        <w:pStyle w:val="BookText"/>
        <w:rPr/>
      </w:pPr>
      <w:r>
        <w:rPr>
          <w:rFonts w:ascii="Amiri" w:hAnsi="Amiri" w:eastAsia="Amiri" w:cs="Amiri"/>
          <w:color w:val="111111"/>
          <w:sz w:val="28"/>
          <w:sz w:val="28"/>
          <w:szCs w:val="28"/>
          <w:rtl w:val="true"/>
          <w:lang w:bidi="ar-SA"/>
        </w:rPr>
        <w:t xml:space="preserve">فبرز إليه عامر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شاکي السلاح بطلٌ مغامرٌ</w:t>
      </w:r>
    </w:p>
    <w:p>
      <w:pPr>
        <w:pStyle w:val="BookText"/>
        <w:rPr/>
      </w:pPr>
      <w:r>
        <w:rPr>
          <w:rFonts w:ascii="Amiri" w:hAnsi="Amiri" w:eastAsia="Amiri" w:cs="Amiri"/>
          <w:color w:val="111111"/>
          <w:sz w:val="28"/>
          <w:sz w:val="28"/>
          <w:szCs w:val="28"/>
          <w:rtl w:val="true"/>
          <w:lang w:bidi="ar-SA"/>
        </w:rPr>
        <w:t>فاختلفا ضربتين ، فوقع سيف اليهوديّ في ترس عامر ، وكان سيف عامر</w:t>
      </w:r>
    </w:p>
    <w:p>
      <w:pPr>
        <w:pStyle w:val="BookText"/>
        <w:rPr/>
      </w:pPr>
      <w:r>
        <w:rPr>
          <w:rFonts w:ascii="Amiri" w:hAnsi="Amiri" w:eastAsia="Amiri" w:cs="Amiri"/>
          <w:color w:val="111111"/>
          <w:sz w:val="28"/>
          <w:sz w:val="28"/>
          <w:szCs w:val="28"/>
          <w:rtl w:val="true"/>
          <w:lang w:bidi="ar-SA"/>
        </w:rPr>
        <w:t>فيه قصرٌ، فتناول به ساق اليهودي ليضربه ، فرجع ذباب سيفه فأصاب عين ركبة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 فمات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نفر من أصحاب رسول الله صلّی اللهُ علیه وآله وسلّم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عملُ عامر ، قتل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النبي صلّی اللهُ علیه وآله وأنا أبكي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عامراً بطل عمله،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أولئك ، بل أوتي من الأجر 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فحاصرناهم حتّى إذا أصابتنا مخمصة شديدة، ثمّ إنّ الله فتحها علينا ، وذلك أن النبي صلّی اللهُ علیه وآله وسلّم أعطى اللّواء عمر بن الخطاب </w:t>
      </w:r>
      <w:r>
        <w:rPr>
          <w:rStyle w:val="FootnoteAnchor"/>
          <w:rtl w:val="true"/>
        </w:rPr>
        <w:footnoteReference w:id="497"/>
      </w:r>
      <w:r>
        <w:rPr>
          <w:rFonts w:ascii="Amiri" w:hAnsi="Amiri" w:eastAsia="Amiri" w:cs="Amiri"/>
          <w:color w:val="111111"/>
          <w:sz w:val="28"/>
          <w:sz w:val="28"/>
          <w:szCs w:val="28"/>
          <w:rtl w:val="true"/>
          <w:lang w:bidi="ar-SA"/>
        </w:rPr>
        <w:t>ونهض من نهض معه من الناس، فلقوا أهل خيبر ،فانكشف عمر وأصحابه فرجعوا إلى رسول الله يجبنه أصحابه ويجبنهم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أخذته الشقيقة فلم يخرج إلى الناس ، فقال حين أفاق من وجعه ما فعل الناس بخيبر ؟ 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 الله ورسوله ، ويحبّه الله ورسوله كرّاراً غير فرّار لا يرجع حتّى يفتح الله على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ومسلم </w:t>
      </w:r>
      <w:r>
        <w:rPr>
          <w:rStyle w:val="FootnoteAnchor"/>
          <w:rtl w:val="true"/>
        </w:rPr>
        <w:footnoteReference w:id="498"/>
      </w:r>
      <w:r>
        <w:rPr>
          <w:rFonts w:ascii="IRNazanin" w:hAnsi="IRNazanin" w:eastAsia="IRNazanin"/>
          <w:color w:val="111111"/>
          <w:sz w:val="28"/>
          <w:sz w:val="28"/>
          <w:szCs w:val="28"/>
          <w:rtl w:val="true"/>
          <w:lang w:bidi="fa-IR"/>
        </w:rPr>
        <w:t xml:space="preserve">عن قتيبة بن سعيد ، عن يعقوب بن عبد الرحمن الاسكندراني ، عن أبي حازم، عن سعد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 اللهُ علیه وآله وسلّم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غداً رجلاً يفتح الله على يديه، يحبّ الله ورسوله ، ويحبّه الله ورسوله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ليلتهم </w:t>
      </w:r>
      <w:r>
        <w:rPr>
          <w:rStyle w:val="FootnoteAnchor"/>
          <w:rtl w:val="true"/>
        </w:rPr>
        <w:footnoteReference w:id="499"/>
      </w:r>
      <w:r>
        <w:rPr>
          <w:rFonts w:ascii="Amiri" w:hAnsi="Amiri" w:eastAsia="Amiri" w:cs="Amiri"/>
          <w:color w:val="111111"/>
          <w:sz w:val="28"/>
          <w:sz w:val="28"/>
          <w:szCs w:val="28"/>
          <w:rtl w:val="true"/>
          <w:lang w:bidi="ar-SA"/>
        </w:rPr>
        <w:t xml:space="preserve">أيّهم يُعطاها </w:t>
      </w:r>
      <w:r>
        <w:rPr>
          <w:rStyle w:val="FootnoteAnchor"/>
          <w:rtl w:val="true"/>
        </w:rPr>
        <w:footnoteReference w:id="500"/>
      </w:r>
      <w:r>
        <w:rPr>
          <w:rFonts w:ascii="IRNazanin" w:hAnsi="IRNazanin" w:eastAsia="IRNazanin"/>
          <w:color w:val="111111"/>
          <w:sz w:val="28"/>
          <w:sz w:val="28"/>
          <w:szCs w:val="28"/>
          <w:rtl w:val="true"/>
          <w:lang w:bidi="fa-IR"/>
        </w:rPr>
        <w:t xml:space="preserve">فلمّا أصبح الناس غدوا على رسول الله صلِّی اللهُ علیه وآله وسلّم كلّهم يرجون أن يعطاها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w:t>
      </w:r>
    </w:p>
    <w:p>
      <w:pPr>
        <w:pStyle w:val="BookText"/>
        <w:rPr/>
      </w:pPr>
      <w:r>
        <w:rPr>
          <w:rFonts w:ascii="Amiri" w:hAnsi="Amiri" w:eastAsia="Amiri" w:cs="Amiri"/>
          <w:color w:val="111111"/>
          <w:sz w:val="28"/>
          <w:sz w:val="28"/>
          <w:szCs w:val="28"/>
          <w:rtl w:val="true"/>
          <w:lang w:bidi="ar-SA"/>
        </w:rPr>
        <w:t>أبي طالب؟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يا رسول الله يشتكي عينيه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إليه ، فأُتي به ، فبصق رسول الله صلِّی اللهُ علیه وآله وسلّم في عينيه ودعا له،فبرأ حتّى كأن لم يكن به وجع ، فأعطاه الراية،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حتّى يكونوا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على رسلك حتّى تنزل بساحتهم ، ثمَّ ادعهم إلى الإسلام، وأخبرهم بما يجب عليهم من حقَّ الله فيه، فو الله لئن يهدي الله بك رجلاً واحداً خير لك من أن يكون لك حمر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مرحب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فبرز له علي علیه السّلام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 xml:space="preserve">فضرب رأس مرحب فقتله، ثمّ كان الفتح على يديه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عبد الله الحافظ بإسناده عن أبي رافع مولى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علیّ علیه السّلام حين بعثه رسول الله صلِّ اللهُ علیه وآله وسلّم ، فلمّا دنا من الحصن خرج إليه أهله فقاتلهم، فضربه رجل من اليهود فطرح ترسه من يده، فتناول علي علیه السّلام باب الحصن فتترّس به عن نفسه، فلم يزل في يده وهو يقاتل حتّى فتح الله عليه ، ثمّ ألقاه من يده، فلقد رأيتني في سبعة نفر أنا منهم </w:t>
      </w:r>
      <w:r>
        <w:rPr>
          <w:rStyle w:val="FootnoteAnchor"/>
          <w:rtl w:val="true"/>
        </w:rPr>
        <w:footnoteReference w:id="502"/>
      </w:r>
      <w:r>
        <w:rPr>
          <w:rFonts w:ascii="IRNazanin" w:hAnsi="IRNazanin" w:eastAsia="IRNazanin"/>
          <w:color w:val="111111"/>
          <w:sz w:val="28"/>
          <w:sz w:val="28"/>
          <w:szCs w:val="28"/>
          <w:rtl w:val="true"/>
          <w:lang w:bidi="fa-IR"/>
        </w:rPr>
        <w:t xml:space="preserve">نجهد على </w:t>
      </w:r>
      <w:bookmarkStart w:id="244" w:name="pg7909_55413"/>
    </w:p>
    <w:p>
      <w:pPr>
        <w:pStyle w:val="BookText"/>
        <w:rPr/>
      </w:pPr>
      <w:bookmarkEnd w:id="244"/>
      <w:r>
        <w:rPr>
          <w:rFonts w:ascii="Amiri" w:hAnsi="Amiri" w:eastAsia="Amiri" w:cs="Amiri"/>
          <w:color w:val="111111"/>
          <w:sz w:val="28"/>
          <w:sz w:val="28"/>
          <w:szCs w:val="28"/>
          <w:rtl w:val="true"/>
          <w:lang w:bidi="ar-SA"/>
        </w:rPr>
        <w:t>أن نقلّب ذلك الباب، فما استطعنا أن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ليث بن أبي سليم </w:t>
      </w:r>
      <w:r>
        <w:rPr>
          <w:rStyle w:val="FootnoteAnchor"/>
          <w:rtl w:val="true"/>
        </w:rPr>
        <w:footnoteReference w:id="503"/>
      </w:r>
      <w:r>
        <w:rPr>
          <w:rFonts w:ascii="IRNazanin" w:hAnsi="IRNazanin" w:eastAsia="IRNazanin"/>
          <w:color w:val="111111"/>
          <w:sz w:val="28"/>
          <w:sz w:val="28"/>
          <w:szCs w:val="28"/>
          <w:rtl w:val="true"/>
          <w:lang w:bidi="fa-IR"/>
        </w:rPr>
        <w:t xml:space="preserve">، عن أبي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جابر بن عبد الله أنّ عليّاً علیه السّلام حمل الباب يوم خيبر حتّى صعد المسلمون عليه، فاقتحموها ففتحوها ، وإنّه حُرّك بعد ذلك فلم يحمله أربعون رجلاً</w:t>
      </w:r>
      <w:r>
        <w:rPr>
          <w:rFonts w:eastAsia="IRNazanin" w:cs="IRNazanin"/>
          <w:color w:val="111111"/>
          <w:sz w:val="28"/>
          <w:szCs w:val="28"/>
          <w:rtl w:val="true"/>
          <w:lang w:bidi="fa-IR"/>
        </w:rPr>
        <w:t>.</w:t>
      </w:r>
    </w:p>
    <w:p>
      <w:pPr>
        <w:pStyle w:val="Heading4"/>
        <w:numPr>
          <w:ilvl w:val="3"/>
          <w:numId w:val="1"/>
        </w:numPr>
        <w:rPr/>
      </w:pPr>
      <w:bookmarkStart w:id="245" w:name="__RefHeading___Toc6231736_1051229030"/>
      <w:bookmarkStart w:id="246" w:name="_Toc81"/>
      <w:bookmarkEnd w:id="245"/>
      <w:r>
        <w:rPr>
          <w:rtl w:val="true"/>
        </w:rPr>
        <w:t>من قضاء أمير المؤمنين علیه السّلام</w:t>
      </w:r>
      <w:bookmarkEnd w:id="246"/>
    </w:p>
    <w:p>
      <w:pPr>
        <w:pStyle w:val="BookText"/>
        <w:rPr/>
      </w:pPr>
      <w:r>
        <w:rPr>
          <w:rFonts w:ascii="IRNazanin" w:hAnsi="IRNazanin" w:eastAsia="IRNazanin"/>
          <w:color w:val="111111"/>
          <w:sz w:val="28"/>
          <w:sz w:val="28"/>
          <w:szCs w:val="28"/>
          <w:rtl w:val="true"/>
          <w:lang w:bidi="fa-IR"/>
        </w:rPr>
        <w:t>النجارون موجودون ، والخشب موجود ، والمسامير موجودة ، فأي مهزلة هذه أن ينكر كلّ ذلك من يدّعي العلم 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قضية من قضاء أمير المؤمنين علیه السّلام ، ينقلها الوسائل </w:t>
      </w:r>
      <w:r>
        <w:rPr>
          <w:rStyle w:val="FootnoteAnchor"/>
          <w:rtl w:val="true"/>
        </w:rPr>
        <w:footnoteReference w:id="504"/>
      </w:r>
      <w:r>
        <w:rPr>
          <w:rFonts w:ascii="Amiri" w:hAnsi="Amiri" w:eastAsia="Amiri" w:cs="Amiri"/>
          <w:color w:val="111111"/>
          <w:sz w:val="28"/>
          <w:sz w:val="28"/>
          <w:szCs w:val="28"/>
          <w:rtl w:val="true"/>
          <w:lang w:bidi="ar-SA"/>
        </w:rPr>
        <w:t xml:space="preserve">، والكافي </w:t>
      </w:r>
      <w:r>
        <w:rPr>
          <w:rStyle w:val="FootnoteAnchor"/>
          <w:rtl w:val="true"/>
        </w:rPr>
        <w:footnoteReference w:id="505"/>
      </w:r>
      <w:r>
        <w:rPr>
          <w:rFonts w:ascii="Amiri" w:hAnsi="Amiri" w:eastAsia="Amiri" w:cs="Amiri"/>
          <w:color w:val="111111"/>
          <w:sz w:val="28"/>
          <w:sz w:val="28"/>
          <w:szCs w:val="28"/>
          <w:rtl w:val="true"/>
          <w:lang w:bidi="ar-SA"/>
        </w:rPr>
        <w:t xml:space="preserve">، والتهذيب </w:t>
      </w:r>
      <w:r>
        <w:rPr>
          <w:rStyle w:val="FootnoteAnchor"/>
          <w:rtl w:val="true"/>
        </w:rPr>
        <w:footnoteReference w:id="506"/>
      </w:r>
      <w:r>
        <w:rPr>
          <w:rFonts w:ascii="IRNazanin" w:hAnsi="IRNazanin" w:eastAsia="IRNazanin"/>
          <w:color w:val="111111"/>
          <w:sz w:val="28"/>
          <w:sz w:val="28"/>
          <w:szCs w:val="28"/>
          <w:rtl w:val="true"/>
          <w:lang w:bidi="fa-IR"/>
        </w:rPr>
        <w:t xml:space="preserve">، والاستبصار </w:t>
      </w:r>
      <w:r>
        <w:rPr>
          <w:rStyle w:val="FootnoteAnchor"/>
          <w:rtl w:val="true"/>
        </w:rPr>
        <w:footnoteReference w:id="507"/>
      </w:r>
      <w:r>
        <w:rPr>
          <w:rFonts w:ascii="Amiri" w:hAnsi="Amiri" w:eastAsia="Amiri" w:cs="Amiri"/>
          <w:color w:val="111111"/>
          <w:sz w:val="28"/>
          <w:sz w:val="28"/>
          <w:szCs w:val="28"/>
          <w:rtl w:val="true"/>
          <w:lang w:bidi="ar-SA"/>
        </w:rPr>
        <w:t>، لعلّ في هذا رجوعاً و صحوة، وما أظن عند هذا الرجل شيئاً من ذلك ، وعلى كلّ حال فاقرأ معي هذه الرواية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إبراهيم، عن أبيه ، عن النوفلي ، عن السكوني،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رفع إليه رجل استأجر رجلاً ليصلح بابه ، فضرب المسمار فانصدع الباب، فضمّنه أمير المؤمنين علیه السّلام </w:t>
      </w:r>
      <w:r>
        <w:rPr>
          <w:rFonts w:eastAsia="IRNazanin" w:cs="IRNazanin"/>
          <w:color w:val="111111"/>
          <w:sz w:val="28"/>
          <w:szCs w:val="28"/>
          <w:rtl w:val="true"/>
          <w:lang w:bidi="fa-IR"/>
        </w:rPr>
        <w:t xml:space="preserve">. </w:t>
      </w:r>
      <w:bookmarkStart w:id="247" w:name="pg7909_55414"/>
    </w:p>
    <w:p>
      <w:pPr>
        <w:pStyle w:val="Heading4"/>
        <w:numPr>
          <w:ilvl w:val="3"/>
          <w:numId w:val="1"/>
        </w:numPr>
        <w:rPr/>
      </w:pPr>
      <w:bookmarkStart w:id="248" w:name="__RefHeading___Toc6231738_1051229030"/>
      <w:bookmarkStart w:id="249" w:name="_Toc82"/>
      <w:bookmarkEnd w:id="247"/>
      <w:bookmarkEnd w:id="248"/>
      <w:r>
        <w:rPr>
          <w:rtl w:val="true"/>
        </w:rPr>
        <w:t>عساس عمر</w:t>
      </w:r>
      <w:bookmarkEnd w:id="249"/>
    </w:p>
    <w:p>
      <w:pPr>
        <w:pStyle w:val="BookText"/>
        <w:rPr/>
      </w:pPr>
      <w:r>
        <w:rPr>
          <w:rFonts w:ascii="Amiri" w:hAnsi="Amiri" w:eastAsia="Amiri" w:cs="Amiri"/>
          <w:color w:val="111111"/>
          <w:sz w:val="28"/>
          <w:sz w:val="28"/>
          <w:szCs w:val="28"/>
          <w:rtl w:val="true"/>
          <w:lang w:bidi="ar-SA"/>
        </w:rPr>
        <w:t xml:space="preserve">قد عرف عن عمر عسسه ليلاً، وتسلقه جدران المسلمين، وإنّما اضطرّ إلى ذلك لأنّ هناك أبواباً مغلقة، ولو لم يكن هناك أبواب لسهل عليه الدخول من خلال الستائر ، دون أن يكلّف نفسه عناء التسلّق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في الأمر وضوحاً تأمّل في تعبير الرواية الثانية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بالدخول من الباب فلم يقدر من تحصين البيت فتسوَّر على السَّطح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ويعدّ أوّل من أوجد العسس، وتطور إلى زماننا هذا إلى ما يسمّى بدوائر الأمن والمخابرات تارة، والمباحث تارة أخرى ، وننقل من عسسه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الخطاب أنه كان يعسُّ ليلة ، فمرَّ بدار سمع فيها صوتاً، فارتاب وتسوَّر ، فرأى رجلاً عند امرأة وزقَّ 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أظننت أنّ الله يسترك وأنت على معصيته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في واحدة، فقد</w:t>
      </w:r>
    </w:p>
    <w:p>
      <w:pPr>
        <w:pStyle w:val="BookText"/>
        <w:rPr/>
      </w:pPr>
      <w:r>
        <w:rPr>
          <w:rFonts w:ascii="Amiri" w:hAnsi="Amiri" w:eastAsia="Amiri" w:cs="Amiri"/>
          <w:color w:val="111111"/>
          <w:sz w:val="28"/>
          <w:sz w:val="28"/>
          <w:szCs w:val="28"/>
          <w:rtl w:val="true"/>
          <w:lang w:bidi="ar-SA"/>
        </w:rPr>
        <w:t xml:space="preserve">أخطأت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وقد تجسست، وقال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وقد تسوَّرت ، وقال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دخلتم بيوتاً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فسلّموا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وما سلّمت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خير إن عفوت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لا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فقد عفوت عنك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الخطاب في ليلة مظلمة، فرأى في بعض البيوت ضوء سراج، وسمع حديثاً فوقف على الباب يتجسَّس، فرأى عبداً أسود قدّامه إناءٌ فيه مزرٌ وهو يشرب ، ومعه جماعةٌ ، فهمَّ بالدخول من الباب، فلم يقدر من تحصين البيت، فتسوَّر على السطح، ونزل إليهم من الدَّرجة ومعه الدرة، فلمّا رأوه قاموا وفتحوا الباب وانهزموا، فمسك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وإنّي تائبٌ فاقبل توبتي،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أضربك على خطيئتك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أخطأت في واحدة فأنت قد أخطأت في ثلاث فإن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وأنت تجسَّست،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وأتوا البيوت من أبوابها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وأنت أتيت من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تدخلوا بيوتاً غير بيوتكم حتّى تستأنسوا وتسلِّموا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أهلها </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وأنت دخلت وما سلّمت </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250" w:name="pg7909_55416"/>
    </w:p>
    <w:p>
      <w:pPr>
        <w:pStyle w:val="Heading4"/>
        <w:numPr>
          <w:ilvl w:val="3"/>
          <w:numId w:val="1"/>
        </w:numPr>
        <w:rPr/>
      </w:pPr>
      <w:bookmarkStart w:id="251" w:name="__RefHeading___Toc6231740_1051229030"/>
      <w:bookmarkStart w:id="252" w:name="_Toc83"/>
      <w:bookmarkEnd w:id="250"/>
      <w:bookmarkEnd w:id="251"/>
      <w:r>
        <w:rPr>
          <w:rtl w:val="true"/>
        </w:rPr>
        <w:t>زنا المغيرة بن شعبة</w:t>
      </w:r>
      <w:bookmarkEnd w:id="252"/>
    </w:p>
    <w:p>
      <w:pPr>
        <w:pStyle w:val="BookText"/>
        <w:rPr/>
      </w:pPr>
      <w:r>
        <w:rPr>
          <w:rFonts w:ascii="IRNazanin" w:hAnsi="IRNazanin" w:eastAsia="IRNazanin"/>
          <w:color w:val="111111"/>
          <w:sz w:val="28"/>
          <w:sz w:val="28"/>
          <w:szCs w:val="28"/>
          <w:rtl w:val="true"/>
          <w:lang w:bidi="fa-IR"/>
        </w:rPr>
        <w:t xml:space="preserve">وهو أحد العصابة التي تجرأت على الصديقة الزهراء علیها السّلام بالهجوم على دار أمير المؤمنين علیه السّلام ، بل هو أحد الذين باشروا ضرب الصديقة الزهراء علیها السّلامكما دلّت عليه الرواية عن الطبرسي في الاحتجاج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فيما احتجّ به الحسن علیه السّلام على معاوية وأصحابه أنه قال لمغيرة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الذي ضربت فاطمة بنت رسول الله صلّی اللهُ علیه وآله وسلّم حتّى أدميتها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الفاسق الكافر الفاجر ، لا يستبعد منه وقوع أشنع الأفعال وأقبحها ، وفي قضيّة زناه شاهد في ردّ شبهة الباب، فلا بأس بطرح قضيّة زناه ، وإن كان فيها من القذارة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وننقل القضيّة من الغدير مع تعليق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حتّى يعرف مدى انحطاط وخبث هذا الشخص، ثمّ نذكر الاستشهاد بهذه الروايات لدرأ شبهة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الأميني في غديره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كان يخرج من دار الإمارة وسط النهار ، وكان أبو بكرة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نفيع الثقفى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يلقاه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الأمير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ما ؟ إن الأمير يُزار ولا يزور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المرأة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أم جميل بنت الأفقم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يأتيها جارةً لأبي بكرة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أبو بكرة في غرفة له مع أصحابه وأخويه نافع وزياد ورجل </w:t>
      </w:r>
    </w:p>
    <w:p>
      <w:pPr>
        <w:pStyle w:val="BookText"/>
        <w:rPr/>
      </w:pPr>
      <w:r>
        <w:rPr>
          <w:rFonts w:ascii="Amiri" w:hAnsi="Amiri" w:eastAsia="Amiri" w:cs="Amiri"/>
          <w:color w:val="111111"/>
          <w:sz w:val="28"/>
          <w:sz w:val="28"/>
          <w:szCs w:val="28"/>
          <w:rtl w:val="true"/>
          <w:lang w:bidi="ar-SA"/>
        </w:rPr>
        <w:t xml:space="preserve">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بن معبد، وكانت غرفة تلك المرأة بحذاء غرفة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فضربت الريح باب غرفة المرأة ففتحته ، فنظر القوم، فإذا هم بالمغيرة ينكحها ،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بليَّةٌ ابتليتم بها ، فانظروا ، فنظروا حتّى أثبتوا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أبو بكرة حتّى خرج عليه المغيرة من بيت المرأة،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أمرك ما قد علمت فاعتزلنا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ليصلّي بالناس الظهر فمنعه أبو بكرة،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تصلّي بنا وقد فعلت ما فعلت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فليصلِّ فإنّه الأمير واكتبوا بذلك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إليه فورد كتابه أن يقدموا عليه جميعاً المغيرة والشهود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جلس ودعا بالمغيرة والشهود ، فتقدّم أبو بكرة،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بين فخذيها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لكأنّي</w:t>
      </w:r>
    </w:p>
    <w:p>
      <w:pPr>
        <w:pStyle w:val="BookText"/>
        <w:rPr/>
      </w:pPr>
      <w:r>
        <w:rPr>
          <w:rFonts w:ascii="Amiri" w:hAnsi="Amiri" w:eastAsia="Amiri" w:cs="Amiri"/>
          <w:color w:val="111111"/>
          <w:sz w:val="28"/>
          <w:sz w:val="28"/>
          <w:szCs w:val="28"/>
          <w:rtl w:val="true"/>
          <w:lang w:bidi="ar-SA"/>
        </w:rPr>
        <w:t>أنظر تشريم جدري بفخذيها ،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ألطفت النظر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أكُ قد أثبت ما يخزيك الله به؟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تشهد لقد رأيته يلج المرود في 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أشهد على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 مغيرة ذهب ربعك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نافعاً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شهادة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تشهد أنّه يلج فيه ولوج المرود في 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بلغ قذذه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مغيرة ذهب نصفك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شهادة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مغيرة ذهب ثلاثة أرباعك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زیاد، فقدم على عمر ، فلمّا رآه جلس له في المسجد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له رؤوس المهاجرين والأنصار ، فقال المغيرة ومعي كلمة قد رفعتها </w:t>
      </w:r>
    </w:p>
    <w:p>
      <w:pPr>
        <w:pStyle w:val="BookText"/>
        <w:rPr/>
      </w:pPr>
      <w:r>
        <w:rPr>
          <w:rFonts w:ascii="Amiri" w:hAnsi="Amiri" w:eastAsia="Amiri" w:cs="Amiri"/>
          <w:color w:val="111111"/>
          <w:sz w:val="28"/>
          <w:sz w:val="28"/>
          <w:szCs w:val="28"/>
          <w:rtl w:val="true"/>
          <w:lang w:bidi="ar-SA"/>
        </w:rPr>
        <w:t>لأحلم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رأه عمر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لن يُخزي الله على لسانه رجلاً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أنّ الحقّ ما حقّ القوم، فليس ذلك عندي ، ولكنى رأيت مجلساً قبيحاً ، وسمعت امراً حثيثاً وانبهاراً ، ورأيته متبطّنها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أرأيته يدخله كالميل في المكحلة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رافعاً برجليها، ورأيت خصيتيه تتردَّدان بين فخذيها، ورأيت خفزاً شديداً، وسمعت نفساً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جالساً بين رجلي إمرأة، فرأيت قدمين مخضوبتين تخفقان، وإستين مكشوفتين، وسمعت خفزاناً شديداً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أرأيته يدخله ويخرجه كالميل في المكحلة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قم إليهم ،فاضر بهم ، فقام إلى أبي بكرة فضربه ثمانين، وضرب الباقين، وأعجبه قول زياد ، ودرأ عن المغيرة الرّجم ، فقال أبو بكرة بعد أن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المغيرة فعل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بضربه ،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ضربته رجمت صاحبك، ونهاه عن ذلك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للخليفة قسطٌ من حكم هذه القضيّة لما همّ بجلد أبي بكرة ثانياً ، ولا عزب عنه حكم رجم المغيرة إن جُلد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تعجب، فعجبٌ إيعاز الخليفة إلى زياد لمّا جاء يشهد بكتمان الشهادة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رجلاً لن يخزي الله على لسانه رجلاً من المهاجرين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أنّي أرى وجه رجل أرجو أن لا يُرجم رجلُ من أصحاب رسول الله صلّی اللهُ علیه وآله وسلّم على يده، ولا يُخزي بشهادته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غلاماً كيِّساً لا يقول إلّا حقاً، ولم يكن ليكتمني شيئاً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أرى غلاماً كيِّساً لن يشهد إن شاء الله إلّا بحق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يوعز إلى أن الذين تقدَّموه أغرارٌ شهدوا بالباطل، وعلى أي فقد استشعر زياد ميل الخليفة إلى درأ الحدّ عن المغيرة، فأتى بجمل لا تقصر عن الشهادة ، لكنّه تلجلج عن صراح الحقيقة لما انتهى إليه، وكيف يصدّق في ذلك؟ وقد رأى إستاً مكشوفة، وخصيتين متردّدتين بين فخذي أمّ جميل وقدمين مخضوبتين مرفوعتين ، وسمع خفزاناً شديداً ونفساً عالياً، ورآه متبطّناً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تجد في هذا الحدّ مساغاً لأن يكون الميل في خارج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قضيب المغيرة جامحاً عن فرج أم جميل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القضية تأوّلٌ واجتهادٌ، أدّى إلى أهميّة درأ الحدّ في المورد خاصة ، وإن كان الخليفة نفسه جازماً بصدق الخزاية، كما يُعربُ عنه قوله للمغيرة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أبا بكرة كذب عليك، وما رأيتك إلّا خفت أن أرمى بالحجارة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لما وافقت أم جميل عمر بالموسم، والمغيرة هناك، </w:t>
      </w:r>
    </w:p>
    <w:p>
      <w:pPr>
        <w:pStyle w:val="BookText"/>
        <w:rPr/>
      </w:pPr>
      <w:r>
        <w:rPr>
          <w:rFonts w:ascii="Amiri" w:hAnsi="Amiri" w:eastAsia="Amiri" w:cs="Amiri"/>
          <w:color w:val="111111"/>
          <w:sz w:val="28"/>
          <w:sz w:val="28"/>
          <w:szCs w:val="28"/>
          <w:rtl w:val="true"/>
          <w:lang w:bidi="ar-SA"/>
        </w:rPr>
        <w:t xml:space="preserve">فسأله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 كلثوم بنت علي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أتتجاهل عليَّ ؟ والله ما أظنّ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 شعري لماذا كان عمر يخاف أن يُرمى بالحجارة من السماء ؟ ألِردًه الحدَّ حقّاً؟ وحاشا الله أن يرمي مقيم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لتعطيله الحكم ؟ أو لجلده مثل أبي بكرة الذي عدّوه من خيار الصَّحابة، وكان من العبادة كالنّصل ؟ أنا لا أدري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عليٌّ أمير المؤمنين علیه السّلام يصافق عمر على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ظنَّ أو جزم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 فخاف أن يُرمى بالحجارة ، وينمُّ عن ذلك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ينته المغيرة لأتبعنّه أحجاره ، 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أخذت المغيرة لأتبعنّه أحجاره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هجاه حسّان بن ثابت في هذه القصّة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اللّوم يُنسب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الوجه أعور من ثقيفِ</w:t>
      </w:r>
    </w:p>
    <w:p>
      <w:pPr>
        <w:pStyle w:val="BookText"/>
        <w:rPr/>
      </w:pPr>
      <w:r>
        <w:rPr>
          <w:rFonts w:ascii="Amiri" w:hAnsi="Amiri" w:eastAsia="Amiri" w:cs="Amiri"/>
          <w:color w:val="111111"/>
          <w:sz w:val="28"/>
          <w:sz w:val="28"/>
          <w:szCs w:val="28"/>
          <w:rtl w:val="true"/>
          <w:lang w:bidi="ar-SA"/>
        </w:rPr>
        <w:t xml:space="preserve">تركتَ الِّدين والإسلام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غدوة ذات النصيفِ</w:t>
      </w:r>
    </w:p>
    <w:p>
      <w:pPr>
        <w:pStyle w:val="BookText"/>
        <w:rPr/>
      </w:pPr>
      <w:r>
        <w:rPr>
          <w:rFonts w:ascii="Amiri" w:hAnsi="Amiri" w:eastAsia="Amiri" w:cs="Amiri"/>
          <w:color w:val="111111"/>
          <w:sz w:val="28"/>
          <w:sz w:val="28"/>
          <w:szCs w:val="28"/>
          <w:rtl w:val="true"/>
          <w:lang w:bidi="ar-SA"/>
        </w:rPr>
        <w:t xml:space="preserve">وراجعت الصّبا وذكرت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القينات في العمر اللطيفِ </w:t>
      </w:r>
      <w:r>
        <w:rPr>
          <w:rStyle w:val="FootnoteAnchor"/>
          <w:rtl w:val="true"/>
        </w:rPr>
        <w:footnoteReference w:id="52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يشك ابن أبي الحديد المعتزلي في أنّ المغيرة زنى بأمّ جميل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بزناه كان شايعاً مشهوراً مستفيضاً بين الناس </w:t>
      </w:r>
      <w:r>
        <w:rPr>
          <w:rStyle w:val="FootnoteAnchor"/>
          <w:rtl w:val="true"/>
        </w:rPr>
        <w:footnoteReference w:id="527"/>
      </w:r>
      <w:r>
        <w:rPr>
          <w:rFonts w:ascii="Amiri" w:hAnsi="Amiri" w:eastAsia="Amiri" w:cs="Amiri"/>
          <w:color w:val="111111"/>
          <w:sz w:val="28"/>
          <w:sz w:val="28"/>
          <w:szCs w:val="28"/>
          <w:rtl w:val="true"/>
          <w:lang w:bidi="ar-SA"/>
        </w:rPr>
        <w:t xml:space="preserve">غير غير أنه لم يخطِّئ عمر </w:t>
      </w:r>
    </w:p>
    <w:p>
      <w:pPr>
        <w:pStyle w:val="BookText"/>
        <w:rPr/>
      </w:pPr>
      <w:r>
        <w:rPr>
          <w:rFonts w:ascii="Amiri" w:hAnsi="Amiri" w:eastAsia="Amiri" w:cs="Amiri"/>
          <w:color w:val="111111"/>
          <w:sz w:val="28"/>
          <w:sz w:val="28"/>
          <w:szCs w:val="28"/>
          <w:rtl w:val="true"/>
          <w:lang w:bidi="ar-SA"/>
        </w:rPr>
        <w:t xml:space="preserve">بن الخطاب في درأ الحدِّ عنه، ويدافع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يستحبُّ له درأ الحدّ، وإن غلب على ظنّه أنه قد وجب الحدّ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عزب على ابن أبي الحديد أنّ درأ الحدّ بالشبهات لا يخصُّ بالمغيرة فحسب، بل للإمام رعاية حال الشهود أيضاً ، ودرأ الحدّ عنهم ، فأنّى للإمام داراً الحدّ عمّن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أزنى الناس في الجاهلية، فلما دخل في الإسلام قيّده الإسلام، وبقيت عنده منه بقية ظهرت في أيام ولايته بالبصرة </w:t>
      </w:r>
      <w:r>
        <w:rPr>
          <w:rStyle w:val="FootnoteAnchor"/>
          <w:rtl w:val="true"/>
        </w:rPr>
        <w:footnoteReference w:id="5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له رفع اليد عن مثل الرجل ، وقد غلب على ظنّه وجوب الحد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بالحدّ على أبرياء ثلاثة يشك في الحد عليهم، وفيهم من يُعدُّ من عبّاد الصحابة</w:t>
      </w:r>
    </w:p>
    <w:p>
      <w:pPr>
        <w:pStyle w:val="BookText"/>
        <w:rPr/>
      </w:pPr>
      <w:r>
        <w:rPr>
          <w:rFonts w:ascii="Amiri" w:hAnsi="Amiri" w:eastAsia="Amiri" w:cs="Amiri"/>
          <w:color w:val="111111"/>
          <w:sz w:val="28"/>
          <w:sz w:val="28"/>
          <w:szCs w:val="28"/>
          <w:rtl w:val="true"/>
          <w:lang w:bidi="ar-SA"/>
        </w:rPr>
        <w:t>وأنّى يتأتّى الاحتياط في درأ الحدّ عن واحد مثل المغيرة برمي ثلاثة بالكذب والقذف ، وتشويه سمعتهم في المجتمع الديني وتخذيلهم بإجراء</w:t>
      </w:r>
    </w:p>
    <w:p>
      <w:pPr>
        <w:pStyle w:val="BookText"/>
        <w:rPr/>
      </w:pPr>
      <w:r>
        <w:rPr>
          <w:rFonts w:ascii="Amiri" w:hAnsi="Amiri" w:eastAsia="Amiri" w:cs="Amiri"/>
          <w:color w:val="111111"/>
          <w:sz w:val="28"/>
          <w:sz w:val="28"/>
          <w:szCs w:val="28"/>
          <w:rtl w:val="true"/>
          <w:lang w:bidi="ar-SA"/>
        </w:rPr>
        <w:t>الحد عليهم ؟</w:t>
      </w:r>
    </w:p>
    <w:p>
      <w:pPr>
        <w:pStyle w:val="BookText"/>
        <w:rPr/>
      </w:pPr>
      <w:r>
        <w:rPr>
          <w:rFonts w:ascii="Amiri" w:hAnsi="Amiri" w:eastAsia="Amiri" w:cs="Amiri"/>
          <w:color w:val="111111"/>
          <w:sz w:val="28"/>
          <w:sz w:val="28"/>
          <w:szCs w:val="28"/>
          <w:rtl w:val="true"/>
          <w:lang w:bidi="ar-SA"/>
        </w:rPr>
        <w:t xml:space="preserve">ونحن بحاجة إلى أن ندقق النظر في هذه العبارة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فضربت الريح باب غرفة المرأة ففتحته ، فنظر القوم فإذا هم بالمغيرة ينكحها،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بليّة ابتليتم بها ، فانظروا، فنظروا حتّى أثبتوا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أنّ هناك باباً قد فتحتها الريح، ولم تكن ستارة ، وإلّا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الستارة، أو تطايرت، ويؤكد ذلك أنّ الباب بقى مفتوحاً، حتى أن البقيّة نظروا، ودققوا النظر في ذلك بشكل دقيق ، كما يتبيّن ذلك من مقام شهادتهم ، ولو كانت مجرّد ستارة تعبث بها الريح لما أمكن ذلك بتلك الصورة الدقيقة </w:t>
      </w:r>
      <w:r>
        <w:rPr>
          <w:rFonts w:eastAsia="Amiri" w:cs="Amiri" w:ascii="Amiri" w:hAnsi="Amiri"/>
          <w:color w:val="111111"/>
          <w:sz w:val="28"/>
          <w:szCs w:val="28"/>
          <w:rtl w:val="true"/>
          <w:lang w:bidi="ar-SA"/>
        </w:rPr>
        <w:t xml:space="preserve">. </w:t>
      </w:r>
      <w:bookmarkStart w:id="253" w:name="pg7909_55422"/>
    </w:p>
    <w:p>
      <w:pPr>
        <w:pStyle w:val="Heading4"/>
        <w:numPr>
          <w:ilvl w:val="3"/>
          <w:numId w:val="1"/>
        </w:numPr>
        <w:rPr/>
      </w:pPr>
      <w:bookmarkStart w:id="254" w:name="__RefHeading___Toc6231742_1051229030"/>
      <w:bookmarkStart w:id="255" w:name="_Toc84"/>
      <w:bookmarkEnd w:id="253"/>
      <w:bookmarkEnd w:id="254"/>
      <w:r>
        <w:rPr>
          <w:rtl w:val="true"/>
        </w:rPr>
        <w:t>كلمة عتاب</w:t>
      </w:r>
      <w:bookmarkEnd w:id="255"/>
    </w:p>
    <w:p>
      <w:pPr>
        <w:pStyle w:val="BookText"/>
        <w:rPr/>
      </w:pPr>
      <w:r>
        <w:rPr>
          <w:rFonts w:ascii="Amiri" w:hAnsi="Amiri" w:eastAsia="Amiri" w:cs="Amiri"/>
          <w:color w:val="111111"/>
          <w:sz w:val="28"/>
          <w:sz w:val="28"/>
          <w:szCs w:val="28"/>
          <w:rtl w:val="true"/>
          <w:lang w:bidi="ar-SA"/>
        </w:rPr>
        <w:t>كلمة لابدّ منها ، وقولة ينبغي قولها، وحديث وِدًّ أحبّ أن أعّبر عنه ، أخاطب من خلال هذه الأسطر ، علماءنا الأبرار ، وفقهاءنا الأخيار، لعلّ واحداً</w:t>
      </w:r>
    </w:p>
    <w:p>
      <w:pPr>
        <w:pStyle w:val="BookText"/>
        <w:rPr/>
      </w:pPr>
      <w:r>
        <w:rPr>
          <w:rFonts w:ascii="Amiri" w:hAnsi="Amiri" w:eastAsia="Amiri" w:cs="Amiri"/>
          <w:color w:val="111111"/>
          <w:sz w:val="28"/>
          <w:sz w:val="28"/>
          <w:szCs w:val="28"/>
          <w:rtl w:val="true"/>
          <w:lang w:bidi="ar-SA"/>
        </w:rPr>
        <w:t>منهم يتفضّل بإلقاء نظرة على هذا العمل المتواضع، ويقتطع من وقته الثمين شيئاً يسيراً ، لأن الحكمة ضالة المؤمن، مبتغياً من ذلك معرفة ما يجول في الساحة من دواهي وطامّات، وما يعانيه المؤمنون من شتات وضياع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الاشتغال بعلم الفقه وأصوله المتعلقين بأفعال العباد ، إحياءٌ للدين، وترويج لشريعة سيّد المرسلين، وإخراج للناس من الحيرة في العمل، إلى</w:t>
      </w:r>
    </w:p>
    <w:p>
      <w:pPr>
        <w:pStyle w:val="BookText"/>
        <w:rPr/>
      </w:pPr>
      <w:r>
        <w:rPr>
          <w:rFonts w:ascii="IRNazanin" w:hAnsi="IRNazanin" w:eastAsia="IRNazanin"/>
          <w:color w:val="111111"/>
          <w:sz w:val="28"/>
          <w:sz w:val="28"/>
          <w:szCs w:val="28"/>
          <w:rtl w:val="true"/>
          <w:lang w:bidi="fa-IR"/>
        </w:rPr>
        <w:t>ساحة إبراء الذّمة والمعرفة ، وهذا حفظ لحلال محمّد صلّی اللهُ علیه وآله وسلّم و حرامه ، وهو أمر لا يستهين به مؤمن، ولا يزهد فيه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الرواية عن الإمام العسكري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آبائه عن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يتم اليتيم الذي انقطع عن أبيه ، يُتمُ يتيمٍ انقطع عن إمامه ، ولا يقدر على الوصول إليه ، ولا يدري كيف حكمه فيما يبتلي به من شرائع دينه ، ألا فمن كان من شيعتنا عالماً بعلومنا، وهذا الجاهل بشريعتنا ، المنقطع عن مشاهدتنا يتيم في حجره ، ألا فمن هداه وأرشده وعلّمه شريعتنا كان معنا في الرفيق الأعلى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ليست كل الشريعة الإسلاميّة هي هذا فقط، كما أنّ حفظ الشريعة لا يقتصر عليه ، بل هناك العقائد الحقّة، وهي أهم من مقام العمل ، لأنّ العامل على طريق غير الهدى، لا يزيده عمله إلّا بعداً عن الحق ، ولا أظنّ أحداً يرى أنّ </w:t>
      </w:r>
    </w:p>
    <w:p>
      <w:pPr>
        <w:pStyle w:val="BookText"/>
        <w:rPr/>
      </w:pPr>
      <w:r>
        <w:rPr>
          <w:rFonts w:ascii="Amiri" w:hAnsi="Amiri" w:eastAsia="Amiri" w:cs="Amiri"/>
          <w:color w:val="111111"/>
          <w:sz w:val="28"/>
          <w:sz w:val="28"/>
          <w:szCs w:val="28"/>
          <w:rtl w:val="true"/>
          <w:lang w:bidi="ar-SA"/>
        </w:rPr>
        <w:t xml:space="preserve">نصرة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الحلال والحلام هي أقلّ أهميّة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زمان تفشّى فيه المبتدعون، وكثر أدعياء العلم والدّين، ولا نجد شيئاً يعتدّ به من الدفاع عن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وبالخصوص مراجعنا الكرام ، الذين كلمتهم مسموعة ، ورأيهم مطاع ، وقولهم له أثره البالغ على إخماد الفتن ، ودحض الباطل ، وإعلاء كلمة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علي بن محمّد الهادي علیهما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علیه السّلام من العلماء الداعين إليه، والدالين عليه، والذابين عن دينه بحجج الله ، والمنقذين لضعفاء عباد الله من شباك إبليس ومردته ، ومن فخاخ النواصب ، لما بقي أحد إلّا ارتد عن دين الله ، ولكنّهم الذين يمسكون أزمة قلوب ضعفاء الشيعة، كما يمسك صاحب السفينة سكانها ، أولئك هم الأفضلون عند الله عز وجل </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ارتضى لنفسه النيابة عن ولي الله الأعظم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له الفرج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جلس في موقع المسؤوليّة، وأصبح أباً عليه أن يحفظ أولاده من الضياع وأن يقوم بالمسؤولية على أكمل وجه، حتّى يسلّم الأمانة راضياً مرضيّاً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أن أقول من خلال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مذكر ، فإن الذكرى تنفع المؤمنين، كما أتوخى من هذا أن يلتفتوا إلى ما يحصل في الأوساط من فساد عقائدي، الذي هو أكبر وأدهى وأمر من الإنحراف العملي، يظهرون من خلال </w:t>
      </w:r>
    </w:p>
    <w:p>
      <w:pPr>
        <w:pStyle w:val="BookText"/>
        <w:rPr/>
      </w:pPr>
      <w:r>
        <w:rPr>
          <w:rFonts w:ascii="Amiri" w:hAnsi="Amiri" w:eastAsia="Amiri" w:cs="Amiri"/>
          <w:color w:val="111111"/>
          <w:sz w:val="28"/>
          <w:sz w:val="28"/>
          <w:szCs w:val="28"/>
          <w:rtl w:val="true"/>
          <w:lang w:bidi="ar-SA"/>
        </w:rPr>
        <w:t>مواقفهم، وتصريحاتهم ، الردّ بصورة صريحة وفعّالة، على كلّ من تسوّل له نفسه أن يعبث بدين الله ، ويتّخذه هزوا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لمراجعنا الكرام ممثّلين ووكلاء ، ينبغي أن ينبروا لكلّ 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الشيعة هم المرابطون ، والرباط يقتضي سدّ أي ثغرة، دون الاقتصار على أمر واحد، بل نجد أن بعض وكلائهم يؤيّدون الباطل، دون أن نسمع أنّ فلاناً سحبت وكالته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ونبرر ذلك أنّهم لا يعلمون ، والمشكلة فى من أوكل له هذا الأمر، فعليه أن يبيّن للمرجع ما يدور من باطل، وتعقد الجلسات للبتّ في الأمر ، كما يكون ذلك فى مجلس الإفتاء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العسكري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شيعتنا مرابطون بالثغر الذي يلي إبليس وعفاريته، يمنعونهم عن الخروج على ضعفاء شيعتنا، وعن أن يتسلّط عليهم إبليس وشيعته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انتصب لذلك من شيعتنا كان أفضل ممن جاهد الروم والترك والخزر ألف ألف مرّة ، لأنّه يدفع عن أديان محبّينا ، وذلك يدفع عن أبدانهم</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أردت من التذكير بنصرة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وهو حسبي ، وعليه توكّلي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ءء وَمِنٛ خَطِبة عَلَيٛهِ السَّلام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اخرجوه من ذاره وجرّوه الى المسجد نقلها عن كتاب صوارم الحاسمة في تاريخ الزهراء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للعالم المحدث الاغا فتح اللّه الكمالى الاسترابادى و الكتاب فى المكتبة الشوشتريّة فى النجف الاشرف من موقوفات الشيخ على محمّد النجف ابادى و هو كتاب مخطوط بقطع الصّغير الثلثى قد نقلها فيه عن كتاب كشف اللآلي لابن العرندس قال قال لمّا اوقف عليه السّلام تكلّم فقال ايّتها الغدرة الفجرة و النّطفة القذرة المذرة و البهيمة السّائمة نهضتم على اقدامكم و شمّرتم للضّلال عن ساعدكم تبغون بذلك النّفاق و تحبّون مراقبة الجهل و الشّقاق أ فظنتم انّ سيوفكم ماضية و نفوسكم واعية الاساء ما قدّمتم انفسكم ايّتها الاوقة المتشتّتة بعد اجتماعها و الملحدة بعد انتفاعها و أنتم غير مراقبين و لا من اللّه بخائفين اجل و اللّه ذلك امر ابرزته ضمائركم و اضربت عن محضه خبث سرائركم فاستبقوا أنتم الجذل بالباطل فتندموا و نستبقى نحن الحقّ فيهدينا ربّنا سواء السّبيل و ينجز لنا ما وعدنا على الصّبر الجمیل و ما ربّک بظلّام للعبید فدخضا دخضا وشوهة شوهة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لنفوسکم الّتي رغبت بدنیا طال ما حذرکم رسول الله صلیّ الله علیه </w:t>
      </w:r>
    </w:p>
    <w:p>
      <w:pPr>
        <w:pStyle w:val="BookText"/>
        <w:rPr/>
      </w:pPr>
      <w:r>
        <w:rPr>
          <w:rFonts w:ascii="IRNazanin" w:hAnsi="IRNazanin" w:eastAsia="IRNazanin"/>
          <w:color w:val="111111"/>
          <w:sz w:val="28"/>
          <w:sz w:val="28"/>
          <w:szCs w:val="28"/>
          <w:rtl w:val="true"/>
          <w:lang w:bidi="fa-IR"/>
        </w:rPr>
        <w:t>واله عنها فعلقتم با طراف قطیعتها ورجعتم متسالمین دون جدیعتها زهدت نفوسکم الامارة فی الاخرة الباقیة ورغبت نفوستا فما زهدتم</w:t>
      </w:r>
    </w:p>
    <w:p>
      <w:pPr>
        <w:pStyle w:val="BookText"/>
        <w:rPr/>
      </w:pPr>
      <w:r>
        <w:rPr>
          <w:rFonts w:ascii="IRNazanin" w:hAnsi="IRNazanin" w:eastAsia="IRNazanin"/>
          <w:color w:val="111111"/>
          <w:sz w:val="28"/>
          <w:sz w:val="28"/>
          <w:szCs w:val="28"/>
          <w:rtl w:val="true"/>
          <w:lang w:bidi="fa-IR"/>
        </w:rPr>
        <w:t xml:space="preserve">فیه والموعد قریب والرّب نعم الحاکم فاستعدّ واللمسئله جوابا و بظلمکم لنا اهل البیت احتسابا او تضرب الزّهراء نهرا ویؤخذ منّا حقّنا قهرا وجبزا فلا نضبر ولا مخبر ولا مغد ولا سنجد فلبت ابن ابی طالب مات قبل یومه فلایری الکفرة الفجرة قداز دحموا علی ظلم الطاهرة البرّة فتبّا تبّا سخقا ذلك امر الی الله مرجعه والی رسوال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مدفعه فقد عزّ علی ابن طالب ان یسودّ کتن فاطمه ضربا وقد عرف مقامد وشو هدت ایّامه فلا یثور الی عقیلته ولا یصرّدون حلیلته فالصّبر ایمن واجعل الرّضا بما رضی اللهُ به افضل لکیلا یزول الحقّ عن وقره ویظهر الباطل من وکره حتّی</w:t>
      </w:r>
    </w:p>
    <w:p>
      <w:pPr>
        <w:pStyle w:val="BookText"/>
        <w:rPr/>
      </w:pPr>
      <w:r>
        <w:rPr>
          <w:rFonts w:ascii="IRNazanin" w:hAnsi="IRNazanin" w:eastAsia="IRNazanin"/>
          <w:color w:val="111111"/>
          <w:sz w:val="28"/>
          <w:sz w:val="28"/>
          <w:szCs w:val="28"/>
          <w:rtl w:val="true"/>
          <w:lang w:bidi="fa-IR"/>
        </w:rPr>
        <w:t>القی ربّی فاشکوه الیه ما ارتکبتم من غضبکم حقّی وتماطلکم صدری وهو خیر الحاکمین وارحم الرّاحمین وسیجزی اللهُ الشّاکرین الحمد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ربّ العالمین ثمّ تسکت علیه السّلام </w:t>
      </w:r>
      <w:bookmarkStart w:id="256" w:name="pg7909_55427"/>
    </w:p>
    <w:p>
      <w:pPr>
        <w:pStyle w:val="Heading2"/>
        <w:numPr>
          <w:ilvl w:val="1"/>
          <w:numId w:val="1"/>
        </w:numPr>
        <w:rPr/>
      </w:pPr>
      <w:bookmarkStart w:id="257" w:name="__RefHeading___Toc6231744_1051229030"/>
      <w:bookmarkStart w:id="258" w:name="_Toc85"/>
      <w:bookmarkEnd w:id="256"/>
      <w:bookmarkEnd w:id="257"/>
      <w:r>
        <w:rPr>
          <w:rtl w:val="true"/>
        </w:rPr>
        <w:t>وفي الختام</w:t>
      </w:r>
      <w:bookmarkEnd w:id="258"/>
    </w:p>
    <w:p>
      <w:pPr>
        <w:pStyle w:val="BookText"/>
        <w:rPr/>
      </w:pPr>
      <w:r>
        <w:rPr>
          <w:rFonts w:ascii="Amiri" w:hAnsi="Amiri" w:eastAsia="Amiri" w:cs="Amiri"/>
          <w:color w:val="111111"/>
          <w:sz w:val="28"/>
          <w:sz w:val="28"/>
          <w:szCs w:val="28"/>
          <w:rtl w:val="true"/>
          <w:lang w:bidi="ar-SA"/>
        </w:rPr>
        <w:t>أسأله سبحانه وتعالى أن يكون قد تقبّل جهادي، وأشكره سبحانه وتعالى على ما أفاض به حتّى نهاية كتابي، وأستغفره عز وجل عمّا لعلّه خالط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فأسأله سبحانه وتعالى أن يجعل كتابي هذا خالصاً لوجهه الكريم، ونصرة لأوليائه محمّد وآله الطيبين الطاهرين ، عليهم صلوات الله وسلامه</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 به المؤمنين غير المعاندين، وينير به الدرب للمتحيرين الصادقين، ويُعلي به كلمة الحق المبين، ويدحض به باطل المبطلين الفاسقين ، وشبهات المغرضين الشياطين من الجن والإنس أجمعين، فيشفي به أفئدة المؤمنين المتألّمين ، ويغيظ به قلوب قوم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ورجائي من إخواني المؤمنين العاملين ، أن يسعوا جاهدين دائماً ومثابرين ، لنصرة محمّد وآله الطيّبين الطاهرين المعصومين ، بكلّ ما منحهم الله من علم ومال وبنين، فيكونوا بذلك مع المقرّبين المرضيين في أعلى علّيين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على آخِر صفحات هذا اللقاء، فخير ما نختم به قول أئمة الهدى و مصابيح الدجى، الذين من تمسك بهم فقد نجى ، ومن تخلّف عنهم فقد غرق وهوى، ينيرون لنا الدروب، ويزيحون عنّا الخطوب، حريصون علينا أشدّ الحرص ، محبون لنا أشد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 غياب أجسادهم عنّا، لم تبرح تعاليمهم بين أيدينا، يخافون علينا الفتنة، فرسموا لنا الخلاص منها، ويخشون علينا الشياطين في لباس</w:t>
      </w:r>
    </w:p>
    <w:p>
      <w:pPr>
        <w:pStyle w:val="BookText"/>
        <w:rPr/>
      </w:pPr>
      <w:r>
        <w:rPr>
          <w:rFonts w:ascii="Amiri" w:hAnsi="Amiri" w:eastAsia="Amiri" w:cs="Amiri"/>
          <w:color w:val="111111"/>
          <w:sz w:val="28"/>
          <w:sz w:val="28"/>
          <w:szCs w:val="28"/>
          <w:rtl w:val="true"/>
          <w:lang w:bidi="ar-SA"/>
        </w:rPr>
        <w:t xml:space="preserve">الصالحين، فعلّمونا كيف نفرّق بين المؤمنين الصالحين والمنافقين، فقالوا صلوات الله وسلامه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رأيتم الرجل قد حسن سمته وهديه، وتماوت في منطقه </w:t>
      </w:r>
      <w:r>
        <w:rPr>
          <w:rStyle w:val="FootnoteAnchor"/>
          <w:rtl w:val="true"/>
        </w:rPr>
        <w:footnoteReference w:id="532"/>
      </w:r>
      <w:r>
        <w:rPr>
          <w:rFonts w:ascii="Amiri" w:hAnsi="Amiri" w:eastAsia="Amiri" w:cs="Amiri"/>
          <w:color w:val="111111"/>
          <w:sz w:val="28"/>
          <w:sz w:val="28"/>
          <w:szCs w:val="28"/>
          <w:rtl w:val="true"/>
          <w:lang w:bidi="ar-SA"/>
        </w:rPr>
        <w:t xml:space="preserve">، وتخاضع في حركاته ، فرويداً لا يغرَّنّكم، فما أكثر من يعجزه تناول الدنيا وركوب الحرام منها لضعف نيّته ومهانته وجبن قلبه ، فنصب الدين فخّاً </w:t>
      </w:r>
      <w:r>
        <w:rPr>
          <w:rStyle w:val="FootnoteAnchor"/>
          <w:rtl w:val="true"/>
        </w:rPr>
        <w:footnoteReference w:id="533"/>
      </w:r>
      <w:r>
        <w:rPr>
          <w:rFonts w:ascii="Amiri" w:hAnsi="Amiri" w:eastAsia="Amiri" w:cs="Amiri"/>
          <w:color w:val="111111"/>
          <w:sz w:val="28"/>
          <w:sz w:val="28"/>
          <w:szCs w:val="28"/>
          <w:rtl w:val="true"/>
          <w:lang w:bidi="ar-SA"/>
        </w:rPr>
        <w:t xml:space="preserve">لها، فهو لا يزال يختل </w:t>
      </w:r>
      <w:r>
        <w:rPr>
          <w:rStyle w:val="FootnoteAnchor"/>
          <w:rtl w:val="true"/>
        </w:rPr>
        <w:footnoteReference w:id="534"/>
      </w:r>
      <w:r>
        <w:rPr>
          <w:rFonts w:ascii="Amiri" w:hAnsi="Amiri" w:eastAsia="Amiri" w:cs="Amiri"/>
          <w:color w:val="111111"/>
          <w:sz w:val="28"/>
          <w:sz w:val="28"/>
          <w:szCs w:val="28"/>
          <w:rtl w:val="true"/>
          <w:lang w:bidi="ar-SA"/>
        </w:rPr>
        <w:t>الناس بظاهره ، فإن تمكّن من حرام 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وجدتموه يعفّ عن المال الحرام فرويداً لا يغرَّنكم، فإنّ شهوات الخلق مختلفة، فما أكثر مَن ينبو </w:t>
      </w:r>
      <w:r>
        <w:rPr>
          <w:rStyle w:val="FootnoteAnchor"/>
          <w:rtl w:val="true"/>
        </w:rPr>
        <w:footnoteReference w:id="535"/>
      </w:r>
      <w:r>
        <w:rPr>
          <w:rFonts w:ascii="Amiri" w:hAnsi="Amiri" w:eastAsia="Amiri" w:cs="Amiri"/>
          <w:color w:val="111111"/>
          <w:sz w:val="28"/>
          <w:sz w:val="28"/>
          <w:szCs w:val="28"/>
          <w:rtl w:val="true"/>
          <w:lang w:bidi="ar-SA"/>
        </w:rPr>
        <w:t xml:space="preserve">عن المال الحرام وإن كثر ، ويحمل نفسه على شوهاء قبيحة، فيأتي منها محرّماً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وجدتموه یعفّ عن ذلك فرویداً لا یغرّکم، حتّی تنظروا ما عقده عقله ، فما أکثر مَن ترك ذلك أجمع ،ثمّ لا برجع إلی عقل متین ، فیکون ما</w:t>
      </w:r>
    </w:p>
    <w:p>
      <w:pPr>
        <w:pStyle w:val="BookText"/>
        <w:rPr/>
      </w:pPr>
      <w:r>
        <w:rPr>
          <w:rFonts w:ascii="IRNazanin" w:hAnsi="IRNazanin" w:eastAsia="IRNazanin"/>
          <w:color w:val="111111"/>
          <w:sz w:val="28"/>
          <w:sz w:val="28"/>
          <w:szCs w:val="28"/>
          <w:rtl w:val="true"/>
          <w:lang w:bidi="fa-IR"/>
        </w:rPr>
        <w:t xml:space="preserve">یُفسده بجهله أکثر مما یُصلحه بعقله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وجدتم عقله متيناً، فرويداً لا يغرّكم، حتّى تنظروا أمع هواه يكون على عقله ؟ أو يكون مع عقله على هواه ؟ وكيف محبّته للرئاسات الباطلة </w:t>
      </w:r>
    </w:p>
    <w:p>
      <w:pPr>
        <w:pStyle w:val="BookText"/>
        <w:rPr/>
      </w:pPr>
      <w:r>
        <w:rPr>
          <w:rFonts w:ascii="IRNazanin" w:hAnsi="IRNazanin" w:eastAsia="IRNazanin"/>
          <w:color w:val="111111"/>
          <w:sz w:val="28"/>
          <w:sz w:val="28"/>
          <w:szCs w:val="28"/>
          <w:rtl w:val="true"/>
          <w:lang w:bidi="fa-IR"/>
        </w:rPr>
        <w:t>وزهده فیها ؟</w:t>
      </w:r>
    </w:p>
    <w:p>
      <w:pPr>
        <w:pStyle w:val="BookText"/>
        <w:rPr/>
      </w:pPr>
      <w:r>
        <w:rPr>
          <w:rFonts w:ascii="Amiri" w:hAnsi="Amiri" w:eastAsia="Amiri" w:cs="Amiri"/>
          <w:color w:val="111111"/>
          <w:sz w:val="28"/>
          <w:sz w:val="28"/>
          <w:szCs w:val="28"/>
          <w:rtl w:val="true"/>
          <w:lang w:bidi="ar-SA"/>
        </w:rPr>
        <w:t xml:space="preserve">فإنّ في الناس من خسر الدنيا والآخرة ، يترك الدنيا للدنيا، ويرى أن لذّة الرئاسة الباطلة أفضل من لذّة الأموال والنعم المباحة المحلّلة، فيترك ذلك أجمع طلباً للرئاسة، حتّى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أخذته العزّة بالإثم، فحسبه جهنّم ولبئس المهاد ، فهو يخبط خبط 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 أوّل باطل إلى أبعد غايات الخسارة ، ويمدّه ربّه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طلبه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لما لا يقدر عليه في طغيانه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يُحلّ ما حرم الله ، ويحرم ما أحلّ الله ، لا يبالي بما فات من دينه إذا سلمت له رئاسته التي قد يتّقي من أجلها، فأولئك الذين غضب الله عليهم ولعنهم وأعدّ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الرجل كلّ الرجل ، نعم الرجل ، هو الذي جعل هواه تبعاً لأمر الله ،وقواه مبذولةً في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الذُلّ مع الحقّ، أقرب إلى عزّ الأبد ، من العزّ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قليل ما يحتمله من ضرّائها، يؤدّيه إلى دوام النعيم في دار لا تبيد ولا تنفد ، وأنّ كثير ما يلحقه من سرَّائها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يؤدّيه إلى عذاب لا انقطاع له ولا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فذلكم الرجل نِعمَ الرجل ، فيه فتمسكوا ، وبسنّته فاقتدوا ، وإلى ربِّكم به فتوسلوا، فإنّه لا تردُّ له دعوة ، ولا تخيب له طلبة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w:t>
      </w:r>
      <w:bookmarkStart w:id="259" w:name="pg7909_55430"/>
    </w:p>
    <w:p>
      <w:pPr>
        <w:pStyle w:val="Heading2"/>
        <w:numPr>
          <w:ilvl w:val="1"/>
          <w:numId w:val="1"/>
        </w:numPr>
        <w:rPr/>
      </w:pPr>
      <w:bookmarkStart w:id="260" w:name="__RefHeading___Toc6231746_1051229030"/>
      <w:bookmarkStart w:id="261" w:name="_Toc86"/>
      <w:bookmarkEnd w:id="259"/>
      <w:bookmarkEnd w:id="260"/>
      <w:r>
        <w:rPr>
          <w:rtl w:val="true"/>
        </w:rPr>
        <w:t>المصادر</w:t>
      </w:r>
      <w:bookmarkEnd w:id="261"/>
    </w:p>
    <w:p>
      <w:pPr>
        <w:pStyle w:val="BookText"/>
        <w:rPr/>
      </w:pPr>
      <w:r>
        <w:rPr>
          <w:rFonts w:ascii="IRNazanin" w:hAnsi="IRNazanin" w:eastAsia="IRNazanin"/>
          <w:color w:val="111111"/>
          <w:sz w:val="28"/>
          <w:sz w:val="28"/>
          <w:szCs w:val="28"/>
          <w:rtl w:val="true"/>
          <w:lang w:bidi="fa-IR"/>
        </w:rPr>
        <w:t>القران الکریم</w:t>
      </w:r>
    </w:p>
    <w:p>
      <w:pPr>
        <w:pStyle w:val="BookText"/>
        <w:rPr/>
      </w:pP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الحر العاملي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p>
    <w:p>
      <w:pPr>
        <w:pStyle w:val="BookText"/>
        <w:rPr/>
      </w:pP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شبّر</w:t>
      </w:r>
    </w:p>
    <w:p>
      <w:pPr>
        <w:pStyle w:val="BookText"/>
        <w:rPr/>
      </w:pPr>
      <w:r>
        <w:rPr>
          <w:rFonts w:ascii="Amiri" w:hAnsi="Amiri" w:eastAsia="Amiri" w:cs="Amiri"/>
          <w:color w:val="111111"/>
          <w:sz w:val="28"/>
          <w:sz w:val="28"/>
          <w:szCs w:val="28"/>
          <w:rtl w:val="true"/>
          <w:lang w:bidi="ar-SA"/>
        </w:rPr>
        <w:t xml:space="preserve">الأرجوزة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 المفید</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الدیلمي</w:t>
      </w:r>
    </w:p>
    <w:p>
      <w:pPr>
        <w:pStyle w:val="BookText"/>
        <w:rPr/>
      </w:pPr>
      <w:r>
        <w:rPr>
          <w:rFonts w:ascii="Amiri" w:hAnsi="Amiri" w:eastAsia="Amiri" w:cs="Amiri"/>
          <w:color w:val="111111"/>
          <w:sz w:val="28"/>
          <w:sz w:val="28"/>
          <w:szCs w:val="28"/>
          <w:rtl w:val="true"/>
          <w:lang w:bidi="ar-SA"/>
        </w:rPr>
        <w:t xml:space="preserve">الأزهار الأرجية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العمران القطيفي</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الدربندي</w:t>
      </w:r>
    </w:p>
    <w:p>
      <w:pPr>
        <w:pStyle w:val="BookText"/>
        <w:rPr/>
      </w:pP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p>
    <w:p>
      <w:pPr>
        <w:pStyle w:val="BookText"/>
        <w:rPr/>
      </w:pP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طاووس</w:t>
      </w:r>
    </w:p>
    <w:p>
      <w:pPr>
        <w:pStyle w:val="BookText"/>
        <w:rPr/>
      </w:pPr>
      <w:r>
        <w:rPr>
          <w:rFonts w:ascii="Amiri" w:hAnsi="Amiri" w:eastAsia="Amiri" w:cs="Amiri"/>
          <w:color w:val="111111"/>
          <w:sz w:val="28"/>
          <w:sz w:val="28"/>
          <w:szCs w:val="28"/>
          <w:rtl w:val="true"/>
          <w:lang w:bidi="ar-SA"/>
        </w:rPr>
        <w:t xml:space="preserve">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ضمن مجموعة نفيسة</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النبي بن سعد الجزائري</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أنوار البدرين في تراجم علماء الأحساء والبحرين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البلادي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الأصفهاني </w:t>
      </w:r>
    </w:p>
    <w:p>
      <w:p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w:t>
      </w:r>
    </w:p>
    <w:p>
      <w:pPr>
        <w:pStyle w:val="BookText"/>
        <w:rPr/>
      </w:pPr>
      <w:r>
        <w:rPr>
          <w:rFonts w:ascii="IRNazanin" w:hAnsi="IRNazanin" w:eastAsia="IRNazanin"/>
          <w:color w:val="111111"/>
          <w:sz w:val="28"/>
          <w:sz w:val="28"/>
          <w:szCs w:val="28"/>
          <w:rtl w:val="true"/>
          <w:lang w:bidi="fa-IR"/>
        </w:rPr>
        <w:t xml:space="preserve">البابلیات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علي اليعقوبي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p>
    <w:p>
      <w:pPr>
        <w:pStyle w:val="BookText"/>
        <w:rPr/>
      </w:pP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إبراهيم الكفعمي</w:t>
      </w:r>
    </w:p>
    <w:p>
      <w:pPr>
        <w:pStyle w:val="BookText"/>
        <w:rPr/>
      </w:pPr>
      <w:r>
        <w:rPr>
          <w:rFonts w:ascii="IRNazanin" w:hAnsi="IRNazanin" w:eastAsia="IRNazanin"/>
          <w:color w:val="111111"/>
          <w:sz w:val="28"/>
          <w:sz w:val="28"/>
          <w:szCs w:val="28"/>
          <w:rtl w:val="true"/>
          <w:lang w:bidi="fa-IR"/>
        </w:rPr>
        <w:t xml:space="preserve">التتمة فی تواریخ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تاج الدين بن أحمد الحسيني العاملي</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بحر العلوم</w:t>
      </w:r>
    </w:p>
    <w:p>
      <w:pPr>
        <w:pStyle w:val="BookText"/>
        <w:rPr/>
      </w:pPr>
      <w:r>
        <w:rPr>
          <w:rFonts w:ascii="Amiri" w:hAnsi="Amiri" w:eastAsia="Amiri" w:cs="Amiri"/>
          <w:color w:val="111111"/>
          <w:sz w:val="28"/>
          <w:sz w:val="28"/>
          <w:szCs w:val="28"/>
          <w:rtl w:val="true"/>
          <w:lang w:bidi="ar-SA"/>
        </w:rPr>
        <w:t xml:space="preserve">تراجم 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الأعلمي الحائري</w:t>
      </w:r>
    </w:p>
    <w:p>
      <w:pPr>
        <w:pStyle w:val="BookText"/>
        <w:rPr/>
      </w:pPr>
      <w:r>
        <w:rPr>
          <w:rFonts w:ascii="IRNazanin" w:hAnsi="IRNazanin" w:eastAsia="IRNazanin"/>
          <w:color w:val="111111"/>
          <w:sz w:val="28"/>
          <w:sz w:val="28"/>
          <w:szCs w:val="28"/>
          <w:rtl w:val="true"/>
          <w:lang w:bidi="fa-IR"/>
        </w:rPr>
        <w:t xml:space="preserve">تشیید المطاعن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قلي النيسابوري</w:t>
      </w:r>
    </w:p>
    <w:p>
      <w:pPr>
        <w:pStyle w:val="BookText"/>
        <w:rPr/>
      </w:pPr>
      <w:r>
        <w:rPr>
          <w:rFonts w:ascii="IRNazanin" w:hAnsi="IRNazanin" w:eastAsia="IRNazanin"/>
          <w:color w:val="111111"/>
          <w:sz w:val="28"/>
          <w:sz w:val="28"/>
          <w:szCs w:val="28"/>
          <w:rtl w:val="true"/>
          <w:lang w:bidi="fa-IR"/>
        </w:rPr>
        <w:t xml:space="preserve">تفسیر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بن إبراهيم</w:t>
      </w:r>
    </w:p>
    <w:p>
      <w:pPr>
        <w:pStyle w:val="BookText"/>
        <w:rPr/>
      </w:pPr>
      <w:r>
        <w:rPr>
          <w:rFonts w:ascii="Amiri" w:hAnsi="Amiri" w:eastAsia="Amiri" w:cs="Amiri"/>
          <w:color w:val="111111"/>
          <w:sz w:val="28"/>
          <w:sz w:val="28"/>
          <w:szCs w:val="28"/>
          <w:rtl w:val="true"/>
          <w:lang w:bidi="ar-SA"/>
        </w:rPr>
        <w:t xml:space="preserve">تلخبص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المامقاني</w:t>
      </w:r>
    </w:p>
    <w:p>
      <w:pPr>
        <w:pStyle w:val="BookText"/>
        <w:rPr/>
      </w:pP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الخوئي</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بإشراف السيد البروجردي</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الله شبَّر</w:t>
      </w:r>
    </w:p>
    <w:p>
      <w:pPr>
        <w:pStyle w:val="BookText"/>
        <w:rPr/>
      </w:pPr>
      <w:r>
        <w:rPr>
          <w:rFonts w:ascii="Amiri" w:hAnsi="Amiri" w:eastAsia="Amiri" w:cs="Amiri"/>
          <w:color w:val="111111"/>
          <w:sz w:val="28"/>
          <w:sz w:val="28"/>
          <w:szCs w:val="28"/>
          <w:rtl w:val="true"/>
          <w:lang w:bidi="ar-SA"/>
        </w:rPr>
        <w:t xml:space="preserve">الحدائق 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p>
    <w:p>
      <w:pPr>
        <w:pStyle w:val="BookText"/>
        <w:rPr/>
      </w:pPr>
      <w:r>
        <w:rPr>
          <w:rFonts w:ascii="IRNazanin" w:hAnsi="IRNazanin" w:eastAsia="IRNazanin"/>
          <w:color w:val="111111"/>
          <w:sz w:val="28"/>
          <w:sz w:val="28"/>
          <w:szCs w:val="28"/>
          <w:rtl w:val="true"/>
          <w:lang w:bidi="fa-IR"/>
        </w:rPr>
        <w:t xml:space="preserve">حدیقة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الأردبيلي</w:t>
      </w:r>
    </w:p>
    <w:p>
      <w:pPr>
        <w:pStyle w:val="BookText"/>
        <w:rPr/>
      </w:pPr>
      <w:r>
        <w:rPr>
          <w:rFonts w:ascii="Amiri" w:hAnsi="Amiri" w:eastAsia="Amiri" w:cs="Amiri"/>
          <w:color w:val="111111"/>
          <w:sz w:val="28"/>
          <w:sz w:val="28"/>
          <w:szCs w:val="28"/>
          <w:rtl w:val="true"/>
          <w:lang w:bidi="ar-SA"/>
        </w:rPr>
        <w:t xml:space="preserve">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الموااعظ و الاعتبار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 الدين المقريزي</w:t>
      </w:r>
    </w:p>
    <w:p>
      <w:pPr>
        <w:pStyle w:val="BookText"/>
        <w:rPr/>
      </w:pPr>
      <w:r>
        <w:rPr>
          <w:rFonts w:ascii="IRNazanin" w:hAnsi="IRNazanin" w:eastAsia="IRNazanin"/>
          <w:color w:val="111111"/>
          <w:sz w:val="28"/>
          <w:sz w:val="28"/>
          <w:szCs w:val="28"/>
          <w:rtl w:val="true"/>
          <w:lang w:bidi="fa-IR"/>
        </w:rPr>
        <w:t xml:space="preserve">الدر النضید فی مراثي السبط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الأمين</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رستم الطبري</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رضا الموسوي الهندي</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صالح الكواز</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زين الدين الأحسائي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كاظم آل نوح </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الغني الحرّ</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الملاحسن بن عبد الله آل جامع</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p>
    <w:p>
      <w:pPr>
        <w:pStyle w:val="BookText"/>
        <w:rPr/>
      </w:pPr>
      <w:r>
        <w:rPr>
          <w:rFonts w:ascii="Amiri" w:hAnsi="Amiri" w:eastAsia="Amiri" w:cs="Amiri"/>
          <w:color w:val="111111"/>
          <w:sz w:val="28"/>
          <w:sz w:val="28"/>
          <w:szCs w:val="28"/>
          <w:rtl w:val="true"/>
          <w:lang w:bidi="ar-SA"/>
        </w:rPr>
        <w:t xml:space="preserve">الرسائل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الخاجوئي</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باقر الموسوي الخونساري الإصبهاني</w:t>
      </w:r>
    </w:p>
    <w:p>
      <w:p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تقي المجلسي</w:t>
      </w:r>
    </w:p>
    <w:p>
      <w:pPr>
        <w:pStyle w:val="BookText"/>
        <w:rPr/>
      </w:pPr>
      <w:r>
        <w:rPr>
          <w:rFonts w:ascii="Amiri" w:hAnsi="Amiri" w:eastAsia="Amiri" w:cs="Amiri"/>
          <w:color w:val="111111"/>
          <w:sz w:val="28"/>
          <w:sz w:val="28"/>
          <w:szCs w:val="28"/>
          <w:rtl w:val="true"/>
          <w:lang w:bidi="ar-SA"/>
        </w:rPr>
        <w:t xml:space="preserve">رياض المدح والرثاء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البلادي</w:t>
      </w:r>
    </w:p>
    <w:p>
      <w:pPr>
        <w:pStyle w:val="BookText"/>
        <w:rPr/>
      </w:pP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نزيه قميحة</w:t>
      </w:r>
    </w:p>
    <w:p>
      <w:pPr>
        <w:pStyle w:val="BookText"/>
        <w:rPr/>
      </w:pPr>
      <w:r>
        <w:rPr>
          <w:rFonts w:ascii="Amiri" w:hAnsi="Amiri" w:eastAsia="Amiri" w:cs="Amiri"/>
          <w:color w:val="111111"/>
          <w:sz w:val="28"/>
          <w:sz w:val="28"/>
          <w:szCs w:val="28"/>
          <w:rtl w:val="true"/>
          <w:lang w:bidi="ar-SA"/>
        </w:rPr>
        <w:t xml:space="preserve">شعراء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الإيرواني</w:t>
      </w:r>
    </w:p>
    <w:p>
      <w:pPr>
        <w:pStyle w:val="BookText"/>
        <w:rPr/>
      </w:pPr>
      <w:r>
        <w:rPr>
          <w:rFonts w:ascii="Amiri" w:hAnsi="Amiri" w:eastAsia="Amiri" w:cs="Amiri"/>
          <w:color w:val="111111"/>
          <w:sz w:val="28"/>
          <w:sz w:val="28"/>
          <w:szCs w:val="28"/>
          <w:rtl w:val="true"/>
          <w:lang w:bidi="ar-SA"/>
        </w:rPr>
        <w:t xml:space="preserve">شعراء القطيف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المرهون القطيفي</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النياطي البياضي</w:t>
      </w:r>
    </w:p>
    <w:p>
      <w:pPr>
        <w:pStyle w:val="BookText"/>
        <w:rPr/>
      </w:pPr>
      <w:r>
        <w:rPr>
          <w:rFonts w:ascii="Amiri" w:hAnsi="Amiri" w:eastAsia="Amiri" w:cs="Amiri"/>
          <w:color w:val="111111"/>
          <w:sz w:val="28"/>
          <w:sz w:val="28"/>
          <w:szCs w:val="28"/>
          <w:rtl w:val="true"/>
          <w:lang w:bidi="ar-SA"/>
        </w:rPr>
        <w:t xml:space="preserve">الصوارم الحاسمة في تاريخ أحوالات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الإسترابادي</w:t>
      </w:r>
    </w:p>
    <w:p>
      <w:pPr>
        <w:pStyle w:val="BookText"/>
        <w:rPr/>
      </w:pPr>
      <w:r>
        <w:rPr>
          <w:rFonts w:ascii="Amiri" w:hAnsi="Amiri" w:eastAsia="Amiri" w:cs="Amiri"/>
          <w:color w:val="111111"/>
          <w:sz w:val="28"/>
          <w:sz w:val="28"/>
          <w:szCs w:val="28"/>
          <w:rtl w:val="true"/>
          <w:lang w:bidi="ar-SA"/>
        </w:rPr>
        <w:t xml:space="preserve">الصوارم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المهدي الحسيني القزويني</w:t>
      </w:r>
    </w:p>
    <w:p>
      <w:pPr>
        <w:pStyle w:val="BookText"/>
        <w:rPr/>
      </w:pP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الفتوني</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علم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البحراني الأصفهاني</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الرحماني الهمداني</w:t>
      </w:r>
    </w:p>
    <w:p>
      <w:pPr>
        <w:pStyle w:val="BookText"/>
        <w:rPr/>
      </w:pPr>
      <w:r>
        <w:rPr>
          <w:rFonts w:ascii="Amiri" w:hAnsi="Amiri" w:eastAsia="Amiri" w:cs="Amiri"/>
          <w:color w:val="111111"/>
          <w:sz w:val="28"/>
          <w:sz w:val="28"/>
          <w:szCs w:val="28"/>
          <w:rtl w:val="true"/>
          <w:lang w:bidi="ar-SA"/>
        </w:rPr>
        <w:t xml:space="preserve">فاطمة الزهراء بهجة قلب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الرحماني الهمداني</w:t>
      </w:r>
    </w:p>
    <w:p>
      <w:pPr>
        <w:pStyle w:val="BookText"/>
        <w:rPr/>
      </w:pPr>
      <w:r>
        <w:rPr>
          <w:rFonts w:ascii="Amiri" w:hAnsi="Amiri" w:eastAsia="Amiri" w:cs="Amiri"/>
          <w:color w:val="111111"/>
          <w:sz w:val="28"/>
          <w:sz w:val="28"/>
          <w:szCs w:val="28"/>
          <w:rtl w:val="true"/>
          <w:lang w:bidi="ar-SA"/>
        </w:rPr>
        <w:t xml:space="preserve">فدك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p>
    <w:p>
      <w:pPr>
        <w:pStyle w:val="BookText"/>
        <w:rPr/>
      </w:pPr>
      <w:r>
        <w:rPr>
          <w:rFonts w:ascii="IRNazanin" w:hAnsi="IRNazanin" w:eastAsia="IRNazanin"/>
          <w:color w:val="111111"/>
          <w:sz w:val="28"/>
          <w:sz w:val="28"/>
          <w:szCs w:val="28"/>
          <w:rtl w:val="true"/>
          <w:lang w:bidi="fa-IR"/>
        </w:rPr>
        <w:t xml:space="preserve">الفّرق بین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الإسفرائيني البغدادي</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p>
    <w:p>
      <w:pPr>
        <w:pStyle w:val="BookText"/>
        <w:rPr/>
      </w:pP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آبادي</w:t>
      </w:r>
    </w:p>
    <w:p>
      <w:pPr>
        <w:pStyle w:val="BookText"/>
        <w:rPr/>
      </w:pP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الديلمي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p>
    <w:p>
      <w:pPr>
        <w:pStyle w:val="BookText"/>
        <w:rPr/>
      </w:pPr>
      <w:r>
        <w:rPr>
          <w:rFonts w:ascii="Amiri" w:hAnsi="Amiri" w:eastAsia="Amiri" w:cs="Amiri"/>
          <w:color w:val="111111"/>
          <w:sz w:val="28"/>
          <w:sz w:val="28"/>
          <w:szCs w:val="28"/>
          <w:rtl w:val="true"/>
          <w:lang w:bidi="ar-SA"/>
        </w:rPr>
        <w:t xml:space="preserve">كامل 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الطبري</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الأربلي</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IRNazanin" w:hAnsi="IRNazanin" w:eastAsia="IRNazanin"/>
          <w:color w:val="111111"/>
          <w:sz w:val="28"/>
          <w:sz w:val="28"/>
          <w:szCs w:val="28"/>
          <w:rtl w:val="true"/>
          <w:lang w:bidi="fa-IR"/>
        </w:rPr>
        <w:t xml:space="preserve">كفاية الطالب في مناقب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القرشي</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بن أحمد البحراني</w:t>
      </w:r>
    </w:p>
    <w:p>
      <w:pPr>
        <w:pStyle w:val="BookText"/>
        <w:rPr/>
      </w:pPr>
      <w:r>
        <w:rPr>
          <w:rFonts w:ascii="Amiri" w:hAnsi="Amiri" w:eastAsia="Amiri" w:cs="Amiri"/>
          <w:color w:val="111111"/>
          <w:sz w:val="28"/>
          <w:sz w:val="28"/>
          <w:szCs w:val="28"/>
          <w:rtl w:val="true"/>
          <w:lang w:bidi="ar-SA"/>
        </w:rPr>
        <w:t xml:space="preserve">اللوامع الإلهية في المباحث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السوري</w:t>
      </w:r>
    </w:p>
    <w:p>
      <w:pPr>
        <w:pStyle w:val="BookText"/>
        <w:rPr/>
      </w:pPr>
      <w:r>
        <w:rPr>
          <w:rFonts w:ascii="Amiri" w:hAnsi="Amiri" w:eastAsia="Amiri" w:cs="Amiri"/>
          <w:color w:val="111111"/>
          <w:sz w:val="28"/>
          <w:sz w:val="28"/>
          <w:szCs w:val="28"/>
          <w:rtl w:val="true"/>
          <w:lang w:bidi="ar-SA"/>
        </w:rPr>
        <w:t xml:space="preserve">مؤتمر علماء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عطية</w:t>
      </w:r>
    </w:p>
    <w:p>
      <w:pPr>
        <w:pStyle w:val="BookText"/>
        <w:rPr/>
      </w:pPr>
      <w:r>
        <w:rPr>
          <w:rFonts w:ascii="Amiri" w:hAnsi="Amiri" w:eastAsia="Amiri" w:cs="Amiri"/>
          <w:color w:val="111111"/>
          <w:sz w:val="28"/>
          <w:sz w:val="28"/>
          <w:szCs w:val="28"/>
          <w:rtl w:val="true"/>
          <w:lang w:bidi="ar-SA"/>
        </w:rPr>
        <w:t xml:space="preserve">مأساة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 xml:space="preserve">ماذا تقضون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إسلامي</w:t>
      </w:r>
    </w:p>
    <w:p>
      <w:pPr>
        <w:pStyle w:val="BookText"/>
        <w:rPr/>
      </w:pP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pStyle w:val="BookText"/>
        <w:rPr/>
      </w:pPr>
      <w:r>
        <w:rPr>
          <w:rFonts w:ascii="Amiri" w:hAnsi="Amiri" w:eastAsia="Amiri" w:cs="Amiri"/>
          <w:color w:val="111111"/>
          <w:sz w:val="28"/>
          <w:sz w:val="28"/>
          <w:szCs w:val="28"/>
          <w:rtl w:val="true"/>
          <w:lang w:bidi="ar-SA"/>
        </w:rPr>
        <w:t xml:space="preserve">مجلة 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p>
    <w:p>
      <w:pPr>
        <w:pStyle w:val="BookText"/>
        <w:rPr/>
      </w:pP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سليمان</w:t>
      </w:r>
    </w:p>
    <w:p>
      <w:pPr>
        <w:pStyle w:val="BookText"/>
        <w:rPr/>
      </w:pPr>
      <w:r>
        <w:rPr>
          <w:rFonts w:ascii="Amiri" w:hAnsi="Amiri" w:eastAsia="Amiri" w:cs="Amiri"/>
          <w:color w:val="111111"/>
          <w:sz w:val="28"/>
          <w:sz w:val="28"/>
          <w:szCs w:val="28"/>
          <w:rtl w:val="true"/>
          <w:lang w:bidi="ar-SA"/>
        </w:rPr>
        <w:t xml:space="preserve">مرآة العقول في شرح أخبار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p>
    <w:p>
      <w:pPr>
        <w:pStyle w:val="BookText"/>
        <w:rPr/>
      </w:pP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النوري</w:t>
      </w:r>
    </w:p>
    <w:p>
      <w:pPr>
        <w:pStyle w:val="BookText"/>
        <w:rPr/>
      </w:pPr>
      <w:r>
        <w:rPr>
          <w:rFonts w:ascii="Amiri" w:hAnsi="Amiri" w:eastAsia="Amiri" w:cs="Amiri"/>
          <w:color w:val="111111"/>
          <w:sz w:val="28"/>
          <w:sz w:val="28"/>
          <w:szCs w:val="28"/>
          <w:rtl w:val="true"/>
          <w:lang w:bidi="ar-SA"/>
        </w:rPr>
        <w:t xml:space="preserve">مستدركات مقباس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المامقاني</w:t>
      </w:r>
    </w:p>
    <w:p>
      <w:pPr>
        <w:pStyle w:val="BookText"/>
        <w:rPr/>
      </w:pP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العطاردي</w:t>
      </w:r>
    </w:p>
    <w:p>
      <w:pPr>
        <w:pStyle w:val="BookText"/>
        <w:rPr/>
      </w:pPr>
      <w:r>
        <w:rPr>
          <w:rFonts w:ascii="IRNazanin" w:hAnsi="IRNazanin" w:eastAsia="IRNazanin"/>
          <w:color w:val="111111"/>
          <w:sz w:val="28"/>
          <w:sz w:val="28"/>
          <w:szCs w:val="28"/>
          <w:rtl w:val="true"/>
          <w:lang w:bidi="fa-IR"/>
        </w:rPr>
        <w:t xml:space="preserve">مسند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الكفعمي</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الجبار</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 xml:space="preserve">مفتاح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مخدوم</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 xml:space="preserve">من الشعر المقبول في رثاء الرسول وآل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محي الدين</w:t>
      </w:r>
    </w:p>
    <w:p>
      <w:pPr>
        <w:pStyle w:val="BookText"/>
        <w:rPr/>
      </w:pPr>
      <w:r>
        <w:rPr>
          <w:rFonts w:ascii="Amiri" w:hAnsi="Amiri" w:eastAsia="Amiri" w:cs="Amiri"/>
          <w:color w:val="111111"/>
          <w:sz w:val="28"/>
          <w:sz w:val="28"/>
          <w:szCs w:val="28"/>
          <w:rtl w:val="true"/>
          <w:lang w:bidi="ar-SA"/>
        </w:rPr>
        <w:t xml:space="preserve">مناظرات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الحسن</w:t>
      </w:r>
    </w:p>
    <w:p>
      <w:pPr>
        <w:pStyle w:val="BookText"/>
        <w:rPr/>
      </w:pPr>
      <w:r>
        <w:rPr>
          <w:rFonts w:ascii="Amiri" w:hAnsi="Amiri" w:eastAsia="Amiri" w:cs="Amiri"/>
          <w:color w:val="111111"/>
          <w:sz w:val="28"/>
          <w:sz w:val="28"/>
          <w:szCs w:val="28"/>
          <w:rtl w:val="true"/>
          <w:lang w:bidi="ar-SA"/>
        </w:rPr>
        <w:t xml:space="preserve">مناظرة الغروي والهروي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الدعوات ومنهج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محمّد بن طاووس </w:t>
      </w:r>
    </w:p>
    <w:p>
      <w:pPr>
        <w:pStyle w:val="BookText"/>
        <w:rPr/>
      </w:pPr>
      <w:r>
        <w:rPr>
          <w:rFonts w:ascii="IRNazanin" w:hAnsi="IRNazanin" w:eastAsia="IRNazanin"/>
          <w:color w:val="111111"/>
          <w:sz w:val="28"/>
          <w:sz w:val="28"/>
          <w:szCs w:val="28"/>
          <w:rtl w:val="true"/>
          <w:lang w:bidi="fa-IR"/>
        </w:rPr>
        <w:t xml:space="preserve">موسوعة أدب المحنة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شعراء المحسن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الحلو</w:t>
      </w:r>
    </w:p>
    <w:p>
      <w:pPr>
        <w:pStyle w:val="BookText"/>
        <w:rPr/>
      </w:pP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الکرکي</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p>
    <w:p>
      <w:pPr>
        <w:pStyle w:val="BookText"/>
        <w:rPr/>
      </w:pPr>
      <w:r>
        <w:rPr>
          <w:rFonts w:ascii="Amiri" w:hAnsi="Amiri" w:eastAsia="Amiri" w:cs="Amiri"/>
          <w:color w:val="111111"/>
          <w:sz w:val="28"/>
          <w:sz w:val="28"/>
          <w:szCs w:val="28"/>
          <w:rtl w:val="true"/>
          <w:lang w:bidi="ar-SA"/>
        </w:rPr>
        <w:t xml:space="preserve">نوائب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المير جهاني</w:t>
      </w:r>
    </w:p>
    <w:p>
      <w:pPr>
        <w:pStyle w:val="BookText"/>
        <w:rPr/>
      </w:pPr>
      <w:r>
        <w:rPr>
          <w:rFonts w:ascii="Amiri" w:hAnsi="Amiri" w:eastAsia="Amiri" w:cs="Amiri"/>
          <w:color w:val="111111"/>
          <w:sz w:val="28"/>
          <w:sz w:val="28"/>
          <w:szCs w:val="28"/>
          <w:rtl w:val="true"/>
          <w:lang w:bidi="ar-SA"/>
        </w:rPr>
        <w:t xml:space="preserve">نوادر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 xml:space="preserve">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جمال الهاشمي</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p>
    <w:p>
      <w:pPr>
        <w:pStyle w:val="BookText"/>
        <w:rPr/>
      </w:pP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بن أيبك الصفدي</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w:t>
      </w:r>
    </w:p>
    <w:p>
      <w:pPr>
        <w:pStyle w:val="BookText"/>
        <w:rPr/>
      </w:pPr>
      <w:r>
        <w:rPr>
          <w:rFonts w:ascii="IRNazanin" w:hAnsi="IRNazanin" w:eastAsia="IRNazanin"/>
          <w:color w:val="111111"/>
          <w:sz w:val="28"/>
          <w:sz w:val="28"/>
          <w:szCs w:val="28"/>
          <w:rtl w:val="true"/>
          <w:lang w:bidi="fa-IR"/>
        </w:rPr>
        <w:t xml:space="preserve">وفاة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آل طعان القديحي القطيفي</w:t>
      </w:r>
    </w:p>
    <w:p>
      <w:pPr>
        <w:pStyle w:val="BookText"/>
        <w:rPr/>
      </w:pPr>
      <w:r>
        <w:rPr>
          <w:rFonts w:ascii="IRNazanin" w:hAnsi="IRNazanin" w:eastAsia="IRNazanin"/>
          <w:color w:val="111111"/>
          <w:sz w:val="28"/>
          <w:sz w:val="28"/>
          <w:szCs w:val="28"/>
          <w:rtl w:val="true"/>
          <w:lang w:bidi="fa-IR"/>
        </w:rPr>
        <w:t xml:space="preserve">وفاة فاطمة الزهراء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الرزاق المقرّم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البلادي البحراني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234/57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يشبه السوار تلبسه المرأة، وشبّه أثر الضربة به لبروزه وظهوره وانتفاخه فكأنّه شيء موضوع فوق الجسد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والهداية الكبرى 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فاطمة بهجة قلب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عن نوائب الدهور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للسيد الميرجهاني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للفيروزآبادي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وتاريخ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161/3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الرواية مرّة أخرى في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ذكرها ابن الأثير في ترجمة المحسن علیه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هذه الرواية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عن أحمد وأبي حاتم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يخالطه سواد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معروف مركّب يتّخذ من الزعفران وغيره من أنواع الطيب وتغلب عليه الحمرة والصفرة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صحيفة الرضا عن الرضا، عن أبانه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این شهر 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الواعظ الواعظ في شرف الدين والسعالی فضائا الصحابة ، وجماعة من أصحابنا في كتبهم عن هاني عن أمير المؤمنين، لا وعن علي بن المؤمنين، وعن علي بن الحسين وعن أسماء بنت عميس، وذكر نحوه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وعبد الله بن سبأ</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وعبد الله بن سبأ</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 العقد الفريد علي والعباس والزبير وسعد بن عبادة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بهامش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وعبد الله بن سبأ</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للنهج شرح النهج لابن أبي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ص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لأبي بكر الجوهري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57/1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والشافي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للسيد المرتضى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وتلخيص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400/11</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مخدوم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المطبوع مع النافع يوم الحشر للمقداد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مأساة الزهراء علیها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نقلاً عن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قواعد عقائد آل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نقلاً عن كتاب مأساة الزهراء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إنثال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وتكاثروا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للخصيبي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وراجع فاطمة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نوائب الدهور للسيد الميرجهاني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ھ</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وصحح وشرح هؤلاء الثلاثة الديوان طبعة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بدار الكتب في جزءين والأبيات المذكورة توحد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ومعهما ثالث التزموا تصحيح الديوان في طبعة أخرى</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مقدمة لديوان الحافظ في طبعة مكتبة الهلال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أنّ الشطر الثاني من البيت الثاني محرّف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تبالغ وبنت المصطفى فيها</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القصيدة العمرية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بمطبعة السعادة في مصر في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وتوجد الأبيات فيه مشروحة ، ص </w:t>
      </w:r>
      <w:r>
        <w:rPr>
          <w:rFonts w:eastAsia="IRNazanin" w:cs="IRNazanin"/>
          <w:b w:val="false"/>
          <w:bCs w:val="false"/>
          <w:i w:val="false"/>
          <w:iCs w:val="false"/>
          <w:color w:val="333333"/>
          <w:sz w:val="20"/>
          <w:szCs w:val="20"/>
        </w:rPr>
        <w:t>38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طبعات أخرى</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وعبد الله بن سبأ</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في سورة الأعراف 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197/43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جریر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وكذلك في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 وتاريخ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لأبي عبيد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1206/3</w:t>
      </w:r>
      <w:r>
        <w:rPr>
          <w:rFonts w:ascii="IRNazanin" w:hAnsi="IRNazanin" w:eastAsia="IRNazanin"/>
          <w:b w:val="false"/>
          <w:b w:val="false"/>
          <w:bCs w:val="false"/>
          <w:i w:val="false"/>
          <w:i w:val="false"/>
          <w:iCs w:val="false"/>
          <w:color w:val="333333"/>
          <w:sz w:val="20"/>
          <w:sz w:val="20"/>
          <w:szCs w:val="20"/>
          <w:rtl w:val="true"/>
        </w:rPr>
        <w:t xml:space="preserve">؛ والإمام علي لعبد الفتاح عبد المقصود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للصفدي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لعبد القاهر الاسفرائيني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Pr>
        <w:t>28/1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ونقله الذهبي أيضاً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149/44</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397/11</w:t>
      </w:r>
      <w:r>
        <w:rPr>
          <w:rFonts w:ascii="IRNazanin" w:hAnsi="IRNazanin" w:eastAsia="IRNazanin"/>
          <w:b w:val="false"/>
          <w:b w:val="false"/>
          <w:bCs w:val="false"/>
          <w:i w:val="false"/>
          <w:i w:val="false"/>
          <w:iCs w:val="false"/>
          <w:color w:val="333333"/>
          <w:sz w:val="20"/>
          <w:sz w:val="20"/>
          <w:szCs w:val="20"/>
          <w:rtl w:val="true"/>
        </w:rPr>
        <w:t>؛ وجلاء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ووفاة الصدّيقة الزهراء علیها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للسيد عبد الرزاق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126/31</w:t>
      </w:r>
      <w:r>
        <w:rPr>
          <w:rFonts w:ascii="IRNazanin" w:hAnsi="IRNazanin" w:eastAsia="IRNazanin"/>
          <w:b w:val="false"/>
          <w:b w:val="false"/>
          <w:bCs w:val="false"/>
          <w:i w:val="false"/>
          <w:i w:val="false"/>
          <w:iCs w:val="false"/>
          <w:color w:val="333333"/>
          <w:sz w:val="20"/>
          <w:sz w:val="20"/>
          <w:szCs w:val="20"/>
          <w:rtl w:val="true"/>
        </w:rPr>
        <w:t xml:space="preserve">؛ والمحتضر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للشيخ حسن بن سليمان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ورواه الطبري في دلائل الإمامة ، في الفصل المتعلق بأمير المؤمنين؛ ورواه الجزائري في الأنوار النعمانية، وغَيرهم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للعاملي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لعماد الدين الطبري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للعاملي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للعاملي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من تأليف محمد رضا الحسيني الكمالي الإسترآبادي</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المصطفیٍ؛ و کتاب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الکتاب المذکور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قيسم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210/216/1</w:t>
      </w:r>
      <w:r>
        <w:rPr>
          <w:rFonts w:ascii="IRNazanin" w:hAnsi="IRNazanin" w:eastAsia="IRNazanin"/>
          <w:b w:val="false"/>
          <w:b w:val="false"/>
          <w:bCs w:val="false"/>
          <w:i w:val="false"/>
          <w:i w:val="false"/>
          <w:iCs w:val="false"/>
          <w:color w:val="333333"/>
          <w:sz w:val="20"/>
          <w:sz w:val="20"/>
          <w:szCs w:val="20"/>
          <w:rtl w:val="true"/>
        </w:rPr>
        <w:t>؛ وجلاء العيون؟ وراجع مرآة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وإتبات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وفي هامشه عن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وعن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وجلاء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والفضائل لابن شاذان ص</w:t>
      </w:r>
      <w:r>
        <w:rPr>
          <w:rFonts w:eastAsia="IRNazanin" w:cs="IRNazanin"/>
          <w:b w:val="false"/>
          <w:bCs w:val="false"/>
          <w:i w:val="false"/>
          <w:iCs w:val="false"/>
          <w:color w:val="333333"/>
          <w:sz w:val="20"/>
          <w:szCs w:val="20"/>
        </w:rPr>
        <w:t>8/11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نورها لملائكة السماء كما يظهر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ورواها الجويني في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صححنا هذه الرواية في أواخر الكتاب فانتظر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الزيارة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في كتاب المزار ،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ومفاتيح الجنان </w:t>
      </w:r>
      <w:r>
        <w:rPr>
          <w:rFonts w:eastAsia="IRNazanin" w:cs="IRNazanin"/>
          <w:b w:val="false"/>
          <w:bCs w:val="false"/>
          <w:i w:val="false"/>
          <w:iCs w:val="false"/>
          <w:color w:val="333333"/>
          <w:sz w:val="20"/>
          <w:szCs w:val="20"/>
        </w:rPr>
        <w:t>318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وجنة الأمان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للكفعمي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للخصيبي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وراجع فاطمة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عن نوائب الدهور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للسيد الميرجهاني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وعن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وراجع فاطمة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عن نوائب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المير جهاني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للديلمي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وإرشاد القلوب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وفي هامشه عن غاية المراد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وعن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197/200</w:t>
      </w:r>
      <w:r>
        <w:rPr>
          <w:rFonts w:ascii="IRNazanin" w:hAnsi="IRNazanin" w:eastAsia="IRNazanin"/>
          <w:b w:val="false"/>
          <w:b w:val="false"/>
          <w:bCs w:val="false"/>
          <w:i w:val="false"/>
          <w:i w:val="false"/>
          <w:iCs w:val="false"/>
          <w:color w:val="333333"/>
          <w:sz w:val="20"/>
          <w:sz w:val="20"/>
          <w:szCs w:val="20"/>
          <w:rtl w:val="true"/>
        </w:rPr>
        <w:t xml:space="preserve">؛ والفضائل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348/30</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القلوب للديلمي</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ووفاة الصديقة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Pr>
        <w:t>78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لا شهد بما لم أكن سمعت</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معاذ وهو غير سعد لأنه توفي في حياة النبي محمد صلّی اللهُ علیه وآله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ناز عك الفصيح حتّى أرد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البحار وقال العلامة المجلسي 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لأنازعك بما يفصح عن المراد أي بكلمة من رأسي فإن محل الكلام في الرأس، أو المراد بالفصيح اللسان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نقفت على البناء للمجهول أي كسر من لطم عمر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لابن قولويه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223/83</w:t>
      </w:r>
      <w:r>
        <w:rPr>
          <w:rFonts w:ascii="IRNazanin" w:hAnsi="IRNazanin" w:eastAsia="IRNazanin"/>
          <w:b w:val="false"/>
          <w:b w:val="false"/>
          <w:bCs w:val="false"/>
          <w:i w:val="false"/>
          <w:i w:val="false"/>
          <w:iCs w:val="false"/>
          <w:color w:val="333333"/>
          <w:sz w:val="20"/>
          <w:sz w:val="20"/>
          <w:szCs w:val="20"/>
          <w:rtl w:val="true"/>
        </w:rPr>
        <w:t xml:space="preserve">؛ 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الكفعمي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الإمام الرضاء علیه السّلام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للعطاردي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قولويه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وفي هامش الاختصاص أشار إلى البحار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وإلى بصائر الدرجات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ومثله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للشيخ المامقاني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الزهراء علیها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حديث طويل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للشيخ المفيد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في تواريخ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198/43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تقضون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وفي هامشه عن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وعن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وجلاء العيون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ونقلها الجويني في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هذه الزيارة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وجلاء العيون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ووفاة الصديقة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 أي كسر من لطم عمر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وقد صححنا هذه الرواية في أواخر الكتاب فانتظر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للخصيبي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وراجع فاطمة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نوائب الدهور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المير جهاني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وترجمته في </w:t>
      </w:r>
      <w:r>
        <w:rPr>
          <w:rFonts w:eastAsia="IRNazanin" w:cs="IRNazanin"/>
          <w:b w:val="false"/>
          <w:bCs w:val="false"/>
          <w:i w:val="false"/>
          <w:iCs w:val="false"/>
          <w:color w:val="333333"/>
          <w:sz w:val="20"/>
          <w:szCs w:val="20"/>
        </w:rPr>
        <w:t>405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البيتان الأخيران في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المختارة للقاضي النعمان بتحقيق وتعليق إسماعيل قربان حسين بونا والا ، معهد الدراسات الإسلامية جامعة مجيل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مونتريال كندا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وترجمته في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وبعض أبيات هذه القصيدة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والترجمة في </w:t>
      </w:r>
      <w:r>
        <w:rPr>
          <w:rFonts w:eastAsia="IRNazanin" w:cs="IRNazanin"/>
          <w:b w:val="false"/>
          <w:bCs w:val="false"/>
          <w:i w:val="false"/>
          <w:iCs w:val="false"/>
          <w:color w:val="333333"/>
          <w:sz w:val="20"/>
          <w:szCs w:val="20"/>
        </w:rPr>
        <w:t>296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 بعض العامة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أعلام النساء للعلامة الشيخ محمّد حسين الأعلمي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وأدب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فاطمة الزهراء للشيخ علي الشيخ حسين البلادي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المكتبة الحيدرية النجف </w:t>
      </w:r>
      <w:r>
        <w:rPr>
          <w:rFonts w:eastAsia="IRNazanin" w:cs="IRNazanin"/>
          <w:b w:val="false"/>
          <w:bCs w:val="false"/>
          <w:i w:val="false"/>
          <w:iCs w:val="false"/>
          <w:color w:val="333333"/>
          <w:sz w:val="20"/>
          <w:szCs w:val="20"/>
        </w:rPr>
        <w:t>1965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331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شعراء القطيف قديماً وحديثاً للشيخ علي المرهون ، مطبعة النجف </w:t>
      </w:r>
      <w:r>
        <w:rPr>
          <w:rFonts w:eastAsia="IRNazanin" w:cs="IRNazanin"/>
          <w:b w:val="false"/>
          <w:bCs w:val="false"/>
          <w:i w:val="false"/>
          <w:iCs w:val="false"/>
          <w:color w:val="333333"/>
          <w:sz w:val="20"/>
          <w:szCs w:val="20"/>
        </w:rPr>
        <w:t>1385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 السّلام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وتحفة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والقصيدة موجودة في رياض المدح والرثاء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المخطوط للشاعر الموجود في مكتبة الحرم الرضوي تحت رقم </w:t>
      </w:r>
      <w:r>
        <w:rPr>
          <w:rFonts w:eastAsia="IRNazanin" w:cs="IRNazanin"/>
          <w:b w:val="false"/>
          <w:bCs w:val="false"/>
          <w:i w:val="false"/>
          <w:iCs w:val="false"/>
          <w:color w:val="333333"/>
          <w:sz w:val="20"/>
          <w:szCs w:val="20"/>
        </w:rPr>
        <w:t>14294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والتي أوقفها السيد محمد باقر السبزواري في محرم </w:t>
      </w:r>
      <w:r>
        <w:rPr>
          <w:rFonts w:eastAsia="IRNazanin" w:cs="IRNazanin"/>
          <w:b w:val="false"/>
          <w:bCs w:val="false"/>
          <w:i w:val="false"/>
          <w:iCs w:val="false"/>
          <w:color w:val="333333"/>
          <w:sz w:val="20"/>
          <w:szCs w:val="20"/>
        </w:rPr>
        <w:t>1405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والبعض نسب هذه القصيدة للشيخ صالح الكواز الأتي ذكره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في مراثي السبط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الإتقان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وبعضهم نسب هذه القصيدة 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جمال الهاشمي الآتي وهو اشتباه، والقصيدة أيضاً في 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ديوانه ص </w:t>
      </w:r>
      <w:r>
        <w:rPr>
          <w:rFonts w:eastAsia="IRNazanin" w:cs="IRNazanin"/>
          <w:b w:val="false"/>
          <w:bCs w:val="false"/>
          <w:i w:val="false"/>
          <w:iCs w:val="false"/>
          <w:color w:val="333333"/>
          <w:sz w:val="20"/>
          <w:szCs w:val="20"/>
        </w:rPr>
        <w:t>48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في ديوان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حشاها</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وأنوار البدرين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وأعيان الشيعة</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البدرين في تراجم علماء القطيف والإحساء والبحرين للشيخ علي البلادي البحراني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الإمام الرضا الله للشيخ أحمد آل طعان القديحي القطيفي، المطبعة الحيدرية النجف</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والأبيات موجودة أيضاً في 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175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القرن الرابع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1637/4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والترجمة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والترجمة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في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والقصيدة مذكور كاملة في 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وبعض أبيات هذه القصيدة مذكورة في أدب الطف</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الأزهار الأرجية للشيخ فرج العمران القطيفي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مطبعة النجف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الزهراء للسيد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البابليات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للشيخ محمد علي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البيان للطباعة والنشر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الحسين، محمد باقر الإيرواني عن الديوان المخطوط</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الشيخ عبد الغني الحر، المكتبة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یحدد ذاتك إلّا الأحد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الحسين ، محمد باقر الإيرواني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ديوان الشاعر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فاطمة الزهراء الله للسيد عبد الرزاق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شعراء القطيف قديما وحديثاً للشيخ علي المرهون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النجف</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وأنوار البدرين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في ديوان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ترجمته في نفس الصفحة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شعراء القطيف للشيخ علي المرهون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 المقبول في رثاء الرسول وآل الرسول للشيخ قاسم محي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العلوية النجف </w:t>
      </w:r>
      <w:r>
        <w:rPr>
          <w:rFonts w:eastAsia="IRNazanin" w:cs="IRNazanin"/>
          <w:b w:val="false"/>
          <w:bCs w:val="false"/>
          <w:i w:val="false"/>
          <w:iCs w:val="false"/>
          <w:color w:val="333333"/>
          <w:sz w:val="20"/>
          <w:szCs w:val="20"/>
        </w:rPr>
        <w:t>1342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والترجمة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والترجمة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آل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لخ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من ديوانه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بتصرف</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في ديوان الشعر العربي، عن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في ديوان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فاطمة الزهراء للسيد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الملا حسن بن عبد الله آل جامع</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12/1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عبد ربه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63/3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556/1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المامقاني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 الهلالي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في حرف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المامقاني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صححنا هذه الرواية في أواخر الكتاب فانتظر</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r>
        <w:rPr>
          <w:rFonts w:ascii="IRNazanin" w:hAnsi="IRNazanin" w:eastAsia="IRNazanin"/>
          <w:b w:val="false"/>
          <w:b w:val="false"/>
          <w:bCs w:val="false"/>
          <w:i w:val="false"/>
          <w:i w:val="false"/>
          <w:iCs w:val="false"/>
          <w:color w:val="333333"/>
          <w:sz w:val="20"/>
          <w:sz w:val="20"/>
          <w:szCs w:val="20"/>
          <w:rtl w:val="true"/>
        </w:rPr>
        <w:t xml:space="preserve">؛ ودلائل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صححنا هذه الرواية في أواخر الكتاب ، فانتظر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156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لأبي بكر الجوهري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أخرى ص </w:t>
      </w:r>
      <w:r>
        <w:rPr>
          <w:rFonts w:eastAsia="IRNazanin" w:cs="IRNazanin"/>
          <w:b w:val="false"/>
          <w:bCs w:val="false"/>
          <w:i w:val="false"/>
          <w:iCs w:val="false"/>
          <w:color w:val="333333"/>
          <w:sz w:val="20"/>
          <w:szCs w:val="20"/>
        </w:rPr>
        <w:t>156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 السيد الخوئي في منهاج الصالحين الجزء الأول في التقليد، نقلناه بتصرف</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المنهاج للسيد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مقباس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للشيخ محمدرضا المامقاني دامت توفيقاته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بفناء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جانبها وحريمها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بالمفتح هو المفتاح</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أجاف الباب رده عليه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ألقاه على أحد قطريه ، وهما جانباه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للواقدي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655/2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قال ابن إسحاق حدثني من لا أتهم، عن عطاء بن أبي مروان الأسلمي، عن أبيه ، عن أبي معتب بن عمرو</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الرياح وما أذرين، فإنا</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هناتك</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حجينا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لا الله ما اهتدينا</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السيرة بعد ذلك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بعد ما أعطى اللواء أبا بكر فرجع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هشام في السيرة</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وروياه أيضاً بأسانيد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طبعة محّمد علي صبيح؛ وصحيح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محمّد علي صبيح</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يدوكون بجملتهم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مسلم في الصحيح</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ثامنهم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ذلك في المصدر والسيرة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ه ب </w:t>
      </w:r>
      <w:r>
        <w:rPr>
          <w:rFonts w:eastAsia="IRNazanin" w:cs="IRNazanin"/>
          <w:b w:val="false"/>
          <w:bCs w:val="false"/>
          <w:i w:val="false"/>
          <w:iCs w:val="false"/>
          <w:color w:val="333333"/>
          <w:sz w:val="20"/>
          <w:szCs w:val="20"/>
        </w:rPr>
        <w:t>87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نقلاً عن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الفتوحات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12:49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نقلاً عن المستطرف لشهاب الدين الأبشيهي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الحادي والستين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القرائن أنّ هذه القضيّة غير سابقتها والله أعلم</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تاريخ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تاریخ 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كما مر</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353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المدايني</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تماوت في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تخافت و تضاعف في كلامه</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يصاد بها</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ينفر عنه ولا يقبل إليه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50824</Words>
  <Characters>201373</Characters>
  <CharactersWithSpaces>249802</CharactersWithSpaces>
  <Paragraphs>3260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2026-08-27T13:19:57Z</dcterms:created>
  <dc:creator>ghaemiyeh.com</dc:creator>
  <dc:description/>
  <dc:language>en-US</dc:language>
  <cp:lastModifiedBy/>
  <dcterms:modified xsi:type="dcterms:W3CDTF">2026-08-27T16:50:05Z</dcterms:modified>
  <cp:revision>1</cp:revision>
  <dc:subject/>
  <dc:title>المحسن بن فاطمة الزهراء علیه السلام</dc:title>
</cp:coreProperties>
</file>

<file path=docProps/custom.xml><?xml version="1.0" encoding="utf-8"?>
<Properties xmlns="http://schemas.openxmlformats.org/officeDocument/2006/custom-properties" xmlns:vt="http://schemas.openxmlformats.org/officeDocument/2006/docPropsVTypes"/>
</file>