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الإدارة ونظام الحکم فی عهد الإمام علی علیه السلام لمالک الأشتر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19446_1051229030">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6119448_1051229030">
            <w:r>
              <w:rPr>
                <w:webHidden/>
                <w:rStyle w:val="IndexLink"/>
                <w:rtl w:val="true"/>
              </w:rPr>
              <w:t>مقدمة المؤسسة</w:t>
            </w:r>
            <w:r>
              <w:rPr>
                <w:rStyle w:val="IndexLink"/>
                <w:rtl w:val="true"/>
              </w:rPr>
              <w:t>:</w:t>
              <w:tab/>
            </w:r>
            <w:r>
              <w:rPr>
                <w:rStyle w:val="IndexLink"/>
              </w:rPr>
              <w:t>9</w:t>
            </w:r>
          </w:hyperlink>
        </w:p>
        <w:p>
          <w:pPr>
            <w:pStyle w:val="Contents2"/>
            <w:tabs>
              <w:tab w:val="clear" w:pos="8743"/>
              <w:tab w:val="right" w:pos="9026" w:leader="dot"/>
            </w:tabs>
            <w:rPr/>
          </w:pPr>
          <w:hyperlink w:anchor="__RefHeading___Toc6119450_1051229030">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6119452_1051229030">
            <w:r>
              <w:rPr>
                <w:webHidden/>
                <w:rStyle w:val="IndexLink"/>
                <w:rtl w:val="true"/>
              </w:rPr>
              <w:t>تمهيد</w:t>
            </w:r>
            <w:r>
              <w:rPr>
                <w:rStyle w:val="IndexLink"/>
                <w:rtl w:val="true"/>
              </w:rPr>
              <w:t>:</w:t>
              <w:tab/>
            </w:r>
            <w:r>
              <w:rPr>
                <w:rStyle w:val="IndexLink"/>
              </w:rPr>
              <w:t>16</w:t>
            </w:r>
          </w:hyperlink>
        </w:p>
        <w:p>
          <w:pPr>
            <w:pStyle w:val="Contents2"/>
            <w:tabs>
              <w:tab w:val="clear" w:pos="8743"/>
              <w:tab w:val="right" w:pos="9026" w:leader="dot"/>
            </w:tabs>
            <w:rPr/>
          </w:pPr>
          <w:hyperlink w:anchor="__RefHeading___Toc6119454_1051229030">
            <w:r>
              <w:rPr>
                <w:webHidden/>
                <w:rStyle w:val="IndexLink"/>
                <w:rtl w:val="true"/>
              </w:rPr>
              <w:t xml:space="preserve">إطلالة على شخصية مالك الاشتر </w:t>
            </w:r>
            <w:r>
              <w:rPr>
                <w:rStyle w:val="IndexLink"/>
                <w:rtl w:val="true"/>
              </w:rPr>
              <w:t>(</w:t>
            </w:r>
            <w:r>
              <w:rPr>
                <w:rStyle w:val="IndexLink"/>
                <w:rtl w:val="true"/>
              </w:rPr>
              <w:t>رضوان الله عليه</w:t>
            </w:r>
            <w:r>
              <w:rPr>
                <w:rStyle w:val="IndexLink"/>
                <w:rtl w:val="true"/>
              </w:rPr>
              <w:t>).</w:t>
              <w:tab/>
            </w:r>
            <w:r>
              <w:rPr>
                <w:rStyle w:val="IndexLink"/>
              </w:rPr>
              <w:t>16</w:t>
            </w:r>
          </w:hyperlink>
        </w:p>
        <w:p>
          <w:pPr>
            <w:pStyle w:val="Contents2"/>
            <w:tabs>
              <w:tab w:val="clear" w:pos="8743"/>
              <w:tab w:val="right" w:pos="9026" w:leader="dot"/>
            </w:tabs>
            <w:rPr/>
          </w:pPr>
          <w:hyperlink w:anchor="__RefHeading___Toc6119456_1051229030">
            <w:r>
              <w:rPr>
                <w:webHidden/>
                <w:rStyle w:val="IndexLink"/>
                <w:rtl w:val="true"/>
              </w:rPr>
              <w:t>الفصل الاول مفهوم الإدارة والقيادة ومعانيهما</w:t>
            </w:r>
            <w:r>
              <w:rPr>
                <w:rStyle w:val="IndexLink"/>
                <w:rtl w:val="true"/>
              </w:rPr>
              <w:tab/>
            </w:r>
            <w:r>
              <w:rPr>
                <w:rStyle w:val="IndexLink"/>
              </w:rPr>
              <w:t>28</w:t>
            </w:r>
          </w:hyperlink>
        </w:p>
        <w:p>
          <w:pPr>
            <w:pStyle w:val="Contents2"/>
            <w:tabs>
              <w:tab w:val="clear" w:pos="8743"/>
              <w:tab w:val="right" w:pos="9026" w:leader="dot"/>
            </w:tabs>
            <w:rPr/>
          </w:pPr>
          <w:hyperlink w:anchor="__RefHeading___Toc6119458_1051229030">
            <w:r>
              <w:rPr>
                <w:webHidden/>
                <w:rStyle w:val="IndexLink"/>
                <w:rtl w:val="true"/>
              </w:rPr>
              <w:t>المبحث الاول مفهوم الإدارة وفيه مسائل</w:t>
            </w:r>
            <w:r>
              <w:rPr>
                <w:rStyle w:val="IndexLink"/>
                <w:rtl w:val="true"/>
              </w:rPr>
              <w:tab/>
            </w:r>
            <w:r>
              <w:rPr>
                <w:rStyle w:val="IndexLink"/>
              </w:rPr>
              <w:t>30</w:t>
            </w:r>
          </w:hyperlink>
        </w:p>
        <w:p>
          <w:pPr>
            <w:pStyle w:val="Contents2"/>
            <w:tabs>
              <w:tab w:val="clear" w:pos="8743"/>
              <w:tab w:val="right" w:pos="9026" w:leader="dot"/>
            </w:tabs>
            <w:rPr/>
          </w:pPr>
          <w:hyperlink w:anchor="__RefHeading___Toc6119460_1051229030">
            <w:r>
              <w:rPr>
                <w:webHidden/>
                <w:rStyle w:val="IndexLink"/>
                <w:rtl w:val="true"/>
              </w:rPr>
              <w:t>المسألة الأولى</w:t>
            </w:r>
            <w:r>
              <w:rPr>
                <w:rStyle w:val="IndexLink"/>
                <w:rtl w:val="true"/>
              </w:rPr>
              <w:t xml:space="preserve">: </w:t>
            </w:r>
            <w:r>
              <w:rPr>
                <w:rStyle w:val="IndexLink"/>
                <w:rtl w:val="true"/>
              </w:rPr>
              <w:t>الإدارة لغة</w:t>
            </w:r>
            <w:r>
              <w:rPr>
                <w:rStyle w:val="IndexLink"/>
                <w:rtl w:val="true"/>
              </w:rPr>
              <w:t>.</w:t>
              <w:tab/>
            </w:r>
            <w:r>
              <w:rPr>
                <w:rStyle w:val="IndexLink"/>
              </w:rPr>
              <w:t>30</w:t>
            </w:r>
          </w:hyperlink>
        </w:p>
        <w:p>
          <w:pPr>
            <w:pStyle w:val="Contents2"/>
            <w:tabs>
              <w:tab w:val="clear" w:pos="8743"/>
              <w:tab w:val="right" w:pos="9026" w:leader="dot"/>
            </w:tabs>
            <w:rPr/>
          </w:pPr>
          <w:hyperlink w:anchor="__RefHeading___Toc6119462_1051229030">
            <w:r>
              <w:rPr>
                <w:webHidden/>
                <w:rStyle w:val="IndexLink"/>
                <w:rtl w:val="true"/>
              </w:rPr>
              <w:t>المسألة الثانية</w:t>
            </w:r>
            <w:r>
              <w:rPr>
                <w:rStyle w:val="IndexLink"/>
                <w:rtl w:val="true"/>
              </w:rPr>
              <w:t xml:space="preserve">: </w:t>
            </w:r>
            <w:r>
              <w:rPr>
                <w:rStyle w:val="IndexLink"/>
                <w:rtl w:val="true"/>
              </w:rPr>
              <w:t>الإدارة في الاصطلاح</w:t>
            </w:r>
            <w:r>
              <w:rPr>
                <w:rStyle w:val="IndexLink"/>
                <w:rtl w:val="true"/>
              </w:rPr>
              <w:t>.</w:t>
              <w:tab/>
            </w:r>
            <w:r>
              <w:rPr>
                <w:rStyle w:val="IndexLink"/>
              </w:rPr>
              <w:t>31</w:t>
            </w:r>
          </w:hyperlink>
        </w:p>
        <w:p>
          <w:pPr>
            <w:pStyle w:val="Contents2"/>
            <w:tabs>
              <w:tab w:val="clear" w:pos="8743"/>
              <w:tab w:val="right" w:pos="9026" w:leader="dot"/>
            </w:tabs>
            <w:rPr/>
          </w:pPr>
          <w:hyperlink w:anchor="__RefHeading___Toc6119464_1051229030">
            <w:r>
              <w:rPr>
                <w:webHidden/>
                <w:rStyle w:val="IndexLink"/>
                <w:rtl w:val="true"/>
              </w:rPr>
              <w:t>المسألة الثالثة</w:t>
            </w:r>
            <w:r>
              <w:rPr>
                <w:rStyle w:val="IndexLink"/>
                <w:rtl w:val="true"/>
              </w:rPr>
              <w:t xml:space="preserve">: </w:t>
            </w:r>
            <w:r>
              <w:rPr>
                <w:rStyle w:val="IndexLink"/>
                <w:rtl w:val="true"/>
              </w:rPr>
              <w:t>مفهوم الإدارة في القرآن الكريم</w:t>
            </w:r>
            <w:r>
              <w:rPr>
                <w:rStyle w:val="IndexLink"/>
                <w:rtl w:val="true"/>
              </w:rPr>
              <w:t>.</w:t>
              <w:tab/>
            </w:r>
            <w:r>
              <w:rPr>
                <w:rStyle w:val="IndexLink"/>
              </w:rPr>
              <w:t>32</w:t>
            </w:r>
          </w:hyperlink>
        </w:p>
        <w:p>
          <w:pPr>
            <w:pStyle w:val="Contents2"/>
            <w:tabs>
              <w:tab w:val="clear" w:pos="8743"/>
              <w:tab w:val="right" w:pos="9026" w:leader="dot"/>
            </w:tabs>
            <w:rPr/>
          </w:pPr>
          <w:hyperlink w:anchor="__RefHeading___Toc6119466_1051229030">
            <w:r>
              <w:rPr>
                <w:webHidden/>
                <w:rStyle w:val="IndexLink"/>
                <w:rtl w:val="true"/>
              </w:rPr>
              <w:t>المسألة الرابعة</w:t>
            </w:r>
            <w:r>
              <w:rPr>
                <w:rStyle w:val="IndexLink"/>
                <w:rtl w:val="true"/>
              </w:rPr>
              <w:t xml:space="preserve">: </w:t>
            </w:r>
            <w:r>
              <w:rPr>
                <w:rStyle w:val="IndexLink"/>
                <w:rtl w:val="true"/>
              </w:rPr>
              <w:t>مفهوم الإدارة في الروايات والأحاديث الشريفة</w:t>
            </w:r>
            <w:r>
              <w:rPr>
                <w:rStyle w:val="IndexLink"/>
                <w:rtl w:val="true"/>
              </w:rPr>
              <w:t>.</w:t>
              <w:tab/>
            </w:r>
            <w:r>
              <w:rPr>
                <w:rStyle w:val="IndexLink"/>
              </w:rPr>
              <w:t>35</w:t>
            </w:r>
          </w:hyperlink>
        </w:p>
        <w:p>
          <w:pPr>
            <w:pStyle w:val="Contents2"/>
            <w:tabs>
              <w:tab w:val="clear" w:pos="8743"/>
              <w:tab w:val="right" w:pos="9026" w:leader="dot"/>
            </w:tabs>
            <w:rPr/>
          </w:pPr>
          <w:hyperlink w:anchor="__RefHeading___Toc6119468_1051229030">
            <w:r>
              <w:rPr>
                <w:webHidden/>
                <w:rStyle w:val="IndexLink"/>
                <w:rtl w:val="true"/>
              </w:rPr>
              <w:t xml:space="preserve">المبحث الثاني مفهوم القيادة </w:t>
            </w:r>
            <w:r>
              <w:rPr>
                <w:rStyle w:val="IndexLink"/>
                <w:rtl w:val="true"/>
              </w:rPr>
              <w:t>(</w:t>
            </w:r>
            <w:r>
              <w:rPr>
                <w:rStyle w:val="IndexLink"/>
                <w:rtl w:val="true"/>
              </w:rPr>
              <w:t>ومعانيها</w:t>
            </w:r>
            <w:r>
              <w:rPr>
                <w:rStyle w:val="IndexLink"/>
                <w:rtl w:val="true"/>
              </w:rPr>
              <w:t xml:space="preserve">) </w:t>
            </w:r>
            <w:r>
              <w:rPr>
                <w:rStyle w:val="IndexLink"/>
                <w:rtl w:val="true"/>
              </w:rPr>
              <w:t>وارتباطها بالإدارة</w:t>
            </w:r>
            <w:r>
              <w:rPr>
                <w:rStyle w:val="IndexLink"/>
                <w:rtl w:val="true"/>
              </w:rPr>
              <w:tab/>
            </w:r>
            <w:r>
              <w:rPr>
                <w:rStyle w:val="IndexLink"/>
              </w:rPr>
              <w:t>40</w:t>
            </w:r>
          </w:hyperlink>
        </w:p>
        <w:p>
          <w:pPr>
            <w:pStyle w:val="Contents2"/>
            <w:tabs>
              <w:tab w:val="clear" w:pos="8743"/>
              <w:tab w:val="right" w:pos="9026" w:leader="dot"/>
            </w:tabs>
            <w:rPr/>
          </w:pPr>
          <w:hyperlink w:anchor="__RefHeading___Toc6119470_1051229030">
            <w:r>
              <w:rPr>
                <w:webHidden/>
                <w:rStyle w:val="IndexLink"/>
                <w:rtl w:val="true"/>
              </w:rPr>
              <w:t>المسألة الأولى</w:t>
            </w:r>
            <w:r>
              <w:rPr>
                <w:rStyle w:val="IndexLink"/>
                <w:rtl w:val="true"/>
              </w:rPr>
              <w:t xml:space="preserve">: </w:t>
            </w:r>
            <w:r>
              <w:rPr>
                <w:rStyle w:val="IndexLink"/>
                <w:rtl w:val="true"/>
              </w:rPr>
              <w:t>مفهوم القيادة لغة</w:t>
            </w:r>
            <w:r>
              <w:rPr>
                <w:rStyle w:val="IndexLink"/>
                <w:rtl w:val="true"/>
              </w:rPr>
              <w:t>.</w:t>
              <w:tab/>
            </w:r>
            <w:r>
              <w:rPr>
                <w:rStyle w:val="IndexLink"/>
              </w:rPr>
              <w:t>40</w:t>
            </w:r>
          </w:hyperlink>
        </w:p>
        <w:p>
          <w:pPr>
            <w:pStyle w:val="Contents2"/>
            <w:tabs>
              <w:tab w:val="clear" w:pos="8743"/>
              <w:tab w:val="right" w:pos="9026" w:leader="dot"/>
            </w:tabs>
            <w:rPr/>
          </w:pPr>
          <w:hyperlink w:anchor="__RefHeading___Toc6119472_1051229030">
            <w:r>
              <w:rPr>
                <w:webHidden/>
                <w:rStyle w:val="IndexLink"/>
                <w:rtl w:val="true"/>
              </w:rPr>
              <w:t>المسألة الثانية</w:t>
            </w:r>
            <w:r>
              <w:rPr>
                <w:rStyle w:val="IndexLink"/>
                <w:rtl w:val="true"/>
              </w:rPr>
              <w:t xml:space="preserve">: </w:t>
            </w:r>
            <w:r>
              <w:rPr>
                <w:rStyle w:val="IndexLink"/>
                <w:rtl w:val="true"/>
              </w:rPr>
              <w:t>مفهوم القيادة في الاصطلاح</w:t>
            </w:r>
            <w:r>
              <w:rPr>
                <w:rStyle w:val="IndexLink"/>
                <w:rtl w:val="true"/>
              </w:rPr>
              <w:t>.</w:t>
              <w:tab/>
            </w:r>
            <w:r>
              <w:rPr>
                <w:rStyle w:val="IndexLink"/>
              </w:rPr>
              <w:t>40</w:t>
            </w:r>
          </w:hyperlink>
        </w:p>
        <w:p>
          <w:pPr>
            <w:pStyle w:val="Contents2"/>
            <w:tabs>
              <w:tab w:val="clear" w:pos="8743"/>
              <w:tab w:val="right" w:pos="9026" w:leader="dot"/>
            </w:tabs>
            <w:rPr/>
          </w:pPr>
          <w:hyperlink w:anchor="__RefHeading___Toc6119474_1051229030">
            <w:r>
              <w:rPr>
                <w:webHidden/>
                <w:rStyle w:val="IndexLink"/>
                <w:rtl w:val="true"/>
              </w:rPr>
              <w:t>المسألة الثالثة</w:t>
            </w:r>
            <w:r>
              <w:rPr>
                <w:rStyle w:val="IndexLink"/>
                <w:rtl w:val="true"/>
              </w:rPr>
              <w:t xml:space="preserve">: </w:t>
            </w:r>
            <w:r>
              <w:rPr>
                <w:rStyle w:val="IndexLink"/>
                <w:rtl w:val="true"/>
              </w:rPr>
              <w:t>مفهوم القيادة في القرآن الكريم</w:t>
            </w:r>
            <w:r>
              <w:rPr>
                <w:rStyle w:val="IndexLink"/>
                <w:rtl w:val="true"/>
              </w:rPr>
              <w:t>.</w:t>
              <w:tab/>
            </w:r>
            <w:r>
              <w:rPr>
                <w:rStyle w:val="IndexLink"/>
              </w:rPr>
              <w:t>42</w:t>
            </w:r>
          </w:hyperlink>
        </w:p>
        <w:p>
          <w:pPr>
            <w:pStyle w:val="Contents2"/>
            <w:tabs>
              <w:tab w:val="clear" w:pos="8743"/>
              <w:tab w:val="right" w:pos="9026" w:leader="dot"/>
            </w:tabs>
            <w:rPr/>
          </w:pPr>
          <w:hyperlink w:anchor="__RefHeading___Toc6119476_1051229030">
            <w:r>
              <w:rPr>
                <w:webHidden/>
                <w:rStyle w:val="IndexLink"/>
                <w:rtl w:val="true"/>
              </w:rPr>
              <w:t>المسألة الرابعة</w:t>
            </w:r>
            <w:r>
              <w:rPr>
                <w:rStyle w:val="IndexLink"/>
                <w:rtl w:val="true"/>
              </w:rPr>
              <w:t xml:space="preserve">: </w:t>
            </w:r>
            <w:r>
              <w:rPr>
                <w:rStyle w:val="IndexLink"/>
                <w:rtl w:val="true"/>
              </w:rPr>
              <w:t>مفهوم القيادة في الروايات الشريفة</w:t>
            </w:r>
            <w:r>
              <w:rPr>
                <w:rStyle w:val="IndexLink"/>
                <w:rtl w:val="true"/>
              </w:rPr>
              <w:t>.</w:t>
              <w:tab/>
            </w:r>
            <w:r>
              <w:rPr>
                <w:rStyle w:val="IndexLink"/>
              </w:rPr>
              <w:t>44</w:t>
            </w:r>
          </w:hyperlink>
        </w:p>
        <w:p>
          <w:pPr>
            <w:pStyle w:val="Contents2"/>
            <w:tabs>
              <w:tab w:val="clear" w:pos="8743"/>
              <w:tab w:val="right" w:pos="9026" w:leader="dot"/>
            </w:tabs>
            <w:rPr/>
          </w:pPr>
          <w:hyperlink w:anchor="__RefHeading___Toc6119478_1051229030">
            <w:r>
              <w:rPr>
                <w:webHidden/>
                <w:rStyle w:val="IndexLink"/>
                <w:rtl w:val="true"/>
              </w:rPr>
              <w:t>المسألة الخامسة</w:t>
            </w:r>
            <w:r>
              <w:rPr>
                <w:rStyle w:val="IndexLink"/>
                <w:rtl w:val="true"/>
              </w:rPr>
              <w:t xml:space="preserve">: </w:t>
            </w:r>
            <w:r>
              <w:rPr>
                <w:rStyle w:val="IndexLink"/>
                <w:rtl w:val="true"/>
              </w:rPr>
              <w:t>العلاقة بين الادارة والقيادة</w:t>
            </w:r>
            <w:r>
              <w:rPr>
                <w:rStyle w:val="IndexLink"/>
                <w:rtl w:val="true"/>
              </w:rPr>
              <w:tab/>
            </w:r>
            <w:r>
              <w:rPr>
                <w:rStyle w:val="IndexLink"/>
              </w:rPr>
              <w:t>48</w:t>
            </w:r>
          </w:hyperlink>
        </w:p>
        <w:p>
          <w:pPr>
            <w:pStyle w:val="Contents2"/>
            <w:tabs>
              <w:tab w:val="clear" w:pos="8743"/>
              <w:tab w:val="right" w:pos="9026" w:leader="dot"/>
            </w:tabs>
            <w:rPr/>
          </w:pPr>
          <w:hyperlink w:anchor="__RefHeading___Toc6119480_1051229030">
            <w:r>
              <w:rPr>
                <w:webHidden/>
                <w:rStyle w:val="IndexLink"/>
                <w:rtl w:val="true"/>
              </w:rPr>
              <w:t xml:space="preserve">المبحث الثالث مبادئ الادارة والقيادة في عهد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لمالك الأشتر </w:t>
            </w:r>
            <w:r>
              <w:rPr>
                <w:rStyle w:val="IndexLink"/>
                <w:rtl w:val="true"/>
              </w:rPr>
              <w:t>(</w:t>
            </w:r>
            <w:r>
              <w:rPr>
                <w:rStyle w:val="IndexLink"/>
                <w:rtl w:val="true"/>
              </w:rPr>
              <w:t>رضی الله عنه</w:t>
            </w:r>
            <w:r>
              <w:rPr>
                <w:rStyle w:val="IndexLink"/>
                <w:rtl w:val="true"/>
              </w:rPr>
              <w:t>)</w:t>
              <w:tab/>
            </w:r>
            <w:r>
              <w:rPr>
                <w:rStyle w:val="IndexLink"/>
              </w:rPr>
              <w:t>50</w:t>
            </w:r>
          </w:hyperlink>
        </w:p>
        <w:p>
          <w:pPr>
            <w:pStyle w:val="Contents2"/>
            <w:tabs>
              <w:tab w:val="clear" w:pos="8743"/>
              <w:tab w:val="right" w:pos="9026" w:leader="dot"/>
            </w:tabs>
            <w:rPr/>
          </w:pPr>
          <w:hyperlink w:anchor="__RefHeading___Toc6119482_1051229030">
            <w:r>
              <w:rPr>
                <w:webHidden/>
                <w:rStyle w:val="IndexLink"/>
                <w:rtl w:val="true"/>
              </w:rPr>
              <w:t>المسألة الأولى</w:t>
            </w:r>
            <w:r>
              <w:rPr>
                <w:rStyle w:val="IndexLink"/>
                <w:rtl w:val="true"/>
              </w:rPr>
              <w:t xml:space="preserve">: </w:t>
            </w:r>
            <w:r>
              <w:rPr>
                <w:rStyle w:val="IndexLink"/>
                <w:rtl w:val="true"/>
              </w:rPr>
              <w:t xml:space="preserve">الادارة من موقع العبودية </w:t>
            </w:r>
            <w:r>
              <w:rPr>
                <w:rStyle w:val="IndexLink"/>
                <w:rtl w:val="true"/>
              </w:rPr>
              <w:t>(</w:t>
            </w:r>
            <w:r>
              <w:rPr>
                <w:rStyle w:val="IndexLink"/>
                <w:rtl w:val="true"/>
              </w:rPr>
              <w:t>مبدأ الاعتقاد</w:t>
            </w:r>
            <w:r>
              <w:rPr>
                <w:rStyle w:val="IndexLink"/>
                <w:rtl w:val="true"/>
              </w:rPr>
              <w:t>)</w:t>
              <w:tab/>
            </w:r>
            <w:r>
              <w:rPr>
                <w:rStyle w:val="IndexLink"/>
              </w:rPr>
              <w:t>50</w:t>
            </w:r>
          </w:hyperlink>
        </w:p>
        <w:p>
          <w:pPr>
            <w:pStyle w:val="Contents2"/>
            <w:tabs>
              <w:tab w:val="clear" w:pos="8743"/>
              <w:tab w:val="right" w:pos="9026" w:leader="dot"/>
            </w:tabs>
            <w:rPr/>
          </w:pPr>
          <w:hyperlink w:anchor="__RefHeading___Toc6119484_1051229030">
            <w:r>
              <w:rPr>
                <w:webHidden/>
                <w:rStyle w:val="IndexLink"/>
                <w:rtl w:val="true"/>
              </w:rPr>
              <w:t>المسألة الثانية</w:t>
            </w:r>
            <w:r>
              <w:rPr>
                <w:rStyle w:val="IndexLink"/>
                <w:rtl w:val="true"/>
              </w:rPr>
              <w:t xml:space="preserve">: </w:t>
            </w:r>
            <w:r>
              <w:rPr>
                <w:rStyle w:val="IndexLink"/>
                <w:rtl w:val="true"/>
              </w:rPr>
              <w:t>وحدة الأوامر وسلسلة المراتب</w:t>
            </w:r>
            <w:r>
              <w:rPr>
                <w:rStyle w:val="IndexLink"/>
                <w:rtl w:val="true"/>
              </w:rPr>
              <w:t>.</w:t>
              <w:tab/>
            </w:r>
            <w:r>
              <w:rPr>
                <w:rStyle w:val="IndexLink"/>
              </w:rPr>
              <w:t>53</w:t>
            </w:r>
          </w:hyperlink>
        </w:p>
        <w:p>
          <w:pPr>
            <w:pStyle w:val="Contents2"/>
            <w:tabs>
              <w:tab w:val="clear" w:pos="8743"/>
              <w:tab w:val="right" w:pos="9026" w:leader="dot"/>
            </w:tabs>
            <w:rPr/>
          </w:pPr>
          <w:hyperlink w:anchor="__RefHeading___Toc6119486_1051229030">
            <w:r>
              <w:rPr>
                <w:webHidden/>
                <w:rStyle w:val="IndexLink"/>
                <w:rtl w:val="true"/>
              </w:rPr>
              <w:t>المسألة الثالثة</w:t>
            </w:r>
            <w:r>
              <w:rPr>
                <w:rStyle w:val="IndexLink"/>
                <w:rtl w:val="true"/>
              </w:rPr>
              <w:t xml:space="preserve">: </w:t>
            </w:r>
            <w:r>
              <w:rPr>
                <w:rStyle w:val="IndexLink"/>
                <w:rtl w:val="true"/>
              </w:rPr>
              <w:t>تزكية النفس وكسر الشهوات</w:t>
            </w:r>
            <w:r>
              <w:rPr>
                <w:rStyle w:val="IndexLink"/>
                <w:rtl w:val="true"/>
              </w:rPr>
              <w:t>.</w:t>
              <w:tab/>
            </w:r>
            <w:r>
              <w:rPr>
                <w:rStyle w:val="IndexLink"/>
              </w:rPr>
              <w:t>58</w:t>
            </w:r>
          </w:hyperlink>
        </w:p>
        <w:p>
          <w:pPr>
            <w:pStyle w:val="Contents2"/>
            <w:tabs>
              <w:tab w:val="clear" w:pos="8743"/>
              <w:tab w:val="right" w:pos="9026" w:leader="dot"/>
            </w:tabs>
            <w:rPr/>
          </w:pPr>
          <w:hyperlink w:anchor="__RefHeading___Toc6119488_1051229030">
            <w:r>
              <w:rPr>
                <w:webHidden/>
                <w:rStyle w:val="IndexLink"/>
                <w:rtl w:val="true"/>
              </w:rPr>
              <w:t>المسألة الرابعة</w:t>
            </w:r>
            <w:r>
              <w:rPr>
                <w:rStyle w:val="IndexLink"/>
                <w:rtl w:val="true"/>
              </w:rPr>
              <w:t xml:space="preserve">: </w:t>
            </w:r>
            <w:r>
              <w:rPr>
                <w:rStyle w:val="IndexLink"/>
                <w:rtl w:val="true"/>
              </w:rPr>
              <w:t>الراي العام ومبدأ التوقعات</w:t>
            </w:r>
            <w:r>
              <w:rPr>
                <w:rStyle w:val="IndexLink"/>
                <w:rtl w:val="true"/>
              </w:rPr>
              <w:t>.</w:t>
              <w:tab/>
            </w:r>
            <w:r>
              <w:rPr>
                <w:rStyle w:val="IndexLink"/>
              </w:rPr>
              <w:t>65</w:t>
            </w:r>
          </w:hyperlink>
        </w:p>
        <w:p>
          <w:pPr>
            <w:pStyle w:val="Contents2"/>
            <w:tabs>
              <w:tab w:val="clear" w:pos="8743"/>
              <w:tab w:val="right" w:pos="9026" w:leader="dot"/>
            </w:tabs>
            <w:rPr/>
          </w:pPr>
          <w:hyperlink w:anchor="__RefHeading___Toc6119490_1051229030">
            <w:r>
              <w:rPr>
                <w:webHidden/>
                <w:rStyle w:val="IndexLink"/>
                <w:rtl w:val="true"/>
              </w:rPr>
              <w:t>المسألة السادسة</w:t>
            </w:r>
            <w:r>
              <w:rPr>
                <w:rStyle w:val="IndexLink"/>
                <w:rtl w:val="true"/>
              </w:rPr>
              <w:t xml:space="preserve">: </w:t>
            </w:r>
            <w:r>
              <w:rPr>
                <w:rStyle w:val="IndexLink"/>
                <w:rtl w:val="true"/>
              </w:rPr>
              <w:t>وسائل التحكم والسيطرة على النفس</w:t>
            </w:r>
            <w:r>
              <w:rPr>
                <w:rStyle w:val="IndexLink"/>
                <w:rtl w:val="true"/>
              </w:rPr>
              <w:t>.</w:t>
              <w:tab/>
            </w:r>
            <w:r>
              <w:rPr>
                <w:rStyle w:val="IndexLink"/>
              </w:rPr>
              <w:t>76</w:t>
            </w:r>
          </w:hyperlink>
        </w:p>
        <w:p>
          <w:pPr>
            <w:pStyle w:val="Contents2"/>
            <w:tabs>
              <w:tab w:val="clear" w:pos="8743"/>
              <w:tab w:val="right" w:pos="9026" w:leader="dot"/>
            </w:tabs>
            <w:rPr/>
          </w:pPr>
          <w:hyperlink w:anchor="__RefHeading___Toc6119492_1051229030">
            <w:r>
              <w:rPr>
                <w:webHidden/>
                <w:rStyle w:val="IndexLink"/>
                <w:rtl w:val="true"/>
              </w:rPr>
              <w:t>المسألة السابعة</w:t>
            </w:r>
            <w:r>
              <w:rPr>
                <w:rStyle w:val="IndexLink"/>
                <w:rtl w:val="true"/>
              </w:rPr>
              <w:t xml:space="preserve">: </w:t>
            </w:r>
            <w:r>
              <w:rPr>
                <w:rStyle w:val="IndexLink"/>
                <w:rtl w:val="true"/>
              </w:rPr>
              <w:t>الانصاف والعدل مع الرعية</w:t>
            </w:r>
            <w:r>
              <w:rPr>
                <w:rStyle w:val="IndexLink"/>
                <w:rtl w:val="true"/>
              </w:rPr>
              <w:t>.</w:t>
              <w:tab/>
            </w:r>
            <w:r>
              <w:rPr>
                <w:rStyle w:val="IndexLink"/>
              </w:rPr>
              <w:t>89</w:t>
            </w:r>
          </w:hyperlink>
        </w:p>
        <w:p>
          <w:pPr>
            <w:pStyle w:val="Contents2"/>
            <w:tabs>
              <w:tab w:val="clear" w:pos="8743"/>
              <w:tab w:val="right" w:pos="9026" w:leader="dot"/>
            </w:tabs>
            <w:rPr/>
          </w:pPr>
          <w:hyperlink w:anchor="__RefHeading___Toc6119494_1051229030">
            <w:r>
              <w:rPr>
                <w:webHidden/>
                <w:rStyle w:val="IndexLink"/>
                <w:rtl w:val="true"/>
              </w:rPr>
              <w:t>المسألة الثامنة</w:t>
            </w:r>
            <w:r>
              <w:rPr>
                <w:rStyle w:val="IndexLink"/>
                <w:rtl w:val="true"/>
              </w:rPr>
              <w:t xml:space="preserve">: </w:t>
            </w:r>
            <w:r>
              <w:rPr>
                <w:rStyle w:val="IndexLink"/>
                <w:rtl w:val="true"/>
              </w:rPr>
              <w:t>الانضباط والمساواة</w:t>
            </w:r>
            <w:r>
              <w:rPr>
                <w:rStyle w:val="IndexLink"/>
                <w:rtl w:val="true"/>
              </w:rPr>
              <w:t>.</w:t>
              <w:tab/>
            </w:r>
            <w:r>
              <w:rPr>
                <w:rStyle w:val="IndexLink"/>
              </w:rPr>
              <w:t>93</w:t>
            </w:r>
          </w:hyperlink>
        </w:p>
        <w:p>
          <w:pPr>
            <w:pStyle w:val="Contents2"/>
            <w:tabs>
              <w:tab w:val="clear" w:pos="8743"/>
              <w:tab w:val="right" w:pos="9026" w:leader="dot"/>
            </w:tabs>
            <w:rPr/>
          </w:pPr>
          <w:hyperlink w:anchor="__RefHeading___Toc6119496_1051229030">
            <w:r>
              <w:rPr>
                <w:webHidden/>
                <w:rStyle w:val="IndexLink"/>
                <w:rtl w:val="true"/>
              </w:rPr>
              <w:t>المسألة التاسعة</w:t>
            </w:r>
            <w:r>
              <w:rPr>
                <w:rStyle w:val="IndexLink"/>
                <w:rtl w:val="true"/>
              </w:rPr>
              <w:t xml:space="preserve">: </w:t>
            </w:r>
            <w:r>
              <w:rPr>
                <w:rStyle w:val="IndexLink"/>
                <w:rtl w:val="true"/>
              </w:rPr>
              <w:t>معايير تقييم العاملين في المنظومة الإدارية</w:t>
            </w:r>
            <w:r>
              <w:rPr>
                <w:rStyle w:val="IndexLink"/>
                <w:rtl w:val="true"/>
              </w:rPr>
              <w:t>.</w:t>
              <w:tab/>
            </w:r>
            <w:r>
              <w:rPr>
                <w:rStyle w:val="IndexLink"/>
              </w:rPr>
              <w:t>94</w:t>
            </w:r>
          </w:hyperlink>
        </w:p>
        <w:p>
          <w:pPr>
            <w:pStyle w:val="Contents2"/>
            <w:tabs>
              <w:tab w:val="clear" w:pos="8743"/>
              <w:tab w:val="right" w:pos="9026" w:leader="dot"/>
            </w:tabs>
            <w:rPr/>
          </w:pPr>
          <w:hyperlink w:anchor="__RefHeading___Toc6119498_1051229030">
            <w:r>
              <w:rPr>
                <w:webHidden/>
                <w:rStyle w:val="IndexLink"/>
                <w:rtl w:val="true"/>
              </w:rPr>
              <w:t>المسألة العاشرة</w:t>
            </w:r>
            <w:r>
              <w:rPr>
                <w:rStyle w:val="IndexLink"/>
                <w:rtl w:val="true"/>
              </w:rPr>
              <w:t xml:space="preserve">: </w:t>
            </w:r>
            <w:r>
              <w:rPr>
                <w:rStyle w:val="IndexLink"/>
                <w:rtl w:val="true"/>
              </w:rPr>
              <w:t>الرقابة والتحكيم والتقويم</w:t>
            </w:r>
            <w:r>
              <w:rPr>
                <w:rStyle w:val="IndexLink"/>
                <w:rtl w:val="true"/>
              </w:rPr>
              <w:t>.</w:t>
              <w:tab/>
            </w:r>
            <w:r>
              <w:rPr>
                <w:rStyle w:val="IndexLink"/>
              </w:rPr>
              <w:t>97</w:t>
            </w:r>
          </w:hyperlink>
        </w:p>
        <w:p>
          <w:pPr>
            <w:pStyle w:val="Contents2"/>
            <w:tabs>
              <w:tab w:val="clear" w:pos="8743"/>
              <w:tab w:val="right" w:pos="9026" w:leader="dot"/>
            </w:tabs>
            <w:rPr/>
          </w:pPr>
          <w:hyperlink w:anchor="__RefHeading___Toc6119500_1051229030">
            <w:r>
              <w:rPr>
                <w:webHidden/>
                <w:rStyle w:val="IndexLink"/>
                <w:rtl w:val="true"/>
              </w:rPr>
              <w:t>المسألة الحادية عشر</w:t>
            </w:r>
            <w:r>
              <w:rPr>
                <w:rStyle w:val="IndexLink"/>
                <w:rtl w:val="true"/>
              </w:rPr>
              <w:t xml:space="preserve">: </w:t>
            </w:r>
            <w:r>
              <w:rPr>
                <w:rStyle w:val="IndexLink"/>
                <w:rtl w:val="true"/>
              </w:rPr>
              <w:t>التحفيز</w:t>
            </w:r>
            <w:r>
              <w:rPr>
                <w:rStyle w:val="IndexLink"/>
                <w:rtl w:val="true"/>
              </w:rPr>
              <w:t>.</w:t>
              <w:tab/>
            </w:r>
            <w:r>
              <w:rPr>
                <w:rStyle w:val="IndexLink"/>
              </w:rPr>
              <w:t>99</w:t>
            </w:r>
          </w:hyperlink>
        </w:p>
        <w:p>
          <w:pPr>
            <w:pStyle w:val="Contents2"/>
            <w:tabs>
              <w:tab w:val="clear" w:pos="8743"/>
              <w:tab w:val="right" w:pos="9026" w:leader="dot"/>
            </w:tabs>
            <w:rPr/>
          </w:pPr>
          <w:hyperlink w:anchor="__RefHeading___Toc6119502_1051229030">
            <w:r>
              <w:rPr>
                <w:webHidden/>
                <w:rStyle w:val="IndexLink"/>
                <w:rtl w:val="true"/>
              </w:rPr>
              <w:t>المسألة الثانية عشر</w:t>
            </w:r>
            <w:r>
              <w:rPr>
                <w:rStyle w:val="IndexLink"/>
                <w:rtl w:val="true"/>
              </w:rPr>
              <w:t xml:space="preserve">: </w:t>
            </w:r>
            <w:r>
              <w:rPr>
                <w:rStyle w:val="IndexLink"/>
                <w:rtl w:val="true"/>
              </w:rPr>
              <w:t xml:space="preserve">تغليب المصالح العامة على المصالح الشخصية </w:t>
            </w:r>
            <w:r>
              <w:rPr>
                <w:rStyle w:val="IndexLink"/>
                <w:rtl w:val="true"/>
              </w:rPr>
              <w:t>(</w:t>
            </w:r>
            <w:r>
              <w:rPr>
                <w:rStyle w:val="IndexLink"/>
                <w:rtl w:val="true"/>
              </w:rPr>
              <w:t>الأرستقراطية</w:t>
            </w:r>
            <w:r>
              <w:rPr>
                <w:rStyle w:val="IndexLink"/>
                <w:rtl w:val="true"/>
              </w:rPr>
              <w:t>).</w:t>
              <w:tab/>
            </w:r>
            <w:r>
              <w:rPr>
                <w:rStyle w:val="IndexLink"/>
              </w:rPr>
              <w:t>102</w:t>
            </w:r>
          </w:hyperlink>
        </w:p>
        <w:p>
          <w:pPr>
            <w:pStyle w:val="Contents2"/>
            <w:tabs>
              <w:tab w:val="clear" w:pos="8743"/>
              <w:tab w:val="right" w:pos="9026" w:leader="dot"/>
            </w:tabs>
            <w:rPr/>
          </w:pPr>
          <w:hyperlink w:anchor="__RefHeading___Toc6119504_1051229030">
            <w:r>
              <w:rPr>
                <w:webHidden/>
                <w:rStyle w:val="IndexLink"/>
                <w:rtl w:val="true"/>
              </w:rPr>
              <w:t>المسألة الرابعة عشر</w:t>
            </w:r>
            <w:r>
              <w:rPr>
                <w:rStyle w:val="IndexLink"/>
                <w:rtl w:val="true"/>
              </w:rPr>
              <w:t xml:space="preserve">: </w:t>
            </w:r>
            <w:r>
              <w:rPr>
                <w:rStyle w:val="IndexLink"/>
                <w:rtl w:val="true"/>
              </w:rPr>
              <w:t>المركزية في القرار</w:t>
            </w:r>
            <w:r>
              <w:rPr>
                <w:rStyle w:val="IndexLink"/>
                <w:rtl w:val="true"/>
              </w:rPr>
              <w:t>.</w:t>
              <w:tab/>
            </w:r>
            <w:r>
              <w:rPr>
                <w:rStyle w:val="IndexLink"/>
              </w:rPr>
              <w:t>110</w:t>
            </w:r>
          </w:hyperlink>
        </w:p>
        <w:p>
          <w:pPr>
            <w:pStyle w:val="Contents2"/>
            <w:tabs>
              <w:tab w:val="clear" w:pos="8743"/>
              <w:tab w:val="right" w:pos="9026" w:leader="dot"/>
            </w:tabs>
            <w:rPr/>
          </w:pPr>
          <w:hyperlink w:anchor="__RefHeading___Toc6119506_1051229030">
            <w:r>
              <w:rPr>
                <w:webHidden/>
                <w:rStyle w:val="IndexLink"/>
                <w:rtl w:val="true"/>
              </w:rPr>
              <w:t>المسألة الخامسة عشر</w:t>
            </w:r>
            <w:r>
              <w:rPr>
                <w:rStyle w:val="IndexLink"/>
                <w:rtl w:val="true"/>
              </w:rPr>
              <w:t xml:space="preserve">: </w:t>
            </w:r>
            <w:r>
              <w:rPr>
                <w:rStyle w:val="IndexLink"/>
                <w:rtl w:val="true"/>
              </w:rPr>
              <w:t>ستر العيوب</w:t>
            </w:r>
            <w:r>
              <w:rPr>
                <w:rStyle w:val="IndexLink"/>
                <w:rtl w:val="true"/>
              </w:rPr>
              <w:t>.</w:t>
              <w:tab/>
            </w:r>
            <w:r>
              <w:rPr>
                <w:rStyle w:val="IndexLink"/>
              </w:rPr>
              <w:t>111</w:t>
            </w:r>
          </w:hyperlink>
        </w:p>
        <w:p>
          <w:pPr>
            <w:pStyle w:val="Contents2"/>
            <w:tabs>
              <w:tab w:val="clear" w:pos="8743"/>
              <w:tab w:val="right" w:pos="9026" w:leader="dot"/>
            </w:tabs>
            <w:rPr/>
          </w:pPr>
          <w:hyperlink w:anchor="__RefHeading___Toc6119508_1051229030">
            <w:r>
              <w:rPr>
                <w:webHidden/>
                <w:rStyle w:val="IndexLink"/>
                <w:rtl w:val="true"/>
              </w:rPr>
              <w:t>المسألة السادسة عشر</w:t>
            </w:r>
            <w:r>
              <w:rPr>
                <w:rStyle w:val="IndexLink"/>
                <w:rtl w:val="true"/>
              </w:rPr>
              <w:t xml:space="preserve">: </w:t>
            </w:r>
            <w:r>
              <w:rPr>
                <w:rStyle w:val="IndexLink"/>
                <w:rtl w:val="true"/>
              </w:rPr>
              <w:t>حفظ الأسرار</w:t>
            </w:r>
            <w:r>
              <w:rPr>
                <w:rStyle w:val="IndexLink"/>
                <w:rtl w:val="true"/>
              </w:rPr>
              <w:t>.</w:t>
              <w:tab/>
            </w:r>
            <w:r>
              <w:rPr>
                <w:rStyle w:val="IndexLink"/>
              </w:rPr>
              <w:t>116</w:t>
            </w:r>
          </w:hyperlink>
        </w:p>
        <w:p>
          <w:pPr>
            <w:pStyle w:val="Contents2"/>
            <w:tabs>
              <w:tab w:val="clear" w:pos="8743"/>
              <w:tab w:val="right" w:pos="9026" w:leader="dot"/>
            </w:tabs>
            <w:rPr/>
          </w:pPr>
          <w:hyperlink w:anchor="__RefHeading___Toc6119510_1051229030">
            <w:r>
              <w:rPr>
                <w:webHidden/>
                <w:rStyle w:val="IndexLink"/>
                <w:rtl w:val="true"/>
              </w:rPr>
              <w:t>المسألة السابعة عشر</w:t>
            </w:r>
            <w:r>
              <w:rPr>
                <w:rStyle w:val="IndexLink"/>
                <w:rtl w:val="true"/>
              </w:rPr>
              <w:t xml:space="preserve">: </w:t>
            </w:r>
            <w:r>
              <w:rPr>
                <w:rStyle w:val="IndexLink"/>
                <w:rtl w:val="true"/>
              </w:rPr>
              <w:t>تأثير العلاقات القريبة للمدراء واهتمامهم بالعاملين معهم</w:t>
            </w:r>
            <w:r>
              <w:rPr>
                <w:rStyle w:val="IndexLink"/>
                <w:rtl w:val="true"/>
              </w:rPr>
              <w:t>.</w:t>
              <w:tab/>
            </w:r>
            <w:r>
              <w:rPr>
                <w:rStyle w:val="IndexLink"/>
              </w:rPr>
              <w:t>118</w:t>
            </w:r>
          </w:hyperlink>
        </w:p>
        <w:p>
          <w:pPr>
            <w:pStyle w:val="Contents2"/>
            <w:tabs>
              <w:tab w:val="clear" w:pos="8743"/>
              <w:tab w:val="right" w:pos="9026" w:leader="dot"/>
            </w:tabs>
            <w:rPr/>
          </w:pPr>
          <w:hyperlink w:anchor="__RefHeading___Toc6119512_1051229030">
            <w:r>
              <w:rPr>
                <w:webHidden/>
                <w:rStyle w:val="IndexLink"/>
                <w:rtl w:val="true"/>
              </w:rPr>
              <w:t>المسألة الثامنة عشر</w:t>
            </w:r>
            <w:r>
              <w:rPr>
                <w:rStyle w:val="IndexLink"/>
                <w:rtl w:val="true"/>
              </w:rPr>
              <w:t xml:space="preserve">: </w:t>
            </w:r>
            <w:r>
              <w:rPr>
                <w:rStyle w:val="IndexLink"/>
                <w:rtl w:val="true"/>
              </w:rPr>
              <w:t>الإحسان والمرتب والمكافأة</w:t>
            </w:r>
            <w:r>
              <w:rPr>
                <w:rStyle w:val="IndexLink"/>
                <w:rtl w:val="true"/>
              </w:rPr>
              <w:t>.</w:t>
              <w:tab/>
            </w:r>
            <w:r>
              <w:rPr>
                <w:rStyle w:val="IndexLink"/>
              </w:rPr>
              <w:t>122</w:t>
            </w:r>
          </w:hyperlink>
        </w:p>
        <w:p>
          <w:pPr>
            <w:pStyle w:val="Contents2"/>
            <w:tabs>
              <w:tab w:val="clear" w:pos="8743"/>
              <w:tab w:val="right" w:pos="9026" w:leader="dot"/>
            </w:tabs>
            <w:rPr/>
          </w:pPr>
          <w:hyperlink w:anchor="__RefHeading___Toc6119514_1051229030">
            <w:r>
              <w:rPr>
                <w:webHidden/>
                <w:rStyle w:val="IndexLink"/>
                <w:rtl w:val="true"/>
              </w:rPr>
              <w:t>المسألة التاسعة عشر</w:t>
            </w:r>
            <w:r>
              <w:rPr>
                <w:rStyle w:val="IndexLink"/>
                <w:rtl w:val="true"/>
              </w:rPr>
              <w:t xml:space="preserve">: </w:t>
            </w:r>
            <w:r>
              <w:rPr>
                <w:rStyle w:val="IndexLink"/>
                <w:rtl w:val="true"/>
              </w:rPr>
              <w:t>المشورة</w:t>
            </w:r>
            <w:r>
              <w:rPr>
                <w:rStyle w:val="IndexLink"/>
                <w:rtl w:val="true"/>
              </w:rPr>
              <w:t>.</w:t>
              <w:tab/>
            </w:r>
            <w:r>
              <w:rPr>
                <w:rStyle w:val="IndexLink"/>
              </w:rPr>
              <w:t>125</w:t>
            </w:r>
          </w:hyperlink>
        </w:p>
        <w:p>
          <w:pPr>
            <w:pStyle w:val="Contents2"/>
            <w:tabs>
              <w:tab w:val="clear" w:pos="8743"/>
              <w:tab w:val="right" w:pos="9026" w:leader="dot"/>
            </w:tabs>
            <w:rPr/>
          </w:pPr>
          <w:hyperlink w:anchor="__RefHeading___Toc6119516_1051229030">
            <w:r>
              <w:rPr>
                <w:webHidden/>
                <w:rStyle w:val="IndexLink"/>
                <w:rtl w:val="true"/>
              </w:rPr>
              <w:t>المبحث الرابع سمات الشخصية الإدارية القيادية</w:t>
            </w:r>
            <w:r>
              <w:rPr>
                <w:rStyle w:val="IndexLink"/>
                <w:rtl w:val="true"/>
              </w:rPr>
              <w:tab/>
            </w:r>
            <w:r>
              <w:rPr>
                <w:rStyle w:val="IndexLink"/>
              </w:rPr>
              <w:t>138</w:t>
            </w:r>
          </w:hyperlink>
        </w:p>
        <w:p>
          <w:pPr>
            <w:pStyle w:val="Contents2"/>
            <w:tabs>
              <w:tab w:val="clear" w:pos="8743"/>
              <w:tab w:val="right" w:pos="9026" w:leader="dot"/>
            </w:tabs>
            <w:rPr/>
          </w:pPr>
          <w:hyperlink w:anchor="__RefHeading___Toc6119518_1051229030">
            <w:r>
              <w:rPr>
                <w:webHidden/>
                <w:rStyle w:val="IndexLink"/>
                <w:rtl w:val="true"/>
              </w:rPr>
              <w:t>المسألة الأولى</w:t>
            </w:r>
            <w:r>
              <w:rPr>
                <w:rStyle w:val="IndexLink"/>
                <w:rtl w:val="true"/>
              </w:rPr>
              <w:t xml:space="preserve">: </w:t>
            </w:r>
            <w:r>
              <w:rPr>
                <w:rStyle w:val="IndexLink"/>
                <w:rtl w:val="true"/>
              </w:rPr>
              <w:t>الدراية</w:t>
            </w:r>
            <w:r>
              <w:rPr>
                <w:rStyle w:val="IndexLink"/>
                <w:rtl w:val="true"/>
              </w:rPr>
              <w:t>.</w:t>
              <w:tab/>
            </w:r>
            <w:r>
              <w:rPr>
                <w:rStyle w:val="IndexLink"/>
              </w:rPr>
              <w:t>138</w:t>
            </w:r>
          </w:hyperlink>
        </w:p>
        <w:p>
          <w:pPr>
            <w:pStyle w:val="Contents2"/>
            <w:tabs>
              <w:tab w:val="clear" w:pos="8743"/>
              <w:tab w:val="right" w:pos="9026" w:leader="dot"/>
            </w:tabs>
            <w:rPr/>
          </w:pPr>
          <w:hyperlink w:anchor="__RefHeading___Toc6119520_1051229030">
            <w:r>
              <w:rPr>
                <w:webHidden/>
                <w:rStyle w:val="IndexLink"/>
                <w:rtl w:val="true"/>
              </w:rPr>
              <w:t>المسألة الثانية</w:t>
            </w:r>
            <w:r>
              <w:rPr>
                <w:rStyle w:val="IndexLink"/>
                <w:rtl w:val="true"/>
              </w:rPr>
              <w:t xml:space="preserve">: </w:t>
            </w:r>
            <w:r>
              <w:rPr>
                <w:rStyle w:val="IndexLink"/>
                <w:rtl w:val="true"/>
              </w:rPr>
              <w:t>البصيرة</w:t>
            </w:r>
            <w:r>
              <w:rPr>
                <w:rStyle w:val="IndexLink"/>
                <w:rtl w:val="true"/>
              </w:rPr>
              <w:t>.</w:t>
              <w:tab/>
            </w:r>
            <w:r>
              <w:rPr>
                <w:rStyle w:val="IndexLink"/>
              </w:rPr>
              <w:t>141</w:t>
            </w:r>
          </w:hyperlink>
        </w:p>
        <w:p>
          <w:pPr>
            <w:pStyle w:val="Contents2"/>
            <w:tabs>
              <w:tab w:val="clear" w:pos="8743"/>
              <w:tab w:val="right" w:pos="9026" w:leader="dot"/>
            </w:tabs>
            <w:rPr/>
          </w:pPr>
          <w:hyperlink w:anchor="__RefHeading___Toc6119522_1051229030">
            <w:r>
              <w:rPr>
                <w:webHidden/>
                <w:rStyle w:val="IndexLink"/>
                <w:rtl w:val="true"/>
              </w:rPr>
              <w:t>المسألة الثالثة</w:t>
            </w:r>
            <w:r>
              <w:rPr>
                <w:rStyle w:val="IndexLink"/>
                <w:rtl w:val="true"/>
              </w:rPr>
              <w:t xml:space="preserve">: </w:t>
            </w:r>
            <w:r>
              <w:rPr>
                <w:rStyle w:val="IndexLink"/>
                <w:rtl w:val="true"/>
              </w:rPr>
              <w:t>المعرفة</w:t>
            </w:r>
            <w:r>
              <w:rPr>
                <w:rStyle w:val="IndexLink"/>
                <w:rtl w:val="true"/>
              </w:rPr>
              <w:t>.</w:t>
              <w:tab/>
            </w:r>
            <w:r>
              <w:rPr>
                <w:rStyle w:val="IndexLink"/>
              </w:rPr>
              <w:t>144</w:t>
            </w:r>
          </w:hyperlink>
        </w:p>
        <w:p>
          <w:pPr>
            <w:pStyle w:val="Contents2"/>
            <w:tabs>
              <w:tab w:val="clear" w:pos="8743"/>
              <w:tab w:val="right" w:pos="9026" w:leader="dot"/>
            </w:tabs>
            <w:rPr/>
          </w:pPr>
          <w:hyperlink w:anchor="__RefHeading___Toc6119524_1051229030">
            <w:r>
              <w:rPr>
                <w:webHidden/>
                <w:rStyle w:val="IndexLink"/>
                <w:rtl w:val="true"/>
              </w:rPr>
              <w:t>المسألة الرابعة</w:t>
            </w:r>
            <w:r>
              <w:rPr>
                <w:rStyle w:val="IndexLink"/>
                <w:rtl w:val="true"/>
              </w:rPr>
              <w:t xml:space="preserve">: </w:t>
            </w:r>
            <w:r>
              <w:rPr>
                <w:rStyle w:val="IndexLink"/>
                <w:rtl w:val="true"/>
              </w:rPr>
              <w:t>العدالة</w:t>
            </w:r>
            <w:r>
              <w:rPr>
                <w:rStyle w:val="IndexLink"/>
                <w:rtl w:val="true"/>
              </w:rPr>
              <w:t>.</w:t>
              <w:tab/>
            </w:r>
            <w:r>
              <w:rPr>
                <w:rStyle w:val="IndexLink"/>
              </w:rPr>
              <w:t>147</w:t>
            </w:r>
          </w:hyperlink>
        </w:p>
        <w:p>
          <w:pPr>
            <w:pStyle w:val="Contents2"/>
            <w:tabs>
              <w:tab w:val="clear" w:pos="8743"/>
              <w:tab w:val="right" w:pos="9026" w:leader="dot"/>
            </w:tabs>
            <w:rPr/>
          </w:pPr>
          <w:hyperlink w:anchor="__RefHeading___Toc6119526_1051229030">
            <w:r>
              <w:rPr>
                <w:webHidden/>
                <w:rStyle w:val="IndexLink"/>
                <w:rtl w:val="true"/>
              </w:rPr>
              <w:t>المسألة الخامسة</w:t>
            </w:r>
            <w:r>
              <w:rPr>
                <w:rStyle w:val="IndexLink"/>
                <w:rtl w:val="true"/>
              </w:rPr>
              <w:t xml:space="preserve">: </w:t>
            </w:r>
            <w:r>
              <w:rPr>
                <w:rStyle w:val="IndexLink"/>
                <w:rtl w:val="true"/>
              </w:rPr>
              <w:t>القدرة على الأداء</w:t>
            </w:r>
            <w:r>
              <w:rPr>
                <w:rStyle w:val="IndexLink"/>
                <w:rtl w:val="true"/>
              </w:rPr>
              <w:tab/>
            </w:r>
            <w:r>
              <w:rPr>
                <w:rStyle w:val="IndexLink"/>
              </w:rPr>
              <w:t>153</w:t>
            </w:r>
          </w:hyperlink>
        </w:p>
        <w:p>
          <w:pPr>
            <w:pStyle w:val="Contents2"/>
            <w:tabs>
              <w:tab w:val="clear" w:pos="8743"/>
              <w:tab w:val="right" w:pos="9026" w:leader="dot"/>
            </w:tabs>
            <w:rPr/>
          </w:pPr>
          <w:hyperlink w:anchor="__RefHeading___Toc6119528_1051229030">
            <w:r>
              <w:rPr>
                <w:webHidden/>
                <w:rStyle w:val="IndexLink"/>
                <w:rtl w:val="true"/>
              </w:rPr>
              <w:t>المسألة السادسة</w:t>
            </w:r>
            <w:r>
              <w:rPr>
                <w:rStyle w:val="IndexLink"/>
                <w:rtl w:val="true"/>
              </w:rPr>
              <w:t xml:space="preserve">: </w:t>
            </w:r>
            <w:r>
              <w:rPr>
                <w:rStyle w:val="IndexLink"/>
                <w:rtl w:val="true"/>
              </w:rPr>
              <w:t>النزاهة</w:t>
            </w:r>
            <w:r>
              <w:rPr>
                <w:rStyle w:val="IndexLink"/>
                <w:rtl w:val="true"/>
              </w:rPr>
              <w:t>.</w:t>
              <w:tab/>
            </w:r>
            <w:r>
              <w:rPr>
                <w:rStyle w:val="IndexLink"/>
              </w:rPr>
              <w:t>155</w:t>
            </w:r>
          </w:hyperlink>
        </w:p>
        <w:p>
          <w:pPr>
            <w:pStyle w:val="Contents2"/>
            <w:tabs>
              <w:tab w:val="clear" w:pos="8743"/>
              <w:tab w:val="right" w:pos="9026" w:leader="dot"/>
            </w:tabs>
            <w:rPr/>
          </w:pPr>
          <w:hyperlink w:anchor="__RefHeading___Toc6119530_1051229030">
            <w:r>
              <w:rPr>
                <w:webHidden/>
                <w:rStyle w:val="IndexLink"/>
                <w:rtl w:val="true"/>
              </w:rPr>
              <w:t>المبحث الخامس تقاطعات عنصر النزاهة</w:t>
            </w:r>
            <w:r>
              <w:rPr>
                <w:rStyle w:val="IndexLink"/>
                <w:rtl w:val="true"/>
              </w:rPr>
              <w:tab/>
            </w:r>
            <w:r>
              <w:rPr>
                <w:rStyle w:val="IndexLink"/>
              </w:rPr>
              <w:t>160</w:t>
            </w:r>
          </w:hyperlink>
        </w:p>
        <w:p>
          <w:pPr>
            <w:pStyle w:val="Contents2"/>
            <w:tabs>
              <w:tab w:val="clear" w:pos="8743"/>
              <w:tab w:val="right" w:pos="9026" w:leader="dot"/>
            </w:tabs>
            <w:rPr/>
          </w:pPr>
          <w:hyperlink w:anchor="__RefHeading___Toc6119532_1051229030">
            <w:r>
              <w:rPr>
                <w:webHidden/>
                <w:rStyle w:val="IndexLink"/>
                <w:rtl w:val="true"/>
              </w:rPr>
              <w:t>المسألة الأولى</w:t>
            </w:r>
            <w:r>
              <w:rPr>
                <w:rStyle w:val="IndexLink"/>
                <w:rtl w:val="true"/>
              </w:rPr>
              <w:t xml:space="preserve">: </w:t>
            </w:r>
            <w:r>
              <w:rPr>
                <w:rStyle w:val="IndexLink"/>
                <w:rtl w:val="true"/>
              </w:rPr>
              <w:t>حب الأنا والاحتكار والاستحواذ وحالة أم الاعتداد؟ بالرأي</w:t>
            </w:r>
            <w:r>
              <w:rPr>
                <w:rStyle w:val="IndexLink"/>
                <w:rtl w:val="true"/>
              </w:rPr>
              <w:t>:</w:t>
              <w:tab/>
            </w:r>
            <w:r>
              <w:rPr>
                <w:rStyle w:val="IndexLink"/>
              </w:rPr>
              <w:t>160</w:t>
            </w:r>
          </w:hyperlink>
        </w:p>
        <w:p>
          <w:pPr>
            <w:pStyle w:val="Contents2"/>
            <w:tabs>
              <w:tab w:val="clear" w:pos="8743"/>
              <w:tab w:val="right" w:pos="9026" w:leader="dot"/>
            </w:tabs>
            <w:rPr/>
          </w:pPr>
          <w:hyperlink w:anchor="__RefHeading___Toc6119534_1051229030">
            <w:r>
              <w:rPr>
                <w:webHidden/>
                <w:rStyle w:val="IndexLink"/>
                <w:rtl w:val="true"/>
              </w:rPr>
              <w:t>المسألة الثانية</w:t>
            </w:r>
            <w:r>
              <w:rPr>
                <w:rStyle w:val="IndexLink"/>
                <w:rtl w:val="true"/>
              </w:rPr>
              <w:t xml:space="preserve">: </w:t>
            </w:r>
            <w:r>
              <w:rPr>
                <w:rStyle w:val="IndexLink"/>
                <w:rtl w:val="true"/>
              </w:rPr>
              <w:t>الرغبة في الشهرة والعجب بالنفس</w:t>
            </w:r>
            <w:r>
              <w:rPr>
                <w:rStyle w:val="IndexLink"/>
                <w:rtl w:val="true"/>
              </w:rPr>
              <w:t>.</w:t>
              <w:tab/>
            </w:r>
            <w:r>
              <w:rPr>
                <w:rStyle w:val="IndexLink"/>
              </w:rPr>
              <w:t>161</w:t>
            </w:r>
          </w:hyperlink>
        </w:p>
        <w:p>
          <w:pPr>
            <w:pStyle w:val="Contents2"/>
            <w:tabs>
              <w:tab w:val="clear" w:pos="8743"/>
              <w:tab w:val="right" w:pos="9026" w:leader="dot"/>
            </w:tabs>
            <w:rPr/>
          </w:pPr>
          <w:hyperlink w:anchor="__RefHeading___Toc6119536_1051229030">
            <w:r>
              <w:rPr>
                <w:webHidden/>
                <w:rStyle w:val="IndexLink"/>
                <w:rtl w:val="true"/>
              </w:rPr>
              <w:t>المسألة الثالثة</w:t>
            </w:r>
            <w:r>
              <w:rPr>
                <w:rStyle w:val="IndexLink"/>
                <w:rtl w:val="true"/>
              </w:rPr>
              <w:t xml:space="preserve">: </w:t>
            </w:r>
            <w:r>
              <w:rPr>
                <w:rStyle w:val="IndexLink"/>
                <w:rtl w:val="true"/>
              </w:rPr>
              <w:t>ضيق الأفق والتحجر</w:t>
            </w:r>
            <w:r>
              <w:rPr>
                <w:rStyle w:val="IndexLink"/>
                <w:rtl w:val="true"/>
              </w:rPr>
              <w:t>.</w:t>
              <w:tab/>
            </w:r>
            <w:r>
              <w:rPr>
                <w:rStyle w:val="IndexLink"/>
              </w:rPr>
              <w:t>163</w:t>
            </w:r>
          </w:hyperlink>
        </w:p>
        <w:p>
          <w:pPr>
            <w:pStyle w:val="Contents2"/>
            <w:tabs>
              <w:tab w:val="clear" w:pos="8743"/>
              <w:tab w:val="right" w:pos="9026" w:leader="dot"/>
            </w:tabs>
            <w:rPr/>
          </w:pPr>
          <w:hyperlink w:anchor="__RefHeading___Toc6119538_1051229030">
            <w:r>
              <w:rPr>
                <w:webHidden/>
                <w:rStyle w:val="IndexLink"/>
                <w:rtl w:val="true"/>
              </w:rPr>
              <w:t>المسألة الرابعة</w:t>
            </w:r>
            <w:r>
              <w:rPr>
                <w:rStyle w:val="IndexLink"/>
                <w:rtl w:val="true"/>
              </w:rPr>
              <w:t xml:space="preserve">: </w:t>
            </w:r>
            <w:r>
              <w:rPr>
                <w:rStyle w:val="IndexLink"/>
                <w:rtl w:val="true"/>
              </w:rPr>
              <w:t>الغدر وعدم الوفاء</w:t>
            </w:r>
            <w:r>
              <w:rPr>
                <w:rStyle w:val="IndexLink"/>
                <w:rtl w:val="true"/>
              </w:rPr>
              <w:t>.</w:t>
              <w:tab/>
            </w:r>
            <w:r>
              <w:rPr>
                <w:rStyle w:val="IndexLink"/>
              </w:rPr>
              <w:t>164</w:t>
            </w:r>
          </w:hyperlink>
        </w:p>
        <w:p>
          <w:pPr>
            <w:pStyle w:val="Contents2"/>
            <w:tabs>
              <w:tab w:val="clear" w:pos="8743"/>
              <w:tab w:val="right" w:pos="9026" w:leader="dot"/>
            </w:tabs>
            <w:rPr/>
          </w:pPr>
          <w:hyperlink w:anchor="__RefHeading___Toc6119540_1051229030">
            <w:r>
              <w:rPr>
                <w:webHidden/>
                <w:rStyle w:val="IndexLink"/>
                <w:rtl w:val="true"/>
              </w:rPr>
              <w:t>المسألة الخامسة</w:t>
            </w:r>
            <w:r>
              <w:rPr>
                <w:rStyle w:val="IndexLink"/>
                <w:rtl w:val="true"/>
              </w:rPr>
              <w:t xml:space="preserve">: </w:t>
            </w:r>
            <w:r>
              <w:rPr>
                <w:rStyle w:val="IndexLink"/>
                <w:rtl w:val="true"/>
              </w:rPr>
              <w:t>الأخلاق السيئة</w:t>
            </w:r>
            <w:r>
              <w:rPr>
                <w:rStyle w:val="IndexLink"/>
                <w:rtl w:val="true"/>
              </w:rPr>
              <w:t>.</w:t>
              <w:tab/>
            </w:r>
            <w:r>
              <w:rPr>
                <w:rStyle w:val="IndexLink"/>
              </w:rPr>
              <w:t>166</w:t>
            </w:r>
          </w:hyperlink>
        </w:p>
        <w:p>
          <w:pPr>
            <w:pStyle w:val="Contents2"/>
            <w:tabs>
              <w:tab w:val="clear" w:pos="8743"/>
              <w:tab w:val="right" w:pos="9026" w:leader="dot"/>
            </w:tabs>
            <w:rPr/>
          </w:pPr>
          <w:hyperlink w:anchor="__RefHeading___Toc6119542_1051229030">
            <w:r>
              <w:rPr>
                <w:webHidden/>
                <w:rStyle w:val="IndexLink"/>
                <w:rtl w:val="true"/>
              </w:rPr>
              <w:t>المسألة السادسة</w:t>
            </w:r>
            <w:r>
              <w:rPr>
                <w:rStyle w:val="IndexLink"/>
                <w:rtl w:val="true"/>
              </w:rPr>
              <w:t xml:space="preserve">: </w:t>
            </w:r>
            <w:r>
              <w:rPr>
                <w:rStyle w:val="IndexLink"/>
                <w:rtl w:val="true"/>
              </w:rPr>
              <w:t>الحقد</w:t>
            </w:r>
            <w:r>
              <w:rPr>
                <w:rStyle w:val="IndexLink"/>
                <w:rtl w:val="true"/>
              </w:rPr>
              <w:t>.</w:t>
              <w:tab/>
            </w:r>
            <w:r>
              <w:rPr>
                <w:rStyle w:val="IndexLink"/>
              </w:rPr>
              <w:t>167</w:t>
            </w:r>
          </w:hyperlink>
        </w:p>
        <w:p>
          <w:pPr>
            <w:pStyle w:val="Contents2"/>
            <w:tabs>
              <w:tab w:val="clear" w:pos="8743"/>
              <w:tab w:val="right" w:pos="9026" w:leader="dot"/>
            </w:tabs>
            <w:rPr/>
          </w:pPr>
          <w:hyperlink w:anchor="__RefHeading___Toc6119544_1051229030">
            <w:r>
              <w:rPr>
                <w:webHidden/>
                <w:rStyle w:val="IndexLink"/>
                <w:rtl w:val="true"/>
              </w:rPr>
              <w:t>المسألة السابعة</w:t>
            </w:r>
            <w:r>
              <w:rPr>
                <w:rStyle w:val="IndexLink"/>
                <w:rtl w:val="true"/>
              </w:rPr>
              <w:t xml:space="preserve">: </w:t>
            </w:r>
            <w:r>
              <w:rPr>
                <w:rStyle w:val="IndexLink"/>
                <w:rtl w:val="true"/>
              </w:rPr>
              <w:t>الغلظة والشدة في التعامل</w:t>
            </w:r>
            <w:r>
              <w:rPr>
                <w:rStyle w:val="IndexLink"/>
                <w:rtl w:val="true"/>
              </w:rPr>
              <w:t>.</w:t>
              <w:tab/>
            </w:r>
            <w:r>
              <w:rPr>
                <w:rStyle w:val="IndexLink"/>
              </w:rPr>
              <w:t>169</w:t>
            </w:r>
          </w:hyperlink>
        </w:p>
        <w:p>
          <w:pPr>
            <w:pStyle w:val="Contents2"/>
            <w:tabs>
              <w:tab w:val="clear" w:pos="8743"/>
              <w:tab w:val="right" w:pos="9026" w:leader="dot"/>
            </w:tabs>
            <w:rPr/>
          </w:pPr>
          <w:hyperlink w:anchor="__RefHeading___Toc6119546_1051229030">
            <w:r>
              <w:rPr>
                <w:webHidden/>
                <w:rStyle w:val="IndexLink"/>
                <w:rtl w:val="true"/>
              </w:rPr>
              <w:t>المسألة الثامنة</w:t>
            </w:r>
            <w:r>
              <w:rPr>
                <w:rStyle w:val="IndexLink"/>
                <w:rtl w:val="true"/>
              </w:rPr>
              <w:t xml:space="preserve">: </w:t>
            </w:r>
            <w:r>
              <w:rPr>
                <w:rStyle w:val="IndexLink"/>
                <w:rtl w:val="true"/>
              </w:rPr>
              <w:t>أزمة الثقة</w:t>
            </w:r>
            <w:r>
              <w:rPr>
                <w:rStyle w:val="IndexLink"/>
                <w:rtl w:val="true"/>
              </w:rPr>
              <w:t>.</w:t>
              <w:tab/>
            </w:r>
            <w:r>
              <w:rPr>
                <w:rStyle w:val="IndexLink"/>
              </w:rPr>
              <w:t>171</w:t>
            </w:r>
          </w:hyperlink>
        </w:p>
        <w:p>
          <w:pPr>
            <w:pStyle w:val="Contents2"/>
            <w:tabs>
              <w:tab w:val="clear" w:pos="8743"/>
              <w:tab w:val="right" w:pos="9026" w:leader="dot"/>
            </w:tabs>
            <w:rPr/>
          </w:pPr>
          <w:hyperlink w:anchor="__RefHeading___Toc6119548_1051229030">
            <w:r>
              <w:rPr>
                <w:webHidden/>
                <w:rStyle w:val="IndexLink"/>
                <w:rtl w:val="true"/>
              </w:rPr>
              <w:t>المسألة التاسعة</w:t>
            </w:r>
            <w:r>
              <w:rPr>
                <w:rStyle w:val="IndexLink"/>
                <w:rtl w:val="true"/>
              </w:rPr>
              <w:t xml:space="preserve">: </w:t>
            </w:r>
            <w:r>
              <w:rPr>
                <w:rStyle w:val="IndexLink"/>
                <w:rtl w:val="true"/>
              </w:rPr>
              <w:t>طرق تعزيز الثقة</w:t>
            </w:r>
            <w:r>
              <w:rPr>
                <w:rStyle w:val="IndexLink"/>
                <w:rtl w:val="true"/>
              </w:rPr>
              <w:t>.</w:t>
              <w:tab/>
            </w:r>
            <w:r>
              <w:rPr>
                <w:rStyle w:val="IndexLink"/>
              </w:rPr>
              <w:t>171</w:t>
            </w:r>
          </w:hyperlink>
        </w:p>
        <w:p>
          <w:pPr>
            <w:pStyle w:val="Contents2"/>
            <w:tabs>
              <w:tab w:val="clear" w:pos="8743"/>
              <w:tab w:val="right" w:pos="9026" w:leader="dot"/>
            </w:tabs>
            <w:rPr/>
          </w:pPr>
          <w:hyperlink w:anchor="__RefHeading___Toc6119550_1051229030">
            <w:r>
              <w:rPr>
                <w:webHidden/>
                <w:rStyle w:val="IndexLink"/>
                <w:rtl w:val="true"/>
              </w:rPr>
              <w:t>المسألة العاشرة</w:t>
            </w:r>
            <w:r>
              <w:rPr>
                <w:rStyle w:val="IndexLink"/>
                <w:rtl w:val="true"/>
              </w:rPr>
              <w:t xml:space="preserve">: </w:t>
            </w:r>
            <w:r>
              <w:rPr>
                <w:rStyle w:val="IndexLink"/>
                <w:rtl w:val="true"/>
              </w:rPr>
              <w:t>اللجاج في الرأي</w:t>
            </w:r>
            <w:r>
              <w:rPr>
                <w:rStyle w:val="IndexLink"/>
                <w:rtl w:val="true"/>
              </w:rPr>
              <w:t>.</w:t>
              <w:tab/>
            </w:r>
            <w:r>
              <w:rPr>
                <w:rStyle w:val="IndexLink"/>
              </w:rPr>
              <w:t>174</w:t>
            </w:r>
          </w:hyperlink>
        </w:p>
        <w:p>
          <w:pPr>
            <w:pStyle w:val="Contents2"/>
            <w:tabs>
              <w:tab w:val="clear" w:pos="8743"/>
              <w:tab w:val="right" w:pos="9026" w:leader="dot"/>
            </w:tabs>
            <w:rPr/>
          </w:pPr>
          <w:hyperlink w:anchor="__RefHeading___Toc6119552_1051229030">
            <w:r>
              <w:rPr>
                <w:webHidden/>
                <w:rStyle w:val="IndexLink"/>
                <w:rtl w:val="true"/>
              </w:rPr>
              <w:t xml:space="preserve">المبحث السادس المعايير الخلقية للشخصية الادارية القيادية في عهد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لمالك الأشتر</w:t>
            </w:r>
            <w:r>
              <w:rPr>
                <w:rStyle w:val="IndexLink"/>
                <w:rtl w:val="true"/>
              </w:rPr>
              <w:t>(</w:t>
            </w:r>
            <w:r>
              <w:rPr>
                <w:rStyle w:val="IndexLink"/>
                <w:rtl w:val="true"/>
              </w:rPr>
              <w:t>رضی عنه الله</w:t>
            </w:r>
            <w:r>
              <w:rPr>
                <w:rStyle w:val="IndexLink"/>
                <w:rtl w:val="true"/>
              </w:rPr>
              <w:t>)</w:t>
              <w:tab/>
            </w:r>
            <w:r>
              <w:rPr>
                <w:rStyle w:val="IndexLink"/>
              </w:rPr>
              <w:t>176</w:t>
            </w:r>
          </w:hyperlink>
        </w:p>
        <w:p>
          <w:pPr>
            <w:pStyle w:val="Contents2"/>
            <w:tabs>
              <w:tab w:val="clear" w:pos="8743"/>
              <w:tab w:val="right" w:pos="9026" w:leader="dot"/>
            </w:tabs>
            <w:rPr/>
          </w:pPr>
          <w:hyperlink w:anchor="__RefHeading___Toc6119554_1051229030">
            <w:r>
              <w:rPr>
                <w:webHidden/>
                <w:rStyle w:val="IndexLink"/>
                <w:rtl w:val="true"/>
              </w:rPr>
              <w:t>توطئة</w:t>
            </w:r>
            <w:r>
              <w:rPr>
                <w:rStyle w:val="IndexLink"/>
                <w:rtl w:val="true"/>
              </w:rPr>
              <w:t>:</w:t>
              <w:tab/>
            </w:r>
            <w:r>
              <w:rPr>
                <w:rStyle w:val="IndexLink"/>
              </w:rPr>
              <w:t>176</w:t>
            </w:r>
          </w:hyperlink>
        </w:p>
        <w:p>
          <w:pPr>
            <w:pStyle w:val="Contents2"/>
            <w:tabs>
              <w:tab w:val="clear" w:pos="8743"/>
              <w:tab w:val="right" w:pos="9026" w:leader="dot"/>
            </w:tabs>
            <w:rPr/>
          </w:pPr>
          <w:hyperlink w:anchor="__RefHeading___Toc6119556_1051229030">
            <w:r>
              <w:rPr>
                <w:webHidden/>
                <w:rStyle w:val="IndexLink"/>
                <w:rtl w:val="true"/>
              </w:rPr>
              <w:t>المسألة الأولى</w:t>
            </w:r>
            <w:r>
              <w:rPr>
                <w:rStyle w:val="IndexLink"/>
                <w:rtl w:val="true"/>
              </w:rPr>
              <w:t xml:space="preserve">: </w:t>
            </w:r>
            <w:r>
              <w:rPr>
                <w:rStyle w:val="IndexLink"/>
                <w:rtl w:val="true"/>
              </w:rPr>
              <w:t>التقوى</w:t>
            </w:r>
            <w:r>
              <w:rPr>
                <w:rStyle w:val="IndexLink"/>
                <w:rtl w:val="true"/>
              </w:rPr>
              <w:t>.</w:t>
              <w:tab/>
            </w:r>
            <w:r>
              <w:rPr>
                <w:rStyle w:val="IndexLink"/>
              </w:rPr>
              <w:t>177</w:t>
            </w:r>
          </w:hyperlink>
        </w:p>
        <w:p>
          <w:pPr>
            <w:pStyle w:val="Contents2"/>
            <w:tabs>
              <w:tab w:val="clear" w:pos="8743"/>
              <w:tab w:val="right" w:pos="9026" w:leader="dot"/>
            </w:tabs>
            <w:rPr/>
          </w:pPr>
          <w:hyperlink w:anchor="__RefHeading___Toc6119558_1051229030">
            <w:r>
              <w:rPr>
                <w:webHidden/>
                <w:rStyle w:val="IndexLink"/>
                <w:rtl w:val="true"/>
              </w:rPr>
              <w:t>المسألة الثانية</w:t>
            </w:r>
            <w:r>
              <w:rPr>
                <w:rStyle w:val="IndexLink"/>
                <w:rtl w:val="true"/>
              </w:rPr>
              <w:t xml:space="preserve">: </w:t>
            </w:r>
            <w:r>
              <w:rPr>
                <w:rStyle w:val="IndexLink"/>
                <w:rtl w:val="true"/>
              </w:rPr>
              <w:t>علاقة الإنسان مع خالقه</w:t>
            </w:r>
            <w:r>
              <w:rPr>
                <w:rStyle w:val="IndexLink"/>
                <w:rtl w:val="true"/>
              </w:rPr>
              <w:tab/>
            </w:r>
            <w:r>
              <w:rPr>
                <w:rStyle w:val="IndexLink"/>
              </w:rPr>
              <w:t>177</w:t>
            </w:r>
          </w:hyperlink>
        </w:p>
        <w:p>
          <w:pPr>
            <w:pStyle w:val="Contents2"/>
            <w:tabs>
              <w:tab w:val="clear" w:pos="8743"/>
              <w:tab w:val="right" w:pos="9026" w:leader="dot"/>
            </w:tabs>
            <w:rPr/>
          </w:pPr>
          <w:hyperlink w:anchor="__RefHeading___Toc6119560_1051229030">
            <w:r>
              <w:rPr>
                <w:webHidden/>
                <w:rStyle w:val="IndexLink"/>
                <w:rtl w:val="true"/>
              </w:rPr>
              <w:t>المسألة الثالثة</w:t>
            </w:r>
            <w:r>
              <w:rPr>
                <w:rStyle w:val="IndexLink"/>
                <w:rtl w:val="true"/>
              </w:rPr>
              <w:t xml:space="preserve">: </w:t>
            </w:r>
            <w:r>
              <w:rPr>
                <w:rStyle w:val="IndexLink"/>
                <w:rtl w:val="true"/>
              </w:rPr>
              <w:t>طرق توثيق العلاقة مع الله</w:t>
            </w:r>
            <w:r>
              <w:rPr>
                <w:rStyle w:val="IndexLink"/>
                <w:rtl w:val="true"/>
              </w:rPr>
              <w:t>.</w:t>
              <w:tab/>
            </w:r>
            <w:r>
              <w:rPr>
                <w:rStyle w:val="IndexLink"/>
              </w:rPr>
              <w:t>179</w:t>
            </w:r>
          </w:hyperlink>
        </w:p>
        <w:p>
          <w:pPr>
            <w:pStyle w:val="Contents2"/>
            <w:tabs>
              <w:tab w:val="clear" w:pos="8743"/>
              <w:tab w:val="right" w:pos="9026" w:leader="dot"/>
            </w:tabs>
            <w:rPr/>
          </w:pPr>
          <w:hyperlink w:anchor="__RefHeading___Toc6119562_1051229030">
            <w:r>
              <w:rPr>
                <w:webHidden/>
                <w:rStyle w:val="IndexLink"/>
                <w:rtl w:val="true"/>
              </w:rPr>
              <w:t>المسألة الرابعة</w:t>
            </w:r>
            <w:r>
              <w:rPr>
                <w:rStyle w:val="IndexLink"/>
                <w:rtl w:val="true"/>
              </w:rPr>
              <w:t xml:space="preserve">: </w:t>
            </w:r>
            <w:r>
              <w:rPr>
                <w:rStyle w:val="IndexLink"/>
                <w:rtl w:val="true"/>
              </w:rPr>
              <w:t>الانتفاع من سنن الماضين</w:t>
            </w:r>
            <w:r>
              <w:rPr>
                <w:rStyle w:val="IndexLink"/>
                <w:rtl w:val="true"/>
              </w:rPr>
              <w:tab/>
            </w:r>
            <w:r>
              <w:rPr>
                <w:rStyle w:val="IndexLink"/>
              </w:rPr>
              <w:t>186</w:t>
            </w:r>
          </w:hyperlink>
        </w:p>
        <w:p>
          <w:pPr>
            <w:pStyle w:val="Contents2"/>
            <w:tabs>
              <w:tab w:val="clear" w:pos="8743"/>
              <w:tab w:val="right" w:pos="9026" w:leader="dot"/>
            </w:tabs>
            <w:rPr/>
          </w:pPr>
          <w:hyperlink w:anchor="__RefHeading___Toc6119564_1051229030">
            <w:r>
              <w:rPr>
                <w:webHidden/>
                <w:rStyle w:val="IndexLink"/>
                <w:rtl w:val="true"/>
              </w:rPr>
              <w:t>الفصل الثاني مفهوم نظام الحكم ومعانيه</w:t>
            </w:r>
            <w:r>
              <w:rPr>
                <w:rStyle w:val="IndexLink"/>
                <w:rtl w:val="true"/>
              </w:rPr>
              <w:tab/>
            </w:r>
            <w:r>
              <w:rPr>
                <w:rStyle w:val="IndexLink"/>
              </w:rPr>
              <w:t>190</w:t>
            </w:r>
          </w:hyperlink>
        </w:p>
        <w:p>
          <w:pPr>
            <w:pStyle w:val="Contents2"/>
            <w:tabs>
              <w:tab w:val="clear" w:pos="8743"/>
              <w:tab w:val="right" w:pos="9026" w:leader="dot"/>
            </w:tabs>
            <w:rPr/>
          </w:pPr>
          <w:hyperlink w:anchor="__RefHeading___Toc6119566_1051229030">
            <w:r>
              <w:rPr>
                <w:webHidden/>
                <w:rStyle w:val="IndexLink"/>
                <w:rtl w:val="true"/>
              </w:rPr>
              <w:t>المبحث الأول مفهوم نظام الحكم</w:t>
            </w:r>
            <w:r>
              <w:rPr>
                <w:rStyle w:val="IndexLink"/>
                <w:rtl w:val="true"/>
              </w:rPr>
              <w:tab/>
            </w:r>
            <w:r>
              <w:rPr>
                <w:rStyle w:val="IndexLink"/>
              </w:rPr>
              <w:t>194</w:t>
            </w:r>
          </w:hyperlink>
        </w:p>
        <w:p>
          <w:pPr>
            <w:pStyle w:val="Contents2"/>
            <w:tabs>
              <w:tab w:val="clear" w:pos="8743"/>
              <w:tab w:val="right" w:pos="9026" w:leader="dot"/>
            </w:tabs>
            <w:rPr/>
          </w:pPr>
          <w:hyperlink w:anchor="__RefHeading___Toc6119568_1051229030">
            <w:r>
              <w:rPr>
                <w:webHidden/>
                <w:rStyle w:val="IndexLink"/>
                <w:rtl w:val="true"/>
              </w:rPr>
              <w:t>المسألة الأولى</w:t>
            </w:r>
            <w:r>
              <w:rPr>
                <w:rStyle w:val="IndexLink"/>
                <w:rtl w:val="true"/>
              </w:rPr>
              <w:t xml:space="preserve">: </w:t>
            </w:r>
            <w:r>
              <w:rPr>
                <w:rStyle w:val="IndexLink"/>
                <w:rtl w:val="true"/>
              </w:rPr>
              <w:t>مفهوم نظام الحكم في اللغة والاصطلاح</w:t>
            </w:r>
            <w:r>
              <w:rPr>
                <w:rStyle w:val="IndexLink"/>
                <w:rtl w:val="true"/>
              </w:rPr>
              <w:t>.</w:t>
              <w:tab/>
            </w:r>
            <w:r>
              <w:rPr>
                <w:rStyle w:val="IndexLink"/>
              </w:rPr>
              <w:t>194</w:t>
            </w:r>
          </w:hyperlink>
        </w:p>
        <w:p>
          <w:pPr>
            <w:pStyle w:val="Contents2"/>
            <w:tabs>
              <w:tab w:val="clear" w:pos="8743"/>
              <w:tab w:val="right" w:pos="9026" w:leader="dot"/>
            </w:tabs>
            <w:rPr/>
          </w:pPr>
          <w:hyperlink w:anchor="__RefHeading___Toc6119570_1051229030">
            <w:r>
              <w:rPr>
                <w:webHidden/>
                <w:rStyle w:val="IndexLink"/>
                <w:rtl w:val="true"/>
              </w:rPr>
              <w:t>المسألة الثانية</w:t>
            </w:r>
            <w:r>
              <w:rPr>
                <w:rStyle w:val="IndexLink"/>
                <w:rtl w:val="true"/>
              </w:rPr>
              <w:t xml:space="preserve">: </w:t>
            </w:r>
            <w:r>
              <w:rPr>
                <w:rStyle w:val="IndexLink"/>
                <w:rtl w:val="true"/>
              </w:rPr>
              <w:t>مفهوم نظام الحكم في القرآن الكريم والروايات الشريفة</w:t>
            </w:r>
            <w:r>
              <w:rPr>
                <w:rStyle w:val="IndexLink"/>
                <w:rtl w:val="true"/>
              </w:rPr>
              <w:t>.</w:t>
              <w:tab/>
            </w:r>
            <w:r>
              <w:rPr>
                <w:rStyle w:val="IndexLink"/>
              </w:rPr>
              <w:t>197</w:t>
            </w:r>
          </w:hyperlink>
        </w:p>
        <w:p>
          <w:pPr>
            <w:pStyle w:val="Contents2"/>
            <w:tabs>
              <w:tab w:val="clear" w:pos="8743"/>
              <w:tab w:val="right" w:pos="9026" w:leader="dot"/>
            </w:tabs>
            <w:rPr/>
          </w:pPr>
          <w:hyperlink w:anchor="__RefHeading___Toc6119572_1051229030">
            <w:r>
              <w:rPr>
                <w:webHidden/>
                <w:rStyle w:val="IndexLink"/>
                <w:rtl w:val="true"/>
              </w:rPr>
              <w:t>المبحث الثاني ضرورة وجود الحاكم ووظائفه الرئيسية في الدولة</w:t>
            </w:r>
            <w:r>
              <w:rPr>
                <w:rStyle w:val="IndexLink"/>
                <w:rtl w:val="true"/>
              </w:rPr>
              <w:tab/>
            </w:r>
            <w:r>
              <w:rPr>
                <w:rStyle w:val="IndexLink"/>
              </w:rPr>
              <w:t>206</w:t>
            </w:r>
          </w:hyperlink>
        </w:p>
        <w:p>
          <w:pPr>
            <w:pStyle w:val="Contents2"/>
            <w:tabs>
              <w:tab w:val="clear" w:pos="8743"/>
              <w:tab w:val="right" w:pos="9026" w:leader="dot"/>
            </w:tabs>
            <w:rPr/>
          </w:pPr>
          <w:hyperlink w:anchor="__RefHeading___Toc6119574_1051229030">
            <w:r>
              <w:rPr>
                <w:webHidden/>
                <w:rStyle w:val="IndexLink"/>
                <w:rtl w:val="true"/>
              </w:rPr>
              <w:t>المسألة الأولى</w:t>
            </w:r>
            <w:r>
              <w:rPr>
                <w:rStyle w:val="IndexLink"/>
                <w:rtl w:val="true"/>
              </w:rPr>
              <w:t xml:space="preserve">: </w:t>
            </w:r>
            <w:r>
              <w:rPr>
                <w:rStyle w:val="IndexLink"/>
                <w:rtl w:val="true"/>
              </w:rPr>
              <w:t>ضرورة الحكم ووجود الحاكم</w:t>
            </w:r>
            <w:r>
              <w:rPr>
                <w:rStyle w:val="IndexLink"/>
                <w:rtl w:val="true"/>
              </w:rPr>
              <w:t>.</w:t>
              <w:tab/>
            </w:r>
            <w:r>
              <w:rPr>
                <w:rStyle w:val="IndexLink"/>
              </w:rPr>
              <w:t>206</w:t>
            </w:r>
          </w:hyperlink>
        </w:p>
        <w:p>
          <w:pPr>
            <w:pStyle w:val="Contents2"/>
            <w:tabs>
              <w:tab w:val="clear" w:pos="8743"/>
              <w:tab w:val="right" w:pos="9026" w:leader="dot"/>
            </w:tabs>
            <w:rPr/>
          </w:pPr>
          <w:hyperlink w:anchor="__RefHeading___Toc6119576_1051229030">
            <w:r>
              <w:rPr>
                <w:webHidden/>
                <w:rStyle w:val="IndexLink"/>
                <w:rtl w:val="true"/>
              </w:rPr>
              <w:t>المسألة الثانية</w:t>
            </w:r>
            <w:r>
              <w:rPr>
                <w:rStyle w:val="IndexLink"/>
                <w:rtl w:val="true"/>
              </w:rPr>
              <w:t xml:space="preserve">: </w:t>
            </w:r>
            <w:r>
              <w:rPr>
                <w:rStyle w:val="IndexLink"/>
                <w:rtl w:val="true"/>
              </w:rPr>
              <w:t>العلاقة بين الحاكم والأمة</w:t>
            </w:r>
            <w:r>
              <w:rPr>
                <w:rStyle w:val="IndexLink"/>
                <w:rtl w:val="true"/>
              </w:rPr>
              <w:t>.</w:t>
              <w:tab/>
            </w:r>
            <w:r>
              <w:rPr>
                <w:rStyle w:val="IndexLink"/>
              </w:rPr>
              <w:t>208</w:t>
            </w:r>
          </w:hyperlink>
        </w:p>
        <w:p>
          <w:pPr>
            <w:pStyle w:val="Contents2"/>
            <w:tabs>
              <w:tab w:val="clear" w:pos="8743"/>
              <w:tab w:val="right" w:pos="9026" w:leader="dot"/>
            </w:tabs>
            <w:rPr/>
          </w:pPr>
          <w:hyperlink w:anchor="__RefHeading___Toc6119578_1051229030">
            <w:r>
              <w:rPr>
                <w:webHidden/>
                <w:rStyle w:val="IndexLink"/>
                <w:rtl w:val="true"/>
              </w:rPr>
              <w:t>المسألة الثالثة</w:t>
            </w:r>
            <w:r>
              <w:rPr>
                <w:rStyle w:val="IndexLink"/>
                <w:rtl w:val="true"/>
              </w:rPr>
              <w:t xml:space="preserve">: </w:t>
            </w:r>
            <w:r>
              <w:rPr>
                <w:rStyle w:val="IndexLink"/>
                <w:rtl w:val="true"/>
              </w:rPr>
              <w:t>واجبات الحاكم إزاء الأمة</w:t>
            </w:r>
            <w:r>
              <w:rPr>
                <w:rStyle w:val="IndexLink"/>
                <w:rtl w:val="true"/>
              </w:rPr>
              <w:t>.</w:t>
              <w:tab/>
            </w:r>
            <w:r>
              <w:rPr>
                <w:rStyle w:val="IndexLink"/>
              </w:rPr>
              <w:t>211</w:t>
            </w:r>
          </w:hyperlink>
        </w:p>
        <w:p>
          <w:pPr>
            <w:pStyle w:val="Contents2"/>
            <w:tabs>
              <w:tab w:val="clear" w:pos="8743"/>
              <w:tab w:val="right" w:pos="9026" w:leader="dot"/>
            </w:tabs>
            <w:rPr/>
          </w:pPr>
          <w:hyperlink w:anchor="__RefHeading___Toc6119580_1051229030">
            <w:r>
              <w:rPr>
                <w:webHidden/>
                <w:rStyle w:val="IndexLink"/>
                <w:rtl w:val="true"/>
              </w:rPr>
              <w:t>المبحث الثالث مبادئ العلاقة في إدارة الواجبات</w:t>
            </w:r>
            <w:r>
              <w:rPr>
                <w:rStyle w:val="IndexLink"/>
                <w:rtl w:val="true"/>
              </w:rPr>
              <w:tab/>
            </w:r>
            <w:r>
              <w:rPr>
                <w:rStyle w:val="IndexLink"/>
              </w:rPr>
              <w:t>216</w:t>
            </w:r>
          </w:hyperlink>
        </w:p>
        <w:p>
          <w:pPr>
            <w:pStyle w:val="Contents2"/>
            <w:tabs>
              <w:tab w:val="clear" w:pos="8743"/>
              <w:tab w:val="right" w:pos="9026" w:leader="dot"/>
            </w:tabs>
            <w:rPr/>
          </w:pPr>
          <w:hyperlink w:anchor="__RefHeading___Toc6119582_1051229030">
            <w:r>
              <w:rPr>
                <w:webHidden/>
                <w:rStyle w:val="IndexLink"/>
                <w:rtl w:val="true"/>
              </w:rPr>
              <w:t>المسألة الأولى</w:t>
            </w:r>
            <w:r>
              <w:rPr>
                <w:rStyle w:val="IndexLink"/>
                <w:rtl w:val="true"/>
              </w:rPr>
              <w:t xml:space="preserve">: </w:t>
            </w:r>
            <w:r>
              <w:rPr>
                <w:rStyle w:val="IndexLink"/>
                <w:rtl w:val="true"/>
              </w:rPr>
              <w:t>الحقوق المتبادلة</w:t>
            </w:r>
            <w:r>
              <w:rPr>
                <w:rStyle w:val="IndexLink"/>
                <w:rtl w:val="true"/>
              </w:rPr>
              <w:t>.</w:t>
              <w:tab/>
            </w:r>
            <w:r>
              <w:rPr>
                <w:rStyle w:val="IndexLink"/>
              </w:rPr>
              <w:t>216</w:t>
            </w:r>
          </w:hyperlink>
        </w:p>
        <w:p>
          <w:pPr>
            <w:pStyle w:val="Contents2"/>
            <w:tabs>
              <w:tab w:val="clear" w:pos="8743"/>
              <w:tab w:val="right" w:pos="9026" w:leader="dot"/>
            </w:tabs>
            <w:rPr/>
          </w:pPr>
          <w:hyperlink w:anchor="__RefHeading___Toc6119584_1051229030">
            <w:r>
              <w:rPr>
                <w:webHidden/>
                <w:rStyle w:val="IndexLink"/>
                <w:rtl w:val="true"/>
              </w:rPr>
              <w:t>المسألة الثانية</w:t>
            </w:r>
            <w:r>
              <w:rPr>
                <w:rStyle w:val="IndexLink"/>
                <w:rtl w:val="true"/>
              </w:rPr>
              <w:t xml:space="preserve">: </w:t>
            </w:r>
            <w:r>
              <w:rPr>
                <w:rStyle w:val="IndexLink"/>
                <w:rtl w:val="true"/>
              </w:rPr>
              <w:t>التسامح واللين</w:t>
            </w:r>
            <w:r>
              <w:rPr>
                <w:rStyle w:val="IndexLink"/>
                <w:rtl w:val="true"/>
              </w:rPr>
              <w:t>.</w:t>
              <w:tab/>
            </w:r>
            <w:r>
              <w:rPr>
                <w:rStyle w:val="IndexLink"/>
              </w:rPr>
              <w:t>219</w:t>
            </w:r>
          </w:hyperlink>
        </w:p>
        <w:p>
          <w:pPr>
            <w:pStyle w:val="Contents2"/>
            <w:tabs>
              <w:tab w:val="clear" w:pos="8743"/>
              <w:tab w:val="right" w:pos="9026" w:leader="dot"/>
            </w:tabs>
            <w:rPr/>
          </w:pPr>
          <w:hyperlink w:anchor="__RefHeading___Toc6119586_1051229030">
            <w:r>
              <w:rPr>
                <w:webHidden/>
                <w:rStyle w:val="IndexLink"/>
                <w:rtl w:val="true"/>
              </w:rPr>
              <w:t>المسألة الثالثة</w:t>
            </w:r>
            <w:r>
              <w:rPr>
                <w:rStyle w:val="IndexLink"/>
                <w:rtl w:val="true"/>
              </w:rPr>
              <w:t xml:space="preserve">: </w:t>
            </w:r>
            <w:r>
              <w:rPr>
                <w:rStyle w:val="IndexLink"/>
                <w:rtl w:val="true"/>
              </w:rPr>
              <w:t>المساواة بين الناس في الحقوق</w:t>
            </w:r>
            <w:r>
              <w:rPr>
                <w:rStyle w:val="IndexLink"/>
                <w:rtl w:val="true"/>
              </w:rPr>
              <w:t>.</w:t>
              <w:tab/>
            </w:r>
            <w:r>
              <w:rPr>
                <w:rStyle w:val="IndexLink"/>
              </w:rPr>
              <w:t>220</w:t>
            </w:r>
          </w:hyperlink>
        </w:p>
        <w:p>
          <w:pPr>
            <w:pStyle w:val="Contents2"/>
            <w:tabs>
              <w:tab w:val="clear" w:pos="8743"/>
              <w:tab w:val="right" w:pos="9026" w:leader="dot"/>
            </w:tabs>
            <w:rPr/>
          </w:pPr>
          <w:hyperlink w:anchor="__RefHeading___Toc6119588_1051229030">
            <w:r>
              <w:rPr>
                <w:webHidden/>
                <w:rStyle w:val="IndexLink"/>
                <w:rtl w:val="true"/>
              </w:rPr>
              <w:t xml:space="preserve">المبحث الرابع مفهوم الحكم في عهد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إلى مالك </w:t>
            </w:r>
            <w:r>
              <w:rPr>
                <w:rStyle w:val="IndexLink"/>
                <w:rtl w:val="true"/>
              </w:rPr>
              <w:t>(</w:t>
            </w:r>
            <w:r>
              <w:rPr>
                <w:rStyle w:val="IndexLink"/>
                <w:rtl w:val="true"/>
              </w:rPr>
              <w:t>رضی الله عنه</w:t>
            </w:r>
            <w:r>
              <w:rPr>
                <w:rStyle w:val="IndexLink"/>
                <w:rtl w:val="true"/>
              </w:rPr>
              <w:t>)</w:t>
              <w:tab/>
            </w:r>
            <w:r>
              <w:rPr>
                <w:rStyle w:val="IndexLink"/>
              </w:rPr>
              <w:t>224</w:t>
            </w:r>
          </w:hyperlink>
        </w:p>
        <w:p>
          <w:pPr>
            <w:pStyle w:val="Contents2"/>
            <w:tabs>
              <w:tab w:val="clear" w:pos="8743"/>
              <w:tab w:val="right" w:pos="9026" w:leader="dot"/>
            </w:tabs>
            <w:rPr/>
          </w:pPr>
          <w:hyperlink w:anchor="__RefHeading___Toc6119590_1051229030">
            <w:r>
              <w:rPr>
                <w:webHidden/>
                <w:rStyle w:val="IndexLink"/>
                <w:rtl w:val="true"/>
              </w:rPr>
              <w:t>المسألة الأولى</w:t>
            </w:r>
            <w:r>
              <w:rPr>
                <w:rStyle w:val="IndexLink"/>
                <w:rtl w:val="true"/>
              </w:rPr>
              <w:t xml:space="preserve">: </w:t>
            </w:r>
            <w:r>
              <w:rPr>
                <w:rStyle w:val="IndexLink"/>
                <w:rtl w:val="true"/>
              </w:rPr>
              <w:t>عدم تشبه الحاكم بالله في جبروته لأن الحكم أمانة وتكليف إلهي</w:t>
            </w:r>
            <w:r>
              <w:rPr>
                <w:rStyle w:val="IndexLink"/>
                <w:rtl w:val="true"/>
              </w:rPr>
              <w:t>.</w:t>
              <w:tab/>
            </w:r>
            <w:r>
              <w:rPr>
                <w:rStyle w:val="IndexLink"/>
              </w:rPr>
              <w:t>224</w:t>
            </w:r>
          </w:hyperlink>
        </w:p>
        <w:p>
          <w:pPr>
            <w:pStyle w:val="Contents2"/>
            <w:tabs>
              <w:tab w:val="clear" w:pos="8743"/>
              <w:tab w:val="right" w:pos="9026" w:leader="dot"/>
            </w:tabs>
            <w:rPr/>
          </w:pPr>
          <w:hyperlink w:anchor="__RefHeading___Toc6119592_1051229030">
            <w:r>
              <w:rPr>
                <w:webHidden/>
                <w:rStyle w:val="IndexLink"/>
                <w:rtl w:val="true"/>
              </w:rPr>
              <w:t>المسألة الثانية</w:t>
            </w:r>
            <w:r>
              <w:rPr>
                <w:rStyle w:val="IndexLink"/>
                <w:rtl w:val="true"/>
              </w:rPr>
              <w:t xml:space="preserve">: </w:t>
            </w:r>
            <w:r>
              <w:rPr>
                <w:rStyle w:val="IndexLink"/>
                <w:rtl w:val="true"/>
              </w:rPr>
              <w:t>موقع الرحمة في الحكم</w:t>
            </w:r>
            <w:r>
              <w:rPr>
                <w:rStyle w:val="IndexLink"/>
                <w:rtl w:val="true"/>
              </w:rPr>
              <w:t>.</w:t>
              <w:tab/>
            </w:r>
            <w:r>
              <w:rPr>
                <w:rStyle w:val="IndexLink"/>
              </w:rPr>
              <w:t>227</w:t>
            </w:r>
          </w:hyperlink>
        </w:p>
        <w:p>
          <w:pPr>
            <w:pStyle w:val="Contents2"/>
            <w:tabs>
              <w:tab w:val="clear" w:pos="8743"/>
              <w:tab w:val="right" w:pos="9026" w:leader="dot"/>
            </w:tabs>
            <w:rPr/>
          </w:pPr>
          <w:hyperlink w:anchor="__RefHeading___Toc6119594_1051229030">
            <w:r>
              <w:rPr>
                <w:webHidden/>
                <w:rStyle w:val="IndexLink"/>
                <w:rtl w:val="true"/>
              </w:rPr>
              <w:t>المسألة الثالثة</w:t>
            </w:r>
            <w:r>
              <w:rPr>
                <w:rStyle w:val="IndexLink"/>
                <w:rtl w:val="true"/>
              </w:rPr>
              <w:t xml:space="preserve">: </w:t>
            </w:r>
            <w:r>
              <w:rPr>
                <w:rStyle w:val="IndexLink"/>
                <w:rtl w:val="true"/>
              </w:rPr>
              <w:t>الرؤية الفكرية في تقييم الاخرين</w:t>
            </w:r>
            <w:r>
              <w:rPr>
                <w:rStyle w:val="IndexLink"/>
                <w:rtl w:val="true"/>
              </w:rPr>
              <w:t>.</w:t>
              <w:tab/>
            </w:r>
            <w:r>
              <w:rPr>
                <w:rStyle w:val="IndexLink"/>
              </w:rPr>
              <w:t>229</w:t>
            </w:r>
          </w:hyperlink>
        </w:p>
        <w:p>
          <w:pPr>
            <w:pStyle w:val="Contents2"/>
            <w:tabs>
              <w:tab w:val="clear" w:pos="8743"/>
              <w:tab w:val="right" w:pos="9026" w:leader="dot"/>
            </w:tabs>
            <w:rPr/>
          </w:pPr>
          <w:hyperlink w:anchor="__RefHeading___Toc6119596_1051229030">
            <w:r>
              <w:rPr>
                <w:webHidden/>
                <w:rStyle w:val="IndexLink"/>
                <w:rtl w:val="true"/>
              </w:rPr>
              <w:t>المسألة الرابعة</w:t>
            </w:r>
            <w:r>
              <w:rPr>
                <w:rStyle w:val="IndexLink"/>
                <w:rtl w:val="true"/>
              </w:rPr>
              <w:t xml:space="preserve">: </w:t>
            </w:r>
            <w:r>
              <w:rPr>
                <w:rStyle w:val="IndexLink"/>
                <w:rtl w:val="true"/>
              </w:rPr>
              <w:t>مبدأ العفو والصفح في التعامل مع الناس</w:t>
            </w:r>
            <w:r>
              <w:rPr>
                <w:rStyle w:val="IndexLink"/>
                <w:rtl w:val="true"/>
              </w:rPr>
              <w:t>.</w:t>
              <w:tab/>
            </w:r>
            <w:r>
              <w:rPr>
                <w:rStyle w:val="IndexLink"/>
              </w:rPr>
              <w:t>232</w:t>
            </w:r>
          </w:hyperlink>
        </w:p>
        <w:p>
          <w:pPr>
            <w:pStyle w:val="Contents2"/>
            <w:tabs>
              <w:tab w:val="clear" w:pos="8743"/>
              <w:tab w:val="right" w:pos="9026" w:leader="dot"/>
            </w:tabs>
            <w:rPr/>
          </w:pPr>
          <w:hyperlink w:anchor="__RefHeading___Toc6119598_1051229030">
            <w:r>
              <w:rPr>
                <w:webHidden/>
                <w:rStyle w:val="IndexLink"/>
                <w:rtl w:val="true"/>
              </w:rPr>
              <w:t>المسألة الخامسة</w:t>
            </w:r>
            <w:r>
              <w:rPr>
                <w:rStyle w:val="IndexLink"/>
                <w:rtl w:val="true"/>
              </w:rPr>
              <w:t xml:space="preserve">: </w:t>
            </w:r>
            <w:r>
              <w:rPr>
                <w:rStyle w:val="IndexLink"/>
                <w:rtl w:val="true"/>
              </w:rPr>
              <w:t>عوامل نجاح الحاكم في المنظومة القيادية</w:t>
            </w:r>
            <w:r>
              <w:rPr>
                <w:rStyle w:val="IndexLink"/>
                <w:rtl w:val="true"/>
              </w:rPr>
              <w:t>.</w:t>
              <w:tab/>
            </w:r>
            <w:r>
              <w:rPr>
                <w:rStyle w:val="IndexLink"/>
              </w:rPr>
              <w:t>235</w:t>
            </w:r>
          </w:hyperlink>
        </w:p>
        <w:p>
          <w:pPr>
            <w:pStyle w:val="Contents2"/>
            <w:tabs>
              <w:tab w:val="clear" w:pos="8743"/>
              <w:tab w:val="right" w:pos="9026" w:leader="dot"/>
            </w:tabs>
            <w:rPr/>
          </w:pPr>
          <w:hyperlink w:anchor="__RefHeading___Toc6119600_1051229030">
            <w:r>
              <w:rPr>
                <w:webHidden/>
                <w:rStyle w:val="IndexLink"/>
                <w:rtl w:val="true"/>
              </w:rPr>
              <w:t>المسألة السادسة</w:t>
            </w:r>
            <w:r>
              <w:rPr>
                <w:rStyle w:val="IndexLink"/>
                <w:rtl w:val="true"/>
              </w:rPr>
              <w:t xml:space="preserve">: </w:t>
            </w:r>
            <w:r>
              <w:rPr>
                <w:rStyle w:val="IndexLink"/>
                <w:rtl w:val="true"/>
              </w:rPr>
              <w:t>الكفاءة والالتزام بالمسؤولية</w:t>
            </w:r>
            <w:r>
              <w:rPr>
                <w:rStyle w:val="IndexLink"/>
                <w:rtl w:val="true"/>
              </w:rPr>
              <w:t>.</w:t>
              <w:tab/>
            </w:r>
            <w:r>
              <w:rPr>
                <w:rStyle w:val="IndexLink"/>
              </w:rPr>
              <w:t>242</w:t>
            </w:r>
          </w:hyperlink>
        </w:p>
        <w:p>
          <w:pPr>
            <w:pStyle w:val="Contents2"/>
            <w:tabs>
              <w:tab w:val="clear" w:pos="8743"/>
              <w:tab w:val="right" w:pos="9026" w:leader="dot"/>
            </w:tabs>
            <w:rPr/>
          </w:pPr>
          <w:hyperlink w:anchor="__RefHeading___Toc6119602_1051229030">
            <w:r>
              <w:rPr>
                <w:webHidden/>
                <w:rStyle w:val="IndexLink"/>
                <w:rtl w:val="true"/>
              </w:rPr>
              <w:t>المسألة السابعة</w:t>
            </w:r>
            <w:r>
              <w:rPr>
                <w:rStyle w:val="IndexLink"/>
                <w:rtl w:val="true"/>
              </w:rPr>
              <w:t xml:space="preserve">: </w:t>
            </w:r>
            <w:r>
              <w:rPr>
                <w:rStyle w:val="IndexLink"/>
                <w:rtl w:val="true"/>
              </w:rPr>
              <w:t>محاربة الله سبحانه وتعالى</w:t>
            </w:r>
            <w:r>
              <w:rPr>
                <w:rStyle w:val="IndexLink"/>
                <w:rtl w:val="true"/>
              </w:rPr>
              <w:t>.</w:t>
              <w:tab/>
            </w:r>
            <w:r>
              <w:rPr>
                <w:rStyle w:val="IndexLink"/>
              </w:rPr>
              <w:t>244</w:t>
            </w:r>
          </w:hyperlink>
        </w:p>
        <w:p>
          <w:pPr>
            <w:pStyle w:val="Contents2"/>
            <w:tabs>
              <w:tab w:val="clear" w:pos="8743"/>
              <w:tab w:val="right" w:pos="9026" w:leader="dot"/>
            </w:tabs>
            <w:rPr/>
          </w:pPr>
          <w:hyperlink w:anchor="__RefHeading___Toc6119604_1051229030">
            <w:r>
              <w:rPr>
                <w:webHidden/>
                <w:rStyle w:val="IndexLink"/>
                <w:rtl w:val="true"/>
              </w:rPr>
              <w:t>المسألة الثامنة</w:t>
            </w:r>
            <w:r>
              <w:rPr>
                <w:rStyle w:val="IndexLink"/>
                <w:rtl w:val="true"/>
              </w:rPr>
              <w:t xml:space="preserve">: </w:t>
            </w:r>
            <w:r>
              <w:rPr>
                <w:rStyle w:val="IndexLink"/>
                <w:rtl w:val="true"/>
              </w:rPr>
              <w:t>التنزه عن الصفات السلبية ونبذ سياسة ردود الأفعال</w:t>
            </w:r>
            <w:r>
              <w:rPr>
                <w:rStyle w:val="IndexLink"/>
                <w:rtl w:val="true"/>
              </w:rPr>
              <w:t>.</w:t>
              <w:tab/>
            </w:r>
            <w:r>
              <w:rPr>
                <w:rStyle w:val="IndexLink"/>
              </w:rPr>
              <w:t>247</w:t>
            </w:r>
          </w:hyperlink>
        </w:p>
        <w:p>
          <w:pPr>
            <w:pStyle w:val="Contents2"/>
            <w:tabs>
              <w:tab w:val="clear" w:pos="8743"/>
              <w:tab w:val="right" w:pos="9026" w:leader="dot"/>
            </w:tabs>
            <w:rPr/>
          </w:pPr>
          <w:hyperlink w:anchor="__RefHeading___Toc6119606_1051229030">
            <w:r>
              <w:rPr>
                <w:webHidden/>
                <w:rStyle w:val="IndexLink"/>
                <w:rtl w:val="true"/>
              </w:rPr>
              <w:t>المسألة التاسعة</w:t>
            </w:r>
            <w:r>
              <w:rPr>
                <w:rStyle w:val="IndexLink"/>
                <w:rtl w:val="true"/>
              </w:rPr>
              <w:t xml:space="preserve">: </w:t>
            </w:r>
            <w:r>
              <w:rPr>
                <w:rStyle w:val="IndexLink"/>
                <w:rtl w:val="true"/>
              </w:rPr>
              <w:t>المسؤولية والاستبداد</w:t>
            </w:r>
            <w:r>
              <w:rPr>
                <w:rStyle w:val="IndexLink"/>
                <w:rtl w:val="true"/>
              </w:rPr>
              <w:t>.</w:t>
              <w:tab/>
            </w:r>
            <w:r>
              <w:rPr>
                <w:rStyle w:val="IndexLink"/>
              </w:rPr>
              <w:t>249</w:t>
            </w:r>
          </w:hyperlink>
        </w:p>
        <w:p>
          <w:pPr>
            <w:pStyle w:val="Contents2"/>
            <w:tabs>
              <w:tab w:val="clear" w:pos="8743"/>
              <w:tab w:val="right" w:pos="9026" w:leader="dot"/>
            </w:tabs>
            <w:rPr/>
          </w:pPr>
          <w:hyperlink w:anchor="__RefHeading___Toc6119608_1051229030">
            <w:r>
              <w:rPr>
                <w:webHidden/>
                <w:rStyle w:val="IndexLink"/>
                <w:rtl w:val="true"/>
              </w:rPr>
              <w:t>المسألة العاشرة</w:t>
            </w:r>
            <w:r>
              <w:rPr>
                <w:rStyle w:val="IndexLink"/>
                <w:rtl w:val="true"/>
              </w:rPr>
              <w:t xml:space="preserve">: </w:t>
            </w:r>
            <w:r>
              <w:rPr>
                <w:rStyle w:val="IndexLink"/>
                <w:rtl w:val="true"/>
              </w:rPr>
              <w:t>معالجة أمراض السلطة</w:t>
            </w:r>
            <w:r>
              <w:rPr>
                <w:rStyle w:val="IndexLink"/>
                <w:rtl w:val="true"/>
              </w:rPr>
              <w:t>.</w:t>
              <w:tab/>
            </w:r>
            <w:r>
              <w:rPr>
                <w:rStyle w:val="IndexLink"/>
              </w:rPr>
              <w:t>251</w:t>
            </w:r>
          </w:hyperlink>
        </w:p>
        <w:p>
          <w:pPr>
            <w:pStyle w:val="Contents2"/>
            <w:tabs>
              <w:tab w:val="clear" w:pos="8743"/>
              <w:tab w:val="right" w:pos="9026" w:leader="dot"/>
            </w:tabs>
            <w:rPr/>
          </w:pPr>
          <w:hyperlink w:anchor="__RefHeading___Toc6119610_1051229030">
            <w:r>
              <w:rPr>
                <w:webHidden/>
                <w:rStyle w:val="IndexLink"/>
                <w:rtl w:val="true"/>
              </w:rPr>
              <w:t>المسألة الحادية عشر</w:t>
            </w:r>
            <w:r>
              <w:rPr>
                <w:rStyle w:val="IndexLink"/>
                <w:rtl w:val="true"/>
              </w:rPr>
              <w:t xml:space="preserve">: </w:t>
            </w:r>
            <w:r>
              <w:rPr>
                <w:rStyle w:val="IndexLink"/>
                <w:rtl w:val="true"/>
              </w:rPr>
              <w:t>إنصاف الحاكم وظلمه</w:t>
            </w:r>
            <w:r>
              <w:rPr>
                <w:rStyle w:val="IndexLink"/>
                <w:rtl w:val="true"/>
              </w:rPr>
              <w:t>.</w:t>
              <w:tab/>
            </w:r>
            <w:r>
              <w:rPr>
                <w:rStyle w:val="IndexLink"/>
              </w:rPr>
              <w:t>253</w:t>
            </w:r>
          </w:hyperlink>
        </w:p>
        <w:p>
          <w:pPr>
            <w:pStyle w:val="Contents2"/>
            <w:tabs>
              <w:tab w:val="clear" w:pos="8743"/>
              <w:tab w:val="right" w:pos="9026" w:leader="dot"/>
            </w:tabs>
            <w:rPr/>
          </w:pPr>
          <w:hyperlink w:anchor="__RefHeading___Toc6119612_1051229030">
            <w:r>
              <w:rPr>
                <w:webHidden/>
                <w:rStyle w:val="IndexLink"/>
                <w:rtl w:val="true"/>
              </w:rPr>
              <w:t>المسألة الثانية عشر</w:t>
            </w:r>
            <w:r>
              <w:rPr>
                <w:rStyle w:val="IndexLink"/>
                <w:rtl w:val="true"/>
              </w:rPr>
              <w:t xml:space="preserve">: </w:t>
            </w:r>
            <w:r>
              <w:rPr>
                <w:rStyle w:val="IndexLink"/>
                <w:rtl w:val="true"/>
              </w:rPr>
              <w:t>ظلم العباد وحلول العقوبة الالهية</w:t>
            </w:r>
            <w:r>
              <w:rPr>
                <w:rStyle w:val="IndexLink"/>
                <w:rtl w:val="true"/>
              </w:rPr>
              <w:t>.</w:t>
              <w:tab/>
            </w:r>
            <w:r>
              <w:rPr>
                <w:rStyle w:val="IndexLink"/>
              </w:rPr>
              <w:t>256</w:t>
            </w:r>
          </w:hyperlink>
        </w:p>
        <w:p>
          <w:pPr>
            <w:pStyle w:val="Contents2"/>
            <w:tabs>
              <w:tab w:val="clear" w:pos="8743"/>
              <w:tab w:val="right" w:pos="9026" w:leader="dot"/>
            </w:tabs>
            <w:rPr/>
          </w:pPr>
          <w:hyperlink w:anchor="__RefHeading___Toc6119614_1051229030">
            <w:r>
              <w:rPr>
                <w:webHidden/>
                <w:rStyle w:val="IndexLink"/>
                <w:rtl w:val="true"/>
              </w:rPr>
              <w:t>المسألة الثالثة عشر</w:t>
            </w:r>
            <w:r>
              <w:rPr>
                <w:rStyle w:val="IndexLink"/>
                <w:rtl w:val="true"/>
              </w:rPr>
              <w:t xml:space="preserve">: </w:t>
            </w:r>
            <w:r>
              <w:rPr>
                <w:rStyle w:val="IndexLink"/>
                <w:rtl w:val="true"/>
              </w:rPr>
              <w:t>غض النظر والتغافل</w:t>
            </w:r>
            <w:r>
              <w:rPr>
                <w:rStyle w:val="IndexLink"/>
                <w:rtl w:val="true"/>
              </w:rPr>
              <w:t>.</w:t>
              <w:tab/>
            </w:r>
            <w:r>
              <w:rPr>
                <w:rStyle w:val="IndexLink"/>
              </w:rPr>
              <w:t>260</w:t>
            </w:r>
          </w:hyperlink>
        </w:p>
        <w:p>
          <w:pPr>
            <w:pStyle w:val="Contents2"/>
            <w:tabs>
              <w:tab w:val="clear" w:pos="8743"/>
              <w:tab w:val="right" w:pos="9026" w:leader="dot"/>
            </w:tabs>
            <w:rPr/>
          </w:pPr>
          <w:hyperlink w:anchor="__RefHeading___Toc6119616_1051229030">
            <w:r>
              <w:rPr>
                <w:webHidden/>
                <w:rStyle w:val="IndexLink"/>
                <w:rtl w:val="true"/>
              </w:rPr>
              <w:t>المسألة الرابعة عشر</w:t>
            </w:r>
            <w:r>
              <w:rPr>
                <w:rStyle w:val="IndexLink"/>
                <w:rtl w:val="true"/>
              </w:rPr>
              <w:t xml:space="preserve">: </w:t>
            </w:r>
            <w:r>
              <w:rPr>
                <w:rStyle w:val="IndexLink"/>
                <w:rtl w:val="true"/>
              </w:rPr>
              <w:t>الاستعانة بأصحاب التجربة والخبرة</w:t>
            </w:r>
            <w:r>
              <w:rPr>
                <w:rStyle w:val="IndexLink"/>
                <w:rtl w:val="true"/>
              </w:rPr>
              <w:t>.</w:t>
              <w:tab/>
            </w:r>
            <w:r>
              <w:rPr>
                <w:rStyle w:val="IndexLink"/>
              </w:rPr>
              <w:t>262</w:t>
            </w:r>
          </w:hyperlink>
        </w:p>
        <w:p>
          <w:pPr>
            <w:pStyle w:val="Contents2"/>
            <w:tabs>
              <w:tab w:val="clear" w:pos="8743"/>
              <w:tab w:val="right" w:pos="9026" w:leader="dot"/>
            </w:tabs>
            <w:rPr/>
          </w:pPr>
          <w:hyperlink w:anchor="__RefHeading___Toc6119618_1051229030">
            <w:r>
              <w:rPr>
                <w:webHidden/>
                <w:rStyle w:val="IndexLink"/>
                <w:rtl w:val="true"/>
              </w:rPr>
              <w:t>المسألة الخامسة عشر</w:t>
            </w:r>
            <w:r>
              <w:rPr>
                <w:rStyle w:val="IndexLink"/>
                <w:rtl w:val="true"/>
              </w:rPr>
              <w:t xml:space="preserve">: </w:t>
            </w:r>
            <w:r>
              <w:rPr>
                <w:rStyle w:val="IndexLink"/>
                <w:rtl w:val="true"/>
              </w:rPr>
              <w:t>معيار نجاح الولاة</w:t>
            </w:r>
            <w:r>
              <w:rPr>
                <w:rStyle w:val="IndexLink"/>
                <w:rtl w:val="true"/>
              </w:rPr>
              <w:t>.</w:t>
              <w:tab/>
            </w:r>
            <w:r>
              <w:rPr>
                <w:rStyle w:val="IndexLink"/>
              </w:rPr>
              <w:t>269</w:t>
            </w:r>
          </w:hyperlink>
        </w:p>
        <w:p>
          <w:pPr>
            <w:pStyle w:val="Contents2"/>
            <w:tabs>
              <w:tab w:val="clear" w:pos="8743"/>
              <w:tab w:val="right" w:pos="9026" w:leader="dot"/>
            </w:tabs>
            <w:rPr/>
          </w:pPr>
          <w:hyperlink w:anchor="__RefHeading___Toc6119620_1051229030">
            <w:r>
              <w:rPr>
                <w:webHidden/>
                <w:rStyle w:val="IndexLink"/>
                <w:rtl w:val="true"/>
              </w:rPr>
              <w:t>المسألة السادسة عشر</w:t>
            </w:r>
            <w:r>
              <w:rPr>
                <w:rStyle w:val="IndexLink"/>
                <w:rtl w:val="true"/>
              </w:rPr>
              <w:t xml:space="preserve">: </w:t>
            </w:r>
            <w:r>
              <w:rPr>
                <w:rStyle w:val="IndexLink"/>
                <w:rtl w:val="true"/>
              </w:rPr>
              <w:t>صفات المقربين من الحاكم</w:t>
            </w:r>
            <w:r>
              <w:rPr>
                <w:rStyle w:val="IndexLink"/>
                <w:rtl w:val="true"/>
              </w:rPr>
              <w:t>.</w:t>
              <w:tab/>
            </w:r>
            <w:r>
              <w:rPr>
                <w:rStyle w:val="IndexLink"/>
              </w:rPr>
              <w:t>272</w:t>
            </w:r>
          </w:hyperlink>
        </w:p>
        <w:p>
          <w:pPr>
            <w:pStyle w:val="Contents2"/>
            <w:tabs>
              <w:tab w:val="clear" w:pos="8743"/>
              <w:tab w:val="right" w:pos="9026" w:leader="dot"/>
            </w:tabs>
            <w:rPr/>
          </w:pPr>
          <w:hyperlink w:anchor="__RefHeading___Toc6119622_1051229030">
            <w:r>
              <w:rPr>
                <w:webHidden/>
                <w:rStyle w:val="IndexLink"/>
                <w:rtl w:val="true"/>
              </w:rPr>
              <w:t>المسألة السابعة عشر</w:t>
            </w:r>
            <w:r>
              <w:rPr>
                <w:rStyle w:val="IndexLink"/>
                <w:rtl w:val="true"/>
              </w:rPr>
              <w:t xml:space="preserve">: </w:t>
            </w:r>
            <w:r>
              <w:rPr>
                <w:rStyle w:val="IndexLink"/>
                <w:rtl w:val="true"/>
              </w:rPr>
              <w:t>ثقة الحاكم بالامة</w:t>
            </w:r>
            <w:r>
              <w:rPr>
                <w:rStyle w:val="IndexLink"/>
                <w:rtl w:val="true"/>
              </w:rPr>
              <w:t>.</w:t>
              <w:tab/>
            </w:r>
            <w:r>
              <w:rPr>
                <w:rStyle w:val="IndexLink"/>
              </w:rPr>
              <w:t>279</w:t>
            </w:r>
          </w:hyperlink>
        </w:p>
        <w:p>
          <w:pPr>
            <w:pStyle w:val="Contents2"/>
            <w:tabs>
              <w:tab w:val="clear" w:pos="8743"/>
              <w:tab w:val="right" w:pos="9026" w:leader="dot"/>
            </w:tabs>
            <w:rPr/>
          </w:pPr>
          <w:hyperlink w:anchor="__RefHeading___Toc6119624_1051229030">
            <w:r>
              <w:rPr>
                <w:webHidden/>
                <w:rStyle w:val="IndexLink"/>
                <w:rtl w:val="true"/>
              </w:rPr>
              <w:t>المسألة الثامنة عشر</w:t>
            </w:r>
            <w:r>
              <w:rPr>
                <w:rStyle w:val="IndexLink"/>
                <w:rtl w:val="true"/>
              </w:rPr>
              <w:t xml:space="preserve">: </w:t>
            </w:r>
            <w:r>
              <w:rPr>
                <w:rStyle w:val="IndexLink"/>
                <w:rtl w:val="true"/>
              </w:rPr>
              <w:t>وسائل تحقيق حسن ظن الحاكم بالرعية</w:t>
            </w:r>
            <w:r>
              <w:rPr>
                <w:rStyle w:val="IndexLink"/>
                <w:rtl w:val="true"/>
              </w:rPr>
              <w:t>.</w:t>
              <w:tab/>
            </w:r>
            <w:r>
              <w:rPr>
                <w:rStyle w:val="IndexLink"/>
              </w:rPr>
              <w:t>280</w:t>
            </w:r>
          </w:hyperlink>
        </w:p>
        <w:p>
          <w:pPr>
            <w:pStyle w:val="Contents2"/>
            <w:tabs>
              <w:tab w:val="clear" w:pos="8743"/>
              <w:tab w:val="right" w:pos="9026" w:leader="dot"/>
            </w:tabs>
            <w:rPr/>
          </w:pPr>
          <w:hyperlink w:anchor="__RefHeading___Toc6119626_1051229030">
            <w:r>
              <w:rPr>
                <w:webHidden/>
                <w:rStyle w:val="IndexLink"/>
                <w:rtl w:val="true"/>
              </w:rPr>
              <w:t>المسألة التاسعة عشر</w:t>
            </w:r>
            <w:r>
              <w:rPr>
                <w:rStyle w:val="IndexLink"/>
                <w:rtl w:val="true"/>
              </w:rPr>
              <w:t xml:space="preserve">: </w:t>
            </w:r>
            <w:r>
              <w:rPr>
                <w:rStyle w:val="IndexLink"/>
                <w:rtl w:val="true"/>
              </w:rPr>
              <w:t>المعيار في حسن الظن وسوء الظن</w:t>
            </w:r>
            <w:r>
              <w:rPr>
                <w:rStyle w:val="IndexLink"/>
                <w:rtl w:val="true"/>
              </w:rPr>
              <w:t>:</w:t>
              <w:tab/>
            </w:r>
            <w:r>
              <w:rPr>
                <w:rStyle w:val="IndexLink"/>
              </w:rPr>
              <w:t>286</w:t>
            </w:r>
          </w:hyperlink>
        </w:p>
        <w:p>
          <w:pPr>
            <w:pStyle w:val="Contents2"/>
            <w:tabs>
              <w:tab w:val="clear" w:pos="8743"/>
              <w:tab w:val="right" w:pos="9026" w:leader="dot"/>
            </w:tabs>
            <w:rPr/>
          </w:pPr>
          <w:hyperlink w:anchor="__RefHeading___Toc6119628_1051229030">
            <w:r>
              <w:rPr>
                <w:webHidden/>
                <w:rStyle w:val="IndexLink"/>
                <w:rtl w:val="true"/>
              </w:rPr>
              <w:t>الفصل الثالث</w:t>
            </w:r>
            <w:r>
              <w:rPr>
                <w:rStyle w:val="IndexLink"/>
                <w:rtl w:val="true"/>
              </w:rPr>
              <w:t xml:space="preserve">: </w:t>
            </w:r>
            <w:r>
              <w:rPr>
                <w:rStyle w:val="IndexLink"/>
                <w:rtl w:val="true"/>
              </w:rPr>
              <w:t xml:space="preserve">الأهداف العامة للحكم قوله </w:t>
            </w:r>
            <w:r>
              <w:rPr>
                <w:rStyle w:val="IndexLink"/>
                <w:rtl w:val="true"/>
              </w:rPr>
              <w:t>(</w:t>
            </w:r>
            <w:r>
              <w:rPr>
                <w:rStyle w:val="IndexLink"/>
                <w:rtl w:val="true"/>
              </w:rPr>
              <w:t>علیه السلام</w:t>
            </w:r>
            <w:r>
              <w:rPr>
                <w:rStyle w:val="IndexLink"/>
                <w:rtl w:val="true"/>
              </w:rPr>
              <w:t>):</w:t>
              <w:tab/>
            </w:r>
            <w:r>
              <w:rPr>
                <w:rStyle w:val="IndexLink"/>
              </w:rPr>
              <w:t>290</w:t>
            </w:r>
          </w:hyperlink>
        </w:p>
        <w:p>
          <w:pPr>
            <w:pStyle w:val="Contents2"/>
            <w:tabs>
              <w:tab w:val="clear" w:pos="8743"/>
              <w:tab w:val="right" w:pos="9026" w:leader="dot"/>
            </w:tabs>
            <w:rPr/>
          </w:pPr>
          <w:hyperlink w:anchor="__RefHeading___Toc6119630_1051229030">
            <w:r>
              <w:rPr>
                <w:webHidden/>
                <w:rStyle w:val="IndexLink"/>
                <w:rtl w:val="true"/>
              </w:rPr>
              <w:t>توطئة</w:t>
            </w:r>
            <w:r>
              <w:rPr>
                <w:rStyle w:val="IndexLink"/>
                <w:rtl w:val="true"/>
              </w:rPr>
              <w:tab/>
            </w:r>
            <w:r>
              <w:rPr>
                <w:rStyle w:val="IndexLink"/>
              </w:rPr>
              <w:t>292</w:t>
            </w:r>
          </w:hyperlink>
        </w:p>
        <w:p>
          <w:pPr>
            <w:pStyle w:val="Contents2"/>
            <w:tabs>
              <w:tab w:val="clear" w:pos="8743"/>
              <w:tab w:val="right" w:pos="9026" w:leader="dot"/>
            </w:tabs>
            <w:rPr/>
          </w:pPr>
          <w:hyperlink w:anchor="__RefHeading___Toc6119632_1051229030">
            <w:r>
              <w:rPr>
                <w:webHidden/>
                <w:rStyle w:val="IndexLink"/>
                <w:rtl w:val="true"/>
              </w:rPr>
              <w:t>المبحث الأول السياسة المالية توفير الإيرادات المالية</w:t>
            </w:r>
            <w:r>
              <w:rPr>
                <w:rStyle w:val="IndexLink"/>
                <w:rtl w:val="true"/>
              </w:rPr>
              <w:tab/>
            </w:r>
            <w:r>
              <w:rPr>
                <w:rStyle w:val="IndexLink"/>
              </w:rPr>
              <w:t>294</w:t>
            </w:r>
          </w:hyperlink>
        </w:p>
        <w:p>
          <w:pPr>
            <w:pStyle w:val="Contents2"/>
            <w:tabs>
              <w:tab w:val="clear" w:pos="8743"/>
              <w:tab w:val="right" w:pos="9026" w:leader="dot"/>
            </w:tabs>
            <w:rPr/>
          </w:pPr>
          <w:hyperlink w:anchor="__RefHeading___Toc6119634_1051229030">
            <w:r>
              <w:rPr>
                <w:webHidden/>
                <w:rStyle w:val="IndexLink"/>
                <w:rtl w:val="true"/>
              </w:rPr>
              <w:t>المسألة الأولى</w:t>
            </w:r>
            <w:r>
              <w:rPr>
                <w:rStyle w:val="IndexLink"/>
                <w:rtl w:val="true"/>
              </w:rPr>
              <w:t xml:space="preserve">: </w:t>
            </w:r>
            <w:r>
              <w:rPr>
                <w:rStyle w:val="IndexLink"/>
                <w:rtl w:val="true"/>
              </w:rPr>
              <w:t>الخمس والزكاة</w:t>
            </w:r>
            <w:r>
              <w:rPr>
                <w:rStyle w:val="IndexLink"/>
                <w:rtl w:val="true"/>
              </w:rPr>
              <w:t>.</w:t>
              <w:tab/>
            </w:r>
            <w:r>
              <w:rPr>
                <w:rStyle w:val="IndexLink"/>
              </w:rPr>
              <w:t>299</w:t>
            </w:r>
          </w:hyperlink>
        </w:p>
        <w:p>
          <w:pPr>
            <w:pStyle w:val="Contents2"/>
            <w:tabs>
              <w:tab w:val="clear" w:pos="8743"/>
              <w:tab w:val="right" w:pos="9026" w:leader="dot"/>
            </w:tabs>
            <w:rPr/>
          </w:pPr>
          <w:hyperlink w:anchor="__RefHeading___Toc6119636_1051229030">
            <w:r>
              <w:rPr>
                <w:webHidden/>
                <w:rStyle w:val="IndexLink"/>
                <w:rtl w:val="true"/>
              </w:rPr>
              <w:t>المسألة الثانية</w:t>
            </w:r>
            <w:r>
              <w:rPr>
                <w:rStyle w:val="IndexLink"/>
                <w:rtl w:val="true"/>
              </w:rPr>
              <w:t xml:space="preserve">: </w:t>
            </w:r>
            <w:r>
              <w:rPr>
                <w:rStyle w:val="IndexLink"/>
                <w:rtl w:val="true"/>
              </w:rPr>
              <w:t>الجزية</w:t>
            </w:r>
            <w:r>
              <w:rPr>
                <w:rStyle w:val="IndexLink"/>
                <w:rtl w:val="true"/>
              </w:rPr>
              <w:t>.</w:t>
              <w:tab/>
            </w:r>
            <w:r>
              <w:rPr>
                <w:rStyle w:val="IndexLink"/>
              </w:rPr>
              <w:t>303</w:t>
            </w:r>
          </w:hyperlink>
        </w:p>
        <w:p>
          <w:pPr>
            <w:pStyle w:val="Contents2"/>
            <w:tabs>
              <w:tab w:val="clear" w:pos="8743"/>
              <w:tab w:val="right" w:pos="9026" w:leader="dot"/>
            </w:tabs>
            <w:rPr/>
          </w:pPr>
          <w:hyperlink w:anchor="__RefHeading___Toc6119638_1051229030">
            <w:r>
              <w:rPr>
                <w:webHidden/>
                <w:rStyle w:val="IndexLink"/>
                <w:rtl w:val="true"/>
              </w:rPr>
              <w:t>المسألة الثالثة</w:t>
            </w:r>
            <w:r>
              <w:rPr>
                <w:rStyle w:val="IndexLink"/>
                <w:rtl w:val="true"/>
              </w:rPr>
              <w:t xml:space="preserve">: </w:t>
            </w:r>
            <w:r>
              <w:rPr>
                <w:rStyle w:val="IndexLink"/>
                <w:rtl w:val="true"/>
              </w:rPr>
              <w:t>الركاز والمعادن</w:t>
            </w:r>
            <w:r>
              <w:rPr>
                <w:rStyle w:val="IndexLink"/>
                <w:rtl w:val="true"/>
              </w:rPr>
              <w:t>.</w:t>
              <w:tab/>
            </w:r>
            <w:r>
              <w:rPr>
                <w:rStyle w:val="IndexLink"/>
              </w:rPr>
              <w:t>308</w:t>
            </w:r>
          </w:hyperlink>
        </w:p>
        <w:p>
          <w:pPr>
            <w:pStyle w:val="Contents2"/>
            <w:tabs>
              <w:tab w:val="clear" w:pos="8743"/>
              <w:tab w:val="right" w:pos="9026" w:leader="dot"/>
            </w:tabs>
            <w:rPr/>
          </w:pPr>
          <w:hyperlink w:anchor="__RefHeading___Toc6119640_1051229030">
            <w:r>
              <w:rPr>
                <w:webHidden/>
                <w:rStyle w:val="IndexLink"/>
                <w:rtl w:val="true"/>
              </w:rPr>
              <w:t>المسألة الرابعة</w:t>
            </w:r>
            <w:r>
              <w:rPr>
                <w:rStyle w:val="IndexLink"/>
                <w:rtl w:val="true"/>
              </w:rPr>
              <w:t xml:space="preserve">: </w:t>
            </w:r>
            <w:r>
              <w:rPr>
                <w:rStyle w:val="IndexLink"/>
                <w:rtl w:val="true"/>
              </w:rPr>
              <w:t>الفيء</w:t>
            </w:r>
            <w:r>
              <w:rPr>
                <w:rStyle w:val="IndexLink"/>
                <w:rtl w:val="true"/>
              </w:rPr>
              <w:t>.</w:t>
              <w:tab/>
            </w:r>
            <w:r>
              <w:rPr>
                <w:rStyle w:val="IndexLink"/>
              </w:rPr>
              <w:t>308</w:t>
            </w:r>
          </w:hyperlink>
        </w:p>
        <w:p>
          <w:pPr>
            <w:pStyle w:val="Contents2"/>
            <w:tabs>
              <w:tab w:val="clear" w:pos="8743"/>
              <w:tab w:val="right" w:pos="9026" w:leader="dot"/>
            </w:tabs>
            <w:rPr/>
          </w:pPr>
          <w:hyperlink w:anchor="__RefHeading___Toc6119642_1051229030">
            <w:r>
              <w:rPr>
                <w:webHidden/>
                <w:rStyle w:val="IndexLink"/>
                <w:rtl w:val="true"/>
              </w:rPr>
              <w:t>المسألة الخامسة</w:t>
            </w:r>
            <w:r>
              <w:rPr>
                <w:rStyle w:val="IndexLink"/>
                <w:rtl w:val="true"/>
              </w:rPr>
              <w:t xml:space="preserve">: </w:t>
            </w:r>
            <w:r>
              <w:rPr>
                <w:rStyle w:val="IndexLink"/>
                <w:rtl w:val="true"/>
              </w:rPr>
              <w:t>الغنائم</w:t>
            </w:r>
            <w:r>
              <w:rPr>
                <w:rStyle w:val="IndexLink"/>
                <w:rtl w:val="true"/>
              </w:rPr>
              <w:t>.</w:t>
              <w:tab/>
            </w:r>
            <w:r>
              <w:rPr>
                <w:rStyle w:val="IndexLink"/>
              </w:rPr>
              <w:t>312</w:t>
            </w:r>
          </w:hyperlink>
        </w:p>
        <w:p>
          <w:pPr>
            <w:pStyle w:val="Contents2"/>
            <w:tabs>
              <w:tab w:val="clear" w:pos="8743"/>
              <w:tab w:val="right" w:pos="9026" w:leader="dot"/>
            </w:tabs>
            <w:rPr/>
          </w:pPr>
          <w:hyperlink w:anchor="__RefHeading___Toc6119644_1051229030">
            <w:r>
              <w:rPr>
                <w:webHidden/>
                <w:rStyle w:val="IndexLink"/>
                <w:rtl w:val="true"/>
              </w:rPr>
              <w:t>المسألة السادسة</w:t>
            </w:r>
            <w:r>
              <w:rPr>
                <w:rStyle w:val="IndexLink"/>
                <w:rtl w:val="true"/>
              </w:rPr>
              <w:t xml:space="preserve">: </w:t>
            </w:r>
            <w:r>
              <w:rPr>
                <w:rStyle w:val="IndexLink"/>
                <w:rtl w:val="true"/>
              </w:rPr>
              <w:t>أموال الخراج والمقاسمة</w:t>
            </w:r>
            <w:r>
              <w:rPr>
                <w:rStyle w:val="IndexLink"/>
                <w:rtl w:val="true"/>
              </w:rPr>
              <w:t>.</w:t>
              <w:tab/>
            </w:r>
            <w:r>
              <w:rPr>
                <w:rStyle w:val="IndexLink"/>
              </w:rPr>
              <w:t>314</w:t>
            </w:r>
          </w:hyperlink>
        </w:p>
        <w:p>
          <w:pPr>
            <w:pStyle w:val="Contents2"/>
            <w:tabs>
              <w:tab w:val="clear" w:pos="8743"/>
              <w:tab w:val="right" w:pos="9026" w:leader="dot"/>
            </w:tabs>
            <w:rPr/>
          </w:pPr>
          <w:hyperlink w:anchor="__RefHeading___Toc6119646_1051229030">
            <w:r>
              <w:rPr>
                <w:webHidden/>
                <w:rStyle w:val="IndexLink"/>
                <w:rtl w:val="true"/>
              </w:rPr>
              <w:t>المسألة السابعة</w:t>
            </w:r>
            <w:r>
              <w:rPr>
                <w:rStyle w:val="IndexLink"/>
                <w:rtl w:val="true"/>
              </w:rPr>
              <w:t xml:space="preserve">: </w:t>
            </w:r>
            <w:r>
              <w:rPr>
                <w:rStyle w:val="IndexLink"/>
                <w:rtl w:val="true"/>
              </w:rPr>
              <w:t xml:space="preserve">سياسة الإمام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في الخراج</w:t>
            </w:r>
            <w:r>
              <w:rPr>
                <w:rStyle w:val="IndexLink"/>
                <w:rtl w:val="true"/>
              </w:rPr>
              <w:t>.</w:t>
              <w:tab/>
            </w:r>
            <w:r>
              <w:rPr>
                <w:rStyle w:val="IndexLink"/>
              </w:rPr>
              <w:t>315</w:t>
            </w:r>
          </w:hyperlink>
        </w:p>
        <w:p>
          <w:pPr>
            <w:pStyle w:val="Contents2"/>
            <w:tabs>
              <w:tab w:val="clear" w:pos="8743"/>
              <w:tab w:val="right" w:pos="9026" w:leader="dot"/>
            </w:tabs>
            <w:rPr/>
          </w:pPr>
          <w:hyperlink w:anchor="__RefHeading___Toc6119648_1051229030">
            <w:r>
              <w:rPr>
                <w:webHidden/>
                <w:rStyle w:val="IndexLink"/>
                <w:rtl w:val="true"/>
              </w:rPr>
              <w:t>المسألة الثامنة</w:t>
            </w:r>
            <w:r>
              <w:rPr>
                <w:rStyle w:val="IndexLink"/>
                <w:rtl w:val="true"/>
              </w:rPr>
              <w:t xml:space="preserve">: </w:t>
            </w:r>
            <w:r>
              <w:rPr>
                <w:rStyle w:val="IndexLink"/>
                <w:rtl w:val="true"/>
              </w:rPr>
              <w:t xml:space="preserve">سياسة الإمام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في بيت مال المسلمين ومصارفه</w:t>
            </w:r>
            <w:r>
              <w:rPr>
                <w:rStyle w:val="IndexLink"/>
                <w:rtl w:val="true"/>
              </w:rPr>
              <w:t>.</w:t>
              <w:tab/>
            </w:r>
            <w:r>
              <w:rPr>
                <w:rStyle w:val="IndexLink"/>
              </w:rPr>
              <w:t>327</w:t>
            </w:r>
          </w:hyperlink>
        </w:p>
        <w:p>
          <w:pPr>
            <w:pStyle w:val="Contents2"/>
            <w:tabs>
              <w:tab w:val="clear" w:pos="8743"/>
              <w:tab w:val="right" w:pos="9026" w:leader="dot"/>
            </w:tabs>
            <w:rPr/>
          </w:pPr>
          <w:hyperlink w:anchor="__RefHeading___Toc6119650_1051229030">
            <w:r>
              <w:rPr>
                <w:webHidden/>
                <w:rStyle w:val="IndexLink"/>
                <w:rtl w:val="true"/>
              </w:rPr>
              <w:t>المبحث الثاني السياسة الحربية المتمثلة بالجهاد توفير الأمن والدفاع</w:t>
            </w:r>
            <w:r>
              <w:rPr>
                <w:rStyle w:val="IndexLink"/>
                <w:rtl w:val="true"/>
              </w:rPr>
              <w:tab/>
            </w:r>
            <w:r>
              <w:rPr>
                <w:rStyle w:val="IndexLink"/>
              </w:rPr>
              <w:t>338</w:t>
            </w:r>
          </w:hyperlink>
        </w:p>
        <w:p>
          <w:pPr>
            <w:pStyle w:val="Contents2"/>
            <w:tabs>
              <w:tab w:val="clear" w:pos="8743"/>
              <w:tab w:val="right" w:pos="9026" w:leader="dot"/>
            </w:tabs>
            <w:rPr/>
          </w:pPr>
          <w:hyperlink w:anchor="__RefHeading___Toc6119652_1051229030">
            <w:r>
              <w:rPr>
                <w:webHidden/>
                <w:rStyle w:val="IndexLink"/>
                <w:rtl w:val="true"/>
              </w:rPr>
              <w:t>المسألة الأولى</w:t>
            </w:r>
            <w:r>
              <w:rPr>
                <w:rStyle w:val="IndexLink"/>
                <w:rtl w:val="true"/>
              </w:rPr>
              <w:t xml:space="preserve">: </w:t>
            </w:r>
            <w:r>
              <w:rPr>
                <w:rStyle w:val="IndexLink"/>
                <w:rtl w:val="true"/>
              </w:rPr>
              <w:t>مفهوم الجهاد لغة وشرعا</w:t>
            </w:r>
            <w:r>
              <w:rPr>
                <w:rStyle w:val="IndexLink"/>
                <w:rtl w:val="true"/>
              </w:rPr>
              <w:t>.</w:t>
              <w:tab/>
            </w:r>
            <w:r>
              <w:rPr>
                <w:rStyle w:val="IndexLink"/>
              </w:rPr>
              <w:t>338</w:t>
            </w:r>
          </w:hyperlink>
        </w:p>
        <w:p>
          <w:pPr>
            <w:pStyle w:val="Contents2"/>
            <w:tabs>
              <w:tab w:val="clear" w:pos="8743"/>
              <w:tab w:val="right" w:pos="9026" w:leader="dot"/>
            </w:tabs>
            <w:rPr/>
          </w:pPr>
          <w:hyperlink w:anchor="__RefHeading___Toc6119654_1051229030">
            <w:r>
              <w:rPr>
                <w:webHidden/>
                <w:rStyle w:val="IndexLink"/>
                <w:rtl w:val="true"/>
              </w:rPr>
              <w:t>المسألة الثانية</w:t>
            </w:r>
            <w:r>
              <w:rPr>
                <w:rStyle w:val="IndexLink"/>
                <w:rtl w:val="true"/>
              </w:rPr>
              <w:t xml:space="preserve">: </w:t>
            </w:r>
            <w:r>
              <w:rPr>
                <w:rStyle w:val="IndexLink"/>
                <w:rtl w:val="true"/>
              </w:rPr>
              <w:t>أهمية الجهاد في الاسلام</w:t>
            </w:r>
            <w:r>
              <w:rPr>
                <w:rStyle w:val="IndexLink"/>
                <w:rtl w:val="true"/>
              </w:rPr>
              <w:t>.</w:t>
              <w:tab/>
            </w:r>
            <w:r>
              <w:rPr>
                <w:rStyle w:val="IndexLink"/>
              </w:rPr>
              <w:t>339</w:t>
            </w:r>
          </w:hyperlink>
        </w:p>
        <w:p>
          <w:pPr>
            <w:pStyle w:val="Contents2"/>
            <w:tabs>
              <w:tab w:val="clear" w:pos="8743"/>
              <w:tab w:val="right" w:pos="9026" w:leader="dot"/>
            </w:tabs>
            <w:rPr/>
          </w:pPr>
          <w:hyperlink w:anchor="__RefHeading___Toc6119656_1051229030">
            <w:r>
              <w:rPr>
                <w:webHidden/>
                <w:rStyle w:val="IndexLink"/>
                <w:rtl w:val="true"/>
              </w:rPr>
              <w:t>المسألة الثالثة</w:t>
            </w:r>
            <w:r>
              <w:rPr>
                <w:rStyle w:val="IndexLink"/>
                <w:rtl w:val="true"/>
              </w:rPr>
              <w:t xml:space="preserve">: </w:t>
            </w:r>
            <w:r>
              <w:rPr>
                <w:rStyle w:val="IndexLink"/>
                <w:rtl w:val="true"/>
              </w:rPr>
              <w:t>أقسام الجهاد</w:t>
            </w:r>
            <w:r>
              <w:rPr>
                <w:rStyle w:val="IndexLink"/>
                <w:rtl w:val="true"/>
              </w:rPr>
              <w:t>.</w:t>
              <w:tab/>
            </w:r>
            <w:r>
              <w:rPr>
                <w:rStyle w:val="IndexLink"/>
              </w:rPr>
              <w:t>341</w:t>
            </w:r>
          </w:hyperlink>
        </w:p>
        <w:p>
          <w:pPr>
            <w:pStyle w:val="Contents2"/>
            <w:tabs>
              <w:tab w:val="clear" w:pos="8743"/>
              <w:tab w:val="right" w:pos="9026" w:leader="dot"/>
            </w:tabs>
            <w:rPr/>
          </w:pPr>
          <w:hyperlink w:anchor="__RefHeading___Toc6119658_1051229030">
            <w:r>
              <w:rPr>
                <w:webHidden/>
                <w:rStyle w:val="IndexLink"/>
                <w:rtl w:val="true"/>
              </w:rPr>
              <w:t>المسألة الرابعة</w:t>
            </w:r>
            <w:r>
              <w:rPr>
                <w:rStyle w:val="IndexLink"/>
                <w:rtl w:val="true"/>
              </w:rPr>
              <w:t xml:space="preserve">: </w:t>
            </w:r>
            <w:r>
              <w:rPr>
                <w:rStyle w:val="IndexLink"/>
                <w:rtl w:val="true"/>
              </w:rPr>
              <w:t>الأدلة في فضيلة الجهاد</w:t>
            </w:r>
            <w:r>
              <w:rPr>
                <w:rStyle w:val="IndexLink"/>
                <w:rtl w:val="true"/>
              </w:rPr>
              <w:t>.</w:t>
              <w:tab/>
            </w:r>
            <w:r>
              <w:rPr>
                <w:rStyle w:val="IndexLink"/>
              </w:rPr>
              <w:t>349</w:t>
            </w:r>
          </w:hyperlink>
        </w:p>
        <w:p>
          <w:pPr>
            <w:pStyle w:val="Contents2"/>
            <w:tabs>
              <w:tab w:val="clear" w:pos="8743"/>
              <w:tab w:val="right" w:pos="9026" w:leader="dot"/>
            </w:tabs>
            <w:rPr/>
          </w:pPr>
          <w:hyperlink w:anchor="__RefHeading___Toc6119660_1051229030">
            <w:r>
              <w:rPr>
                <w:webHidden/>
                <w:rStyle w:val="IndexLink"/>
                <w:rtl w:val="true"/>
              </w:rPr>
              <w:t>المبحث الثالث التنمية البشرية والإصلاح الاجتماعي</w:t>
            </w:r>
            <w:r>
              <w:rPr>
                <w:rStyle w:val="IndexLink"/>
                <w:rtl w:val="true"/>
              </w:rPr>
              <w:tab/>
            </w:r>
            <w:r>
              <w:rPr>
                <w:rStyle w:val="IndexLink"/>
              </w:rPr>
              <w:t>370</w:t>
            </w:r>
          </w:hyperlink>
        </w:p>
        <w:p>
          <w:pPr>
            <w:pStyle w:val="Contents2"/>
            <w:tabs>
              <w:tab w:val="clear" w:pos="8743"/>
              <w:tab w:val="right" w:pos="9026" w:leader="dot"/>
            </w:tabs>
            <w:rPr/>
          </w:pPr>
          <w:hyperlink w:anchor="__RefHeading___Toc6119662_1051229030">
            <w:r>
              <w:rPr>
                <w:webHidden/>
                <w:rStyle w:val="IndexLink"/>
                <w:rtl w:val="true"/>
              </w:rPr>
              <w:t>المسألة الأولى</w:t>
            </w:r>
            <w:r>
              <w:rPr>
                <w:rStyle w:val="IndexLink"/>
                <w:rtl w:val="true"/>
              </w:rPr>
              <w:t xml:space="preserve">: </w:t>
            </w:r>
            <w:r>
              <w:rPr>
                <w:rStyle w:val="IndexLink"/>
                <w:rtl w:val="true"/>
              </w:rPr>
              <w:t>معاني الإصلاح اصطلاحاً</w:t>
            </w:r>
            <w:r>
              <w:rPr>
                <w:rStyle w:val="IndexLink"/>
                <w:rtl w:val="true"/>
              </w:rPr>
              <w:t>.</w:t>
              <w:tab/>
            </w:r>
            <w:r>
              <w:rPr>
                <w:rStyle w:val="IndexLink"/>
              </w:rPr>
              <w:t>370</w:t>
            </w:r>
          </w:hyperlink>
        </w:p>
        <w:p>
          <w:pPr>
            <w:pStyle w:val="Contents2"/>
            <w:tabs>
              <w:tab w:val="clear" w:pos="8743"/>
              <w:tab w:val="right" w:pos="9026" w:leader="dot"/>
            </w:tabs>
            <w:rPr/>
          </w:pPr>
          <w:hyperlink w:anchor="__RefHeading___Toc6119664_1051229030">
            <w:r>
              <w:rPr>
                <w:webHidden/>
                <w:rStyle w:val="IndexLink"/>
                <w:rtl w:val="true"/>
              </w:rPr>
              <w:t>المسألة الثانية</w:t>
            </w:r>
            <w:r>
              <w:rPr>
                <w:rStyle w:val="IndexLink"/>
                <w:rtl w:val="true"/>
              </w:rPr>
              <w:t xml:space="preserve">: </w:t>
            </w:r>
            <w:r>
              <w:rPr>
                <w:rStyle w:val="IndexLink"/>
                <w:rtl w:val="true"/>
              </w:rPr>
              <w:t>الإصلاح في الكتاب العزيز والروايات المطهرة</w:t>
            </w:r>
            <w:r>
              <w:rPr>
                <w:rStyle w:val="IndexLink"/>
                <w:rtl w:val="true"/>
              </w:rPr>
              <w:t>.</w:t>
              <w:tab/>
            </w:r>
            <w:r>
              <w:rPr>
                <w:rStyle w:val="IndexLink"/>
              </w:rPr>
              <w:t>371</w:t>
            </w:r>
          </w:hyperlink>
        </w:p>
        <w:p>
          <w:pPr>
            <w:pStyle w:val="Contents2"/>
            <w:tabs>
              <w:tab w:val="clear" w:pos="8743"/>
              <w:tab w:val="right" w:pos="9026" w:leader="dot"/>
            </w:tabs>
            <w:rPr/>
          </w:pPr>
          <w:hyperlink w:anchor="__RefHeading___Toc6119666_1051229030">
            <w:r>
              <w:rPr>
                <w:webHidden/>
                <w:rStyle w:val="IndexLink"/>
                <w:rtl w:val="true"/>
              </w:rPr>
              <w:t>المسألة الثالثة</w:t>
            </w:r>
            <w:r>
              <w:rPr>
                <w:rStyle w:val="IndexLink"/>
                <w:rtl w:val="true"/>
              </w:rPr>
              <w:t xml:space="preserve">: </w:t>
            </w:r>
            <w:r>
              <w:rPr>
                <w:rStyle w:val="IndexLink"/>
                <w:rtl w:val="true"/>
              </w:rPr>
              <w:t>مبادئ الإصلاح</w:t>
            </w:r>
            <w:r>
              <w:rPr>
                <w:rStyle w:val="IndexLink"/>
                <w:rtl w:val="true"/>
              </w:rPr>
              <w:t>.</w:t>
              <w:tab/>
            </w:r>
            <w:r>
              <w:rPr>
                <w:rStyle w:val="IndexLink"/>
              </w:rPr>
              <w:t>375</w:t>
            </w:r>
          </w:hyperlink>
        </w:p>
        <w:p>
          <w:pPr>
            <w:pStyle w:val="Contents2"/>
            <w:tabs>
              <w:tab w:val="clear" w:pos="8743"/>
              <w:tab w:val="right" w:pos="9026" w:leader="dot"/>
            </w:tabs>
            <w:rPr/>
          </w:pPr>
          <w:hyperlink w:anchor="__RefHeading___Toc6119668_1051229030">
            <w:r>
              <w:rPr>
                <w:webHidden/>
                <w:rStyle w:val="IndexLink"/>
                <w:rtl w:val="true"/>
              </w:rPr>
              <w:t>المسألة الرابعة</w:t>
            </w:r>
            <w:r>
              <w:rPr>
                <w:rStyle w:val="IndexLink"/>
                <w:rtl w:val="true"/>
              </w:rPr>
              <w:t xml:space="preserve">: </w:t>
            </w:r>
            <w:r>
              <w:rPr>
                <w:rStyle w:val="IndexLink"/>
                <w:rtl w:val="true"/>
              </w:rPr>
              <w:t>تقسيمات الإصلاح</w:t>
            </w:r>
            <w:r>
              <w:rPr>
                <w:rStyle w:val="IndexLink"/>
                <w:rtl w:val="true"/>
              </w:rPr>
              <w:t>.</w:t>
              <w:tab/>
            </w:r>
            <w:r>
              <w:rPr>
                <w:rStyle w:val="IndexLink"/>
              </w:rPr>
              <w:t>381</w:t>
            </w:r>
          </w:hyperlink>
        </w:p>
        <w:p>
          <w:pPr>
            <w:pStyle w:val="Contents2"/>
            <w:tabs>
              <w:tab w:val="clear" w:pos="8743"/>
              <w:tab w:val="right" w:pos="9026" w:leader="dot"/>
            </w:tabs>
            <w:rPr/>
          </w:pPr>
          <w:hyperlink w:anchor="__RefHeading___Toc6119670_1051229030">
            <w:r>
              <w:rPr>
                <w:webHidden/>
                <w:rStyle w:val="IndexLink"/>
                <w:rtl w:val="true"/>
              </w:rPr>
              <w:t>المبحث الرابع التنمية الاقتصادية</w:t>
            </w:r>
            <w:r>
              <w:rPr>
                <w:rStyle w:val="IndexLink"/>
                <w:rtl w:val="true"/>
              </w:rPr>
              <w:tab/>
            </w:r>
            <w:r>
              <w:rPr>
                <w:rStyle w:val="IndexLink"/>
              </w:rPr>
              <w:t>396</w:t>
            </w:r>
          </w:hyperlink>
        </w:p>
        <w:p>
          <w:pPr>
            <w:pStyle w:val="Contents2"/>
            <w:tabs>
              <w:tab w:val="clear" w:pos="8743"/>
              <w:tab w:val="right" w:pos="9026" w:leader="dot"/>
            </w:tabs>
            <w:rPr/>
          </w:pPr>
          <w:hyperlink w:anchor="__RefHeading___Toc6119672_1051229030">
            <w:r>
              <w:rPr>
                <w:webHidden/>
                <w:rStyle w:val="IndexLink"/>
                <w:rtl w:val="true"/>
              </w:rPr>
              <w:t>المسألة الأولى</w:t>
            </w:r>
            <w:r>
              <w:rPr>
                <w:rStyle w:val="IndexLink"/>
                <w:rtl w:val="true"/>
              </w:rPr>
              <w:t xml:space="preserve">: </w:t>
            </w:r>
            <w:r>
              <w:rPr>
                <w:rStyle w:val="IndexLink"/>
                <w:rtl w:val="true"/>
              </w:rPr>
              <w:t>عناصر التنمية الاقتصادية</w:t>
            </w:r>
            <w:r>
              <w:rPr>
                <w:rStyle w:val="IndexLink"/>
                <w:rtl w:val="true"/>
              </w:rPr>
              <w:t>.</w:t>
              <w:tab/>
            </w:r>
            <w:r>
              <w:rPr>
                <w:rStyle w:val="IndexLink"/>
              </w:rPr>
              <w:t>396</w:t>
            </w:r>
          </w:hyperlink>
        </w:p>
        <w:p>
          <w:pPr>
            <w:pStyle w:val="Contents2"/>
            <w:tabs>
              <w:tab w:val="clear" w:pos="8743"/>
              <w:tab w:val="right" w:pos="9026" w:leader="dot"/>
            </w:tabs>
            <w:rPr/>
          </w:pPr>
          <w:hyperlink w:anchor="__RefHeading___Toc6119674_1051229030">
            <w:r>
              <w:rPr>
                <w:webHidden/>
                <w:rStyle w:val="IndexLink"/>
                <w:rtl w:val="true"/>
              </w:rPr>
              <w:t>المسألة الثانية</w:t>
            </w:r>
            <w:r>
              <w:rPr>
                <w:rStyle w:val="IndexLink"/>
                <w:rtl w:val="true"/>
              </w:rPr>
              <w:t xml:space="preserve">: </w:t>
            </w:r>
            <w:r>
              <w:rPr>
                <w:rStyle w:val="IndexLink"/>
                <w:rtl w:val="true"/>
              </w:rPr>
              <w:t>الآداب والقيم الأخلاقية للنشاط الاقتصادي</w:t>
            </w:r>
            <w:r>
              <w:rPr>
                <w:rStyle w:val="IndexLink"/>
                <w:rtl w:val="true"/>
              </w:rPr>
              <w:t>.</w:t>
              <w:tab/>
            </w:r>
            <w:r>
              <w:rPr>
                <w:rStyle w:val="IndexLink"/>
              </w:rPr>
              <w:t>409</w:t>
            </w:r>
          </w:hyperlink>
        </w:p>
        <w:p>
          <w:pPr>
            <w:pStyle w:val="Contents2"/>
            <w:tabs>
              <w:tab w:val="clear" w:pos="8743"/>
              <w:tab w:val="right" w:pos="9026" w:leader="dot"/>
            </w:tabs>
            <w:rPr/>
          </w:pPr>
          <w:hyperlink w:anchor="__RefHeading___Toc6119676_1051229030">
            <w:r>
              <w:rPr>
                <w:webHidden/>
                <w:rStyle w:val="IndexLink"/>
                <w:rtl w:val="true"/>
              </w:rPr>
              <w:t>الخاتمة</w:t>
            </w:r>
            <w:r>
              <w:rPr>
                <w:rStyle w:val="IndexLink"/>
                <w:rtl w:val="true"/>
              </w:rPr>
              <w:t>:</w:t>
              <w:tab/>
            </w:r>
            <w:r>
              <w:rPr>
                <w:rStyle w:val="IndexLink"/>
              </w:rPr>
              <w:t>416</w:t>
            </w:r>
          </w:hyperlink>
        </w:p>
        <w:p>
          <w:pPr>
            <w:pStyle w:val="Contents2"/>
            <w:tabs>
              <w:tab w:val="clear" w:pos="8743"/>
              <w:tab w:val="right" w:pos="9026" w:leader="dot"/>
            </w:tabs>
            <w:rPr/>
          </w:pPr>
          <w:hyperlink w:anchor="__RefHeading___Toc6119678_1051229030">
            <w:r>
              <w:rPr>
                <w:webHidden/>
                <w:rStyle w:val="IndexLink"/>
                <w:rtl w:val="true"/>
              </w:rPr>
              <w:t>المحتويات</w:t>
            </w:r>
            <w:r>
              <w:rPr>
                <w:rStyle w:val="IndexLink"/>
                <w:rtl w:val="true"/>
              </w:rPr>
              <w:tab/>
            </w:r>
            <w:r>
              <w:rPr>
                <w:rStyle w:val="IndexLink"/>
              </w:rPr>
              <w:t>446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99_68821"/>
      <w:bookmarkStart w:id="1" w:name="pg7899_68821"/>
      <w:bookmarkEnd w:id="1"/>
    </w:p>
    <w:p>
      <w:pPr>
        <w:pStyle w:val="Heading2"/>
        <w:numPr>
          <w:ilvl w:val="1"/>
          <w:numId w:val="1"/>
        </w:numPr>
        <w:rPr/>
      </w:pPr>
      <w:bookmarkStart w:id="2" w:name="pg7899_68821"/>
      <w:bookmarkStart w:id="3" w:name="__RefHeading___Toc6119446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الإدارة ونظام الحكم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رحمه الله</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الربيعي، سجاد عبد الحليم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الادارة ونظام الحكم في عهد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تحليلية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الشيخ سجاد عبد الحليم الربيعي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مؤسسة علوم نهج البلاغة، </w:t>
      </w:r>
      <w:r>
        <w:rPr>
          <w:rFonts w:eastAsia="IRNazanin" w:cs="IRNazanin"/>
          <w:color w:val="111111"/>
          <w:sz w:val="28"/>
          <w:szCs w:val="28"/>
          <w:lang w:bidi="fa-IR"/>
        </w:rPr>
        <w:t>2018</w:t>
      </w:r>
      <w:r>
        <w:rPr>
          <w:rFonts w:eastAsia="IRNazanin" w:cs="IRNazanin"/>
          <w:color w:val="111111"/>
          <w:sz w:val="28"/>
          <w:szCs w:val="28"/>
          <w:rtl w:val="true"/>
          <w:lang w:bidi="fa-IR"/>
        </w:rPr>
        <w:t xml:space="preserve"> /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 المادي</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بحوث في العهد العلوي، الدراسات الإدارية؛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يتضمن هوامش، لائحة المصادر الصفحات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 مالك الاشتر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سياسته وحكومته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الحارث الاشتر النخعي، توفي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الحكم في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النظام الاداري في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الحسني، نبیل قدروري،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هيئة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الحسينية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علوم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مصدرة عنوان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مالك الاشتر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pStyle w:val="BookText"/>
        <w:rPr/>
      </w:pPr>
      <w:r>
        <w:rPr>
          <w:rFonts w:eastAsia="Times New Roman" w:cs="Times New Roman" w:ascii="Times New Roman" w:hAnsi="Times New Roman"/>
          <w:color w:val="111111"/>
          <w:sz w:val="28"/>
          <w:szCs w:val="28"/>
          <w:lang w:val="en-US" w:bidi="en-US"/>
        </w:rPr>
        <w:t>ISBN 978-9933-582-36- 4 I7899335823641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رقم الإیداع فی دار الكتب والوثائق العراقية ببغداد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الفهرسة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IQ - KaPLI ara IQ-KaPLI rda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رقم الاستدعاء</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A4 R83.BP38</w:t>
      </w:r>
      <w:r>
        <w:rPr>
          <w:rFonts w:ascii="IRNazanin" w:hAnsi="IRNazanin" w:eastAsia="IRNazanin"/>
          <w:color w:val="111111"/>
          <w:sz w:val="28"/>
          <w:sz w:val="28"/>
          <w:szCs w:val="28"/>
          <w:lang w:bidi="fa-IR"/>
        </w:rPr>
        <w:t>٫</w:t>
      </w:r>
      <w:r>
        <w:rPr>
          <w:rFonts w:eastAsia="IRNazanin" w:cs="IRNazanin"/>
          <w:color w:val="111111"/>
          <w:sz w:val="28"/>
          <w:szCs w:val="28"/>
          <w:lang w:bidi="fa-IR"/>
        </w:rPr>
        <w:t>02 2018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الربيعي، سجاد عبد الحليم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الادارة ونظام الحكم في عهد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تحليلية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الشيخ سجاد عبد الحليم الربيعي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مؤسسة علوم نهج البلاغة، </w:t>
      </w:r>
      <w:r>
        <w:rPr>
          <w:rFonts w:eastAsia="IRNazanin" w:cs="IRNazanin"/>
          <w:color w:val="111111"/>
          <w:sz w:val="28"/>
          <w:szCs w:val="28"/>
          <w:lang w:bidi="fa-IR"/>
        </w:rPr>
        <w:t>2018</w:t>
      </w:r>
      <w:r>
        <w:rPr>
          <w:rFonts w:eastAsia="IRNazanin" w:cs="IRNazanin"/>
          <w:color w:val="111111"/>
          <w:sz w:val="28"/>
          <w:szCs w:val="28"/>
          <w:rtl w:val="true"/>
          <w:lang w:bidi="fa-IR"/>
        </w:rPr>
        <w:t xml:space="preserve"> /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 المادي</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بحوث في العهد العلوي، الدراسات الإدارية؛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يتضمن هوامش، لائحة المصادر الصفحات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 مالك الاشتر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سياسته وحكومته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الحارث الاشتر النخعي، توفي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الحكم في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النظام الاداري في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الحسني، نبیل قدروري،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هيئة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الحسينية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علوم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مصدرة عنوان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مالك الاشتر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سلسلة دراسات في عهد الإمام علي علیه السلام لمالك الأشتر رحمه الله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دراسات العلوم الإدارية</w:t>
      </w:r>
    </w:p>
    <w:p>
      <w:pPr>
        <w:pStyle w:val="BookText"/>
        <w:rPr/>
      </w:pPr>
      <w:r>
        <w:rPr>
          <w:rFonts w:ascii="IRNazanin" w:hAnsi="IRNazanin" w:eastAsia="IRNazanin"/>
          <w:color w:val="111111"/>
          <w:sz w:val="28"/>
          <w:sz w:val="28"/>
          <w:szCs w:val="28"/>
          <w:rtl w:val="true"/>
          <w:lang w:bidi="fa-IR"/>
        </w:rPr>
        <w:t xml:space="preserve">الإدارة ونظام الحكم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 رضی الله عنه تأليف الشیخ سجاد الربیعی اصدار مؤسسة علوم نهج البلاغة في العتبة الحسينية المقدسة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جميع الحقوق محفوظة العتبة الحسينية المقدسة الطبعة الأولى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 مقام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 الموقع الألكتروني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Inahj.org@gmail.com</w:t>
      </w:r>
    </w:p>
    <w:p>
      <w:pPr>
        <w:pStyle w:val="BookText"/>
        <w:rPr/>
      </w:pPr>
      <w:r>
        <w:rPr>
          <w:rFonts w:ascii="IRNazanin" w:hAnsi="IRNazanin" w:eastAsia="IRNazanin"/>
          <w:color w:val="111111"/>
          <w:sz w:val="28"/>
          <w:sz w:val="28"/>
          <w:szCs w:val="28"/>
          <w:rtl w:val="true"/>
          <w:lang w:bidi="fa-IR"/>
        </w:rPr>
        <w:t>تنویه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الأفکار والآراء المذکورة فی هذا الکتاب تعبر عن وجهة نظر کاتبها، ولاتعبر بالضرورة عن وجهة نظر العتبة الحسینیة المقدسة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5" w:name="pg7899_68824"/>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 w:name="__RefHeading___Toc6119448_1051229030"/>
      <w:bookmarkStart w:id="7" w:name="_Toc2"/>
      <w:bookmarkEnd w:id="5"/>
      <w:bookmarkEnd w:id="6"/>
      <w:r>
        <w:rPr>
          <w:rtl w:val="true"/>
        </w:rPr>
        <w:t>مقدمة المؤسسة</w:t>
      </w:r>
      <w:r>
        <w:rPr>
          <w:rtl w:val="true"/>
        </w:rPr>
        <w:t>:</w:t>
      </w:r>
      <w:bookmarkEnd w:id="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على ما أنعم وله الشكر بما ألهم والثناء بما قدم من عموم نعمٍ ابتدأها وسبوغ آلاء أسداها والصلاة والسلام على خير الخلق أجمعين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من أبرز الحقائق التي ارتبطت بالعترة النبوية هي حقيقة الملازمة بين النص القرآني والنص النبوي و نصوص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خير ما يُرجع إليه في المصادیق لَحديث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صلاحية النص القرآني لكل الأزمنة متلازماً مع صلاحيّة النصوص الشريفة للعترة النبوية لكل الأزمنة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كتاب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أنموذجاً واحداً من بين المئات التي زخرت بها المكتبة الإسلامية والتي اكتنزت في متونها الكثير من الحقول المعرفية مظهرة بذلك احتياج الإنسان إلى نصوص الثقلين في كل الأزمنة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ارتأت مؤسسة علوم نهج البلاغة أن تخصص حقلاً معرفياً ضمن نتاجها المعرفي التخصصي في حياة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وفكره، متّخذة من عهده الشريف 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خصبة للعلوم الإنسانية التي هي أشرف العلوم ومدار بناء الإنسان وإصلاح متعلقاته الحياتية وذلك ضمن سلسلة بحثية علمية والموسومة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دراسات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ستصدر بإذن الله تباعاً، حرصاً منها على إثراء المكتبة الإسلامية والمكتبة الإنسانية بتلك الدراسات العلمية والتي تهدف إلى بيان أثر هذه النصوص في بناء الإنسان والمجتمع والدولة متلازمة مع هدف القرآن الكريم في إقامة نظام الحياة الآمنة والمفعمة بالخير والعطاء والعيش بحرية وكرامة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والبحث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الإدارة ونظام الحكم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يقدم فيه الباحث دراسة تحليلية في معالم العهد الشريف وهو يعد نافذة تطل على مفاهيم الإدارة ونظام الحكم، وقد سعی الباحث الى استقاء حلوله لكثير من المشاكل المرتبطة بنظام الحكم وادارة البلاد والمجتمع من فكر الامام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فجزى الله الباحث خير الجزاء فقد بذل جهده وعلى الله أجره والحمد لله رب العالمين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نبيل الحسني الكربلائي رئيس مؤسسة علوم نهج البلاغة </w:t>
      </w:r>
      <w:bookmarkStart w:id="8" w:name="pg7899_68827"/>
    </w:p>
    <w:p>
      <w:pPr>
        <w:pStyle w:val="BookText"/>
        <w:rPr/>
      </w:pPr>
      <w:bookmarkEnd w:id="8"/>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9" w:name="__RefHeading___Toc6119450_1051229030"/>
      <w:bookmarkStart w:id="10" w:name="_Toc3"/>
      <w:bookmarkEnd w:id="9"/>
      <w:r>
        <w:rPr>
          <w:rtl w:val="true"/>
        </w:rPr>
        <w:t>المقدمة</w:t>
      </w:r>
      <w:bookmarkEnd w:id="10"/>
    </w:p>
    <w:p>
      <w:pPr>
        <w:pStyle w:val="BookText"/>
        <w:rPr/>
      </w:pPr>
      <w:r>
        <w:rPr>
          <w:rFonts w:ascii="IRNazanin" w:hAnsi="IRNazanin" w:eastAsia="IRNazanin"/>
          <w:color w:val="111111"/>
          <w:sz w:val="28"/>
          <w:sz w:val="28"/>
          <w:szCs w:val="28"/>
          <w:rtl w:val="true"/>
          <w:lang w:bidi="fa-IR"/>
        </w:rPr>
        <w:t xml:space="preserve">الحمد لله رب العالمين والصلاة والسلام على رسوله المصطفی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اصحابه المنتجبين الميامين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تؤلف قضايا إدارة نظام الحكم بمختلف أشكالها وأنواعها الحجر الأساس في النظرية الإسلامية بل الحجر الأساس في كل ما جاءت به الملل السماوية والشرائع الإلهية على الإطلاق، فقد اختزل الإمام أمير المؤمنين عليه السلام جميع القوانين الإلهية والشرائع السماوية في مسيرته وحياته الشريفة التي جسد فيها الأهداف الساوية في جوانبها وحقيقتها من خلال رسالة العهد الناصع للبشرية جمعاء</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وتحتوي وثيقة العهد التي ضمنها الإمام أمير المؤمنين عليه السلام لمالك الاشتر رضوان الله عليه واليه على مصر من الوثائق الإدارية المهمة في النظام الإسلامي وتعد من الأصول المعتمدة والأساسية التي ازدهرت بها كتب التراث الإسلامي حيث احتوت هذه الوثيقة في مضمونها أسساً ومبادئ ونظاماً إدارياً </w:t>
      </w:r>
    </w:p>
    <w:p>
      <w:pPr>
        <w:pStyle w:val="BookText"/>
        <w:rPr/>
      </w:pPr>
      <w:r>
        <w:rPr>
          <w:rFonts w:ascii="Amiri" w:hAnsi="Amiri" w:eastAsia="Amiri" w:cs="Amiri"/>
          <w:color w:val="111111"/>
          <w:sz w:val="28"/>
          <w:sz w:val="28"/>
          <w:szCs w:val="28"/>
          <w:rtl w:val="true"/>
          <w:lang w:bidi="ar-SA"/>
        </w:rPr>
        <w:t>متكاملاً في جوانبه وقد استندت هذه الوثيقة إلى الكتاب الكريم والسنة النبوية المطهرة والسيرة العلوية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عكست الصورة الحقيقية للنظام والحكم الإسلامي الحقيقي عبر إنشاء علاقة بين الحاكم والمحكوم أو بين الراعي والرعية وكيفية منح المناصب الإدارية والقيادية وتوزيعها وتقديم المصالح العامة على المصالح الشخصية، وليست هذه الوثيقة تتسم بالطابع الديني فحسب بل تعدت الى النظم العلمية في الإدارة ونظام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الكتاب بعنوانه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الإدارة ونظام الحكم في عهد الإمام علي عليه السلام لمالك الأشتر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ليبحث جانباً من الجوانب المهمة في الرسالة السماوية والمنصب الإلهي المتمثل في فكر الإمام أمير المؤمنين عليه السلام في تطبيق آليات النظام الإداري عبر إعطاء البشرية أنموذجاً اسمي في المجتمع الإداري وقيادة الأمة ويهدف الكتاب في مضمونه الى تحديد المعالم الأساسية للنظام الإداري في النظرية الإسلامية من خلال إبراز الفكر الإداري والقيادي للإمام أمير المؤمنين عليه السلام في رسالة العهد التي خطها لواليه على مصر الصحابي الجليل مالك الاشتر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فكرة طرح هذا الموضوع من خلال التتبع للدراسات الواقعية في مضمون رسالة العهد للإمام أمير المؤمنين عليه السلام بأن هناك ضعفاً وخللاً كبيرين في الدراسات الواقعية في مضمون رسالة العهد</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الباحث أنه يمكن عن طريق الدراسات التحليلية لمقاطع العهد من التوصل إلى معالجة المشاكل الإدارية التي تستهدف مؤسسات الدولة أولاً ومواجهة التحديات الإدارية الصعبة وتحويلها إلى فرص عمل في المسارات الصحيحة من خلال إنشاء منظومة إدارية متكاملة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أهداف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الهدف من الدراسة هو تحديد المعالم الأساسية للنظام الإداري في النظرية الإسلامية، من خلال إبراز الفكر الإداري والقيادي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العهد التي خطها لواليه على مصر الصحابي الجليل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ضعف و خلل كبيرين في الدراسات الواقعة في مضمون رسالة العهد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يرى الباحث أنه يمكن عن طريق الدراسات الموضوعية لمقاطع العهد من التوصل إلى معالجة المشاكل الإدارية التي تستهدف مؤسسات الدولة أولا، ومواجهة التحديات الإدارية الصعبة وتحويلها إلى فرص عمل في المسارات الصحيحة، من خلال إنشاء منظومة إدارية متكاملة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مناهج البحث</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طرق وأساليب عديدة يستخدمها الباحثون في دراساتهم للوصول إلى الهدف المنشود من الدراسة، وكذلك في الحصول على أدق النتائج لهذه الدراسة وقد استخدم الباحث المنهج العلمي الوصفي التحليلي، وهو أحد المناهج العلمية النظرية ويستخدم في أغلب الابحاث العلمية ويعتمد الرجوع إلى الكتب والمراجع والمصادر و كل ما يتعلق بموضوع الدراسة، ويستفاد منه في تحديد المفاهيم التي يعتمدها الباحث في دراسته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مكونات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بغية الوصول إلى أهداف البحث والتحقق من مشكلة البحث، فقد تمّ تقسيم البحث إلى ثلاثة فصول فضلا عن المقدمة والتمهيد والاستنتاجات والتوصيات والخاتمة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الإدارة ومعانيها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أربعة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الإدارة في اللغة والاصطلاح والقرآن والسنة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الإدارة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عشرون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سمات الشخصية الإدارية القيادية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المعايير الخلقية للشخصية الإدارية القيادية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نظام الحكم ومعانيه، وفيه ثلاثة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نظام الحكم في اللغة والاصطلاح والقرآن الكريم والسنة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وجود الحاكم ووظائفه الرئيسية في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الحكم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الأهداف العامة للحكم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فصلنا البحث فيه إلى أربعة مباحث، لنقف عندها من خلال التفصيل الآتي</w:t>
      </w:r>
      <w:r>
        <w:rPr>
          <w:rFonts w:eastAsia="Amiri" w:cs="Amiri" w:ascii="Amiri" w:hAnsi="Amiri"/>
          <w:color w:val="111111"/>
          <w:sz w:val="28"/>
          <w:szCs w:val="28"/>
          <w:rtl w:val="true"/>
          <w:lang w:bidi="ar-SA"/>
        </w:rPr>
        <w:t xml:space="preserve">: </w:t>
      </w:r>
      <w:bookmarkStart w:id="11" w:name="pg7899_68831"/>
    </w:p>
    <w:p>
      <w:pPr>
        <w:pStyle w:val="BookText"/>
        <w:rPr/>
      </w:pPr>
      <w:bookmarkEnd w:id="11"/>
      <w:r>
        <w:rPr>
          <w:rFonts w:ascii="Amiri" w:hAnsi="Amiri" w:eastAsia="Amiri" w:cs="Amiri"/>
          <w:color w:val="111111"/>
          <w:sz w:val="28"/>
          <w:sz w:val="28"/>
          <w:szCs w:val="28"/>
          <w:rtl w:val="true"/>
          <w:lang w:bidi="ar-SA"/>
        </w:rPr>
        <w:t>المبحث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السياسة المالية توفير الإيرادات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جِبَايَةَ خَرَاجِهَا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السياسة الحربية المتمثلة بالجهاد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توفير الأمن والدفاع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وَجِهَادَ عَدُوِّهَا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التنمية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وَاستِصلَاحَ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التنمية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وَعِمَارَةَ بِلَادِهَا</w:t>
      </w:r>
      <w:r>
        <w:rPr>
          <w:rFonts w:eastAsia="Amiri" w:cs="Amiri" w:ascii="Amiri" w:hAnsi="Amiri"/>
          <w:color w:val="111111"/>
          <w:sz w:val="28"/>
          <w:szCs w:val="28"/>
          <w:rtl w:val="true"/>
          <w:lang w:bidi="ar-SA"/>
        </w:rPr>
        <w:t>).</w:t>
      </w:r>
    </w:p>
    <w:p>
      <w:pPr>
        <w:pStyle w:val="Heading2"/>
        <w:numPr>
          <w:ilvl w:val="1"/>
          <w:numId w:val="1"/>
        </w:numPr>
        <w:rPr/>
      </w:pPr>
      <w:bookmarkStart w:id="12" w:name="__RefHeading___Toc6119452_1051229030"/>
      <w:bookmarkStart w:id="13" w:name="_Toc4"/>
      <w:bookmarkEnd w:id="12"/>
      <w:r>
        <w:rPr>
          <w:rtl w:val="true"/>
        </w:rPr>
        <w:t>تمهيد</w:t>
      </w:r>
      <w:r>
        <w:rPr>
          <w:rtl w:val="true"/>
        </w:rPr>
        <w:t>:</w:t>
      </w:r>
      <w:bookmarkEnd w:id="13"/>
    </w:p>
    <w:p>
      <w:pPr>
        <w:pStyle w:val="Heading2"/>
        <w:numPr>
          <w:ilvl w:val="1"/>
          <w:numId w:val="1"/>
        </w:numPr>
        <w:rPr/>
      </w:pPr>
      <w:bookmarkStart w:id="14" w:name="__RefHeading___Toc6119454_1051229030"/>
      <w:bookmarkStart w:id="15" w:name="_Toc5"/>
      <w:bookmarkEnd w:id="14"/>
      <w:r>
        <w:rPr>
          <w:rtl w:val="true"/>
        </w:rPr>
        <w:t xml:space="preserve">إطلالة على شخصية مالك الاشتر </w:t>
      </w:r>
      <w:r>
        <w:rPr>
          <w:rtl w:val="true"/>
        </w:rPr>
        <w:t>(</w:t>
      </w:r>
      <w:r>
        <w:rPr>
          <w:rtl w:val="true"/>
        </w:rPr>
        <w:t>رضوان الله عليه</w:t>
      </w:r>
      <w:r>
        <w:rPr>
          <w:rtl w:val="true"/>
        </w:rPr>
        <w:t>).</w:t>
      </w:r>
      <w:bookmarkEnd w:id="15"/>
    </w:p>
    <w:p>
      <w:pPr>
        <w:pStyle w:val="BookText"/>
        <w:rPr/>
      </w:pPr>
      <w:r>
        <w:rPr>
          <w:rFonts w:ascii="Amiri" w:hAnsi="Amiri" w:eastAsia="Amiri" w:cs="Amiri"/>
          <w:color w:val="111111"/>
          <w:sz w:val="28"/>
          <w:sz w:val="28"/>
          <w:szCs w:val="28"/>
          <w:rtl w:val="true"/>
          <w:lang w:bidi="ar-SA"/>
        </w:rPr>
        <w:t xml:space="preserve">لابد لنا قبل الخوض في تفاصيل العهد من ان نقف عند مالك الاشتر الذي خصه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العهد الذي اختزل فيه نظرية إدارة نظام الحكم في مهمة أوفدها لحكم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هو مالك الأشتر؟ خصوصیاته؟ كيف جسد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النظرية في تطبيقاتها العملية حينما اوفده في هذه المهمة؟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الوقوف عند شخصية مالك الاشتر سيشير إلى طبيعة العلاقة في المنظومة القيادية بين القائد والقيادات الوسطية فضلاً عن ان الوقوف عند خصوصیات مالك ورؤيته إزاء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ورؤية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إزاءه، يشير إلى الخصائص والمميزات والمواصفات الذاتية والموضوعية التي يجب ان تتوافر في من يتصدى للمواقع القيادية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ولد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اليمن قبل البعثة النبوية الشريفة بمدّة وجيزة من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حسبما ذكر السيد محسن الأمين في كتابه 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القبائل العربية الاصيلة، ثم انتقل إلى العراق واقام في الكوفة وقد عاصر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لم يره ولم يسمع حديثه ومن ثم لم يصنف من الصحابة، غير أن مالكاً ذُكِر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المؤمن حقاً</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شهادة كبيرة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مالك الاشتر حينما وصفه بالمؤمن حقا اي انه يتميز بالمرتبة العليا من الايمان والتقوى والورع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يكشف لنا أن مالكاً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شخصاً نكرة ومجهولا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شبابه وفتوته، وكذلك فيما جاء في الرواية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لجمعٍ من الصحابة، وكان فيهم أبو ذر 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ليموتن أحدكم بفلاة من الأرض يشهده عصابة من المؤمنين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كان من أمر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توفي في صحراء الرَّبَذَةَ، فجاءت قافلة من بين أفرادها مالك الأشتر وحجر بن عدي، فدفنوا جثمانه الطاهر بتكريمٍ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ويُروى أن مالك الأشتر کفّنَهُ وصلّى عليه ودفنه، يُعينه على ذلك جمع من الناس، وفي مثل تلك الحال من الأسى والحزن اللذين استوليا على مالك، وضع يده على تراب القبر وقال بلوعةِ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فهذا أبو ذر ناصر نبيّك، الذي عَبَدَك عبادة العابدین، وجاهد المشركين في سبيلك، ولم يغيِّر ديناً أو يبدّل سُنَّةً، وقد رأى منكراً فاعترض عليه بقلبه ولسانه، فظُلِمَ ونُفِيَ وازدُري حتى قضى غريباً في الصحاري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فاهلِك مَن حَرَمَهُ ونَفاه وأبعَدَهُ عن حرم نبيّك ودار هجرته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الحاضرون جميعاً أيديهم وأمّنوا على دعائه</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 مالك الأشتر منذ إسلامه على نهج السنّة النبوية والسيرة العلوية، رغم رحيل النبي محمد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وتولّي الأمر ثلاثة من أصحابه، فإنه لم يتخلَّ يوماً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الورثة الحقيقيين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أنه كان من المدافعين عن حريمهم وحقِّهم بضَراوة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أسهم في عزل بعض الولاة المُعيّنين من قِبَل الخلفاء، عبر اعتراضه على سلوكياتهم، وقد هيأ الأرضية المناسبة لإنصاف المظلومين والاستجابة لشكاوى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ذلك، اعتراضه على جرائم الوليد بن عقبة، مما أدى إلى تنحيته عن ولاية الكوفة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اشتكى مالك وبعض الصحابة والعظماء الآخرين من ظلم سعيد بن العاص، وهو والٍ آخر للكوفة، لكن عثماناً كان میّالاً بشدة إلى قومه وعشيرته، ولذلك فقد بادر إلى نفي مالك وعدد من الأجلاء مثل کمیل بن زیاد و صعصعة ابن صوحان و ثابت بن قيس إلى الشام، ثم لمّا لم يستطع معاوية بن أبي سفيان إسكات صوت مالك الصادح بالحقيقة، فقد أُبعِدَ هؤلاء الأكارم بأمر عثمان إلى حمص التي كان يحكمها عبد الرحمن بن خالد وفي نهاية المطاف أثمرت مساعي مالك الشجاعة في خلع سعيد بن العاص أيضاً بالقوة عن ولاية الكوفة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ورد في خصاله في كتب التاريخ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 المغدق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المغدق ذو المطر الكثير والغيداق الرجل الكريم</w:t>
      </w:r>
      <w:r>
        <w:rPr>
          <w:rStyle w:val="FootnoteAnchor"/>
          <w:rtl w:val="true"/>
        </w:rPr>
        <w:footnoteReference w:id="5"/>
      </w:r>
      <w:r>
        <w:rPr>
          <w:rFonts w:ascii="IRNazanin" w:hAnsi="IRNazanin" w:eastAsia="IRNazanin"/>
          <w:color w:val="111111"/>
          <w:sz w:val="28"/>
          <w:sz w:val="28"/>
          <w:szCs w:val="28"/>
          <w:rtl w:val="true"/>
          <w:lang w:bidi="fa-IR"/>
        </w:rPr>
        <w:t>أي أنه ذو کرم وسخاء وكان يعطي بكثرة مما كان يمتلكه للأخرين وهذه من الصفات المهمة التي ينبغي أن تتوافر في القيادة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 الفتّاك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لم يكن شجاعا فحسب، بل كان فائق الشجاعة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يبرز في الحروب يصول فيها ويوقع بالعدو أفدح الخسائر، والفتّاك الفاتك الجريء والجمع الفتّاك والفتك أن يأتي الرجل صاحبه وهو غار غافل حتى يشد عليه فيقتله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والقدير ذو القدرة البالغة</w:t>
      </w:r>
      <w:r>
        <w:rPr>
          <w:rStyle w:val="FootnoteAnchor"/>
          <w:rtl w:val="true"/>
        </w:rPr>
        <w:footnoteReference w:id="7"/>
      </w:r>
      <w:r>
        <w:rPr>
          <w:rFonts w:ascii="IRNazanin" w:hAnsi="IRNazanin" w:eastAsia="IRNazanin"/>
          <w:color w:val="111111"/>
          <w:sz w:val="28"/>
          <w:sz w:val="28"/>
          <w:szCs w:val="28"/>
          <w:rtl w:val="true"/>
          <w:lang w:bidi="fa-IR"/>
        </w:rPr>
        <w:t>أي كان خطيبا مفوها، یهیمن على سامعيه ويبعث فيهم روح الحماسة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 الصوال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المصاولة المواثبة يقال رب قول أشد من صول</w:t>
      </w:r>
      <w:r>
        <w:rPr>
          <w:rStyle w:val="FootnoteAnchor"/>
          <w:rtl w:val="true"/>
        </w:rPr>
        <w:footnoteReference w:id="8"/>
      </w:r>
      <w:r>
        <w:rPr>
          <w:rFonts w:ascii="Amiri" w:hAnsi="Amiri" w:eastAsia="Amiri" w:cs="Amiri"/>
          <w:color w:val="111111"/>
          <w:sz w:val="28"/>
          <w:sz w:val="28"/>
          <w:szCs w:val="28"/>
          <w:rtl w:val="true"/>
          <w:lang w:bidi="ar-SA"/>
        </w:rPr>
        <w:t>أي كان شاعرا بليغا ينظم الشعر متى أراد وفي شتى أبواب الشعر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التعريف يكشف لنا عن تنوع في شخصية 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ممكن أن يكون الشخص رجل حرب وقائدا عسكريا محترفا ویکون في مجال اخر أديبا وشاعرا ويكون في صورة اخرى رجلاً اجتماعیاً و کریم النفس يحسن التواصل مع الناس فشخصية مالك الاشتر شخصية متنوعة لجميع الخصال الحميدة، فهو رجل متميز ومتألق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لقب بالأشتر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احدى عينيه أصيبت في معركة اليرموك التي وقعت بين المسلمين والروم في السنة الثالثة عشرة للهجرة، وهو وسام شرف للتصدي لتحمل المسؤولية وللقتال ببسالة دفاعا عن الاسلام وعن الرسالة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له ادوار مهمة في حروب الردة فقد دخلت مجاميع كبيرة في الاسلام بعد فتح مكة ولكن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تخلف المهاجرين والانصار عن الامامة وتحول الخلافة النبوية إلى ملك عضوض نشطت حركات أدعياء النبوات الكاذبة التي كانت موجودة منذ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واستقطبت مجموعة من القبائل طمعا في السلطة، وأخذوا يشكلون خطراً على الإسلام في ارجاء الجزيرة العربية مما اضطر المسلمين ان يخوضوا معهم حروبا سميت بحروب 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نريد ان نقيّم شخصية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أن نعرف منزلته عند الإمام أمير المؤمنين عليه السلام لأنه عارف بمنزلة الإمام عليه السلام في الموقف والنصرة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بمنزلة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مبينا لها للأخرين، وهذه خصوصية مهمة للمنظومة القيادية وهي ربط الناس بإمام زمانهم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مالك من أولئك النفر الذين كانوا يكشفون للناس حقيقة الجرائم وأنواع الخيانة التي كانت تُرتكب من قبل عثمان وولاته، ما أدى إلى أن ينالوا جزاءهم، وبعد مقتل عثمان، راح مالك الأشتر يدعو الناس بخُطَبِ استدلالية وتصريحات منطقية ومقنعة إلى مبايعة مولاه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ويهيئَ الأرضية المناسبة لخلافة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أن مالك الأشتر النخعي كان أول مسلم يصافح </w:t>
      </w:r>
    </w:p>
    <w:p>
      <w:pPr>
        <w:pStyle w:val="BookText"/>
        <w:rPr/>
      </w:pPr>
      <w:r>
        <w:rPr>
          <w:rFonts w:ascii="IRNazanin" w:hAnsi="IRNazanin" w:eastAsia="IRNazanin"/>
          <w:color w:val="111111"/>
          <w:sz w:val="28"/>
          <w:sz w:val="28"/>
          <w:szCs w:val="28"/>
          <w:rtl w:val="true"/>
          <w:lang w:bidi="fa-IR"/>
        </w:rPr>
        <w:t xml:space="preserve">يد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بيعته على الخلافة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هذا وصي الاوصياء ووارث علم الانبياء، العظيم البلاء الحسن العناء في ايام الشدة، شهد له كتاب الله بالایمان، ورسوله بجنة الرضوان من كملت فيه الفضائل، ولم يشك في سابقته وعلمه وفضله الاواخر ولا الاوائل</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خطبة أخرى له كان يستعد فيها للقتال ويشحذ همم المقاتلين الذين يقفون ويدافعون عن المشروع الالهي يقول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 ابن عم نبينا، وسيف من سيوف الله علي بن أبي طالب، صلى مع رسول الله، لم يسبقه إلى الصلاة ذكر حتی كان شيخا، لم تكن له صبوة ولا نبوة ولا هفوة ولا سقطة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في دين الله تعالى، عالم بحدود الله، ذو رأي أصيل، وصبر جمیل، وعفاف قدیم، فاتقوا الله و علیکم بالحزم والجد واعلموا أنكم على الحق وأن القوم على الباطل، إنما تقاتلون معاوية وأنتم مع البدريين، قريب من مائة بدري، سوى من حولكم من أصحاب محمد، أكثر ما معکم رايات قد كانت مع رسول الله، ومع معاوية رايات قد كانت مع المشركين على رسول الله، فما يشك في قتال هؤلاء إلا ميت القلب، أنتم على إحدى الحسنيين، إما الفتح وإما الشهادة، عصمنا الله وإياكم بما عصم به من أطاعه واتقاه، وألهمنا وإياكم طاعته وتقواه، وأستغفر الله لي ولكم</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كلها سمات مهمة في القيادة، فالقائد يجب ان يكون عالما باتخاذ الموقف الصحيح وأين يكون الاقدام و أين يكون الاحجام وأين يرفع صوته وأين يخفضه وأين يخفض جناحه لأخرين ويتعامل معهم برفق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فالحزم والجد والوقوف مع القيادة واستنفار الطاقات وشحذ الهمم هي من السمات التي يجب ان تكون في الأمة التي تسير خلف قائد تتوافر فيه المواصفات القيادية المطلوبة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هكذا كان مالك الاشتر في تقييمه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حث الناس نحوه وفي دعوة الناس إليه وفي ربط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معادن الرجال ويعرف من هو مالك فكان مالك رجل المهام الصعبة في معركة الجمل وفي ظروف حرجة حصل فيها عملية التشكيك والتردد والاختلاف داخل المنظومة القيادية يقاتل ببسالة وشجاعة قلَّ نظيرها، وعندما انتهت المعركة هنا ارسل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ليأتي ويتحمل هذه المسؤولية، أرسله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ليكون واليا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وحينما كلّفه بهذه المهمة ارسل معه كتابا إلى زياد بن نضير و شریح بن هاني يقول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أمرت عليكما وعلى من في حيز کما مالك بن الحارث الأشتر فاسمعا له وأطيعا، واجعلاه درعا ومجنا، فإنه ممن لا يخاف وهنه ولا سقطته ولا بطؤه عما الاسراع إليه أحزم، ولا إسراعه إلى ما البطي عنه أمثل</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وخاض مالك حرب صفين إلى جانب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قائدا على ميمنة الجيش وكادت الحرب تنتهي بالنصر لولا الخدعة برفع المصاحف والدعوة إلى التحكيم التي رفضها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مجموعة من المخلصين معه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انتهاء حرب صفين جاء دور مصر التي كان عليها 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شابا يافعا وقد اختاره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لمصر بوصفها لم تكن </w:t>
      </w:r>
    </w:p>
    <w:p>
      <w:pPr>
        <w:pStyle w:val="BookText"/>
        <w:rPr/>
      </w:pPr>
      <w:r>
        <w:rPr>
          <w:rFonts w:ascii="IRNazanin" w:hAnsi="IRNazanin" w:eastAsia="IRNazanin"/>
          <w:color w:val="111111"/>
          <w:sz w:val="28"/>
          <w:sz w:val="28"/>
          <w:szCs w:val="28"/>
          <w:rtl w:val="true"/>
          <w:lang w:bidi="fa-IR"/>
        </w:rPr>
        <w:t xml:space="preserve">محورا للصدام والصراع في تلك المرحلة، فحينما اصبحت ساحة للمواجهة وبدأت الغارات تتوالى عليها، وجه قيادة مالك الاشتر اليها بوصفه رجل المهام الصعبة ليذهب ويقاتل في تلك المعركة الضروس فارسل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ذكر فيها تقييما له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فإني قد وليت النعمان بن عجلان البحرين بلا ذم لك فاقبل غير ظنين واخرج اليه من عمل ما وليست فقد اردت الشخوص إلى ظلمة اهل الشام وبقية الأحزاب فاحببت ان تشهد معي لقاءهم فإنك ممن استظهر به على اقامة الدين ونصر الهدى جعلنا الله واياك من الذين يعملون بالحق وبه يعدلون</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كتبه عليه السلام لمالك انه قال وهو يومئذ بنصيبين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ممن استظهرته على إقامة الدين، وأقمع به نخوة الأثيم، وأشد الثغر المخوف، وكنت وليت محمد بن أبي بكر مصر فخرجت عليه بها خوارج وهو غلام حدث ليس بذي تجربة للحرب ولا بمجرب للأشياء، فأقدم علي لننظر في ذلك فيما ينبغي، واستخلف على عملك أهل الثقة والنصيحة من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مالك الأشتر جديراً بحكم مصر، فلذلك فقد دعاه إلى الكوفة وأعطاه عهده المعروف، وبعث به إلى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معاوية الذي كان يُدرك أنه لو دخل مالك الأشتر مصر فإنها ستتحول إلى قاعدة قوية وراسخة للخلافة العلوية، فدبّر خطة لاغتياله، وهو ما تحقّق له في نهاية المطاف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استشهد مالك الأشتر في أرض القلزم بمصر على يد نافع مولى عثمان بن عفان الذي سقاه شراباً مزيجاً من السَّم والعسل</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بعض المؤرخين أن مالك الأشتر استشهد في رجب عام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يبدو أن الصواب هو الخامس والعشرون من ذي القعدة عام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الأدلة المتوافرة يمكن تخمين عمره بأكثر من سبعين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يتعلّق بمحل دفن جثمانه الطاهر، فقد ذهب بعض المؤرخين إلى أنه دُفِنَ في القلزم ذاتها، ولكن كثيرين يعتقدون أيضاً أن جثمانه حُمل من القلزم ودُفِنَ في المدينة المنورة، حيث يوجد قبره المعروف والمشهور الآن، وسبب ذلك هو أن مرافقيه لم يدفنوه في القلزم خشيةً من أن يأمر معاوية لشدّة معاداته له بنبش قبره وإهانة جثمانه الطاهر</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أدت وفاته إلى حزن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بالغاً والبكاء عليه كثيراً، ثم ارتقائه المنبر دامع العين، 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 مالك، لو كان من جبل لكان أعظم أركانه، ولو كان من حجر كان صلداً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ليهدن موتك عالماً، فعلى مثلك فلتبك البواكي</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وإنا إليه راجعون والحمد لله ربّ العالمين، اللهم إني أحتسبه عندك، فإن موته من مصائب الدهر، فرحم الله مالكاً، فقد وفي بعهده وقضى نحبه ولقي </w:t>
      </w:r>
    </w:p>
    <w:p>
      <w:pPr>
        <w:pStyle w:val="BookText"/>
        <w:rPr/>
      </w:pPr>
      <w:r>
        <w:rPr>
          <w:rFonts w:ascii="Amiri" w:hAnsi="Amiri" w:eastAsia="Amiri" w:cs="Amiri"/>
          <w:color w:val="111111"/>
          <w:sz w:val="28"/>
          <w:sz w:val="28"/>
          <w:szCs w:val="28"/>
          <w:rtl w:val="true"/>
          <w:lang w:bidi="ar-SA"/>
        </w:rPr>
        <w:t xml:space="preserve">ربه، مع أنا قد وطّنا أنفسنا أن نصبر بعد مصابنا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أعظم المصيبة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المنبر کسير الخاطر محزون القلب وتوجّه إلى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الأثناء، تشرّف مشايخ قبيلة نَخَع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أبناء عمومة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بزيارة بيت الإمام لتعزيته، فوجدوه يتلهف ويتأسف عليه وهو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 مالك، وما مالك لو كان من جبل لكان فنداً، ولو كان من حجر لكان صلداً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ليهدنّ موتك عالماً وليفرحنّ عالماً، على مثل مالك فلتبك البواكي وهل موجود کمالك</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علقمة النخعي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زال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يتلهف ويتأسف حتى ظنّنا أنه المصاب به دوننا، وعرف ذلك في وجهه أياماً</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فيكم مثله إثنان، بل ليت فيكم مثله واحد يرى في عدوي مثل رأيه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علّق المحدِّث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هذه الرواية في الهامش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عمرو بن الحمق الخزاعي الذي كان من حواريي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ومشهوراً بالجلالة والفضل، بل قيل في حقه أنه كان من أمير المؤمنين بمنزلة سلمان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أن في جندي مائة مثلك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لكنه قال في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w:t>
      </w:r>
    </w:p>
    <w:p>
      <w:pPr>
        <w:pStyle w:val="BookText"/>
        <w:rPr/>
      </w:pPr>
      <w:r>
        <w:rPr>
          <w:rFonts w:ascii="IRNazanin" w:hAnsi="IRNazanin" w:eastAsia="IRNazanin"/>
          <w:color w:val="111111"/>
          <w:sz w:val="28"/>
          <w:sz w:val="28"/>
          <w:szCs w:val="28"/>
          <w:rtl w:val="true"/>
          <w:lang w:bidi="fa-IR"/>
        </w:rPr>
        <w:t>فيكم مثله واحد يرى في عدوکم مايري، إذا لخفت على مؤونتکم ورجوت أن يستقيم لي بعض أودکم وقد نهيتكم عما أتيتم فعصيتموني فكنت أنا وأنتم كما قال أخو هوازن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أنا إلَّا من غزیّةَ إن 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غويتُ وإن ترشد غزيةُ أرشدِ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تحفة الأحباب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سفينة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فتأمل في ذلك ليدلك على مرتبة رفيعة وجلالة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رثاء 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ورثي جماعة من الشعراء مالكاً كان منهم المثنّى،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ألاما لضوء الصبح أسود حالك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للرواسي زعزعتها الدكادك</w:t>
      </w:r>
    </w:p>
    <w:p>
      <w:pPr>
        <w:pStyle w:val="BookText"/>
        <w:rPr/>
      </w:pPr>
      <w:r>
        <w:rPr>
          <w:rFonts w:ascii="Amiri" w:hAnsi="Amiri" w:eastAsia="Amiri" w:cs="Amiri"/>
          <w:color w:val="111111"/>
          <w:sz w:val="28"/>
          <w:sz w:val="28"/>
          <w:szCs w:val="28"/>
          <w:rtl w:val="true"/>
          <w:lang w:bidi="ar-SA"/>
        </w:rPr>
        <w:t xml:space="preserve">ومالهموم النفس شتّى شئونها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 تناجيها النجوم الشوابك</w:t>
      </w:r>
    </w:p>
    <w:p>
      <w:pPr>
        <w:pStyle w:val="BookText"/>
        <w:rPr/>
      </w:pPr>
      <w:r>
        <w:rPr>
          <w:rFonts w:ascii="Amiri" w:hAnsi="Amiri" w:eastAsia="Amiri" w:cs="Amiri"/>
          <w:color w:val="111111"/>
          <w:sz w:val="28"/>
          <w:sz w:val="28"/>
          <w:szCs w:val="28"/>
          <w:rtl w:val="true"/>
          <w:lang w:bidi="ar-SA"/>
        </w:rPr>
        <w:t xml:space="preserve">على مالك فليبك ذو الليث معولا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في الفيلقين المعارك</w:t>
      </w:r>
    </w:p>
    <w:p>
      <w:pPr>
        <w:pStyle w:val="BookText"/>
        <w:rPr/>
      </w:pPr>
      <w:r>
        <w:rPr>
          <w:rFonts w:ascii="Amiri" w:hAnsi="Amiri" w:eastAsia="Amiri" w:cs="Amiri"/>
          <w:color w:val="111111"/>
          <w:sz w:val="28"/>
          <w:sz w:val="28"/>
          <w:szCs w:val="28"/>
          <w:rtl w:val="true"/>
          <w:lang w:bidi="ar-SA"/>
        </w:rPr>
        <w:t xml:space="preserve">إذا ابتدر الخطي وانتدب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غياث القوم نصر مواشك</w:t>
      </w:r>
    </w:p>
    <w:p>
      <w:pPr>
        <w:pStyle w:val="BookText"/>
        <w:rPr/>
      </w:pPr>
      <w:r>
        <w:rPr>
          <w:rFonts w:ascii="Amiri" w:hAnsi="Amiri" w:eastAsia="Amiri" w:cs="Amiri"/>
          <w:color w:val="111111"/>
          <w:sz w:val="28"/>
          <w:sz w:val="28"/>
          <w:szCs w:val="28"/>
          <w:rtl w:val="true"/>
          <w:lang w:bidi="ar-SA"/>
        </w:rPr>
        <w:t xml:space="preserve">إذا ابتدرت يوما قبائل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ونودي بها أين المظفّر مالك</w:t>
      </w:r>
    </w:p>
    <w:p>
      <w:pPr>
        <w:pStyle w:val="BookText"/>
        <w:rPr/>
      </w:pPr>
      <w:r>
        <w:rPr>
          <w:rFonts w:ascii="Amiri" w:hAnsi="Amiri" w:eastAsia="Amiri" w:cs="Amiri"/>
          <w:color w:val="111111"/>
          <w:sz w:val="28"/>
          <w:sz w:val="28"/>
          <w:szCs w:val="28"/>
          <w:rtl w:val="true"/>
          <w:lang w:bidi="ar-SA"/>
        </w:rPr>
        <w:t xml:space="preserve">فلهفي عليه حين تختلف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ويرعش للموت الرجال الصعالك</w:t>
      </w:r>
    </w:p>
    <w:p>
      <w:pPr>
        <w:pStyle w:val="BookText"/>
        <w:rPr/>
      </w:pPr>
      <w:r>
        <w:rPr>
          <w:rFonts w:ascii="IRNazanin" w:hAnsi="IRNazanin" w:eastAsia="IRNazanin"/>
          <w:color w:val="111111"/>
          <w:sz w:val="28"/>
          <w:sz w:val="28"/>
          <w:szCs w:val="28"/>
          <w:rtl w:val="true"/>
          <w:lang w:bidi="fa-IR"/>
        </w:rPr>
        <w:t xml:space="preserve">ولهفي عليه يوم دبّ له الردی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وديف له سمّ من الموت حانك</w:t>
      </w:r>
    </w:p>
    <w:p>
      <w:pPr>
        <w:pStyle w:val="BookText"/>
        <w:rPr/>
      </w:pPr>
      <w:r>
        <w:rPr>
          <w:rFonts w:ascii="IRNazanin" w:hAnsi="IRNazanin" w:eastAsia="IRNazanin"/>
          <w:color w:val="111111"/>
          <w:sz w:val="28"/>
          <w:sz w:val="28"/>
          <w:szCs w:val="28"/>
          <w:rtl w:val="true"/>
          <w:lang w:bidi="fa-IR"/>
        </w:rPr>
        <w:t xml:space="preserve">فلو بارزوه يوم يبغون هلکه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لكانوا بإذن الله ميت وهالك</w:t>
      </w:r>
    </w:p>
    <w:p>
      <w:pPr>
        <w:pStyle w:val="BookText"/>
        <w:rPr/>
      </w:pPr>
      <w:r>
        <w:rPr>
          <w:rFonts w:ascii="Amiri" w:hAnsi="Amiri" w:eastAsia="Amiri" w:cs="Amiri"/>
          <w:color w:val="111111"/>
          <w:sz w:val="28"/>
          <w:sz w:val="28"/>
          <w:szCs w:val="28"/>
          <w:rtl w:val="true"/>
          <w:lang w:bidi="ar-SA"/>
        </w:rPr>
        <w:t xml:space="preserve">ولو مارسوه مارسوا ليث 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كالتي لا ترقد الليل فاتك</w:t>
      </w:r>
    </w:p>
    <w:p>
      <w:pPr>
        <w:pStyle w:val="BookText"/>
        <w:rPr/>
      </w:pPr>
      <w:r>
        <w:rPr>
          <w:rFonts w:ascii="Amiri" w:hAnsi="Amiri" w:eastAsia="Amiri" w:cs="Amiri"/>
          <w:color w:val="111111"/>
          <w:sz w:val="28"/>
          <w:sz w:val="28"/>
          <w:szCs w:val="28"/>
          <w:rtl w:val="true"/>
          <w:lang w:bidi="ar-SA"/>
        </w:rPr>
        <w:t xml:space="preserve">فقل لابن هند لومنيت بمالك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كفه ماضي الضريبة باتك</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لألفيت هندا تشتكي على الردی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تنوح وتخبوها النساء العواتك</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وما عساني ان اقول في رجل هزمت حياته أهل الشام وهزم موته أهل العراق لأسفهم عليه ولفقدهم إياه فكان ذلك المخلص الذي وقف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وجاهد معه في سبيل الله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عليه يوم ولد ويوم استشهد مظلوما ويوم يبعث حيا</w:t>
      </w:r>
      <w:r>
        <w:rPr>
          <w:rFonts w:eastAsia="Amiri" w:cs="Amiri" w:ascii="Amiri" w:hAnsi="Amiri"/>
          <w:color w:val="111111"/>
          <w:sz w:val="28"/>
          <w:szCs w:val="28"/>
          <w:rtl w:val="true"/>
          <w:lang w:bidi="ar-SA"/>
        </w:rPr>
        <w:t xml:space="preserve">. </w:t>
      </w:r>
      <w:bookmarkStart w:id="16" w:name="pg7899_6884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6119456_1051229030"/>
      <w:bookmarkStart w:id="18" w:name="_Toc6"/>
      <w:bookmarkEnd w:id="16"/>
      <w:bookmarkEnd w:id="17"/>
      <w:r>
        <w:rPr>
          <w:rtl w:val="true"/>
        </w:rPr>
        <w:t>الفصل الاول مفهوم الإدارة والقيادة ومعانيهما</w:t>
      </w:r>
      <w:bookmarkEnd w:id="1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7899_68845"/>
      <w:bookmarkStart w:id="20" w:name="pg7899_68845"/>
      <w:bookmarkEnd w:id="20"/>
    </w:p>
    <w:p>
      <w:pPr>
        <w:pStyle w:val="Heading2"/>
        <w:numPr>
          <w:ilvl w:val="1"/>
          <w:numId w:val="1"/>
        </w:numPr>
        <w:rPr/>
      </w:pPr>
      <w:bookmarkStart w:id="21" w:name="pg7899_68845"/>
      <w:bookmarkStart w:id="22" w:name="__RefHeading___Toc6119458_1051229030"/>
      <w:bookmarkStart w:id="23" w:name="_Toc7"/>
      <w:bookmarkEnd w:id="21"/>
      <w:bookmarkEnd w:id="22"/>
      <w:r>
        <w:rPr>
          <w:rtl w:val="true"/>
        </w:rPr>
        <w:t>المبحث الاول مفهوم الإدارة وفيه مسائل</w:t>
      </w:r>
      <w:bookmarkEnd w:id="23"/>
    </w:p>
    <w:p>
      <w:pPr>
        <w:pStyle w:val="Heading2"/>
        <w:numPr>
          <w:ilvl w:val="1"/>
          <w:numId w:val="1"/>
        </w:numPr>
        <w:rPr/>
      </w:pPr>
      <w:bookmarkStart w:id="24" w:name="__RefHeading___Toc6119460_1051229030"/>
      <w:bookmarkStart w:id="25" w:name="_Toc8"/>
      <w:bookmarkEnd w:id="24"/>
      <w:r>
        <w:rPr>
          <w:rtl w:val="true"/>
        </w:rPr>
        <w:t>المسألة الأولى</w:t>
      </w:r>
      <w:r>
        <w:rPr>
          <w:rtl w:val="true"/>
        </w:rPr>
        <w:t xml:space="preserve">: </w:t>
      </w:r>
      <w:r>
        <w:rPr>
          <w:rtl w:val="true"/>
        </w:rPr>
        <w:t>الإدارة لغة</w:t>
      </w:r>
      <w:r>
        <w:rPr>
          <w:rtl w:val="true"/>
        </w:rPr>
        <w:t>.</w:t>
      </w:r>
      <w:bookmarkEnd w:id="25"/>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أَدار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أدارَ یُدیر، أَدِر، إدارةً، فهو مُدير، والمفعول مُدار أَدار حول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الشيء يدور دورا و دورانا، واستدار وأدرته أنا ودورته، وأداره غيره ودوارا دار معه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والادارة المصدر القياسي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أدار فالمديرون يتولى الفض في الشيء ومن يتولى جهة معينة من البلاد</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يسيرّ أمور أو إدارة شركة أو مدرسة أو مؤسسة ويشرف على أعمالها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26" w:name="pg7899_68846"/>
    </w:p>
    <w:p>
      <w:pPr>
        <w:pStyle w:val="Heading2"/>
        <w:numPr>
          <w:ilvl w:val="1"/>
          <w:numId w:val="1"/>
        </w:numPr>
        <w:rPr/>
      </w:pPr>
      <w:bookmarkStart w:id="27" w:name="__RefHeading___Toc6119462_1051229030"/>
      <w:bookmarkStart w:id="28" w:name="_Toc9"/>
      <w:bookmarkEnd w:id="26"/>
      <w:bookmarkEnd w:id="27"/>
      <w:r>
        <w:rPr>
          <w:rtl w:val="true"/>
        </w:rPr>
        <w:t>المسألة الثانية</w:t>
      </w:r>
      <w:r>
        <w:rPr>
          <w:rtl w:val="true"/>
        </w:rPr>
        <w:t xml:space="preserve">: </w:t>
      </w:r>
      <w:r>
        <w:rPr>
          <w:rtl w:val="true"/>
        </w:rPr>
        <w:t>الإدارة في الاصطلاح</w:t>
      </w:r>
      <w:r>
        <w:rPr>
          <w:rtl w:val="true"/>
        </w:rPr>
        <w:t>.</w:t>
      </w:r>
      <w:bookmarkEnd w:id="28"/>
    </w:p>
    <w:p>
      <w:pPr>
        <w:pStyle w:val="BookText"/>
        <w:rPr/>
      </w:pPr>
      <w:r>
        <w:rPr>
          <w:rFonts w:ascii="IRNazanin" w:hAnsi="IRNazanin" w:eastAsia="IRNazanin"/>
          <w:color w:val="111111"/>
          <w:sz w:val="28"/>
          <w:sz w:val="28"/>
          <w:szCs w:val="28"/>
          <w:rtl w:val="true"/>
          <w:lang w:bidi="fa-IR"/>
        </w:rPr>
        <w:t>تعرف الادارة اصطلاحا بتعاریف متعددة أهمها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سياسة الدولة وريادة مجتمعها في المعترك الإنساني بشيء من مناهجه ومناشطه من حيث ممارسة السلطات العامة التي تتولى حكم المجتمع وحمايته وتدبير مواضعه والحفاظ على تقاليده</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تنظيم القوى البشرية والمادية لتحقيق الأهداف الحكومية، والإداريون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أولئك الذين يختصون بتوجيه وتنسيق ورقابة الاخرين</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نسيج متمایز من المهارات والقدرات الشخصية تبلور في القدرة على تحليل المشاكل وابتكار الحلول لها والتي تتوافر في تنشئة الافراد الموهوبين والمؤهلين طبيعيا لممارسة الاعمال الادارية والنجاح فيها</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ولخص أحد الباحثين علم الادارة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علم وفن وأنها علم يستمد من النظريات الفلسفية والفكرية وظيفة في مضمار إدارة المجتمع ومنظماته الانسانية المختلفة ومن يعتمد على صيغ ذلك التعامل مع البشر لأن الإنسان الفرد حصيلة متفاعلة مع المتغيرات الموروثة والتأثير في ذلك الفرد أو الجماعة أو المجتمع</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الباحث أن الإدارة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 وسلوكيات متبعة من قبل المدراء في توجيه وتخطيط وتنظيم وترشيد ورقابة الاداء والجهد المبذول من قبل الأفراد في المنظومة الإدارية</w:t>
      </w:r>
      <w:r>
        <w:rPr>
          <w:rFonts w:eastAsia="Amiri" w:cs="Amiri" w:ascii="Amiri" w:hAnsi="Amiri"/>
          <w:color w:val="111111"/>
          <w:sz w:val="28"/>
          <w:szCs w:val="28"/>
          <w:rtl w:val="true"/>
          <w:lang w:bidi="ar-SA"/>
        </w:rPr>
        <w:t xml:space="preserve">. </w:t>
      </w:r>
      <w:bookmarkStart w:id="29" w:name="pg7899_68847"/>
    </w:p>
    <w:p>
      <w:pPr>
        <w:pStyle w:val="BookText"/>
        <w:rPr/>
      </w:pPr>
      <w:bookmarkEnd w:id="29"/>
      <w:r>
        <w:rPr>
          <w:rFonts w:ascii="Amiri" w:hAnsi="Amiri" w:eastAsia="Amiri" w:cs="Amiri"/>
          <w:color w:val="111111"/>
          <w:sz w:val="28"/>
          <w:sz w:val="28"/>
          <w:szCs w:val="28"/>
          <w:rtl w:val="true"/>
          <w:lang w:bidi="ar-SA"/>
        </w:rPr>
        <w:t>فيتحصل من مفهوم الادارة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الإدارة مجموعة أوامر و نواهي يوجهها الإداري نفسه بعد ما تناط به مهام القيادة وتوافر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الإدارة تعني وضع أهداف المؤسسة في ضوء دراسة معمقة لبيئتها الداخلية والخارجية ثم القيام بالوظائف اللولبية للإدارة التخطيط والتنظيم والتوجيه والرقابة، التي تؤدي إلى تحقيق تلك الأهداف</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6119464_1051229030"/>
      <w:bookmarkStart w:id="31" w:name="_Toc10"/>
      <w:bookmarkEnd w:id="30"/>
      <w:r>
        <w:rPr>
          <w:rtl w:val="true"/>
        </w:rPr>
        <w:t>المسألة الثالثة</w:t>
      </w:r>
      <w:r>
        <w:rPr>
          <w:rtl w:val="true"/>
        </w:rPr>
        <w:t xml:space="preserve">: </w:t>
      </w:r>
      <w:r>
        <w:rPr>
          <w:rtl w:val="true"/>
        </w:rPr>
        <w:t>مفهوم الإدارة في القرآن الكريم</w:t>
      </w:r>
      <w:r>
        <w:rPr>
          <w:rtl w:val="true"/>
        </w:rPr>
        <w:t>.</w:t>
      </w:r>
      <w:bookmarkEnd w:id="31"/>
    </w:p>
    <w:p>
      <w:pPr>
        <w:pStyle w:val="BookText"/>
        <w:rPr/>
      </w:pPr>
      <w:r>
        <w:rPr>
          <w:rFonts w:ascii="Amiri" w:hAnsi="Amiri" w:eastAsia="Amiri" w:cs="Amiri"/>
          <w:color w:val="111111"/>
          <w:sz w:val="28"/>
          <w:sz w:val="28"/>
          <w:szCs w:val="28"/>
          <w:rtl w:val="true"/>
          <w:lang w:bidi="ar-SA"/>
        </w:rPr>
        <w:t>لقد بيّن القرآن الكريم بوضوح الخصائص المميزة للإدارة العامة في الإسلام من خلال الامور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ورد في سورة العصر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تشير الآيات المباركة في سورة العصر إلى مفهوم الإدارة في الاسلام من خلال ممارسة النشاطات المباحة من أجل الوصول إلى الاهداف المرجوة التي تتفق مع روح المصلحة العامة، التي تحكم طبيعة الإنسان في العمل من خلال تحديد مساره نحو الفساد والخسران أو اختيار العمل الصالح الذي يؤدي دوراً مهما في إنقاذ حياة الإنسان، فيرسم لنا الشارع المقدس أنه لا يمكن التهاون مطلقا في هذا الجانب المهم وهما الوسيلة والغاية أي أن يكونا مقبولين شرعا من أجل أن يكون العمل صالحا فلا إيمان بدون العمل الصالح وإبداء النصح والتحلي بالصبر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والمعرفة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إشارة إلى ان الإدارة في المنظومة الاسلامية تمثل العبادة المطلقة لله سبحانه وتعالى، ومن مصادیق مفهوم العبادة هو خدمة الناس وتحقيق أهدافهم وتطلعاتهم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الامانة والعهد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ورد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لِأَمَانَاتِهِمْ وَعَهْدِهِمْ رَاعُونَ</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الآية المباركة سلطت الضوء على عنصر مهم من عناصر الإدارة ما يسمى بالإدارة الرقابية، المتمثلة بحسن الشعور الذاتي في تحمل مسؤولية الأمانة والخوف من الله سبحانه وتعالى لأنه هو الرقيب والحسيب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آيات اخرى اشارت إلى مفهوم الإدارة بمعنى التدبير في الامور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قوله تعالى</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الْعَرْشِ يُدَبِّرُ الْأَمْرَ</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 الْأَمْرَ مِنَ السَّمَاءِ إِلَى الْأَرْضِ</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يُقَدِّرُ اللَّيْلَ وَالنَّهَارَ</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 الله عَلَيْهِ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بِها عَلَيْهِ، قَدَّرَهُ الله عَلَى قِيَادَةِ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قَادِراً عَلَى قِيَادَتِهَا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أَعْمَالُهُ لاَتُقَدَّرُ بِثَمَنٍ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تَفُوقُ کُلَّ ثَمَنٍ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الإدارة في الفهم الاسلامي تمثل تدبير وتقدير الأمور والطاعة لله سبحانه وتعالى وتتجسد في أداء الأمانة وتعهد الاعمال الصالحة في خدمة المجتمع وفق منهج الرسالة السماوية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يحقق الثواب في الدنيا والفوز بالآخرة</w:t>
      </w:r>
      <w:r>
        <w:rPr>
          <w:rFonts w:eastAsia="Amiri" w:cs="Amiri" w:ascii="Amiri" w:hAnsi="Amiri"/>
          <w:color w:val="111111"/>
          <w:sz w:val="28"/>
          <w:szCs w:val="28"/>
          <w:rtl w:val="true"/>
          <w:lang w:bidi="ar-SA"/>
        </w:rPr>
        <w:t xml:space="preserve">. </w:t>
      </w:r>
      <w:bookmarkStart w:id="32" w:name="pg7899_68850"/>
    </w:p>
    <w:p>
      <w:pPr>
        <w:pStyle w:val="Heading2"/>
        <w:numPr>
          <w:ilvl w:val="1"/>
          <w:numId w:val="1"/>
        </w:numPr>
        <w:rPr/>
      </w:pPr>
      <w:bookmarkStart w:id="33" w:name="__RefHeading___Toc6119466_1051229030"/>
      <w:bookmarkStart w:id="34" w:name="_Toc11"/>
      <w:bookmarkEnd w:id="32"/>
      <w:bookmarkEnd w:id="33"/>
      <w:r>
        <w:rPr>
          <w:rtl w:val="true"/>
        </w:rPr>
        <w:t>المسألة الرابعة</w:t>
      </w:r>
      <w:r>
        <w:rPr>
          <w:rtl w:val="true"/>
        </w:rPr>
        <w:t xml:space="preserve">: </w:t>
      </w:r>
      <w:r>
        <w:rPr>
          <w:rtl w:val="true"/>
        </w:rPr>
        <w:t>مفهوم الإدارة في الروايات والأحاديث الشريفة</w:t>
      </w:r>
      <w:r>
        <w:rPr>
          <w:rtl w:val="true"/>
        </w:rPr>
        <w:t>.</w:t>
      </w:r>
      <w:bookmarkEnd w:id="34"/>
    </w:p>
    <w:p>
      <w:pPr>
        <w:pStyle w:val="BookText"/>
        <w:rPr/>
      </w:pPr>
      <w:r>
        <w:rPr>
          <w:rFonts w:ascii="Amiri" w:hAnsi="Amiri" w:eastAsia="Amiri" w:cs="Amiri"/>
          <w:color w:val="111111"/>
          <w:sz w:val="28"/>
          <w:sz w:val="28"/>
          <w:szCs w:val="28"/>
          <w:rtl w:val="true"/>
          <w:lang w:bidi="ar-SA"/>
        </w:rPr>
        <w:t>يصطلح مفهوم الإدارة في الروايات الشريفة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التقنين والتدبير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معاني الاخبار في خبر أبي ذر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عقل كالتدبير ولا ورع کالكفِّ ولا حسب كحسن الخلق</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والتدبير هنا بمعنى التفكير في عواقب الأمور وحسن التخطيط والإدارة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المرء إلا على ثلاث خصال؛ التفقه في الدين وحسن التقدير في المعيشة والصبر على النائبة</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آمالي الطوسي عن أيوب بن الحر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يقول لأبي عبد الله عليه السلام بلغني أن الاقتصاد والتدبير في المعيشة نصف الكسب فقال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هو الكسب كله ومن الدين التدبير في المعيشة</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فحسن التدبير له تأثير كبير على رقي شخصية الإنسان من خلال مايمدّه من نفاذ بصيرة في شؤون الحياة، وأكد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التدبير سبيل للرقي الاقتصادي حيث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التدبير ينمي قليل المال وسوء التدبير يفني كثيره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سمحا ولا تكن مبذرا و كن مقدرا ولا تكن مقترا</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 الاسراف مقتصدا</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إعطاء المال في غير حقه تبذير وإسراف</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أمور حسن التدبير الاقتصاد في المعيشة،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عال امرؤ في اقتصاد</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عال من اقتصد</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ويؤكد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إنصاف المؤمنين برؤية مستقبلية تدبيرية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 ما في يدك أحب إلي من طلب ما في يدي غيرك</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 المعرفة والخبرة من موارد التدبير لأن الإنسان صاحب العلم والخبرة يكون مدبراً، ولرسول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وعليه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عن التدبير عندما خاطب أبن مسعود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مسعود إذا عملت عملاً فاعمل بعلم و عقل وإياك أن تعمل عملا بغير تدبير وعلم فإنه جل جلاله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كَالَّتِي نَقَضَتْ غَزْلَهَا مِنْ بَعْدِ قُوَّةٍ أَنْكَاثًا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موارد المعرفة في المنهج الإداري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هم الذين عرفوا ما أمامهم</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التخطيط والتنظيم وحسن الإدارة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إشارة إلى تنظيم وإيجاد رؤية مستقبلية غير ضيّقة منسجمة وفق الإرادة الإلهية في تقدير أمور الحياة ومعيشة الإنسان، فإنّ ذلك من علامات أهل الإيمان کما ورد في وصية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أوصيكما وجميع ولدي وأهلي ومَن بلغَهُ كتابي بتقوى الله، ونظم أمركم</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نستفيد من هذه الوصيّة أموراً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بوصيته على التنظيم وضبط الامور وتحقيق الاهداف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سوراً حصيناً في المنظومة الإدارية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حسن التدبير وعدم ضياع الجهود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تشير هذه الأحاديث إلى حقيقة التدبير في الفهم الإسلامي من خلال ایجاد رؤية معمقة للدين الإسلامي واحكامه والذي يتم عبرها تكوين أيديلوجيا عملية منسجمة مع النظرية الاسلامية في الحفاظ على الاعتدال وعدم الاسراف والتبذير والمحافظة على الحقوق والذي يعتمد على التقوى</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7899_68855"/>
      <w:bookmarkStart w:id="36" w:name="pg7899_68855"/>
      <w:bookmarkEnd w:id="36"/>
    </w:p>
    <w:p>
      <w:pPr>
        <w:pStyle w:val="Heading2"/>
        <w:numPr>
          <w:ilvl w:val="1"/>
          <w:numId w:val="1"/>
        </w:numPr>
        <w:rPr/>
      </w:pPr>
      <w:bookmarkStart w:id="37" w:name="pg7899_68855"/>
      <w:bookmarkStart w:id="38" w:name="__RefHeading___Toc6119468_1051229030"/>
      <w:bookmarkStart w:id="39" w:name="_Toc12"/>
      <w:bookmarkEnd w:id="37"/>
      <w:bookmarkEnd w:id="38"/>
      <w:r>
        <w:rPr>
          <w:rtl w:val="true"/>
        </w:rPr>
        <w:t xml:space="preserve">المبحث الثاني مفهوم القيادة </w:t>
      </w:r>
      <w:r>
        <w:rPr>
          <w:rtl w:val="true"/>
        </w:rPr>
        <w:t>(</w:t>
      </w:r>
      <w:r>
        <w:rPr>
          <w:rtl w:val="true"/>
        </w:rPr>
        <w:t>ومعانيها</w:t>
      </w:r>
      <w:r>
        <w:rPr>
          <w:rtl w:val="true"/>
        </w:rPr>
        <w:t xml:space="preserve">) </w:t>
      </w:r>
      <w:r>
        <w:rPr>
          <w:rtl w:val="true"/>
        </w:rPr>
        <w:t>وارتباطها بالإدارة</w:t>
      </w:r>
      <w:bookmarkEnd w:id="39"/>
    </w:p>
    <w:p>
      <w:pPr>
        <w:pStyle w:val="Heading2"/>
        <w:numPr>
          <w:ilvl w:val="1"/>
          <w:numId w:val="1"/>
        </w:numPr>
        <w:rPr/>
      </w:pPr>
      <w:bookmarkStart w:id="40" w:name="__RefHeading___Toc6119470_1051229030"/>
      <w:bookmarkStart w:id="41" w:name="_Toc13"/>
      <w:bookmarkEnd w:id="40"/>
      <w:r>
        <w:rPr>
          <w:rtl w:val="true"/>
        </w:rPr>
        <w:t>المسألة الأولى</w:t>
      </w:r>
      <w:r>
        <w:rPr>
          <w:rtl w:val="true"/>
        </w:rPr>
        <w:t xml:space="preserve">: </w:t>
      </w:r>
      <w:r>
        <w:rPr>
          <w:rtl w:val="true"/>
        </w:rPr>
        <w:t>مفهوم القيادة لغة</w:t>
      </w:r>
      <w:r>
        <w:rPr>
          <w:rtl w:val="true"/>
        </w:rPr>
        <w:t>.</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قادَ، قيادة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قَادَ، 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زعامَة، 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على معاملة الطبيعة البشريّة أو على التَأثير في السُّلوك البشريّ لتوجيه جماعة من النّاس نحو هدف مشترك بطريقة تضمن بها طاعتهم وثقتهم واحترامهم وتعاونهم</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الفاعل منها قائد ويجمع على قادة والقود نقيض السوق فالقود من الامام والسوق من الخلف والقائد يطلق على أنف الخيل أي مقدمته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الباحث أن القيادة هي الزعامة لتوجيه الناس نحو الأهداف المعينة</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6119472_1051229030"/>
      <w:bookmarkStart w:id="43" w:name="_Toc14"/>
      <w:bookmarkEnd w:id="42"/>
      <w:r>
        <w:rPr>
          <w:rtl w:val="true"/>
        </w:rPr>
        <w:t>المسألة الثانية</w:t>
      </w:r>
      <w:r>
        <w:rPr>
          <w:rtl w:val="true"/>
        </w:rPr>
        <w:t xml:space="preserve">: </w:t>
      </w:r>
      <w:r>
        <w:rPr>
          <w:rtl w:val="true"/>
        </w:rPr>
        <w:t>مفهوم القيادة في الاصطلاح</w:t>
      </w:r>
      <w:r>
        <w:rPr>
          <w:rtl w:val="true"/>
        </w:rPr>
        <w:t>.</w:t>
      </w:r>
      <w:bookmarkEnd w:id="4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نريد ان نتحدث عن مفهوم القيادة لا نعني بذلك الموقع القيادي المتمثل برئيس الدولة بل هناك أدوار للقيادة مترتبة وفق وجود الإنسان في المجتمع على الصعيد الفردي، إذ أن القيادة بمفهومها الواسع عرفت بتعاريف عديدة نكتفي ببعض 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القيادة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تشمل أي جهد لتشکیل سلوك الأفراد أو الجماعات في المؤسسات حيث تحصل المؤسسة من خلالها على مزايا أو تحقيق لأغراضها</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kenanaonline./users/Drk8 2cem/posts /291377</w:t>
      </w:r>
    </w:p>
    <w:p>
      <w:pPr>
        <w:pStyle w:val="BookText"/>
        <w:rPr/>
      </w:pPr>
      <w:r>
        <w:rPr>
          <w:rFonts w:ascii="Amiri" w:hAnsi="Amiri" w:eastAsia="Amiri" w:cs="Amiri"/>
          <w:color w:val="111111"/>
          <w:sz w:val="28"/>
          <w:sz w:val="28"/>
          <w:szCs w:val="28"/>
          <w:rtl w:val="true"/>
          <w:lang w:bidi="ar-SA"/>
        </w:rPr>
        <w:t xml:space="preserve">أو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تحريك الناس نحو الهدف</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أوهي قدرة الشخص على التأثير على الآخرين وتوجيه سلوكهم لتحقيق أهداف 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إذن مسؤولية إزاء المجموعة المقودة للوصول إلى الأهداف المرسومة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وجهة نظر الباحث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 في الإسلام هي الزعامة وتولي أمور المسلمين العامة، كقيادة الجيوش والقضاء والسيطرة على الموارد الاقتصادية والبشرية وفق المعايير الصحيحة المنسجمة مع الرؤية الإسلامية والفهم الإسلامي مما يحقق الحياة الطيبة في بناء المجتمع ومؤسساته والالتزام بالقوانين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تعريف القيادة هي قدرة الشخص على إدارة الموارد البشرية وفقا للمسارات والتخطيط الصحيح في انجاح المشروع والمهمة المناطة به حتى وإن كانت هذه المهمة على مستوى بسيط والهدف من ذلك هو تحقيق ما يتطلع إليه الآخرون ضمن المنظومة الاجتماعية في معالجة المشاكل و تحقيق الأهداف،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 لِلنّاسِ مِن أمیرٍ بَرٍّ أو فاجِرٍ، یَعمَلُ فی إمرَتِهِ المُؤمِنُ، ویَستَمتِعُ فیهَا </w:t>
      </w:r>
      <w:bookmarkStart w:id="44" w:name="pg7899_68857"/>
    </w:p>
    <w:p>
      <w:pPr>
        <w:pStyle w:val="BookText"/>
        <w:rPr/>
      </w:pPr>
      <w:bookmarkEnd w:id="44"/>
      <w:r>
        <w:rPr>
          <w:rFonts w:ascii="Amiri" w:hAnsi="Amiri" w:eastAsia="Amiri" w:cs="Amiri"/>
          <w:color w:val="111111"/>
          <w:sz w:val="28"/>
          <w:sz w:val="28"/>
          <w:szCs w:val="28"/>
          <w:rtl w:val="true"/>
          <w:lang w:bidi="ar-SA"/>
        </w:rPr>
        <w:t>الکافِرُ، ویُبَلِّغُ اللّهُ فیهَا الأَجَلَ، ویُجمَعُ بِهِ الفَیءُ، ویُقاتَلُ بِهِ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 w:name="__RefHeading___Toc6119474_1051229030"/>
      <w:bookmarkStart w:id="46" w:name="_Toc15"/>
      <w:bookmarkEnd w:id="45"/>
      <w:r>
        <w:rPr>
          <w:rtl w:val="true"/>
        </w:rPr>
        <w:t>المسألة الثالثة</w:t>
      </w:r>
      <w:r>
        <w:rPr>
          <w:rtl w:val="true"/>
        </w:rPr>
        <w:t xml:space="preserve">: </w:t>
      </w:r>
      <w:r>
        <w:rPr>
          <w:rtl w:val="true"/>
        </w:rPr>
        <w:t>مفهوم القيادة في القرآن الكريم</w:t>
      </w:r>
      <w:r>
        <w:rPr>
          <w:rtl w:val="true"/>
        </w:rPr>
        <w:t>.</w:t>
      </w:r>
      <w:bookmarkEnd w:id="46"/>
    </w:p>
    <w:p>
      <w:pPr>
        <w:pStyle w:val="BookText"/>
        <w:rPr/>
      </w:pPr>
      <w:r>
        <w:rPr>
          <w:rFonts w:ascii="Amiri" w:hAnsi="Amiri" w:eastAsia="Amiri" w:cs="Amiri"/>
          <w:color w:val="111111"/>
          <w:sz w:val="28"/>
          <w:sz w:val="28"/>
          <w:szCs w:val="28"/>
          <w:rtl w:val="true"/>
          <w:lang w:bidi="ar-SA"/>
        </w:rPr>
        <w:t>يعدّ مفهوم القيادة في القرآن الكريم من المفاهيم المشتقة التي تعطي الروح العامة للمعنى الذي يتحدث عنه القرآن ويعبر عنه في العديد من الآيات الشريفة في معاني مختلفة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القدوة والأسوة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عند المفسرين من الاقتداء واتباع الأثر والأخذ بهديهم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الأسوة، أولاها ما نسب إلى الرسول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ثانيها منوطا بالقدوة والاسوة بالنبي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لَكُمْ أُسْوَةٌ حَسَنَةٌ فِي إِبْرَاهِيمَ وَالَّذِينَ مَعَهُ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تأكيد في مورد ثالث في القرآن الكريم على القدوة والأسوة بشكل عام </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فِيهِمْ أُسْوَةٌ حَسَنَةٌ</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w:t>
      </w:r>
    </w:p>
    <w:p>
      <w:pPr>
        <w:pStyle w:val="BookText"/>
        <w:rPr/>
      </w:pPr>
      <w:r>
        <w:rPr>
          <w:rFonts w:ascii="Amiri" w:hAnsi="Amiri" w:eastAsia="Amiri" w:cs="Amiri"/>
          <w:color w:val="111111"/>
          <w:sz w:val="28"/>
          <w:sz w:val="28"/>
          <w:szCs w:val="28"/>
          <w:rtl w:val="true"/>
          <w:lang w:bidi="ar-SA"/>
        </w:rPr>
        <w:t>ويأتي أيضا استخدام لفظ القيادة بمعنى الحكم، كما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بَنِي إِسْرَائِيلَ الْكِتَابَ وَالْحُكْمَ وَالنُّبُوَّةَ</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w:t>
      </w:r>
    </w:p>
    <w:p>
      <w:pPr>
        <w:pStyle w:val="BookText"/>
        <w:rPr/>
      </w:pPr>
      <w:r>
        <w:rPr>
          <w:rFonts w:ascii="Amiri" w:hAnsi="Amiri" w:eastAsia="Amiri" w:cs="Amiri"/>
          <w:color w:val="111111"/>
          <w:sz w:val="28"/>
          <w:sz w:val="28"/>
          <w:szCs w:val="28"/>
          <w:rtl w:val="true"/>
          <w:lang w:bidi="ar-SA"/>
        </w:rPr>
        <w:t>ويشير القرآن إلى لفظ القيادة بمعنى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القيادة في تنفيذ الحكم، مثل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دَاوُودُ إِنَّا جَعَلْنَاكَ خَلِيفَةً فِي الْأَرْضِ فَاحْكُمْ بَيْنَ النَّاسِ بِالْحَقِّ</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w:t>
      </w:r>
    </w:p>
    <w:p>
      <w:pPr>
        <w:pStyle w:val="BookText"/>
        <w:rPr/>
      </w:pPr>
      <w:r>
        <w:rPr>
          <w:rFonts w:ascii="Amiri" w:hAnsi="Amiri" w:eastAsia="Amiri" w:cs="Amiri"/>
          <w:color w:val="111111"/>
          <w:sz w:val="28"/>
          <w:sz w:val="28"/>
          <w:szCs w:val="28"/>
          <w:rtl w:val="true"/>
          <w:lang w:bidi="ar-SA"/>
        </w:rPr>
        <w:t>وقد استعمل القرآن الكريم أيضا مصطلح أمة مرة واحدة بمعنى القيادة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كَانَ أُمَّةً قَانِتًا لِلَّهِ حَنِيفًا</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p>
    <w:p>
      <w:pPr>
        <w:pStyle w:val="BookText"/>
        <w:rPr/>
      </w:pPr>
      <w:r>
        <w:rPr>
          <w:rFonts w:ascii="Amiri" w:hAnsi="Amiri" w:eastAsia="Amiri" w:cs="Amiri"/>
          <w:color w:val="111111"/>
          <w:sz w:val="28"/>
          <w:sz w:val="28"/>
          <w:szCs w:val="28"/>
          <w:rtl w:val="true"/>
          <w:lang w:bidi="ar-SA"/>
        </w:rPr>
        <w:t>وتمثل القيادة في جانب آخر معنى الطاعة والاتباع</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كِتَابٌ أَنْزَلْنَاهُ مُبَارَكٌ فَاتَّبِعُوهُ وَاتَّقُوا لَعَلَّكُمْ تُرْحَمُونَ</w:t>
      </w:r>
      <w:r>
        <w:rPr>
          <w:rFonts w:eastAsia="Amiri" w:cs="Amiri" w:ascii="Amiri" w:hAnsi="Amiri"/>
          <w:color w:val="111111"/>
          <w:sz w:val="28"/>
          <w:szCs w:val="28"/>
          <w:rtl w:val="true"/>
          <w:lang w:bidi="ar-SA"/>
        </w:rPr>
        <w:t>»</w:t>
      </w:r>
      <w:r>
        <w:rPr>
          <w:rStyle w:val="FootnoteAnchor"/>
          <w:rtl w:val="true"/>
        </w:rPr>
        <w:footnoteReference w:id="64"/>
      </w:r>
      <w:bookmarkStart w:id="47" w:name="pg7899_68859"/>
    </w:p>
    <w:p>
      <w:pPr>
        <w:pStyle w:val="BookText"/>
        <w:rPr/>
      </w:pPr>
      <w:bookmarkEnd w:id="47"/>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والشفقة</w:t>
      </w:r>
    </w:p>
    <w:p>
      <w:pPr>
        <w:pStyle w:val="BookText"/>
        <w:rPr/>
      </w:pPr>
      <w:r>
        <w:rPr>
          <w:rFonts w:ascii="IRNazanin" w:hAnsi="IRNazanin" w:eastAsia="IRNazanin"/>
          <w:color w:val="111111"/>
          <w:sz w:val="28"/>
          <w:sz w:val="28"/>
          <w:szCs w:val="28"/>
          <w:rtl w:val="true"/>
          <w:lang w:bidi="fa-IR"/>
        </w:rPr>
        <w:t>وهناك آیات اشارت إلى مفهوم القيادة تدلل على السمات الخلقية التي يمتاز بها القائد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الاصطفاء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مصطلح القيادة في القرآن الكريم على معنى الاصطفاء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من الآيات التي استعرضناها في مفهوم القيادة في الاسلام أنها نقل الناس مما هم عليه إلى ما يجب أن يكونوا عليه، أي توجيه الناس إلى ما فيه مصالحهم وتحقيق طموحاتهم وتطلعاتهم في بناء المجتمع</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6119476_1051229030"/>
      <w:bookmarkStart w:id="49" w:name="_Toc16"/>
      <w:bookmarkEnd w:id="48"/>
      <w:r>
        <w:rPr>
          <w:rtl w:val="true"/>
        </w:rPr>
        <w:t>المسألة الرابعة</w:t>
      </w:r>
      <w:r>
        <w:rPr>
          <w:rtl w:val="true"/>
        </w:rPr>
        <w:t xml:space="preserve">: </w:t>
      </w:r>
      <w:r>
        <w:rPr>
          <w:rtl w:val="true"/>
        </w:rPr>
        <w:t>مفهوم القيادة في الروايات الشريفة</w:t>
      </w:r>
      <w:r>
        <w:rPr>
          <w:rtl w:val="true"/>
        </w:rPr>
        <w:t>.</w:t>
      </w:r>
      <w:bookmarkEnd w:id="4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مفهوم القيادة في الأحاديث المروية عن رسول الله صلى الله عليه وآله وسلم وأهل بيته عليهم السلام في كثير من المواضع وبطرق مختلفة وبعبارات كلها تشير اليه في صورة صريحة أو ضمنية ومنها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الوالي أو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جاء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عن صالح بن السندي عن جعفر بن بشير عن حنان عن أبيه عن أبي جعفر عليه السّلام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تصلح الإمامة إلا لرجل فيه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يحجزه عن معاصي الله وحلم يملك به غضبه وحس الولاية على من 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يكون لهم کالوالد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للرعية كالأب الرحیم</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تبيّن أهمية القيادة الصالحة في أوساط الناس ما رواه أيضاً بسند صحيح عن محمد بن مسلم،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محمّد، من أصبح من هذه الأمة لا إِمام له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 ظاهر عادل أصبح ضالا تائهاً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 على هذه الحالة مات ميتة كفر ونفاق واعلم يا محمد، أن أئمة الجور وأتباعهم لمعزولون عن دين الله، قد ضلّوا وأضلّوا</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والحلم والرأفة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القيادة تمثل الشجاعة والسياسة والحلم ونحوها، ماله دخل في حسن قيادة الأمّة؛ ما مرّ من نهج البلاغة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إِنّ أحقّ الناس بهذا الأمر أقواهم عليه، وأعلمهم بأمر الله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شغب شاغب استعتب، فإن أبی قوتل</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مضمون حسن القيادة ما في الاحتجاج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أولى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وأفقهكم في الدين، وأعلمكم بعواقب الأمور، وأذربكم لساناً، وأثبتكم جناناً</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والإمام عالم لا يجهل، وراع لا ينكل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 العلم، کامل الحلم، مضطلع بالإمامة، عالم بالسياسة، مفروض الطاعة، قائم بأمر الله، ناصح لعباد الله، حافظ لدين الله</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ومعنى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المنجد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نکل نکولا عن كذا أو من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نکص وجبن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ضلاعة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قوياً شديد الأضلاع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اضطلع بحمله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 وقوى عليه</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الادارة والسياسة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الغرر والدرر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حسنت سياسته وجبت طاعته</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جعلني إماما لخلقه ففرض علي التقدير في نفسي ومطعمي ومشربي وملبسي كضعفاء الناس کي يقتدي الفقير بفقري و لايطغي الغني غناه</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الابتعاد عن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رأيتم العالم محبّا للدّنيا فاتّهموه علی دینکم، فانّ كلّ محبّ بشيء يحوط ما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اوحى الله تعالى إلى داود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 بيني وبينك عالما مفتونا بالدّنيا، فيصدّك عن طريق محبّتي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أولئك قطَّاع طريق عبادي المريدين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ادني ما انا صانع بهم ان انزع حلاوة مناجاتي من قلوبهم</w:t>
      </w:r>
      <w:r>
        <w:rPr>
          <w:rFonts w:eastAsia="IRNazanin" w:cs="IRNazanin"/>
          <w:color w:val="111111"/>
          <w:sz w:val="28"/>
          <w:szCs w:val="28"/>
          <w:rtl w:val="true"/>
          <w:lang w:bidi="fa-IR"/>
        </w:rPr>
        <w:t>»</w:t>
      </w:r>
      <w:r>
        <w:rPr>
          <w:rStyle w:val="FootnoteAnchor"/>
          <w:rtl w:val="true"/>
        </w:rPr>
        <w:footnoteReference w:id="7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نستطيع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الحاكم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حق على الأمة فتصبح العلاقة بينه وبين الناس ليست مجرد علاقة توكيل وعقد اجتماعي بل هي علاقة طاعة وتسليم لأن وجوده يمثل الخلافة الإلهية والامتداد السماوي في الأرض</w:t>
      </w:r>
      <w:r>
        <w:rPr>
          <w:rFonts w:eastAsia="Amiri" w:cs="Amiri" w:ascii="Amiri" w:hAnsi="Amiri"/>
          <w:color w:val="111111"/>
          <w:sz w:val="28"/>
          <w:szCs w:val="28"/>
          <w:rtl w:val="true"/>
          <w:lang w:bidi="ar-SA"/>
        </w:rPr>
        <w:t xml:space="preserve">. </w:t>
      </w:r>
      <w:bookmarkStart w:id="50" w:name="pg7899_68863"/>
    </w:p>
    <w:p>
      <w:pPr>
        <w:pStyle w:val="Heading2"/>
        <w:numPr>
          <w:ilvl w:val="1"/>
          <w:numId w:val="1"/>
        </w:numPr>
        <w:rPr/>
      </w:pPr>
      <w:bookmarkStart w:id="51" w:name="__RefHeading___Toc6119478_1051229030"/>
      <w:bookmarkStart w:id="52" w:name="_Toc17"/>
      <w:bookmarkEnd w:id="50"/>
      <w:bookmarkEnd w:id="51"/>
      <w:r>
        <w:rPr>
          <w:rtl w:val="true"/>
        </w:rPr>
        <w:t>المسألة الخامسة</w:t>
      </w:r>
      <w:r>
        <w:rPr>
          <w:rtl w:val="true"/>
        </w:rPr>
        <w:t xml:space="preserve">: </w:t>
      </w:r>
      <w:r>
        <w:rPr>
          <w:rtl w:val="true"/>
        </w:rPr>
        <w:t>العلاقة بين الادارة والقيادة</w:t>
      </w:r>
      <w:bookmarkEnd w:id="52"/>
    </w:p>
    <w:p>
      <w:pPr>
        <w:pStyle w:val="BookText"/>
        <w:rPr/>
      </w:pPr>
      <w:r>
        <w:rPr>
          <w:rFonts w:ascii="Amiri" w:hAnsi="Amiri" w:eastAsia="Amiri" w:cs="Amiri"/>
          <w:color w:val="111111"/>
          <w:sz w:val="28"/>
          <w:sz w:val="28"/>
          <w:szCs w:val="28"/>
          <w:rtl w:val="true"/>
          <w:lang w:bidi="ar-SA"/>
        </w:rPr>
        <w:t>من خلال ما توصلنا اليه من تعريفات سابقة في مفهوم الادارة والقيادة نجد هناك تشابهاً بينهما في بعض الجوانب لكنهما يفترقان في بعض النواحي واشتراكهما في وحدة الاهداف مع العلم أن القيادة والإدارة ليسا مفهومين منفصلين عن بعضهما تماماً وقد حددت النظرية الاسلامية الاطار العام والاسس التي تقوم عليها العلاقة بين الادارة والقيادة في اداء الواجبات والمسؤوليات ويمكن تلخيص الاسس التي تشكل الاطار العام لطبيعة هذه العلاقة بالنقاط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تتركز الادارة عموما على العناصر المادية للمؤسسة من توجيه الافراد كل ضمن مجهوداتهم ومهاراتهم والاعتماد على الأشخاص في المستويات العليا وفق نظام التخطيط والتنظيم والرقابة في تحديد مسارات وسياسات المؤسسة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وعكس ذلك تماماً في القيادة إذ تركز بشكل كبير على العنصر البشري وتهتم به وبتنمية مهاراته وقدراته وتدريبه؛ لتحفيزه على أداء العمل وإنجاز الأهداف</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الادارة جزءاً من القيادة، فالقيادة في المنظومة الاسلامية تشكل ادارة بلد بكل مكوناته وطاقاته بينما الادارة تتضمن ادارة جزء معين من هذه المكونات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تركز على المعايير وحل المشكلات وإتقان الأداء، والاهتمام باللوائح والنظم واستعمال السلطة</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وهذا ما يسمى بالعلاقة المتبادلة بين الادارة والقيادة والنسبة بينهما ليست نسبة العام بالخاص بل تظهر هذه النسبة في طبيعة كل منهما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هنا يتضح ان العلاقة بين الادارة والقيادة تشكل محورا اساسيا في نظام ادارة الحكم وعليه فإن الامام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استطاع تشخيص العناصر القيادية الفاعلة وتحديد ملامحهم وسلوكياتهم ووظائفهم کما كان على قدر كبير من الدقة في تشخيص الشخصيات الادارية وفرزها عن الشخصيات القيادية</w:t>
      </w:r>
      <w:r>
        <w:rPr>
          <w:rFonts w:eastAsia="IRNazanin" w:cs="IRNazanin"/>
          <w:color w:val="111111"/>
          <w:sz w:val="28"/>
          <w:szCs w:val="28"/>
          <w:rtl w:val="true"/>
          <w:lang w:bidi="fa-IR"/>
        </w:rPr>
        <w:t>)</w:t>
      </w:r>
      <w:r>
        <w:rPr>
          <w:rStyle w:val="FootnoteAnchor"/>
          <w:rtl w:val="true"/>
        </w:rPr>
        <w:footnoteReference w:id="7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فالدور القيادي يعدّ دورا مستقلاً ينظم علاقة الأمة بالحكم وطبيعتها من خلال اتخاذ القرارات وتشخيص المصالح العليا للبلد</w:t>
      </w:r>
      <w:r>
        <w:rPr>
          <w:rFonts w:eastAsia="Amiri" w:cs="Amiri" w:ascii="Amiri" w:hAnsi="Amiri"/>
          <w:color w:val="111111"/>
          <w:sz w:val="28"/>
          <w:szCs w:val="28"/>
          <w:rtl w:val="true"/>
          <w:lang w:bidi="ar-SA"/>
        </w:rPr>
        <w:t xml:space="preserve">. </w:t>
      </w:r>
      <w:bookmarkStart w:id="53" w:name="pg7899_68865"/>
    </w:p>
    <w:p>
      <w:pPr>
        <w:pStyle w:val="Heading2"/>
        <w:numPr>
          <w:ilvl w:val="1"/>
          <w:numId w:val="1"/>
        </w:numPr>
        <w:rPr/>
      </w:pPr>
      <w:bookmarkStart w:id="54" w:name="__RefHeading___Toc6119480_1051229030"/>
      <w:bookmarkStart w:id="55" w:name="_Toc18"/>
      <w:bookmarkEnd w:id="53"/>
      <w:bookmarkEnd w:id="54"/>
      <w:r>
        <w:rPr>
          <w:rtl w:val="true"/>
        </w:rPr>
        <w:t xml:space="preserve">المبحث الثالث مبادئ الادارة والقيادة في عهد الإمام علي </w:t>
      </w:r>
      <w:r>
        <w:rPr>
          <w:rtl w:val="true"/>
        </w:rPr>
        <w:t>(</w:t>
      </w:r>
      <w:r>
        <w:rPr>
          <w:rtl w:val="true"/>
        </w:rPr>
        <w:t>علیه السلام</w:t>
      </w:r>
      <w:r>
        <w:rPr>
          <w:rtl w:val="true"/>
        </w:rPr>
        <w:t xml:space="preserve">) </w:t>
      </w:r>
      <w:r>
        <w:rPr>
          <w:rtl w:val="true"/>
        </w:rPr>
        <w:t xml:space="preserve">لمالك الأشتر </w:t>
      </w:r>
      <w:r>
        <w:rPr>
          <w:rtl w:val="true"/>
        </w:rPr>
        <w:t>(</w:t>
      </w:r>
      <w:r>
        <w:rPr>
          <w:rtl w:val="true"/>
        </w:rPr>
        <w:t>رضی الله عنه</w:t>
      </w:r>
      <w:r>
        <w:rPr>
          <w:rtl w:val="true"/>
        </w:rPr>
        <w:t>)</w:t>
      </w:r>
      <w:bookmarkEnd w:id="55"/>
    </w:p>
    <w:p>
      <w:pPr>
        <w:pStyle w:val="BookText"/>
        <w:rPr/>
      </w:pPr>
      <w:r>
        <w:rPr>
          <w:rFonts w:ascii="Amiri" w:hAnsi="Amiri" w:eastAsia="Amiri" w:cs="Amiri"/>
          <w:color w:val="111111"/>
          <w:sz w:val="28"/>
          <w:sz w:val="28"/>
          <w:szCs w:val="28"/>
          <w:rtl w:val="true"/>
          <w:lang w:bidi="ar-SA"/>
        </w:rPr>
        <w:t xml:space="preserve">من خلال هذا المبحث نتعرف على المبادئ الإدارية الأساسية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الاشتر المتمثلة بالخصائص والعناصر والواجبات والمهام الملقاة على عاتق المدير والتي يجب تحققها في المنظومة الادارية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تتركز مبادئ الادارة في العهد على المسائل الآتية</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6119482_1051229030"/>
      <w:bookmarkStart w:id="57" w:name="_Toc19"/>
      <w:bookmarkEnd w:id="56"/>
      <w:r>
        <w:rPr>
          <w:rtl w:val="true"/>
        </w:rPr>
        <w:t>المسألة الأولى</w:t>
      </w:r>
      <w:r>
        <w:rPr>
          <w:rtl w:val="true"/>
        </w:rPr>
        <w:t xml:space="preserve">: </w:t>
      </w:r>
      <w:r>
        <w:rPr>
          <w:rtl w:val="true"/>
        </w:rPr>
        <w:t xml:space="preserve">الادارة من موقع العبودية </w:t>
      </w:r>
      <w:r>
        <w:rPr>
          <w:rtl w:val="true"/>
        </w:rPr>
        <w:t>(</w:t>
      </w:r>
      <w:r>
        <w:rPr>
          <w:rtl w:val="true"/>
        </w:rPr>
        <w:t>مبدأ الاعتقاد</w:t>
      </w:r>
      <w:r>
        <w:rPr>
          <w:rtl w:val="true"/>
        </w:rPr>
        <w:t>)</w:t>
      </w:r>
      <w:bookmarkEnd w:id="5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أَمَرَ بِهِ عَبْدُاللَّهِ عَلِیٌّ أَمِیْرُالْمُؤْمِنِینَ مَالِكَ بْنَ الْحَارِثِ الْأَشْتَر</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تشير هذه العبارة إلى مفردة يتحدث بها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نظريته في الادارة والقيادة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تعني العبودية لله سبحانه وتعالى، وما هي مدخلية العبودية الله في موضوع الإدارة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يسلط الضوء على سلوكيات المدراء وانطباعاتهم وتصوراتهم وهم في موقع المسؤولية، هناك انطباعات وسلوكيات تدفع الإنسان نحو التسلط وحب الدنيا وحب الجاه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تكون خلفية من يحمل هذه السلوكيات والانطباعات فيمن يكون في موقع السلطة لاشك ولا ريب أنه حينما يصل إلى موقع المسؤولية سيتخذ مجموعة من الاجراءات القاسية والقرارات الظالمة ويسير نحو الانحراف في تضيع الاهداف وخدمة الناس، ويعتقد بأن من يعمل </w:t>
      </w:r>
    </w:p>
    <w:p>
      <w:pPr>
        <w:pStyle w:val="BookText"/>
        <w:rPr/>
      </w:pPr>
      <w:r>
        <w:rPr>
          <w:rFonts w:ascii="Amiri" w:hAnsi="Amiri" w:eastAsia="Amiri" w:cs="Amiri"/>
          <w:color w:val="111111"/>
          <w:sz w:val="28"/>
          <w:sz w:val="28"/>
          <w:szCs w:val="28"/>
          <w:rtl w:val="true"/>
          <w:lang w:bidi="ar-SA"/>
        </w:rPr>
        <w:t xml:space="preserve">تحت إمرته هو عبد ويتعامل معه تعامل المولى مع عبده، وليس تعامل مسؤول مع مرؤوسين يستحقون الاهتمام والرعاية كما هو في فكر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ينظر إلى موقع المسؤولية على أنها محطة لهداية الناس وخدمتهم ومحطة يؤتمن فيها على مصالح الناس يضمن من خلالها حقوق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فالجانب السلوكي والمعتقد له أثر كبير في مسار أداء المدراء على كافة الأصعدة، ممكن أن يؤدي المدير دورا بارزا وسلوكا مغايرا لمعتقداته لكن على المستوى البعيد لا يستطيع المدير أن يخفي تأثير معتقداته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مفتاحا سحريا من مفاتيح النجاح والتفوق في الادارة المالك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العبودية لله تعالى والاعتقاد بالمبدأ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القضية ليست قضية من القضايا الثانوية أو قضية لا صلة لها بموضوع الادارة والقيادة، العبودية لله استحضار العلاقة بين الإنسان وربه لها الاثر العميق في مجمل السلوك الاداري في كافة المراتب، هذا الاستحضار يجعل الإنسان المسؤول والقيادي يمارس علاقة الانسانية وفق النظرية الاسلامية وليست العلاقة السلطوية مع غيره من العاملين تحت إمرته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أن الدور الإداري والقيادي يجب أن تتوافر فيه حالة الحزم والقوة وهذان الأمران يجب أن لا يتقاطعان مع علاقة الإنسان بربه وعلاقة المسؤول في سلسلة المراتب ومع من يعمل تحت أمرته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يشير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واصفا حالة التعامل والانسجام في النظام الاداري وفق الرؤية الاسلامية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فَأَعْطِهِمْ مِنْ عَفْوِكَ وصَفْحِكَ مِثْلِ الَّذِي تُحِبُّ وتَرْضَى أَنْ يُعْطِيَكَ الله مِنْ عَفْوِه وصَفْحِه فَإِنَّكَ فَوْقَهُمْ وَوَالِي الْأَمْرِ عَلَیْكَ فَوْقَكَ وَاللَّهُ فَوْقَ مَنْ وَلَّاكَ وَقَدِ اسْتَکْفَاكَ أَمْرَهُمْ وَابْتَلَاكَ بِهِمْ وَلَا تَنْصِبَنَّ نَفْسَكَ لِحَرْبِ اللَّهِ فَإِنَّهُ لَا یَدَ لَكَ بِنِقْمَتِهِ وَلَا غِنَی بِكَ عَنْ عَفْوِهِ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 اللهَ وَأَنْصِفِ النَّاسَ مِنْ نَفْسِكَ وَمِنْ خَاصَّةِ أَهْلِكَ وَمَنْ لَكَ فِيهِ هَوىً مِنْ رَعِيَّتِكَ فَإِنَّكَ إِلاَّ تَفْعَلْ تَظْلِمْ وَمَنْ ظَلَمَ عِبَادَ اللهِ كَانَ اللهُ خَصْمَهُ دُونَ عِبَادِهِ وَمَنْ خَاصَمَهُ اللهُ أَدْحَضَ حُجَّتَهُ وَكَانَ لله حَرْباً حَتَّى يَنْزعَ وَيَتُوبَ وَلَيْسَ شَيْءٌ أَدْعَى إِلَى تَغْيِيرِ نِعْمَةِ اللهِ وَتَعْجِيلِ نِقْمَتِهِ مِنْ إِقَامَة عَلَى ظُلْم، فَإِنَّ اللهَ سَميِعٌ دَعْوَةَ المضطَهَدِینَ  وَهُوَ لِلظَّالِمِينَ بِالْمِرْصَادِ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فعلاقة الإنسان بربه والعبودية لله سبحانه وتعالى تختلف تماما، فهي ليست علاقة تجميد وإنما هي علاقة انطلاق وتكامل فإن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ان الإنسان في ذروة الكمال لا يمتلك سوى الرحمة والقدرة الإلهية التي يتصل بها ويتزود منها ويتحرك من خلالها فيبقى الإنسان في هذا الظرف الوجودي والسعة الذاتية والقدرات الشخصية المحدودة، فينبغي للإنسان المتصدي الارتباط بالمبدأ متوكلا عليه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أَسْأَلُ اللّه بِسَعَةِ رَحْمَتِةِ وَعَظِیمِ قُدْرَتِةِ عَلَی إِعْطَاءِ کُلِّ رَغْبَةٍ أَنْ یُوَفِّقَنِی وَإِیَّاكَ لِمَا فیهِ رِضَاهُ مِنَ الْإِقَامَةِ عَلَی الْعُذْرِ الْوَاضِحِ إِلَیْهِ وَإِلَی خَلْقِهِ مَعَ حُسْنِ الثَّنَاءِ فِی الْعِبَادِ وَجَمِیلِ الْأَثَرِ فِی الْبَلاَدِ وَتَمَامِ النِّعْمَةِ وَتَضْعِیفِ الْکَرَامَةِ وَأَنْ یَخْتِمَ لِی وَلَكَ بالسَّعَادَةِ وَالشَّهَادَةِ إِنَّا إلَیهِ راجِعُون وَالسَّلاَمُ عَلَی رَسُولِ اللّهِ صَلَّی اللّهُ عَلَیْهِ وَعلی آلِهِ الطَّیِّبِینَ الطَّاهِرِینَ وَسَلَّمَ تَسْلِیماً کَثِیراً وَالسَّلاَمُ</w:t>
      </w:r>
      <w:r>
        <w:rPr>
          <w:rFonts w:eastAsia="Amiri" w:cs="Amiri" w:ascii="Amiri" w:hAnsi="Amiri"/>
          <w:color w:val="111111"/>
          <w:sz w:val="28"/>
          <w:szCs w:val="28"/>
          <w:rtl w:val="true"/>
          <w:lang w:bidi="ar-SA"/>
        </w:rPr>
        <w:t xml:space="preserve">». </w:t>
      </w:r>
      <w:bookmarkStart w:id="58" w:name="pg7899_68868"/>
    </w:p>
    <w:p>
      <w:pPr>
        <w:pStyle w:val="BookText"/>
        <w:rPr/>
      </w:pPr>
      <w:bookmarkEnd w:id="58"/>
      <w:r>
        <w:rPr>
          <w:rFonts w:ascii="Amiri" w:hAnsi="Amiri" w:eastAsia="Amiri" w:cs="Amiri"/>
          <w:color w:val="111111"/>
          <w:sz w:val="28"/>
          <w:sz w:val="28"/>
          <w:szCs w:val="28"/>
          <w:rtl w:val="true"/>
          <w:lang w:bidi="ar-SA"/>
        </w:rPr>
        <w:t xml:space="preserve">نلاحظ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كلامه وختامه كان يذكر الله تعالى ومرضاته والتأكيد على القضايا الخاصة، من خلال وضع الصور الظاهرية في الاطار العام للأهداف المرسومة من خلال الفكر الابداعي للمسؤول صاحب الشعور والادراك العميق للعبودية لله سبحانه وتعالى، من حيث صبره على القضايا الموقتة ولايضيع نفسه من خلال هواه ولايفقد توازنه وإن صار زعيما على الدنيا وما فيها فإنه يقف ليقول كلمة الفصل والارتباط لاحول ولاقوة الابالله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فيتحصل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الرؤية الاسلامية التي يحملها المسؤول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العبودية لله والایمان بالمبدأ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الركنان الاساسيان في تحقيق الاهداف الادارية في مسارات صحيحة</w:t>
      </w:r>
      <w:r>
        <w:rPr>
          <w:rFonts w:eastAsia="IRNazanin" w:cs="IRNazanin"/>
          <w:color w:val="111111"/>
          <w:sz w:val="28"/>
          <w:szCs w:val="28"/>
          <w:rtl w:val="true"/>
          <w:lang w:bidi="fa-IR"/>
        </w:rPr>
        <w:t>.</w:t>
      </w:r>
    </w:p>
    <w:p>
      <w:pPr>
        <w:pStyle w:val="Heading2"/>
        <w:numPr>
          <w:ilvl w:val="1"/>
          <w:numId w:val="1"/>
        </w:numPr>
        <w:rPr/>
      </w:pPr>
      <w:bookmarkStart w:id="59" w:name="__RefHeading___Toc6119484_1051229030"/>
      <w:bookmarkStart w:id="60" w:name="_Toc20"/>
      <w:bookmarkEnd w:id="59"/>
      <w:r>
        <w:rPr>
          <w:rtl w:val="true"/>
        </w:rPr>
        <w:t>المسألة الثانية</w:t>
      </w:r>
      <w:r>
        <w:rPr>
          <w:rtl w:val="true"/>
        </w:rPr>
        <w:t xml:space="preserve">: </w:t>
      </w:r>
      <w:r>
        <w:rPr>
          <w:rtl w:val="true"/>
        </w:rPr>
        <w:t>وحدة الأوامر وسلسلة المراتب</w:t>
      </w:r>
      <w:r>
        <w:rPr>
          <w:rtl w:val="true"/>
        </w:rPr>
        <w:t>.</w:t>
      </w:r>
      <w:bookmarkEnd w:id="6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الرَّعِيَّةَ طَبَقَاتٌ لاَ يَصْلُحُ بَعْضُهَا إلاَّ بِبَعْض وَلاَ غِنَى بِبَعْضِهَا عَنْ بَعْض فَمِنْهَا جُنُودُ اللهِ مِنْهَا كُتَّابُ الْعَامَّةِ وَالْخَاصَّةِ وَمِنْهَا قُضَاةُ الْعَدْلِ وَمِنهَا عُمَّالُ الاْنْصَافِ وَالرِّفْقِ وَمِنْهَا أَهْلُ الْجِزْيَةِ وَالْخَراجِ مِنْ أَهْلِ الذِّمَّةِ وَمُسْلِمَةِ النَّاسِ وَمِنْهَا التُّجَّارُ وَأَهْلُ الصِّنَاعَاتِ وَمِنهَا الطَّبَقَةُ السُّفْلَى مِنْ ذَوِي الْحَاجَةِ وَالْمَسْكَنَةِ وَكُلٌّ قَدْ سَمَّى اللهُ سَهْمَهُ وَوَضَعَ عَلَى حَدِّهِ وَفَرِيضَتِهِ فِي كِتَابِهِ أَوْ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عَهْداً مِنْهُ عِنْدَنَا مَحْفُوظاً فَالْجُنُودُ بِإِذْنِ اللهِ حُصُونُ الرَّعِيَّةِ وَزَيْنُ الْوُلاَةِ وعِزُّ الدِّينِ وَسُبُلُ الاْمْنِ وَلَيْسَ تَقُومُ الرَّعِيَّةُ إِلاَّ بِهِمْ ثُمَّ لاَ قِوَامَ لِلْجُنُودِ إِلاَّ بِمَا يُخْرِجُ اللهُ لَهُمْ مِنَ الْخَرَاجِ الَّذِي يَقْوَوْنَ بِهِ عَلَی جِهَادِ عَدُوِهِمْ وَيَعْتَمِدُونَ عَلَيْهِ فِيَما یُصْلَحهُمْ وَيَكُونُ مِنْ وَرَاءِ حَاجَتِهِمْ ثُمَّ لاَ قِوَامَ لِهذَيْنِ الصِّنْفَيْنِ إِلاَّ بِالصِّنْفِ الثَّالِثِ مِنَ الْقُضَاةِ وَالْعُمَّالِ وَالْكُتَّابِ لِمَا يُحْكِمُونَ مِنَ الْمَعَاقِدِ وَيَجْمَعُونَ مِنْ الْمَنَافِعِ وَيُؤْتَمَنُونَ عَلَيْهِ مِنْ خَوَاصِّ الاْمُورِ وَعَوَامِّهَا </w:t>
      </w:r>
    </w:p>
    <w:p>
      <w:pPr>
        <w:pStyle w:val="BookText"/>
        <w:rPr/>
      </w:pPr>
      <w:r>
        <w:rPr>
          <w:rFonts w:ascii="Amiri" w:hAnsi="Amiri" w:eastAsia="Amiri" w:cs="Amiri"/>
          <w:color w:val="111111"/>
          <w:sz w:val="28"/>
          <w:sz w:val="28"/>
          <w:szCs w:val="28"/>
          <w:rtl w:val="true"/>
          <w:lang w:bidi="ar-SA"/>
        </w:rPr>
        <w:t>وَلاَ قِوَامَ لَهُمْ جَمِيعاً إِلاَّ بِالتُّجَّارِ وَذَوِي الصِّنَاعَاتِ فِيَما يَجْتَمِعُونَ عَلَيْهِ مِنْ مَرَافِقِهِمْ وَيُقِيمُونَهُ مِنْ أَسْوَاقِهِمْ وَيَكْفُونَهُمْ مِنَ التَّرَفُّقِ بِأَيْدِيهِمْ مَا لاَ يَبْلُغُهُ رِفْقُ غَيْرِهِمْ ثُمَّ الطَّبَقَةُ السُّفْلَى مِنْ أَهْلِ الْحَاجَةِ وَالْمَسْكَنَةِ الَّذِينَ يَحِقُّ رِفْدُهُمْ وَمَعُونَتُهُمْ وَفِي اللهِ لِكُلّ سَعَةٌ وَلِكُلٍّ عَلَى الْوَالِي حَقٌ بِقَدْرِ مَا يُصْلِحُهُ</w:t>
      </w:r>
    </w:p>
    <w:p>
      <w:pPr>
        <w:pStyle w:val="BookText"/>
        <w:rPr/>
      </w:pPr>
      <w:r>
        <w:rPr>
          <w:rFonts w:ascii="Amiri" w:hAnsi="Amiri" w:eastAsia="Amiri" w:cs="Amiri"/>
          <w:color w:val="111111"/>
          <w:sz w:val="28"/>
          <w:sz w:val="28"/>
          <w:szCs w:val="28"/>
          <w:rtl w:val="true"/>
          <w:lang w:bidi="ar-SA"/>
        </w:rPr>
        <w:t>وَلَيْسَ يَخْرُجُ الْوَالِي مِنْ حَقِيقَةِ مَا أَلْزَمَهُ اللهُ مِنْ ذلِكَ إِلاَّ بِالاْهْتِمامِ وَالاسْتِعَانَةِ بِاللهِ وَتَوْطِينِ نَفْسِهِ عَلَى لُزُومِ الْحَقِّ وَالصَّبْرِ عَلَيْهِ فِيَما خَفَّ عَلَيْهِ أَوْ ثَقُلَ</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يستعرض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 من العهد الشريف كل النشاطات والأفعال ذات السياق الواحد التي تخضع لإدارة المدير الذي يكون مشرفا على كل الممارسات المطلوبة من قبل المرؤوسين في مبدأ توحيد الأوامر وسلسة المراتب حتى لا يكون هناك خلل في العملية الاشرافية والرقابية التي يتولى أمرها المدراء في المنظومة الادارية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ومقصوده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للرعية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اثبات الطبقات بهذا المعنى بل بیان اختلاف الرعية في ما تتصدى له من شؤون الحياة البشرية، حيث أن الإنسان مدني الطبع يحتاج إلى حوائج كثيرة في معاشه من المأكل والملبس والمسكن ولايقدر فرد واحد بل افراد على إدارة كل هذه الامور فلابد وان تنقسم الرعية بحسب مشاغله إلى طبقات وتتصدى كل طبقة لشأنٍ من الشؤون وشغلا من المشاغل ثم يتبادل حاصل أعمالهم بعضهم مع بعض حتى يتم أمر معيشتهم ويكمل حوائج حياتهم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كل واحد من هذه المستويات يمتلك صلاحية لما دونه من سلطة، وهذا يعد تنظيما للحياة البشرية في جميع جوانبها المختلفة على أساس تسلسل المراتب فسلسلة المراتب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من المسؤول وتنتهي عند الأمام ثم الله تعالى فوق الإمام وعلى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 يقسم الرعية على سبع طبقات كل طبقة تعمل وفق نظام تسلسل المراتب ومن هذه الطبقات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الجنود المحافظون على الحدود والثغور المدافعون عند هجوم الاعداء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العامة المتصدرون لكتابة العقود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قضاة العدل ورؤساء المحاكم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 الامور الحسبية المحافظون على الانصاف والرفق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الجزية والخراج من أهل الذمة ومسلمة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 وأهل الصناعات والحرف الكثيرة التي عليها مدار حياة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السفلى من ذوي الحاجة والمسكنة، والتعبير عن هذه الطبقة السفلى باعتبار أنها لا تقدم عملاً نافعا في المجتمع تتبادل به مع اعمال الطبقات الأخرى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فسلسلة المراتب هي نوع من بسط النفوذ والرؤية السلطوية، ومن الظواهر التي نشاهدها كل يوم في حياتنا الاجتماعية ينبغي للمدير ضمن الصلاحيات الممنوحة له في التسلسل الوظيفي ان يكون مرنا لكي يستشعر النتائج الإيجابية في التسلسل الرتبي لما دونه، فالرؤية الاسلامية في الادارة لها ابعاد واسعة في العمل ولم تكن نوعا من الطبقية والتميز بين الافراد وإنما هي حالة تنظيمية للعمل وادارة شؤون 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يقول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رسالة بعثها إلى الأشعث بن قیس عامله على أذربيجان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عملك ليس لك بطعمة لكنه أمانة في عنقك والمال مال الله وأنت من خزاني عليه حتى تسلمه إليّ إن شاء الله، وعلى ألا أكون شرّ ولاتك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موظف، والوظيفة أمانة في عنقك الله والمسلمين، وليست مزرعة لك ومتجرا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مسترعي لمن فوقك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عليك لحسيبا ورقيبا، وهو الخليفة، يحصي عليك جميع أعمالك، ويأخذك بها ان خنت وخالفت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أن تفتات في 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تستبد وتستغل الرعية التي أنت لها خادم وأجير</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الوظيفة التي انيطت بالشخص ليست هي غنيمة وإنما هي أمانة وأداء الأمانة على أحسن وجه من الأمور الشرعية الواجبة في الشريعة المقدسة، فالمنصب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أمانة يؤتمن عليها في أي موقع من مواقع المسؤولية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مسترعي لمن فوقك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يحفظها لمن فوقه حتى يتحقق الهدف المنشود لخدمة الناس من خلال المنظومة الادارية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أعطى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ينقلها إلى أهل مصر اضافةً إلى العهد وحمّله فيها ادارة مصر وحدد له واجباته الادارية، والطريقة التي ينبغي لأهل مصر التعامل بها مع الوالي الجديد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بعثت إِليكم عبداً من عباد الله لا ينام أيّام الخوف، ولا ينكل عن الأعداء ساعات الروع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على الكفّار من حريق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مالك بن الحارث، أخو مذحج، فاسمعوا له وأطيعوا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طابق الحقّ، فإنّه سيف من سيوف الله، لا كليل الظُبَة، ولا نابي 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أمركم أن تنفروا فانفروا، وإِن أمركم أن تقيموا فأقيموا، فإنه لا يُقدم ولا يحجم ولا يؤخر ولا يقدم إِلاّ عن أمري، وقد آثرتكم به على نفسي، لنصيحته لكم وشدّة شكيمته على عدوّكم</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 خطوة قام بها الإمام هو تعريف مالك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يستحضر الإمام في نفوس أهل مصر أنه لم يرسل إليهم شخصا عنيفا متكبرا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دكتاتوري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وسلطاناً يتأمر عليهم، بل هو عبد من عباد الله عز وجل بكل ما تتسع له العبودية من 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يبدأ الامام في بيان أوصافه لأهل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ينام أيّام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يتنصل من تحمل المسؤولية أيام الشدة،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ينكل عن الأعداء ساعات الروع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يقول لأهل مصر ان هذا الرجل لا يجبن ولا يفر من المواجهة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على الكفّار من حريق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شدة بأسه وقوة شكيمته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يقول لهم بأن هذا الرجل لا يتساهل مع الانحرافات والاعوجاج الذي يصيب المجتمع ويأمرهم بطاعته بما کان مطابقا للحق وهذا يدل على ان للطاعة حدوداً معينة ليس هناك أمر مطلق فاذا كان المسؤول في المنظومة الادارية مطابقا </w:t>
      </w:r>
      <w:bookmarkStart w:id="61" w:name="pg7899_68873"/>
    </w:p>
    <w:p>
      <w:pPr>
        <w:pStyle w:val="BookText"/>
        <w:rPr/>
      </w:pPr>
      <w:bookmarkEnd w:id="61"/>
      <w:r>
        <w:rPr>
          <w:rFonts w:ascii="Amiri" w:hAnsi="Amiri" w:eastAsia="Amiri" w:cs="Amiri"/>
          <w:color w:val="111111"/>
          <w:sz w:val="28"/>
          <w:sz w:val="28"/>
          <w:szCs w:val="28"/>
          <w:rtl w:val="true"/>
          <w:lang w:bidi="ar-SA"/>
        </w:rPr>
        <w:t xml:space="preserve">للحق تجب طاعته والا فلا يجب اذا كان منحرفا وغير مطابقا للحق،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الله تعالى</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قيل 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انقراض دولة آل ساسان؟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استعملوا أصاغر العمال على أعاظم الأعمال فلم يخرجوا من عهدتها، واستعملوا أعاظم العمال على أصاغر الأعمال فلم يعتنوا عليها، فعاد وفاقهم إلى الشتات ونظامهم إلى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اعتبرت القوّة في العمّال فكيف بنفس الأئمة المفوض إليهم إدارة الأمة</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سلسلة المراتب هي عملية توزيع الصلاحيات والعمل الجماعي، الذي هو سمة من سمات المنظومة الادارية في الاسلام فإن العمل المشترك الجماعي يمثل القاعدة المثلى للإدارة الصحيحة الناجحة التي تستنفر الطاقات والامكانيات البشرية والمادية في خدمة الادارة الصالحة التي تعتمد على توزيع الصلاحيات من المسؤول الأعلى لمن هو دونه في سلسلة المراتب</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6119486_1051229030"/>
      <w:bookmarkStart w:id="63" w:name="_Toc21"/>
      <w:bookmarkEnd w:id="62"/>
      <w:r>
        <w:rPr>
          <w:rtl w:val="true"/>
        </w:rPr>
        <w:t>المسألة الثالثة</w:t>
      </w:r>
      <w:r>
        <w:rPr>
          <w:rtl w:val="true"/>
        </w:rPr>
        <w:t xml:space="preserve">: </w:t>
      </w:r>
      <w:r>
        <w:rPr>
          <w:rtl w:val="true"/>
        </w:rPr>
        <w:t>تزكية النفس وكسر الشهوات</w:t>
      </w:r>
      <w:r>
        <w:rPr>
          <w:rtl w:val="true"/>
        </w:rPr>
        <w:t>.</w:t>
      </w:r>
      <w:bookmarkEnd w:id="6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 أَنْ یَکْسِرَ نَفْسَهُ مِنَ الشَّهَوَاتِ وَیَزَعَهَا عِنْدَ الْجَمَحَاتِ فَإِنَّ النَّفْسَ أَمَّارَهٌ بِالسُّوءِ إِلَّا مَا 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وَالاْعْجَابَ بِنَفْسِكَ، وَالثِّقَةَ بِمَا يُعْجِبُكَ مِنْهَا، وَ حُبَّ الاْطْرَاءِ فَإِنَّ ذَلِكَ مِنْ أَوْثَقِ فُرَصِ الشَّيْطَانِ فِي نَفْسِهِ</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جمح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جموح قال اذا عزمت على أمر جمحت به کالذي صدّ عنه ثم لم ينسب الجموح من الرجال الذي يركب هواه فلا يمكن رده،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خلعت عذاري جامحاً لا يردني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البيض امثال الدمی زجر زاجرٍ</w:t>
      </w:r>
    </w:p>
    <w:p>
      <w:pPr>
        <w:pStyle w:val="BookText"/>
        <w:rPr/>
      </w:pPr>
      <w:r>
        <w:rPr>
          <w:rFonts w:ascii="Amiri" w:hAnsi="Amiri" w:eastAsia="Amiri" w:cs="Amiri"/>
          <w:color w:val="111111"/>
          <w:sz w:val="28"/>
          <w:sz w:val="28"/>
          <w:szCs w:val="28"/>
          <w:rtl w:val="true"/>
          <w:lang w:bidi="ar-SA"/>
        </w:rPr>
        <w:t>وجمح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اسرع وقوله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يَجِدُونَ مَلْجَأً أَوْ مَغاراتٍ أَوْ مُدَّخَلاً لَوَلَّوْا إِلَيْهِ وَ هُمْ يَجْمَحُونَ</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أي يسرعون</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منازعة النفس إلى الشهوات ومآربها ونزعها بكفها وعدم تمكنها من الاسترسال في الشهوات وأن يكون أميرا عليها ومسيطرا وقامعا لها من التهور والانهماك</w:t>
      </w:r>
      <w:r>
        <w:rPr>
          <w:rStyle w:val="FootnoteAnchor"/>
          <w:rtl w:val="true"/>
        </w:rPr>
        <w:footnoteReference w:id="91"/>
      </w:r>
      <w:r>
        <w:rPr>
          <w:rFonts w:ascii="Amiri" w:hAnsi="Amiri" w:eastAsia="Amiri" w:cs="Amiri"/>
          <w:color w:val="111111"/>
          <w:sz w:val="28"/>
          <w:sz w:val="28"/>
          <w:szCs w:val="28"/>
          <w:rtl w:val="true"/>
          <w:lang w:bidi="ar-SA"/>
        </w:rPr>
        <w:t>، والجاح معناه الحركة السريعة الشديدة التي لا يتأتى لأي شيءٍ أن يصدّها كحركة الخيول المسرعة الجامحة التي لا تطاوع أصحابها، ولذلك سمي الجواد الذي لا يطاوع صاحبه جموحاً او جامحاً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الاطراء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أطری، معتلًّا، وهو مجاوزة الحدّ في المدح والمبالغة فيه،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أطرى فلانٌ فلاناً، إذا مدحه بما ليس فيه وفيه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لاتُطرُوني كما أَطرَتِ النصارَى المِسيحَ فإِنَّما أَنا عَبدٌ ولكن قولوا عبدُ الله ورَسُولُه؛ وذلك أَنَّهم مَدَحُوه بما ليس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ثالثُ ثَلاثةٍ وإنه ابنُ الله وما أَشبَهَه من شِركهم وكُفرِهِم</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والفرق بين الإطراء والمدح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الإطراء هو المدح في الوجه،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الإطراء يورث الغفلة، يريدون بذلك المدح في الوجه، والمدح يكون مواجهة وغير مواجهة</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الاطراء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الصق بأهل الخير والورع ورضّهم على أن لا يطروك فإن كثرة الاطراء مدن من الغرة، والرضا بذلك يوجب من الله المقت</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یکسر نفسه من الشهوات والمغريات والطموحات والميول الشخصية ويطلب الامام عليه السلام منه أن يمسك نفسه عند الجموح والتردد، فالنفس بطبعها أمارة وتبعث نحو السوء تتمرد وتنزع للوصول إلى مآربها وشهواتها وتغري صاحبها وتحمله إلى المهالك الا ما رحم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 هذا المعنى ما ورد عن مولانا الامام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النفس الأمارة حيث يرسم الامام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المناجاة الثانية من المناجاة الخمسة عشر المعرفة النفس الامارة بكل وضوح ويشكو إلى الله تعالى منها بهذه الكلمات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قدوة لعموم الناس ويقول</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إليك أشكو نفسا بالسوء أمارة، وإلى الخطيئة مبادرة، وبمعاصيك مولعة، ولسخطك متعرضة، تسلك بي مسالك المهالك، وتجعلني عندك أهون هالك، كثيرة العلل طويلة الأمل، إن مسها الشر تجزع، وإن مسها الخير تمنع، ميالة إلى اللعب واللهو، مملوءة بالغفلة والسهو، تسرع بي إلى الحوبة وتسوفني بالتوبة</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فالنفس الأمارة بالسوء تعتبر في الحقيقة أهم وسائل الشيطان وأدواته في إغواء الانسان، فلو أن الإنسان تخلص من شراكها و مصائدها فإنه يتخلص كذلك من شر الشيطان وتسولاته</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ومن هنا أوصى الاولياء وعلماء الاخلاق أن يراقب الإنسان هذه النفس مراقبة دقيقة لئلا يتورط في شراكها وينخدع بخدعها يقول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ورد في غرر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النفس لأمارة بالسوء، فمن أهملها جمحت به إلى المآثم</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نفسك لخدوع، إن تثق بها يقتادك الشيطان إلى ارتكاب المحارم</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أوثق ما تكون بنفسك، أحذر ما تكون من خداعها</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العبارات العميقة والمؤثرة تعدّ درسا كبيراً من دروس القيادة والإدارة، عند أهل البيت عليهم السلام والإمام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 يشير إلى نقطة مهمة، يقول إن من أخطر المخاطر على الإنسان هو التصدي لإدارة أمور الناس من دون وجود قدرة على التحكم بالنفس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يريد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يقول للناس إن موقع الإدارة والحكم هو مزید من السلطة والنفوذ والامر والنهي للمسؤول، فضع هذه السلطة في موضعها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فيمكن للإنسان من خلال السلطة أن يمكن هواه وشهواته وميوله وأن يفقد توازنه ومشاعره متأثرا في سلوكه وعلاقة مع الاخرين فيسعى لتحقيق طموحاته الشخصية متعديا للأطر الشرعية، من توظيف السلطة والنفوذ لقضاياه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 عن الموقع الاداري بأنه السلطة والنفوذ و محطة اساسية لانطلاق الشهوات، فيكون ضعيفا أمام المغريات والملذات والشهوات، وهناك من يستطيع أن يميز بين المحطتين، محطة الانطلاق إلى الخدمة وتقديم المصلحة العامة في تحقيق الاهداف والسعي لقضاء حوائج الناس، ومحطة يعبر عنها حكام الجور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فرصة لإشباع الرغبات والشهوات النفسية والتمتع بالملذات</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xml:space="preserve">، 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أحد حكمه في تأیید مانحن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استأثر</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الاستئثار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استأثر فلان بالشيء استبد به</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 يعني الاستبداد فيقال هذا رجل مستبد برأيه، وهذا مدير مستبد، وهذا رب أسرة مستبد، معناه كل من يصل إلى موقع المسؤولية ولم يكن محكما لنفسه يصاب بالاستثار فتَحول إلى ملكة راسخة في النفس الإنسانية، فاذا استطاع تحكيم النفس والسيطرة عليها فيتحول الاستئثار إلى تواضع ومحبة وخدمة للناس، ونجد الصورة مغايرة فيما لو افلت عنان النفس </w:t>
      </w:r>
    </w:p>
    <w:p>
      <w:pPr>
        <w:pStyle w:val="BookText"/>
        <w:rPr/>
      </w:pPr>
      <w:r>
        <w:rPr>
          <w:rFonts w:ascii="IRNazanin" w:hAnsi="IRNazanin" w:eastAsia="IRNazanin"/>
          <w:color w:val="111111"/>
          <w:sz w:val="28"/>
          <w:sz w:val="28"/>
          <w:szCs w:val="28"/>
          <w:rtl w:val="true"/>
          <w:lang w:bidi="fa-IR"/>
        </w:rPr>
        <w:t xml:space="preserve">من يده فیکون انسانا مستبدا، يعطل مصالح العباد والبلاد ويشفي غليله بظلم مرؤوسيه من خلال تركيز الانانية بالنفس واستغلال الموقع الذي هو فيه،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لِلْوَالِی خَاصَّةً وَ بِطَانَةً فِیهِمُ اسْتِئْثَارٌ وَ تَطَاوُلٌ وَ قِلَّةُ إِنْصَافٍ فِی مُعَامَلَةٍ فَاحْسِمْ مَادَّةَ أُولَئِكَ بِقَطْعِ أَسْبَابِ تِلْكَ الْأَحْوَالِ</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نلاحظ كيف يشير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مخاطر الاستبداد،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استبد برأيه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شاور الرجال شاركهم في عقولهم</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 من أراد عقلا أكبر فلیشاور الرجال لأن في مشورتهم مشاركة في عقولهم ينبغي للإنسان أن يستشير الاخرين ويسمع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 ضالة المؤمن يأخذها أينما وجدها</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الى ما قال ولا تنظر الى من قال</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يجب علينا أن نسمع الاخرين ونصغي اليهم ولا نعتد بآرائنا مهما کنا نری الحق في شيء ما، ويشير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المعنى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نال استطال</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 من بلغ الوصول إلى طموحاته وصار مسؤولا استعلى على الاخرين صار متکبرا يرى نفسه متميزا عن الآخرين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إلى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مكارم الأخلاق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وَآلِهِ وَلَا تَرْفَعْنِی فِی النَّاسِ دَرَجَهً إِلّا حَطَطْتَنِی عِنْدَ نَفْسِی مِثْلَها</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الهي كلما اصبح موقعي امام الناس اکبر ومسؤوليتي اعظم فاجعل شعوري بالتواضع والذل امامك اكبر وهذه التربية الاخلاقية في الرؤية الاسلامية في القيادة والادارة، يعبر عنها بالتهذيب والمجاهدات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ذروة الغايات لا ينالها إلا ذو التهذيب والمجاهدات الذين يقاومون أهواءهم کما يقاومون اعداءهم، ويعتبرون جهاد النفس هو الجهاد الاكبر</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نصب نفسه للناس إماما، فعليه أن يبدأ بتعليم نفسه قبل تعليم غيره، ولیکن تأديبه بسيرته قبل تأديبه بلسانه</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اتهام النفس ومخالفتها والإدبار عنها لكي نصلحها</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الإدارة في الرؤية الاسلامية وعهد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ان لا تكون خاضعة لتأثيرات النفس وجموحاتها، لابد ان يكون هناك تحکیم وسيطرة وتطبيع على ذلك في اداء الواجبات الادارية المتمثلة بالإشراف والتنظيم والرقابة والتخطيط واستثمار الطاقات و تحقيق الاهداف و خدمة الناس من اجل طرح ادارة ناجحة لها تأثيراتها في نمو الفكر البشري</w:t>
      </w:r>
      <w:r>
        <w:rPr>
          <w:rFonts w:eastAsia="IRNazanin" w:cs="IRNazanin"/>
          <w:color w:val="111111"/>
          <w:sz w:val="28"/>
          <w:szCs w:val="28"/>
          <w:rtl w:val="true"/>
          <w:lang w:bidi="fa-IR"/>
        </w:rPr>
        <w:t xml:space="preserve">. </w:t>
      </w:r>
      <w:bookmarkStart w:id="64" w:name="pg7899_68880"/>
    </w:p>
    <w:p>
      <w:pPr>
        <w:pStyle w:val="Heading2"/>
        <w:numPr>
          <w:ilvl w:val="1"/>
          <w:numId w:val="1"/>
        </w:numPr>
        <w:rPr/>
      </w:pPr>
      <w:bookmarkStart w:id="65" w:name="__RefHeading___Toc6119488_1051229030"/>
      <w:bookmarkStart w:id="66" w:name="_Toc22"/>
      <w:bookmarkEnd w:id="64"/>
      <w:bookmarkEnd w:id="65"/>
      <w:r>
        <w:rPr>
          <w:rtl w:val="true"/>
        </w:rPr>
        <w:t>المسألة الرابعة</w:t>
      </w:r>
      <w:r>
        <w:rPr>
          <w:rtl w:val="true"/>
        </w:rPr>
        <w:t xml:space="preserve">: </w:t>
      </w:r>
      <w:r>
        <w:rPr>
          <w:rtl w:val="true"/>
        </w:rPr>
        <w:t>الراي العام ومبدأ التوقعات</w:t>
      </w:r>
      <w:r>
        <w:rPr>
          <w:rtl w:val="true"/>
        </w:rPr>
        <w:t>.</w:t>
      </w:r>
      <w:bookmarkEnd w:id="6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یَا مَالِكُ أَنِّی قَدْ وَجَّهْتُكَ إِلَی بِلاَدٍ قَدْ جَرَتْ عَلَیْهَا دُوَلٌ قَبْلَكَ مِنْ عَدْلٍ وَ جَوْرٍ وَ أَنَّ النَّاسَ یَنْظُرُونَ مِنْ أُمُورِكَ فِی مِثْلِ مَا کُنْتَ تَنْظُرُ فِیهِ مِنْ أُمُورِ أُمُورِ الْوُلَاةِ قَبْلَكَ، وَ یقُولُونَ فِیكَ مَا کُنْتَ تَقُولُ فِیهِمْ، وَإِنَّمَا یسْتَدَلُّ عَلَی الصَّالِحِینَ بِمَا یجْرِی اللَّهُ لَهُمْ عَلَی أَلْسُنِ عِبَادِهِ فَلْیکُنْ أَحَبَّ الذَّخَائِرِ إِلَیكَ ذَخِیرَةُ الْعَمِلِ الصَّالِحِ</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المقطع من العهد على إيجازه يحمل معانٍ مهمة كثيرة في المنظومة الادارية، من هذه المعاني أن الأمام يستحضر في ذهن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الأبعاد التاريخية لمصر والحكومات التي حكمت بلاد مصر وطبيعة نظام الحكم فيها من الظلم والعدل والجور ونظر الناس إلى الوالي ونظر الوالي اليهم والاجراءات التي يتخذها بعدما كان ينظر إليها من بعيد وهي تحت سلطة الحكومات العادلة والحكومات الظالمة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 الفحص عن هذه الدول والفحص عن ماهي عادلة أو جائرة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المقصود من هذه الدول هم العمال الاسلاميين بعد فتح مصر وهل يصح التعبير عنها بأنها دول ولو باعتبار شمول السلطة الاسلامية</w:t>
      </w:r>
      <w:r>
        <w:rPr>
          <w:rStyle w:val="FootnoteAnchor"/>
          <w:rtl w:val="true"/>
        </w:rPr>
        <w:footnoteReference w:id="116"/>
      </w:r>
      <w:r>
        <w:rPr>
          <w:rFonts w:ascii="Amiri" w:hAnsi="Amiri" w:eastAsia="Amiri" w:cs="Amiri"/>
          <w:color w:val="111111"/>
          <w:sz w:val="28"/>
          <w:sz w:val="28"/>
          <w:szCs w:val="28"/>
          <w:rtl w:val="true"/>
          <w:lang w:bidi="ar-SA"/>
        </w:rPr>
        <w:t>، وهذه هي سنن الحياة وهذه هي القواعد الاجتماعية التي تتحكم بمجرى التاريخ ففي كل أمة وفي كل شعب هناك الخير وهناك الشر وهناك الصلاح وهناك الفساد وهذه المتناقضات تعيشها الشعوب والامم، يا مالك إني أوفدك إلى بلد جرت عليه كل هذه الاحداث الطيبة وغير الطيبة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يريد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 ان ذاكرة التاريخ ذاكرة قوية فالناس لا تنسى ما جرى عليها وعلى الامم الاخرى لأن الناس يعايشون الحكومات و تجاربهم ويحفظون كل ما جرى لأن الذاكرة التاريخية اقوى من الطغاة و الظالمين، فلا تنسى الناس ماحرى عليها من ظلم و جور واضطهاد وعدل، كل شيء محفوظ في ذاكرة الناس ويتحدثون به في أوساط المجتمع حتى اصبح بعض الاشخاص فيهم بمثابة تاريخ مکتوب ويرجع اليهم كمصدر أساس عند الحاجة في تدوين الاحداث التاريخية، اذا كل من ينظر إلى الخط العام للتاريخ الانساني اليوم يجد ان الحقائق واضحة وتزهر كالنجوم ومحفوظة في ذاكرة الشعوب والامم، التي هي اكبر من ان تخضع للمحاولات اليائسة في طمسها و تزویر حقيقتها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يدل على ان المواقف والسلوكيات والقرارات لا تضيع وإن كان البعض يستطيع أن يغطي عليها لفترة قصيرة وتنكشف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فمنهج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تنشيط الذاكرة فيذكر الناس دائما بما مضى، وهو المنهج المطابق للقرآن الكريم عندما يتحدث عن الامم الماضية وسبب هلاكها، فعلينا دائما ان نتمتع بزخم تاريخي وحضاري وان ننطلق ونبدأ من حيث انتهى الاخرون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أمير المؤمنين في خطبة له تأييدا لما نحن فيه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عِبَادَ اللهِ بِتَقْوَى اللهِ الَّذِي أَلْبَسَكُمُ الرِّيَاشَ وَأَسْبَغَ عَلَيْكُمُ الْمَعَاشَ فَلَوْ أَنَّ أَحَداً يَجِدُ إلَى الْبَقَاءِ سُلَّماً أَوْ لِدَفْعِ الْمَوْتِ سَبِيلاً لَكَانَ ذلِكَ سُلَيْمانُ بْنُ دَاوُدَ عَلَيْهِ السَّلامُ الَّذِي سُخِّرَ لَهُ مُلْكُ الْجِنِّ وَالْإِنْسِ مَعَ النُّبُوَّهِ وَعَظِيمِ الزُّلْفَةِ فَلَمَّا اسْتَوْفَى طُعْمَتَهُ وَاسْتَكْمَلَ مُدَّتَهُ رَمَتْهُ قِسِيُّ الْفَنَاءِ بِنِبَالِ المَوْتِ وَأَصْبَحَتِ الدِّيَارُ مِنْهُ خَالِيَةً وَالْمَسَاكِنُ مُعَطَّلَةً وَرِثَهَا قَوْمٌ آخَرُونَ وَإِنَّ لَكُمْ فِي الْقُرُونِ </w:t>
      </w:r>
    </w:p>
    <w:p>
      <w:pPr>
        <w:pStyle w:val="BookText"/>
        <w:rPr/>
      </w:pPr>
      <w:r>
        <w:rPr>
          <w:rFonts w:ascii="Amiri" w:hAnsi="Amiri" w:eastAsia="Amiri" w:cs="Amiri"/>
          <w:color w:val="111111"/>
          <w:sz w:val="28"/>
          <w:sz w:val="28"/>
          <w:szCs w:val="28"/>
          <w:rtl w:val="true"/>
          <w:lang w:bidi="ar-SA"/>
        </w:rPr>
        <w:t>السَّالِفَةِ لَعِبْرَةً أَيْنَ الْعَمَالِقَةُ وَأَبْنَاءُ آلْعَمَالِقَةِ أَيْنَ الْفَرَاعِنَةُ وَأَبْنَاءُ الْفَرَاعِنَةِ أَيْنَ أَصْحَابُ مَدَائِنِ الرَّسِّ الَّذِينَ قَتَلُوا النَّبِيِّينَ وَأَطْفَأُوا سُنَنَ الْمُرْسَلِينَ وَأَحْيَوْا سُنَنَ الْجَبَّارِينَ أَيْنَ الَّذِينَ سَارُوا بِالْجُيُوشِ وَهَزَمُوا الاُلُوفَ وَعَسْكَرُوا الْعَسَاكِرَ وَمَدَّنُوا الْمَدَائِنَ منها قَدْ لَبِسَ لِلْحِكْمَةِ جُنَّتَهَا وَأَخَذَهَا بِجَمِيعِ أَدَبِهَا مِنَ الْإِقْبَالِ عَلَيهَا وَالْمَعْرِفِةِ بهَا وَالتَّفَرُّغِ لَهَا فَهِيَ عِنْدَ نَفْسِهِ ضَالَّتُهُ الَّتِي يَطْلُبُهَا وَحَاجَتُهُ الَّتِي يَسْأَلُ عَنْهَا، فَهُوُ مُغْتَرِبٌ إِذَا اغْتَرَبَ الْإِسْلاَمُ، وَضَرَبَ بِعَسِيبِ ذَنَبِهِ وَأَلْصَقَ الْأَرْضَ بِجِرَانِهِ بَقِيَّةٌ مِنْ بَقَايَا حُجَّتِهِ، خَلِيفَةٌ مِنْ خَلاَئِفِ أَنْبِيَائِهِ</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يستعرض في هذالمقطع من الخطبة المراحل التاريخية المهمة التي مرت على الامم وعاش الناس احداثها في ظلال حكوماتها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فالذي يتصدى للحكم والإدارة و في أي موقع من مواقع المسؤولية عليه أن يستثمرها في خدمة الناس من خلال المحبة والشفقة والمودة والكلمة الرقيقة والموقف الطيب والشيمة والنخوة والعون والنصرة اليهم وتحقيق تطلعاتهم وأن يستحضر سنن من قبله في حساباته وسلوكه وتعامله وان یکون انسانا واقعيا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تتوقع للناس ماکنت تتوقع لنفسك ان تقبل من الناس ماکنت تقبله من نفسك حينما لم تكن في موقع 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الإنسان أن يكون حذراً في سلوكياته وانطباعاته في تحقيق العدالة والانصاف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طويلة أوصاه بها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بني تفهم وصيتي واجعل نفسك ميزانا فيما بينك وبين غيرك، فاحبب لغيرك ما تحب لنفسك، وأكره له ما تكره لنفسك، ولا تَظلِم كما لا تحب أن تُظلَم، و أحسِن </w:t>
      </w:r>
    </w:p>
    <w:p>
      <w:pPr>
        <w:pStyle w:val="BookText"/>
        <w:rPr/>
      </w:pPr>
      <w:r>
        <w:rPr>
          <w:rFonts w:ascii="IRNazanin" w:hAnsi="IRNazanin" w:eastAsia="IRNazanin"/>
          <w:color w:val="111111"/>
          <w:sz w:val="28"/>
          <w:sz w:val="28"/>
          <w:szCs w:val="28"/>
          <w:rtl w:val="true"/>
          <w:lang w:bidi="fa-IR"/>
        </w:rPr>
        <w:t>کما تحب أن يحُسَن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واستقبح من نفسك ما تستقبح من غيرك، وارض من الناس لك ماترضی به لهم منك، ولا تقل بما لا تعلم، بل لا تقل كلّ ما تعلم، ولا تقل مالا تحب أن يقال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الاعجاب ضد الصواب وآفة الألباب، فإذا أنت هديت لقصدك فكن أخشع ما تكون لربك</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تجسد لنا هذه الامور التسعة القواعد الاساسية الإدارة فيمن يتولى شؤون الناس في تحديد العلاقة القائمة بين المسؤول والناس لأن غاية ما تطمع اليه الناس هو تحقيق اهدافها وتطلعاتها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بحاجة ماسة إلى تعزيز هذه المفاهيم وترسيخها بشكل اكبر ليكون البناء الاجتماعي سليما في مجتمعنا في دائرة المسؤولين واصحاب المناصب، ونستطيع بناء دولة على اسس صحيحة وفق منهج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تنظيم وتكيف القانون نحو السلوك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معايير نجاح المسؤول في المنظومة الإدارية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ينتقل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المالك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استعراض المعايير الاساسية في نجاح المنظومة الإدارية في تحقيق الاهداف لمن يتصدى لإدارة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فَلْیَکُنْ أحَبَّ الذَّخائرِ إلَیکَ ذَخیرَهُ العَمَلِ الصّالِحِ</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 لِقَاءَ رَبِّهِ فَلْيَعْمَلْ عَمَلًا صَالِحًا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يَصْعَدُ الْكَلِمُ الطَّيِّبُ وَالْعَمَلُ الصَّالِحُ يَرْفَعُهُ</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الصالح يرفع الكلام الطيب ويعمل على ترسيخ العقائد السليمة في واقع الإنسان و قلبه، ونقرأ أيضاً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 يذكر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واحدة من هذه المعايير التي يستدل بها على صلاح المسؤول والمتصدي هو تقييم الناس له من خلال الحديث عنه وبيان اعماله الصالحة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نلاحظ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في هذا المقطع من العهد الشريف على العمل الصالح الذي يعد من الذخائر النفيسة للإنسان المتصدي وغيره ونتيجة هذا العمل يتحقق الاحترام والتقدير والمحبة في قلوب الناس التي تحظى بتأييد من الله سبحانه وتعالى ومن خلال حسن ظن الناس وتقييمها یکون قادرا على النفوذ إلى قلوب الناس والسيطرة على عواطفهم من دون حاجة إلى اظهار حالات التصنع والتظاهر بأمور معينة، ومن دون الحاجة إلى المكر والخداع أو التخويف </w:t>
      </w:r>
    </w:p>
    <w:p>
      <w:pPr>
        <w:pStyle w:val="BookText"/>
        <w:rPr/>
      </w:pPr>
      <w:r>
        <w:rPr>
          <w:rFonts w:ascii="IRNazanin" w:hAnsi="IRNazanin" w:eastAsia="IRNazanin"/>
          <w:color w:val="111111"/>
          <w:sz w:val="28"/>
          <w:sz w:val="28"/>
          <w:szCs w:val="28"/>
          <w:rtl w:val="true"/>
          <w:lang w:bidi="fa-IR"/>
        </w:rPr>
        <w:t>والترهيب و استخدام الاساليب المغرية وتضييع اموال بیت المال لأجل استمالة قلوب الأخرين وضمانة السمعة الجيدة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فمعيار الرأي العام في تقييم المسؤول هو العمل الصالح الذي يقوم به المتصدي فالحديث عنه بخير واحترام ونعته بصفاته الواقعية يعد من العطایا الالهية لا يحتاج اليها استخدام الطرق الملتوية، بل يكفي ان يكون هذا المسؤول واضحا مع الناس في أدائِهِ وسلوكياته وانطباعاته يسمع ويتشاور معهم ويحترم أراءهم في الخطأ والصواب، وكل عمل صالح يقدمه للناس ويقربه إلى الله سبحانه وتعالى يندفع اليه بالاتجاه الصحيح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 بالنفس والبخل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وَشُحَّ بِنَفْسِكَ عَمَّا لَایَحِلُّ لَكَ فَإِنَّ الشُّحَّ بِالنَّفْسِ الْإِنْصَافُ مِنْهَا فِیمَا أَحَبَّتْ أَوْ کَرِهَتْ</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ينتقل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إلى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كيفية التعامل مع آراء الناس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وَشُحَّ بِنَفْسِكَ عَمَّا لَایَحِلُّ لَكَ فَإِنَّ الشُّحَّ بِالنَّفْسِ الْإِنْصَافُ مِنْهَا فِیمَا أَحَبَّتْ أَوْ کَرِهَتْ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تتضمن هذه العبارة من العهد الشريف مضامين عالية في الادب القيادي والإداري في المنظومة الاسلامية فهي تخاطب المسؤول الذي يتحمل المسؤولية إزاء الاخرين بأن يسيطر على قواه النفسية وان يكبح جماح نزواته ورغباته ومشاعره أنانية والذي يؤكد عليه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يستطيع الإنسان عند فوران </w:t>
      </w:r>
    </w:p>
    <w:p>
      <w:pPr>
        <w:pStyle w:val="BookText"/>
        <w:rPr/>
      </w:pPr>
      <w:r>
        <w:rPr>
          <w:rFonts w:ascii="IRNazanin" w:hAnsi="IRNazanin" w:eastAsia="IRNazanin"/>
          <w:color w:val="111111"/>
          <w:sz w:val="28"/>
          <w:sz w:val="28"/>
          <w:szCs w:val="28"/>
          <w:rtl w:val="true"/>
          <w:lang w:bidi="fa-IR"/>
        </w:rPr>
        <w:t>الشهوة وثورة الغريزة أن يضبطها ويجعلها تحت إرادته وبعكس ذلك إذا سيطر هوى النفس على فكر الإنسان وعقله وقواه و ملکاته الأخرى فإنه سيقود صاحبه إلى وادي الهلكة والخسران</w:t>
      </w:r>
      <w:r>
        <w:rPr>
          <w:rStyle w:val="FootnoteAnchor"/>
          <w:rtl w:val="true"/>
        </w:rPr>
        <w:footnoteReference w:id="124"/>
      </w:r>
      <w:r>
        <w:rPr>
          <w:rFonts w:ascii="IRNazanin" w:hAnsi="IRNazanin" w:eastAsia="IRNazanin"/>
          <w:color w:val="111111"/>
          <w:sz w:val="28"/>
          <w:sz w:val="28"/>
          <w:szCs w:val="28"/>
          <w:rtl w:val="true"/>
          <w:lang w:bidi="fa-IR"/>
        </w:rPr>
        <w:t xml:space="preserve">، ويؤكد هذا المعنى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أهواء كم كما تحذرون أعداءكم، فليس شيء اعدى للرجال من اتباع اهوائهم وحصائد ألسنتهم</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غرر الحكم عن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أملكوا أنفسكم بدوام جهادها</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الشح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البخل والحرص، شح يشح، ورجلٌ شحاح بمعنی شحيح</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المعنی ابخل بنفسك عما لا يحل لك فلا تفعله والمراد به المحرمات، ولأجل هذا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الشح بالنفس الإنصاف فيها فيما أحبته النفس أو کرهته</w:t>
      </w:r>
      <w:r>
        <w:rPr>
          <w:rStyle w:val="FootnoteAnchor"/>
          <w:rtl w:val="true"/>
        </w:rPr>
        <w:footnoteReference w:id="128"/>
      </w:r>
      <w:r>
        <w:rPr>
          <w:rFonts w:ascii="IRNazanin" w:hAnsi="IRNazanin" w:eastAsia="IRNazanin"/>
          <w:color w:val="111111"/>
          <w:sz w:val="28"/>
          <w:sz w:val="28"/>
          <w:szCs w:val="28"/>
          <w:rtl w:val="true"/>
          <w:lang w:bidi="fa-IR"/>
        </w:rPr>
        <w:t xml:space="preserve">لا يعني سوى أن يتصرف الإنسان كالبخيل الذي لا يجد في نفسه رغبة في انفاق الدرهم والدينار من أمواله على الاخرين، فمثل هذا الإنسان يقف في مقابل المحرمات کالبخيل فلا يعطي من نفسه شيئا يؤدي به إلى خسرانه دینه وإيمانه ويبعده عن طريق الإنصاف والصلاح سواء في الامور التي يجد في نفسه میلا إليها </w:t>
      </w:r>
    </w:p>
    <w:p>
      <w:pPr>
        <w:pStyle w:val="BookText"/>
        <w:rPr/>
      </w:pPr>
      <w:r>
        <w:rPr>
          <w:rFonts w:ascii="Amiri" w:hAnsi="Amiri" w:eastAsia="Amiri" w:cs="Amiri"/>
          <w:color w:val="111111"/>
          <w:sz w:val="28"/>
          <w:sz w:val="28"/>
          <w:szCs w:val="28"/>
          <w:rtl w:val="true"/>
          <w:lang w:bidi="ar-SA"/>
        </w:rPr>
        <w:t>أم في الامور التي لا يشتهيها</w:t>
      </w:r>
      <w:r>
        <w:rPr>
          <w:rStyle w:val="FootnoteAnchor"/>
          <w:rtl w:val="true"/>
        </w:rPr>
        <w:footnoteReference w:id="129"/>
      </w:r>
      <w:r>
        <w:rPr>
          <w:rFonts w:ascii="IRNazanin" w:hAnsi="IRNazanin" w:eastAsia="IRNazanin"/>
          <w:color w:val="111111"/>
          <w:sz w:val="28"/>
          <w:sz w:val="28"/>
          <w:szCs w:val="28"/>
          <w:rtl w:val="true"/>
          <w:lang w:bidi="fa-IR"/>
        </w:rPr>
        <w:t>، فليس الحرص على النفس إيفاءها كل ما تحب بل من الحرص عليها أن تحمل على ما تكره إن كان ذلك في الحق ضرب محبوب يعقب هلاکا و مکروه محمد عاقبة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يريد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المسؤول أن يكون بخيلا مع نفسه، وأن يكون شديدا عليها في مالا يحل له في القضايا التي لا يسمح له كمسؤول أن يمارسها او يقوم بها فيتعامل بشح وبخل و اقتصاد شدید و مراقبة وحزم كبير مع نفسه وهذا يتحقق بعدم السماح لها بأن تنطلق لتحب کما تريد وتکرہ کما تريد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فَعَسَى أَنْ تَكْرَهُوا شَيْئًا وَيَجْعَلَ اللَّهُ فِيهِ خَيْرًا كَثِيرًا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النفس تحب اشیاءً تضربها وهي لا تعلم ولعلها تكره أشياء تنفعها وهي ايضا لا تعلم؛ إذن هذه النفس تميل نحو أمور و تحجم عن أمور وهي من الممكن أن تحجم عن الحق وتميل إلى الباطل فمن حق النفس على صاحبها انصافها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التحكم بالنفس والسيطرة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السيطرة على النفس إحدى عوامل نجاح المسؤول في مهمته المناطة به باعتباره ضمن دائرة السلطة والنفوذ والرغبات والامكانيات والامتيازات التي تمنح بعناوين متعددة، هذه يمكن أن توقع الإنسان في المهالك و تحکیم الانا وعدم السيطرة عليه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فَامْلِكْ هَوَاكَ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اأن </w:t>
      </w:r>
    </w:p>
    <w:p>
      <w:pPr>
        <w:pStyle w:val="BookText"/>
        <w:rPr/>
      </w:pPr>
      <w:r>
        <w:rPr>
          <w:rFonts w:ascii="IRNazanin" w:hAnsi="IRNazanin" w:eastAsia="IRNazanin"/>
          <w:color w:val="111111"/>
          <w:sz w:val="28"/>
          <w:sz w:val="28"/>
          <w:szCs w:val="28"/>
          <w:rtl w:val="true"/>
          <w:lang w:bidi="fa-IR"/>
        </w:rPr>
        <w:t xml:space="preserve">الإنسان أو المسؤول في أطار مسؤولية لابد ان يكون مسلطا على كل ما يملكه من قوی نفسانية و تحكيم العقل في سلوكياته وانطباعاته، يشير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المعنى في رسالة بعثها إلى الأسود بن قطبة</w:t>
      </w:r>
      <w:r>
        <w:rPr>
          <w:rStyle w:val="FootnoteAnchor"/>
          <w:rtl w:val="true"/>
        </w:rPr>
        <w:footnoteReference w:id="132"/>
      </w:r>
      <w:r>
        <w:rPr>
          <w:rFonts w:ascii="Amiri" w:hAnsi="Amiri" w:eastAsia="Amiri" w:cs="Amiri"/>
          <w:color w:val="111111"/>
          <w:sz w:val="28"/>
          <w:sz w:val="28"/>
          <w:szCs w:val="28"/>
          <w:rtl w:val="true"/>
          <w:lang w:bidi="ar-SA"/>
        </w:rPr>
        <w:t>الذي كان قائدا للجيش في منطقة حلوان</w:t>
      </w:r>
      <w:r>
        <w:rPr>
          <w:rStyle w:val="FootnoteAnchor"/>
          <w:rtl w:val="true"/>
        </w:rPr>
        <w:footnoteReference w:id="133"/>
      </w:r>
      <w:r>
        <w:rPr>
          <w:rFonts w:ascii="IRNazanin" w:hAnsi="IRNazanin" w:eastAsia="IRNazanin"/>
          <w:color w:val="111111"/>
          <w:sz w:val="28"/>
          <w:sz w:val="28"/>
          <w:szCs w:val="28"/>
          <w:rtl w:val="true"/>
          <w:lang w:bidi="fa-IR"/>
        </w:rPr>
        <w:t>الواقعة غرب ایران التي تسمى اليوم بمدينة سربل زهاب على ما يذكره المؤرخون</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الوالي إذا اختلف هواه منعه ذلك كثيرا من العدل فليكن أمر الناس عندك في الحق سواء فإنه ليس في الجور عوض من العدل فاجتنب ما تنكر أمثاله وابتذل نفسك فيما افترض الله عليك راجيا ثوابه ومتخوفا عقابه، واعلم أن الدنيا دار بلية لم يفرغ صاحبها قط فيها ساعة إلا كانت فرغته عليه حسرة يوم القيامة وأنه لن يغنيك عن الحق شيء أبدا، ومن الحق عليك حفظ نفسك والاحتساب على الرعية بجهدك فإن الذي يصل إليك من ذلك أفضل من الذي يصل بك والسلام</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الوالي إذا اختلف هواه وانساق وراء رغباته ونزواته وميولاته فيكون الحاكم هنا الهوى والشهوات تكون سلوكياته وانطباعاته في مسؤولياته موافقة لحكم الهوى فلا ينتصر عدلا لأحد، فيما لو كان الخصمان عنده سواء بل كان هواه وميله إلى أحدهما أكثر ظلماً وجوراً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الامر يؤكده عليه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ويعدّه من ظواهر التمييز بين </w:t>
      </w:r>
    </w:p>
    <w:p>
      <w:pPr>
        <w:pStyle w:val="BookText"/>
        <w:rPr/>
      </w:pPr>
      <w:r>
        <w:rPr>
          <w:rFonts w:ascii="IRNazanin" w:hAnsi="IRNazanin" w:eastAsia="IRNazanin"/>
          <w:color w:val="111111"/>
          <w:sz w:val="28"/>
          <w:sz w:val="28"/>
          <w:szCs w:val="28"/>
          <w:rtl w:val="true"/>
          <w:lang w:bidi="fa-IR"/>
        </w:rPr>
        <w:t xml:space="preserve">الناس وإضاعة الحقوق و منشأ لظلم الاخرين، فيطلب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من يتصدى لإدارة ورعاية الناس أن يصرف وقته ويبذل جهوده في ما فرضه الله سبحانه وتعالى عليه والسير في السياقات والمسارات الصحيحة راجيا بذلك ثوابه والخوف من عقابه، ويؤكد هذ المعنی ایضا کلام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معنی الفتن والبدع الذي يعد منشؤهما طغيان الهوى على العقل، يقول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بَدْءُ وُقُوعِ اَلْفِتَنِ أَهْوَاءٌ تُتَّبَعُ وَ أَحْکَامٌ تُبْتَدَعُ یُخَالَفُ فِیهَا کِتَابُ اَللَّهِ وَ یَتَوَلَّی عَلَیْهَا رِجَالٌ رِجَالاً عَلَی غَیْرِ دِینِ اَللَّهِ فَلَوْ أَنَّ اَلْبَاطِلَ خَلَصَ مِنْ مِزَاجِ اَلْحَقِّ لَمْ یَخْفَ عَلَی اَلْمُرْتَادِینَ وَ لَوْ أَنَّ اَلْحَقَّ خَلَصَ مِنْ لَبْسِ اَلْبَاطِلِ اِنْقَطَعَتْ عَنْهُ أَلْسُنُ اَلْمُعَانِدِینَ وَ لَکِنْ یُؤْخَذُ مِنْ هَذَا ضِغْثٌ وَ مِنْ هَذَا ضِغْثٌ فَیُمْزَجَانِ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فَهُنَالِكَ یَسْتَوْلِی اَلشَّیْطَانُ عَلَی أَوْلِیَائِهِ وَ یَنْجُو اَلَّذِینَ سَبَقَتْ لَهُمْ مِنَ اَللَّهِ اَلْحُسْنَی</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يعرب عن أنّ إطار البدعة المحرمة، هو الإحداث في الدين وأساس الفتن والبدع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الهواء النفس والاحكام الموضوعة المخالفة لكتاب الله والسنة النبوية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القوانين لصالح الأطماع الشخصية وغياب العدل وتضييع الوظائف والاقبال على البدع</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الثاني ايضا يرجع إلى الأول اعني متابعة الهوى، فإن البدعة في الدين منشؤها متابعة الهوى، وعلى أي تقدير لا خلاف عقلا في أن منشأ الانحرافات العقلية والشرعية انما هو متابعة الهوى من حب الدنيا وحب المقام والرئاسة وامثالها مما يرجع بالآخرة إلى حب الدنيا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المذاهب الباطلة والآراء الفاسدة التي يفتتن الناس بها أصلها اتباع الأهواء وابتداع الأحكام التي يخالف فيها الكتاب و تحمل العصبية والهوى على تولي أقوام قالوا بها على غير وثيقة من الدين، و مستند وقوع هذه الشبهات امتزاج الحق بالباطل من قبل بعض الساسة بالشكل الذي يصعب تميزه على الناس وأدني ذلك هو خداع الرأي العام ببعض العناوين كحقوق الإنسان والرفق بالحيوان ويوم العامل وأطباء بلا حدود ومنظمة العفو الدولية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فالحكومات الاستكبارية تتشدق بالديمقراطية وضرورة الرجوع إلى آراء الشعب فاذا تم ذلك وجرت الامور خلافا لمصالحها اللامشروعة عمدت إلى الانقلاب أو إثارة الفتن وإظهار البدع</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هكذا يربي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المسؤول في المنظومة الإدارية والقيادية على الاخلاق الحسنة والحميدة في كيفية التعامل في ظرف مثل هذا، من هذا المنطلق اصبحت مناهج حكومة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يحتفل بها في المحافل الدولية والمؤتمرات العلمية بالرغم من قصر مدة خلافتهِ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استغرقت اربع سنوات ونيفاً وتبقی کلماته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تقرع اسماع العالم عندما اوصى ولديه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الله في القرآن لا يسبقنكم إلى العمل به غیرکم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هذه المفاهيم تدل إلى حقيقة عاقبة الإنسان الحسنة والسيئة، فالكل محكوم بزمن معين يسمى الأجل</w:t>
      </w:r>
      <w:r>
        <w:rPr>
          <w:rFonts w:eastAsia="Amiri" w:cs="Amiri" w:ascii="Amiri" w:hAnsi="Amiri"/>
          <w:color w:val="111111"/>
          <w:sz w:val="28"/>
          <w:szCs w:val="28"/>
          <w:rtl w:val="true"/>
          <w:lang w:bidi="ar-SA"/>
        </w:rPr>
        <w:t xml:space="preserve">: </w:t>
      </w:r>
      <w:bookmarkStart w:id="67" w:name="pg7899_68891"/>
    </w:p>
    <w:p>
      <w:pPr>
        <w:pStyle w:val="BookText"/>
        <w:rPr/>
      </w:pPr>
      <w:bookmarkEnd w:id="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أُمَّةٍ أَجَلٌ فَإِذَا جَاءَ أَجَلُهُمْ لَا يَسْتَأْخِرُونَ سَاعَةً وَلَا يَسْتَقْدِمُونَ</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أَمْلِكُ لِنَفْسِي ضَرًّا وَلَا نَفْعًا إِلَّا مَا شَاءَ اللَّهُ لِكُلِّ أُمَّةٍ أَجَلٌ إِذَا جَاءَ أَجَلُهُمْ فَلَا يَسْتَأْخِرُونَ سَاعَةً وَلَا يَسْتَقْدِمُونَ</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فيجب على الإنسان أن يكون حذرا لما بعد الموت عندما يقف للحساب تعطينا هذه المعاني درسا في كيفية إدارة شؤون الناس واحترامهم وتحقيق طموحاتهم، وهذه لا تتحقق الا اذا كان المسؤول يبحث عن الثواب ويخشى العقاب الالهي</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6119490_1051229030"/>
      <w:bookmarkStart w:id="69" w:name="_Toc23"/>
      <w:bookmarkEnd w:id="68"/>
      <w:r>
        <w:rPr>
          <w:rtl w:val="true"/>
        </w:rPr>
        <w:t>المسألة السادسة</w:t>
      </w:r>
      <w:r>
        <w:rPr>
          <w:rtl w:val="true"/>
        </w:rPr>
        <w:t xml:space="preserve">: </w:t>
      </w:r>
      <w:r>
        <w:rPr>
          <w:rtl w:val="true"/>
        </w:rPr>
        <w:t>وسائل التحكم والسيطرة على النفس</w:t>
      </w:r>
      <w:r>
        <w:rPr>
          <w:rtl w:val="true"/>
        </w:rPr>
        <w:t>.</w:t>
      </w:r>
      <w:bookmarkEnd w:id="69"/>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بِتَقْوَى اللهِ وَإِيثَارِ طَاعَتِهِ وَاتِّبَاعِ مَا أَمَرَ بِهِ فِي كِتَابِهِ مِنْ فَرَائِضِهِ وَسُنَنِهِ الَّتِي لاَ يَسْعَدُ أَحَدٌ إِلاَّ بِاتِّبَاعِهَا وَلاَ يَشْقَى إِلاَّ مَعَ جُحُودِهَا وَإِضَاعَتِهَا وَأَنْ يَنْصُرَ اللهَ سُبْحَانَهُ بَيَدِهِ وَقَلْبِهِ وَلِسَانِهِ</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وقيت الشيء أقيته إذا صنته وسترته عن الأذى وهذا اللفظ خبر أريد به الأمر أي ليق أحدكم وجهه النار بالطاعة والصدقة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والتقوى جعل النفس في وقاية مما يخاف هذا تحقيقه وصار التقوى في تعاريف الشرع حفظ النفس عما يؤثم وذلك بترك المحظور ويتم ذلك بترك بعض المباحات </w:t>
      </w:r>
    </w:p>
    <w:p>
      <w:pPr>
        <w:pStyle w:val="BookText"/>
        <w:rPr/>
      </w:pPr>
      <w:r>
        <w:rPr>
          <w:rFonts w:ascii="Amiri" w:hAnsi="Amiri" w:eastAsia="Amiri" w:cs="Amiri"/>
          <w:color w:val="111111"/>
          <w:sz w:val="28"/>
          <w:sz w:val="28"/>
          <w:szCs w:val="28"/>
          <w:rtl w:val="true"/>
          <w:lang w:bidi="ar-SA"/>
        </w:rPr>
        <w:t>لما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بين والحرام بيّن و من رتع حول الحمى فحقيق أن يقع فيه</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والتقوی اصطلاحا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عبارة عن الاجتناب عن محارم الله تعالى والقيام بما او جبه عليهم من التكاليف الشرعية والمتقي هو الذي يتقي بصالح عمله عذاب الله وهو مأخوذ من اتقاء المكروه بما يجعله حاجزا بينه وبينه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اتقى السهم بالترس أي جعله حاجزا بينه وبين السهم</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والتقوى بعد الايمان التورع عن محارم الله واتقاء الذنوب التي تحتم السخط الالهي وعذاب النار وهي الشرك بالله وسائر الكبائر الموبقة التي اوعد الله عليها النار، فيكون المراد بالسيئات التي وعد الله سبحانه تكفيرها الصغائر من الذنوب وينطبق على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يُكَفِّرْ عَنْهُ سَيِّئَاتِهِ وَيُعْظِمْ لَهُ أَجْرًا</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الْكِتَابِ آمَنُوا وَاتَّقَوْا لَكَفَّرْنَا عَنْهُمْ سَيِّئَاتِهِمْ وَلَأَدْخَلْنَاهُمْ جَنَّاتِ النَّعِيمِ</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فيظهر من الآيات الشريفة ان التقوى هي الورع عن محارم الله أي المعاصي الكبيرة</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والمحصل من تعاریف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واصطلاحا هو انها السور الذي يسوّر الإنسان به نفسه من الوقوع في الحرام والرذيلة والمعصية، أو هي حق الله على العباد، فهو الذي خلقنا و منحنا كل شيء وتنعم علينا بنعم كبيرة وفي مقابل ذلك أراد منا ان نلتزم ونتقي بتحصين انفسنا والمحافظة على الاطر والموازين الشرعية التي ارادها الله وقدرها للبشر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ويشير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المعنى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أوصيكم عباد الله بتقوى الله فإنها حق الله عليكم، والموجبة على الله حقكم، وأن تستعينوا عليها بالله وتستعينوا بها على الله، فإن التقوى في اليوم الحرز والجنة، و في غد الطريق إلى الجنة؛ مسلكها واضح، وسالكها رابح، ومستودعها حافظ، لم تبرح عارضة نفسها على الأمم الماضين والغابرین لحاجتهم إليها غدا إذا أعاد الله ما أبدى، وأخذ ما أعطى، وسأل ما أسدى</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والتقوى تؤدي إلى عزة الإنسان لأنه يتصل بالعزيز المطلق، يقول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التقوى تجل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والفجور يذل</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 فالذلة في الفجور والعزة الانسانية في التقوى، 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عزة أعز من التقوى</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اراد العزة والكرامة فليتصف بالتقوى، وقد أولى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اهتماما كبيراً لمسألة التقوى في إحدى خطبه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تقوى الله مفتاح سداد، وذخيرة معاد وعتق من كل ملكة ونجاة من كل هلكة بها ينجح الطالب، وينجو الهارب، وتنال الرغائب</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الحث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تقوى الله دواء قلوبكم وبصر عمى أفئدتكم وشفاء مرض أجسادكم، وصلاح فساد صدوركم، وطهور دنس أنفسكم، وجلاء عشی أبصاركم وأمن فزع جأشكم، وضياء سواد ظلمتكم</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نجد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يتحدث عن المنظومة القيادية وعن النجاح في الدور القيادي يقف عند خصيصة التقوى ويعتبرها مفتاح التسديد والنجاح وذخيرة يوم الآخر الذي لا ينفع فيه مال ولا 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معنى الحديثين الشريفين أنه ينبغي وضع الرجل المناسب في المكان المناسب من ذوي الإيمان والتقوى والاختصاص والكفاءات والامكانيات العلمية والتخلي عن الاطر الشخصية والمحسوبية على مستوى جميع مرافق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فثقافة اختيار الأصلح والاكفأ لإدارة امور الناس، يجب ان تكون هي الحاكمة على الثقافة الخاطئة التي يسعى الجميع في ظلالها إلى ان يكونوا في الصدارة وهذا معناه تجاوز على الثقافة الاسلامية في ادارة المنظومة الإدارية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وضع الرجل المناسب في المكان المناسب وفق الرؤية الاسلامية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مِنْ جُنُودِكَ أَنْصَحَهُمْ فِي نَفْسِكَ لِلّهِ وَلِرَسُولِهِ وَلاِمَامِكَ، وَأَنْقَاهُمْ جَيْباً وَأَفْضَلَهُمْ حِلْماً مِمَّنْ يُبْطِئُ عَنِ الْغَضَبِ وَيَسْتَرِيحُ إِلَى الْعُذْرِ وَيَرْأَفُ بِالضُّعَفَاءِ وَيَنْبُو عَلَى الاَقْوِيَاءِ وَمِمَّنْ لاَ يُثِيرُهُ الْعُنْفُ وَلاَ يَقْعُدُ بِهِ الضَّعْفُ</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قولویه، عن أحمد بن محمّد عن الحسين بن سعيد، عن معمّر ابن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عليه السلام موسی بن جعفر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ذئبان ضاريان في غنم قد غاب عنها رعاؤها بأضرّ في دين المسلم من حبّ الرئاسة</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من ترأس، ملعون من هَمَّ بها، ملعون من حدث بها نفسه</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ادعى الرياسة بغير حق، فإن التفعل، غالبا يكون للتكلف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أتراني لا أعرف خیارکم من شراركم؟ بلى، والله وإن شراركم من أحب أن يوطأ عقبه، إنه لا بد من كذاب أو عاجز الرأي</w:t>
      </w:r>
      <w:r>
        <w:rPr>
          <w:rFonts w:eastAsia="IRNazanin" w:cs="IRNazanin"/>
          <w:color w:val="111111"/>
          <w:sz w:val="28"/>
          <w:szCs w:val="28"/>
          <w:rtl w:val="true"/>
          <w:lang w:bidi="fa-IR"/>
        </w:rPr>
        <w:t>.)</w:t>
      </w:r>
      <w:r>
        <w:rPr>
          <w:rStyle w:val="FootnoteAnchor"/>
          <w:rtl w:val="true"/>
        </w:rPr>
        <w:footnoteReference w:id="157"/>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كذاب يطلب الرياسة ومن عاجز الرأي يتبعه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الرياسة لنفسه هلك، فإن الرياسة لا تصلح إلا لأهلها</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أولى الخطوات الاساسية واهمها في عمل الإداري هي التقوى ومن يريد ان ينفتح على الله تبارك وتعالى لابد ان يكون من اهل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الامور المهمة التي تساعد المسؤول والمتصدي للقيادة والإدارة هو التعقل والتدبير والنظر في الامور وضرورة وضع كل امر موضعه بلا استبطاء أو عجلة وعدم الانجرار وراء الرغبات والاهواء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واصفا ثمرات العقل وهو وضع الامور في مواضعها،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وَالْعَجَلَةَ بالْأُمُورِ قَبْلَ أَوانِها أَوِ التَّسَقُّطَ فِيهَا عِنْدَ إِمْكَانِهَا أَوِ اللَّجاجَةَ فيها اِذا تَنكَّرَتْ أَوِ الوَهْنَ عَنْهَا إِذَا اسْتَوضَحَتْ فَضَعْ كُلَّ أَمْرٍ مَوضِعَهُ وَاَوقِعْ كُلَّ أَمْرٍ مَوْقِعَهُ</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الجهل،، يقال عقل يعقل عقلا، إذا عرف ما كان يجهله قبل، أو انزجر عما كان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 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عاقل وقوم عقلاء وعاقلون، ورجل عقول، إذا كان حسن الفهم وافر العقل</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العقل هو السور المانع والحصن، والعقل من العقال أي عقال من الجهل هذه هي فائدة العقل للإنسان الذي يستعمل عقله دائما في اتخاذ قراراته الصائبة ویسور مواقفه واقواله وسلوكياته خشية الوقوع في الجهل، فقد ورد التأكيد عليه </w:t>
      </w:r>
    </w:p>
    <w:p>
      <w:pPr>
        <w:pStyle w:val="BookText"/>
        <w:rPr/>
      </w:pPr>
      <w:r>
        <w:rPr>
          <w:rFonts w:ascii="Amiri" w:hAnsi="Amiri" w:eastAsia="Amiri" w:cs="Amiri"/>
          <w:color w:val="111111"/>
          <w:sz w:val="28"/>
          <w:sz w:val="28"/>
          <w:szCs w:val="28"/>
          <w:rtl w:val="true"/>
          <w:lang w:bidi="ar-SA"/>
        </w:rPr>
        <w:t xml:space="preserve">في الكثير من النصوص الشرعية، منها ما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وصف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 عقال من الجهل، والنفس مثل أخبث الدواب فإن لم تعقل حارت، فالعقل عقال من الجهل، وإن الله خلق العقل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أعظم منك ولا أطوع منك، بك أبدإ وبك أعيد، لك الثواب وعليك العقاب</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النفس والهوى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بأخبث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الدابة التي لم تعقل، تهرب وتتيه كذلك النفس اذا لم تعقل فإنها تكون في تيه، وورد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يوجب الحذر</w:t>
      </w:r>
      <w:r>
        <w:rPr>
          <w:rFonts w:eastAsia="Amiri" w:cs="Amiri" w:ascii="Amiri" w:hAnsi="Amiri"/>
          <w:color w:val="111111"/>
          <w:sz w:val="28"/>
          <w:szCs w:val="28"/>
          <w:rtl w:val="true"/>
          <w:lang w:bidi="ar-SA"/>
        </w:rPr>
        <w:t>»</w:t>
      </w:r>
      <w:r>
        <w:rPr>
          <w:rStyle w:val="FootnoteAnchor"/>
          <w:rtl w:val="true"/>
        </w:rPr>
        <w:footnoteReference w:id="1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الجهل يوجب الغرر</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وَلاتَدْفَعَنَّ صُلْحاً دَعاكَ إِلَيْهِ عَدُوُّكَ وَلِلّه فيهِ رِضًا فَاِنَّ فِى الصُّلْحِ دَعَةً لِجُنُودِكَ وَراحَةً مِنْ هُمُومِكَ وَأَمْناً لِبِلادِكَ وَلكِنِ الْحَذَرَ كُلَّ الْحَذَرِ مِنْ عَدُوِّكَ بَعْدَ صُلْحِهِ فَاِنَّ الْعَدُوَّ رُبَّمَا قَارَبَ لِيَتَغَفَّلَ فَخُذْبِالْحَزْمِ وَاتَّهِمْ فى ذَلِكَ حُسْنَ الظَنِّ</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فالإنسان حينما يستعمل عقله يكون حذراً في أقواله وأفعاله،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أقوى أساس</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أقوى أساس يمكن أن يعتمده الإنسان في تفجير طاقاته وفق الرؤية الاسلامية الصحيحة، فيكون تفكيره منسجماً مع الفطرة والمنطق، وفي 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للحازم من عقله عن كل دنية زاجر</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ضبط الإنسان أمره والأخذ فيه بالثقة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حزم، بالضم، يحزم حزما وحزامة وحزومة، وليست الحزومة بثبت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حازم وحزيم من قوم حزمة وحزماء وحزم وأحزام وحزام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العاقل المميز ذو الحنكة</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الحزم هو تعبير ينبأ عن صدق وشعور الشخص إزاء آرائه واحتياجاته، وينم عن احترام الذات الإيجابي وعن رؤية الذات بصورة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ويرتبط مفهوم الحزم بخاصيتين هامتين في الإنسان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والتفكير، الإرادة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الحزم هو ثمرة العقل فالإنسان الذي يحتاط في قراراته يعمل ضمن اطار العقل في تدبير الأمور وله الارادة في اختيار تنفيذ القرارات المنسجمة وفق العقل والحكمة فيكون محصنا لنفسه ويجد فيها مناعة من الوقوع في الخطأ والانحراف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عن الامام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العقل حرز والحلم زينة</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الحفظ أي ان العقل يحفظ الانسان، فالمواقف الايجابية والعقلانية </w:t>
      </w:r>
    </w:p>
    <w:p>
      <w:pPr>
        <w:pStyle w:val="BookText"/>
        <w:rPr/>
      </w:pPr>
      <w:r>
        <w:rPr>
          <w:rFonts w:ascii="Amiri" w:hAnsi="Amiri" w:eastAsia="Amiri" w:cs="Amiri"/>
          <w:color w:val="111111"/>
          <w:sz w:val="28"/>
          <w:sz w:val="28"/>
          <w:szCs w:val="28"/>
          <w:rtl w:val="true"/>
          <w:lang w:bidi="ar-SA"/>
        </w:rPr>
        <w:t xml:space="preserve">التي تصدر من الإنسان دلالة على ان هذا الإنسان متحفظ و متحرز بعقله ثم ينسب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إلى 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أصل العقل العفاف، وثمرته البراءة من الآثام</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العفة في اللسان والعين والاذن وفي جميع الجوارح، فأصل العقل هو العفة ومن يتصرف على اساس العقل لا يمكن ان يقع في الحرام والمعصية فيجد نفسه أكبر من أن ينساق وراء المواقف المشبوهة والدنيئة التي لا تحفظ کرامة الإنسان وسموه ورفعته،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الحكم المنسوبة إليه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ترضَينّ قول أحد حتى ترضى فعله، ولا ترض فعله حتى ترضى عقله، ولا ترض عقله حتى ترضى حياءه، فإن الإنسان مطبوع علی کرم ولؤم، فإن قوي الحياء عنده قوي الكرم، وإذا ضعف الحياء قوي اللؤم</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يعد العاقل عاقلا حتى يستكمل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الحق من نفسه على حال الرضا والغضب، وأن يرضى للناس مايرضى لنفسه، واستعمال الحلم عند العثرة</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العقل التحذر من الاثم والنظر في العواقب والأخذ بالحزم</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يريد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أهمية العقل فالعقل هو التجنب والحذر من الوقوع في الآثام والمعاصي والرذيلة والنظر في عواقب الامور المستقبلية فالإنسان حينما يستخدم عقله تكون نظرته بسيطة إلى الامور والعقل هو الحزم والاحتياط في المواقف والعقل هو مجانبة التبذير وحسن التدبير، فمن العقل ان يحسن الإنسان تدبيره في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استحضار العقل في السلوك والاداء والمواقف يترك آثارا في مساحات الحياة، فالعاقل يرفض كل ما ينفر منه العقل كظلم الاخرين والعمل بالباطل، فينبغي للمسؤول والمتصدي ان يشح بنفسه ويقمع هواه بعقله ويمنع نفسه من الوقوع في المنزلقات كالشبهات والمواقف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مداهنة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صِغْوُكَ لَهُمْ وَمَيْلُكَ مَعَهُمْ وَلْيَكُنْ أَبْعَدَ رَعِيَّتِكَ مِنْكَ، وَأشْنَأَهُمْ عِنْدَكَ أَطْلَبُهُمْ لِمَعَائِبِ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وَمَهْمَا كَانَ فِي كُتَّابِكَ مِنْ عَيْب فَتَغَابَيْتَ عَنْهُ أُلْزِمْتَهُ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أخطر شيء على المتصدي للمسؤولية الإدارية هو حينما يعتبر المسؤول نفسه في حالة استثناء عن الآخرين، وهذا ما يسمى بالاستثناءات، أي كل ماهو ممنوع على الرعية جائز على الوالي ويعدّ هذا تجاوزاً على المحظورات والقوانين في إدارة الدولة، حيث يشير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 المقطع محذرا الولاة وداعيهم إلى الالتزام بالمواثيق المطلوبة وعدم الانجرار مع الاهواء والرغبات النفسية بالمداهنة مع الاخرين، یرید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يقول لا تبرر المواقف والاخطاء لأجل مصلحتك الشخصية فتضيع حقوق الرعية بالظلم والعدوان عليها من أجل مراعاة مشاعر الاخرين يقول عليه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وَمَهْمَا كَانَ فِي كُتَّابِكَ مِنْ عَيْب فَتَغَابَيْتَ عَنْهُ أُلْزِمْتَهُ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ألزمته أي حاسبه بحق وعدل من دون تملق وتزلف، المداهنة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مُداهَنة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دَاهَنَ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الْمَلاَيَنَةُ، الْمَدَارَاةُ</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والمداهنة هي التغطية على الحقيقة، مداهنة ودهانة، اظهر خلاف ما اضمر، وفلاناً خدعه وغشه وداراه ولا ينه، كما في الدهن الذي يستعمله الإنسان فيستر به البشرة ويغطيها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ترك الحق من أجل الدنيا، حيث يتوسل بالتملق والتزلف والمصانعة في التأثير على الاخرين، أي يجامل الآخرين على حساب الحق ولا يخبرهم به لحساب مصلحته الشخصية، فهو يرى الانحراف و الخطأ والباطل في رعيته أو أصدقائه فيثني على هذا الخطأ ويمتدحه إلى حد التملق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معنى الكلام أن المداهنة تقترب كثيرا من النفاق فيما يقول وهو يعلم أنه ليس بصادق في قوله و المرجع المسألة هو الكذب وجماع النفاق هو الكذب، وربما كانت كفرا إذا كانت المداهنة الصاحب الكفر كما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تُدْهِنُ فَيُدْهِنُونَ</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تفسير الامثل في ذيل هذه الآية إشارة إلى الجهود التي بذلها المشركون في إقناع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بمصالحتهم والإعراض عن آلهتهم وضلالهم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تدهن فيدهنون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أمانيهم ورغبتهم أن تلين وتنعطف باتّجاههم، وتغضّ الطرف عن تكليفك الرسالي من أجلهم</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قال إن من جملة الخصائص التي يتميز بها تجار السياسة، والاشخاص والمجاميع غير الرسالية، أنهم يتلونون ويتصرفون بالشكل الذي يتماشى مع مصالحهم، فلا ضوابط ولا ثوابت تحكمهم، بل هم على استعداد دائم للتنازل عن كثير من الشعارات المدّعاة من جانبهم مقابل تحقيق بعض المكاسب أو الحصول على بعض الامتيازات</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 آله و سلم محذرا من التملق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اخلاق المؤمن التملق</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إذ فيه تضييع للمبادئ والمثل من أجل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الظاهرة موقفا متشددا فلقد شجبها ومنع التعامل بها لأنها من الاساليب الملتوية في السلوك وهي تعبر عن عدم استقامة الشخصية وخواء الضمير وهي من الظواهر التي لا تليق بأخلاقية المؤمن بتاتا لكونها تتجه نحو المخلوق وتهجر الخالق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لكميل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لست والله متملقا حتى أطاع ولا ممنيا حتى لا أعصي، ولا مائلا لطعام الاعراب حتى انحل إمرة المؤمنين وادعى بها</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هذه الوصية إلى مجمل عناصر المداهنة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التملق واطلاق الوعود وشراء الذمم من خلال بذل الموائد، منزها نفسه عن ممارستها بغية الحصول على السلطة أو البقاء والمحافظة عليها</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وصاياه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محذرا اياه من هذه الحالة والخصيصة الذميمة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وأكرم نفسك عن كل دنية وإن ساقتك إلى الرغائب فإنك لن تعتاض بما تبذل من نفسك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تكن عبد غيرك وقد جعلك الله حرا وما خير خيرُ لاينال إلا بشرّ، ويسر لا ينال إلا بعسر، وإياك أن توجف أي تسرع بك مطايا الطمع فتوردك مناهل الهلكة وإن استطعت أن لا يكون بينك وبين الله ذو نعمة فافعل فإنك مدرك قسمك وآخذ سهمك وأن اليسير من الله سبحانه أكرم وأعظم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وأكرم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الكثير من خلقه وإن كان كلٌّ منه</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المنية ولا الدنية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والتقلل ولا 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يعط قاعدا لم يعط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يومان يوم لك ويوم عليك، فإذا كان لك فلا تبطر، وإذا كان عليك فاصبر</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ترخصوا لأنفسكم فتدهنوا ولا تدهنوا في الحق فتخسروا</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ترخّصوا لأنفسكم فتذهب بكم الرّخص فيها مذاهب الظّلمة، ولا تداهنوا فيهجم بكم الإدهان على المصيبة</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70" w:name="pg7899_68904"/>
    </w:p>
    <w:p>
      <w:pPr>
        <w:pStyle w:val="BookText"/>
        <w:rPr/>
      </w:pPr>
      <w:bookmarkEnd w:id="70"/>
      <w:r>
        <w:rPr>
          <w:rFonts w:ascii="Amiri" w:hAnsi="Amiri" w:eastAsia="Amiri" w:cs="Amiri"/>
          <w:color w:val="111111"/>
          <w:sz w:val="28"/>
          <w:sz w:val="28"/>
          <w:szCs w:val="28"/>
          <w:rtl w:val="true"/>
          <w:lang w:bidi="ar-SA"/>
        </w:rPr>
        <w:t xml:space="preserve">يطلب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ألاّ يتساهلوا مع أنفسهم بطلب الرخصة لعمل الحرام، ويخلقوا لها المعاذير، انجروا للدين ولا تجرجروا به اتباعا لشهواتكم، وان فعلوا ذلك ذهبت بهم الرخص مذاهب الظلمة حتى يظلموا الناس ويكونوا من الظالمين من حيث لا يشعرون فمن لا يكون عادلا فهو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في منهج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القيادة وألإدارة عدم المداهنة وإظهار خلاف الواقع وخلاف ما يعتقدون، وعلة التحذير من المداهنة هي أنها تفتح الباب أمام الإنسان للهجوم على المعصية، فبمجرد أن يبدأ بالمداهنة حتى ينزلق في طريق المعاصي والابتعاد عن السياقات الصحيحة</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6119492_1051229030"/>
      <w:bookmarkStart w:id="72" w:name="_Toc24"/>
      <w:bookmarkEnd w:id="71"/>
      <w:r>
        <w:rPr>
          <w:rtl w:val="true"/>
        </w:rPr>
        <w:t>المسألة السابعة</w:t>
      </w:r>
      <w:r>
        <w:rPr>
          <w:rtl w:val="true"/>
        </w:rPr>
        <w:t xml:space="preserve">: </w:t>
      </w:r>
      <w:r>
        <w:rPr>
          <w:rtl w:val="true"/>
        </w:rPr>
        <w:t>الانصاف والعدل مع الرعية</w:t>
      </w:r>
      <w:r>
        <w:rPr>
          <w:rtl w:val="true"/>
        </w:rPr>
        <w:t>.</w:t>
      </w:r>
      <w:bookmarkEnd w:id="7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 اللهَ وَأَنْصِفِ النَّاسَ مِنْ نَفْسِكَ وَمِنْ خَاصَّةِ أَهْلِكَ وَمَنْ لَكَ فِيهِ هَوىً مِنْ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أَفْضَلَ قُرَّةِ عَیْنِ الْوُلَاةِ اسْتِقَامَةُ الْعَدْلِ فِی الْبِلَادِ وَظُهُورُ مَوَدَّةِ الرَّعِیَّةِ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اعْرِفْ لِکُلِّ امْرِئٍ مِنْهُمْ مَا أَبْلَی وَلَا تَضُمَّنَّ بَلَاءَ امْرِئٍ إِلَی غَیْرِهِ وَلَا تُقَصِّرَنَّ بِهُ دُونَ غَایَةِ بَلَائِهِ وَلَا یَدْعُوَنَّكَ شَرَفُ امْرِئٍ إِلَی أَنْ تُعْظِمَ مِنْ بَلَائِهِ مَا کَانَ صَغِیراً وَلَا ضَعَةُ امْرِئٍ إِلَی أَنْ تَسْتَصْغِرَ مِنْ بَلَائِهِ مَا کَانَ عَظِیماً</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المقطع من العهد الشريف يشير إلى مبدأ آخر من مبادئ الإدارة في المنظومة الإسلامية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يشرف على مجموعة من السلوكيات والأفعال والأقوال العادلة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يؤدي تطبيقه إلى زيادة روح الوفاء والولاء والإيثار والتضحية لدى الأفراد العاملين مما يحفزهم إلى تقديم الافضل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تعطي من نفسك النصف أي تعطي لنفسك ما تستحق من الحق کما تأخذه وانتصفت منه، اخذت حقي کاملاً حتى صرت وهو على النصف سواء</w:t>
      </w:r>
      <w:r>
        <w:rPr>
          <w:rStyle w:val="FootnoteAnchor"/>
          <w:rtl w:val="true"/>
        </w:rPr>
        <w:footnoteReference w:id="187"/>
      </w:r>
      <w:r>
        <w:rPr>
          <w:rFonts w:ascii="Amiri" w:hAnsi="Amiri" w:eastAsia="Amiri" w:cs="Amiri"/>
          <w:color w:val="111111"/>
          <w:sz w:val="28"/>
          <w:sz w:val="28"/>
          <w:szCs w:val="28"/>
          <w:rtl w:val="true"/>
          <w:lang w:bidi="ar-SA"/>
        </w:rPr>
        <w:t>يؤكد الإسلام على أن يحب المرء لأخيه ما يحب لنفسه، ويكره له ما يكره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أروع تعبير عنه ما رواه صاحب البحار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أحدكم حتى يحب لأخيه ما يحب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يستكمل المرء الإيمان حتى يحب لأخيه ما يحب لنفسه</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أعرابي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رسول الله علمني عملا ادخل به الجنة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أحبت أن يأتيه الناس إليك فأته إليهم وما كرهت أن يأتيه الناس إليك فلا تأته إليهم</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والنكتة المهمة في هذا المقطع من العهد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إلى ان على الإنسان أن ينصف نفسه قبل أن ينصف الاخرين فعندما يسيئ للأخرين وهذا معناه أنه قدم إساءة إلى نفسه قبل الاساءة إلى الاخرين أو حينما يجعل نفسه میزانا وفق الاطر والاتجاهات الصحيحة تراه ينتصر لنفسه قبل أن ينتصر للأخرين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فالملاحظة المهمة التي نستحصلها من هذه النكتة أن الإنسان من خلال النظرية الإسلامية والعهد الشريف لا يستطيع العيش بمعزل عن الآخرين فإحسانه للأخرين هو إحسانه إلى نفسه أولا وبالذات وإساءته إلى الآخرين هو إساءته إلى نفسه قبل أن يكون مسيئا للآخرين ثانيا وبالعرض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يعد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بمثابة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إنصافه تشاهدت النفوس بتعديله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أعدل الناس من أنصف من ظلمه</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من النفس کالعدل في الإمرة</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عدل كالإنصاف</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الإنصاف مطالبة الإخوان بالإنصاف</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عماله على الخراج في رسالة طويلة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عَلِی أَمِیرِ الْمُؤْمِنِینَ إِلَی أَصْحَابِ الْخَرَاجِ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فَأَنْصِفُوا النَّاسَ مِنْ أَنْفُسِکُمْ، وَاصْبِرُوا لِحَوَائِجِهِمْ، فَإِنَّکُمْ خُزَّانُ الرَّعِیةِ، وَوُکَلَاءُ الْأُمَّةِ، وَسُفَرَاءُ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تُحْشِمُوا أَحَداً عَنْ حَاجَتِهِ، وَلَا تَحْبِسُوهُ عَنْ طَلِبَتِهِ</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يوصي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عماله على الخراج برعاية العدل والانصاف والمحبة للناس عند أخذ الخراج منهم، ويشير أيضا هنا إلى ثلاث مناصب لعمال الخراج ويترتب عليها ثلاث مسؤوليات في المنظومة الإدارية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هذه الاموال التي في أيدي الدولة والتي أخذت من الشعب هي أموال الشعب والحاكم والمسؤول هو مؤتمن عليها فيجب ان تصرف بعدل وانصاف على الشعب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وُکَلَاءُ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المسؤولين بأنهم وكلاء لهذه الامة أي انهم ممثلون عن الناس الذين وجب الحق عليهم في أخذ الحقوق منهم بشكل كامل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سُفَرَاءُ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يمثلون الحاكم والمسؤول الاول في الدولة، وينبغي لهم أن يتخلقوا بأخلاق أئمتهم ويسلكوا مع الناس مسلك أئمتهم وأي تصرف ينعكس على الامام سواء كان حسنا أو سيئا فانطلاقا من هذه السفارة أن يكونوا حريصين على تحقيق الانصاف في تعاملهم مع الناس</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يطلب من الوالي أن يكون منصفا، هذا معناه أن تقييمهُ من قبل الاخرين مرهون بعدم تعاطيه المطلق مع رغباته النفسية فيما يحب ويكره، هذا هو منهج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73" w:name="pg7899_68908"/>
    </w:p>
    <w:p>
      <w:pPr>
        <w:pStyle w:val="BookText"/>
        <w:rPr/>
      </w:pPr>
      <w:bookmarkEnd w:id="73"/>
      <w:r>
        <w:rPr>
          <w:rFonts w:ascii="Amiri" w:hAnsi="Amiri" w:eastAsia="Amiri" w:cs="Amiri"/>
          <w:color w:val="111111"/>
          <w:sz w:val="28"/>
          <w:sz w:val="28"/>
          <w:szCs w:val="28"/>
          <w:rtl w:val="true"/>
          <w:lang w:bidi="ar-SA"/>
        </w:rPr>
        <w:t>وعدالته، فلقد كان منصفا في تعامله مع الناس فيعطينا درسا في كيفية تعامل المسؤول إداريا أن يكون منصفا وعادلا مع الناس لكي يحقق الاهداف المطلوبة في المنظومة الإدارية</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6119494_1051229030"/>
      <w:bookmarkStart w:id="75" w:name="_Toc25"/>
      <w:bookmarkEnd w:id="74"/>
      <w:r>
        <w:rPr>
          <w:rtl w:val="true"/>
        </w:rPr>
        <w:t>المسألة الثامنة</w:t>
      </w:r>
      <w:r>
        <w:rPr>
          <w:rtl w:val="true"/>
        </w:rPr>
        <w:t xml:space="preserve">: </w:t>
      </w:r>
      <w:r>
        <w:rPr>
          <w:rtl w:val="true"/>
        </w:rPr>
        <w:t>الانضباط والمساواة</w:t>
      </w:r>
      <w:r>
        <w:rPr>
          <w:rtl w:val="true"/>
        </w:rPr>
        <w:t>.</w:t>
      </w:r>
      <w:bookmarkEnd w:id="7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یَکُونَنَّ الْمُحْسِنُ وَ الْمُسِیءُ عِنْدَكَ بِمَنْزِلَةٍ سَوَاءٍ فَإِنَّ فِی ذَلِكَ تَزْهِیداً لِأَهْلِ الْإِحْسَانِ فِی الْإِحْسَانِ وَ تَدْرِیباً لِأَهْلِ الْإِسَاءَةِ وَ أَلْزِمْ کُلاًّ مِنْهُمْ مَا أَلْزَمَ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قَارَفَ حُکْرَةً بَعْدَ نَهْیِكَ إِیَّاهُ فَنَکِّلْ وَ عَاقِبْ فِی غَیْرِ إِسْرَافٍ</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يوصي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 من العهد بعدة وصايا تعد أصلا من الاصول مهمة للإدارة الجيدة المنسجمة مع الرؤية الاسلامية القائمة على اساس العدل، والعدل هو وضع الشيء في موضعه، فيتعامل مع المحسن بما ينسجم مع إحسانه، ويتعامل مع المسيء بما ينسجم مع إساءته وبناء على هذا المبدأ فإن الادارة الصحيحة المنسجمة مع الاسلام هي الإدارة التي تفرق في نظرتها بين العامل الخادم والعامل الخائن، فتكافئ الخادم وتعاقب الخائن أولا، وثانيا أن يكون المعيار في تشجيع الافراد هو ما يقومون به من أعمال وما يترتب عليها من نتائج، فلو غيب عنصر الترغيب والترهيب في النظام وتمتع المحسن بذات الحقوق والامتيازات التي يحظى بها المسيء</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الفرد الأول سيشعر بعد مدة بعدم وجود التقييم الصحيح لأعماله الحسنة من ثمًّ عدم جدوى السعي وبذل الجهد في هذا المجال، الامر الذي يؤدي إلى أن </w:t>
      </w:r>
      <w:bookmarkStart w:id="76" w:name="pg7899_68909"/>
    </w:p>
    <w:p>
      <w:pPr>
        <w:pStyle w:val="BookText"/>
        <w:rPr/>
      </w:pPr>
      <w:bookmarkEnd w:id="76"/>
      <w:r>
        <w:rPr>
          <w:rFonts w:ascii="Amiri" w:hAnsi="Amiri" w:eastAsia="Amiri" w:cs="Amiri"/>
          <w:color w:val="111111"/>
          <w:sz w:val="28"/>
          <w:sz w:val="28"/>
          <w:szCs w:val="28"/>
          <w:rtl w:val="true"/>
          <w:lang w:bidi="ar-SA"/>
        </w:rPr>
        <w:t xml:space="preserve">يدب الضعف والوهن في أجهزة الدولة ثم انهيارها وزوالها، ولهذا يوصي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بضرورة التفريق بين الفئتين</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فالمسؤول الناجح هو من يميز بين الأفراد في التعامل بين المحسن والمسيء في مدى الالتزام بالضوابط الإدارية وإطاعة الأوامر وتنفيذها وجعل سلوكهم مطابقاً لها، بما ينسجم مع الإحسان والإساءه، ومن هنا تظهر أهمية العدالة في التعامل مع من هو تحت إدارته وقيادته</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6119496_1051229030"/>
      <w:bookmarkStart w:id="78" w:name="_Toc26"/>
      <w:bookmarkEnd w:id="77"/>
      <w:r>
        <w:rPr>
          <w:rtl w:val="true"/>
        </w:rPr>
        <w:t>المسألة التاسعة</w:t>
      </w:r>
      <w:r>
        <w:rPr>
          <w:rtl w:val="true"/>
        </w:rPr>
        <w:t xml:space="preserve">: </w:t>
      </w:r>
      <w:r>
        <w:rPr>
          <w:rtl w:val="true"/>
        </w:rPr>
        <w:t>معايير تقييم العاملين في المنظومة الإدارية</w:t>
      </w:r>
      <w:r>
        <w:rPr>
          <w:rtl w:val="true"/>
        </w:rPr>
        <w:t>.</w:t>
      </w:r>
      <w:bookmarkEnd w:id="78"/>
    </w:p>
    <w:p>
      <w:pPr>
        <w:pStyle w:val="BookText"/>
        <w:rPr/>
      </w:pPr>
      <w:r>
        <w:rPr>
          <w:rFonts w:ascii="Amiri" w:hAnsi="Amiri" w:eastAsia="Amiri" w:cs="Amiri"/>
          <w:color w:val="111111"/>
          <w:sz w:val="28"/>
          <w:sz w:val="28"/>
          <w:szCs w:val="28"/>
          <w:rtl w:val="true"/>
          <w:lang w:bidi="ar-SA"/>
        </w:rPr>
        <w:t>من هنا ينبغي لنا الإشارة إلى المعايير والأدوات الرئيسية لتقييم وتمييز وفرز العاملين في المنظومة الإدارية في الفهم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المعايير الأخلاقية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العوامل والادوات الاخلاقية التي من خلالها يتم تقييم وتمييز العاملين هو عامل التقوى والنزاهة وعامل الحياء والصدق، والورع والإيثار الانتصار لله سبحانه وتعالى الإنسان الذي يمتلك هذه الادوات، يخاف الله ويتقيد بالضوابط الشرعية، وغيره اعني بذلك الإنسان غير الملتزم الذي لا يمتلك من هذه الادوات أي شيء، ينظر إلى العمل على انه فرصة للتلاعب والاستحواذ على المناصب فينبغي اللمسؤول ان يميز من خلال تقييمه بين كلا النوعين، لكي يبقي العمل بيد أمينه لا تمتد إلى الحرام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التوخي والعمل بهذه الأدوات في المنظومة الإدارية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بِتَقْوَى اللهِ وَإِيثَارِ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يسلط الضوء على عامل التقوى والايثار ثم يشدد على حسن اختيار أصحاب الاخلاق والسمعة الحسنة والتجربة والحياء واصحاب معرفة فيما تؤول اليه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أكرم أخلاقاً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وَتَوَخَّ مِنْهُمْ أَهْلَ التَّجْرِبَةِ وَالْحَیَاءِ مِنْ أَهْلِ الْبُیُوتَاتِ الصَّالِحَةِ وَالْقَدَمِ فِی الْإِسْلَامِ الْمُتَقَدِّمَةِ فَإِنَّهُمْ أَکْرَمُ أَخْلَاقاً وَأَصَحُّ أَعْرَاضاً وَأَقَلُّ فِی الْمَطَامِعِ إِشْرَاقاً وَأَبْلَغُ فِی عَوَاقِبِ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واصحاب سمعة حسنة في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یُسْتَدَلُّ عَلَی الصَّالِحِینَ بِمَا یُجْرِی اللَّهُ لَهُمْ عَلَی أَلْسُنِ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يؤكد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التمييز بين الاشخاص الذين يمتلكون حالة الورع والصدق والانتصار للحق والصبر عليه وبين من لا يمتلكها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ینْصُرَ اللَّهَ سُبْحانَهُ بِقَلْبِهِ وَیدِهِ وَلِسَانِهِ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وَالْصَقْ بِأَهْلِ الْوَرَعِ وَالصِّدْقِ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الْحَقِّ، وَالصَّبْرِ عَلَیْهِ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من المسؤولين أن تكون لديهم رقابة إدارية تستطيع التمييز بين العاملين وتقييمهم في مورد النزاهة والقدرة وعدم الوشاية والتحلي بالأخلاق الفاضلة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وَأَنْقَاهُمْ جَیْباً وَأَفْضَلَهُمْ حِلْماً مِمَّنْ یُبْطِئُ عَنِ الْغَضَبِ وَیَسْتَرِیحُ إِلَی الْعُذْرِ وَیَرْأَفُ بِالضُّعَفَاءِ وَیَنْبُو عَلَی الْأَقْوِیَاءِ وَمِمَّنْ لَا یُثِیرُهُ الْعُنْفُ وَلَا یَقْعُدُ بِهِ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يكون قادرا على الإعانة ومواساة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وَاسَاهُمْ فِى مَعُونَتِهِ وَ أَفْضَلَ عَلَيْهِمْ مِنْ جِدَتِهِ بِمَا يَسَعُهُمْ وَ يَسَعُ مَنْ وَرَاءَهُمْ مِنْ خُلُوفِ أَهْلِيهِمْ حَتّى يَكُونَ هَمُّهُمْ هَمّاً وَاحِداً فِى جِهَادِ الْعَدُوِّ فَإِنَّ عَطْفَكَ عَلَيْهِمْ يَعْطِفُ قُلُوبَهُمْ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الوشاية والنميمة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أَبْعَدَ رَعِيَّتِكَ مِنْكَ وَأشْنَأَهُمْ عِنْدَكَ أَطْلَبُهُمْ لِمَعَائِبِ النَّاسِ</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الافضلية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يؤكد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عامل التفضيل بين الافراد في المنظومة الإدارية وفي مساحات العمل اليومي للعاملين،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رَعِیَّتِكَ فِی نَفْسِكَ مِمَّنْ لَا تَضِیقُ بِهِ الْأُمُورُ وَلَا تُمَحِّکُهُ الْخُصُومُ وَلَا یَتَمَادَی فِی الزَّلَّةِ وَلَا یَحْصَرُ مِنَ الْفَیْءِ إِلَی الْحَقِّ إِذَا عَرَفَهُ وَلَا تُشْرِفُ نَفْسُهُ عَلَی طَمَعٍ وَلَا یَکْتَفِی بِأَدْنَی فَهْمٍ دُونَ أَقْصَاهُ وَأَوْقَفَهُمْ فِی الشُّبُهَاتِ وَآخَذَهُمْ بِالْحُجَجِ وَأَقَلَّهُمْ تَبَرُّماً بِمُرَاجَعَهِ الْخَصْمِ وَأَصْبَرَهُمْ عَلَی تَکَشُّفِ الْأُمُورِ وَأَصْرَمَهُمْ عِنْدَ اتِّضَاحِ الْحُکْمِ مِمَّنْ لَا یَزْدَهِیهِ إِطْرَاءٌ وَلَا یَسْتَمِیلُهُ إِغْرَاءٌ</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الكفاءة والاأمانة والعلم والابداع والتواضع وحب الصالحين وبغض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يشير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أدوات و عوامل آخری لتقييم الافراد العاملين في المنظومة الإدارية والتأكيد عليها،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فِي حَالِ كُتَّابِكَ فَوَلِّ عَلَى أُمُورِكَ خَيْرَهُمْ وَاخْصُصْ رَسَائِلَكَ الَّتِي تُدْخِلُ فِيهَا مَكَائِدَكَ وَأَسْرَارَكَ بِأَجْمَعِهِمْ لِوُجُوهِ صَالِحِ الاَخْلاَقِ مِمَّنْ لاَ تُبْطِرُهُ الْكَرَامَةُ فَيَجْتَرِئَ بِهَا عَلَيْكَ فِي خِلاَف لَكَ بِحَضْرَةِ مَلاَ وَلاَ تَقْصُرُ بِهِ الْغَفْلَةُ عَنْ إِيرَادِ مُكَاتَبَاتِ عُمَّالِكَ عَلَيْكَ وَإِصْدَارِ جَوَابَاتِهَا عَلَى الصَّوَابِ عَنْكَ فِيَما يَأْخُذُ لَكَ وَيُعْطِي مِنْكَ وَلاَ يُضْعِفُ عَقْداً اعْتَقَدَهُ لَكَ وَلاَ يَعْجِزُ عَنْ إِطْلاَقِ مَا عُقِدَ عَلَيْكَ وَلاَ يَجْهَلُ مَبْلَغَ قَدْرِ نَفْسِهِ فِي الاُمُورِ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بِقَدْرِ نَفْسِهِ يَكُونُ بِقَدْرِ غَيْرِهِ أَجْهَلَ ثُمَّ لاَ يَكُنِ اخْتِيَارُكَ إِيَّاهُمْ عَلَى فِرَاسَتِكَ وَاسْتِنَامَتِكَ وَحُسْنِ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اخْتَبِرْهُمْ بِمَا وُلُّوا لِلصَّالِحِينَ قَبْلَكَ فَاعْمِدْ، لاَحْسَنِهِمْ </w:t>
      </w:r>
      <w:bookmarkStart w:id="79" w:name="pg7899_68912"/>
    </w:p>
    <w:p>
      <w:pPr>
        <w:pStyle w:val="BookText"/>
        <w:rPr/>
      </w:pPr>
      <w:bookmarkEnd w:id="79"/>
      <w:r>
        <w:rPr>
          <w:rFonts w:ascii="Amiri" w:hAnsi="Amiri" w:eastAsia="Amiri" w:cs="Amiri"/>
          <w:color w:val="111111"/>
          <w:sz w:val="28"/>
          <w:sz w:val="28"/>
          <w:szCs w:val="28"/>
          <w:rtl w:val="true"/>
          <w:lang w:bidi="ar-SA"/>
        </w:rPr>
        <w:t>كَانَ فِي الْعَامَّةِ أَثَراً، وَ أَعْرَفِهِمْ بِالاَمَانَةِ وَجْهاً، فَإِنَّ ذلِكَ دَلِيلٌ عَلَى نَصِيحَتِكَ لِلّهِ وَلِمَنْ وُلِّيتَ أَمْرَهُ</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المعرفة والاختيار وتوزيع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يوصي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الاعتماد على المعرفة الشخصية في أثناء تقييم العاملين في المنظومة الإدارية، واعتمادها كعنصر أساسي في العمل،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يَكُنِ اخْتِيَارُكَ إِيَّاهُمْ عَلَى فِرَاسَتِكَ وَاسْتِنَامَتِكَ وَحُسْنِ الظَّنِّ مِنْكَ، فَإِنَّ الرِّجَالَ يَتَعَرَّضُونَ لِفِرَاسَاتِ الْوُلاَةِ بِتَصَنُّعِهِمْ وَحُسْنِ خِدْمَتِهِمْ، وَلَيْسَ وَرَاءَ ذلِكَ مِنَ النَّصِيحَةِ وَالاَمَانَةِ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اخْتَبِرْهُمْ بِمَا وُلُّوا لِلصَّالِحِينَ قَبْلَكَ، فَاعْمِدْ لاَحْسَنِهِمْ كَانَ فِي الْعَامَّةِ أَثَراً، وَ أَعْرَفِهِمْ بِالاَمَانَةِ وَجْهاً، فَإِنَّ ذلِكَ دَلِيلٌ عَلَى نَصِيحَتِكَ لِلّهِ وَلِمَنْ وُلِّيتَ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تقييم توزيع الاعمال،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لِرَأْسِ كُلِّ أَمْر مِنْ أُمُورِكَ رَأْساً مِنْهُمْ لاَ يَقْهَرُهُ كَبِيرُهَا وَلاَ يَتَشَتَّتُ عَلَيْهِ كَثِيرُهَا وَمَهْمَا كَانَ فِي كُتَّابِكَ مِنْ عَيْب فَتَغَابَيْتَ عَنْه أُلْزِمْتَهُ</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 w:name="__RefHeading___Toc6119498_1051229030"/>
      <w:bookmarkStart w:id="81" w:name="_Toc27"/>
      <w:bookmarkEnd w:id="80"/>
      <w:r>
        <w:rPr>
          <w:rtl w:val="true"/>
        </w:rPr>
        <w:t>المسألة العاشرة</w:t>
      </w:r>
      <w:r>
        <w:rPr>
          <w:rtl w:val="true"/>
        </w:rPr>
        <w:t xml:space="preserve">: </w:t>
      </w:r>
      <w:r>
        <w:rPr>
          <w:rtl w:val="true"/>
        </w:rPr>
        <w:t>الرقابة والتحكيم والتقويم</w:t>
      </w:r>
      <w:r>
        <w:rPr>
          <w:rtl w:val="true"/>
        </w:rPr>
        <w:t>.</w:t>
      </w:r>
      <w:bookmarkEnd w:id="8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تَفَقَّدْ أَعْمَالَهُمْ وَابْعَثِ الْعُیُونَ مِنْ أَهْلِ الصِّدْقِ وَالْوَفَاءِ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وَتَفَقَّدْ أُمُورَهُمْ بِحَضْرَتِكَ وَفِی حَوَاشِی بِلَادِكَ وَاعْلَمْ مَعَ ذَلِكَ أَنَّ فِی کَثِیرٍ مِنْهُمْ ضِیقاً فَاحِشاً وَشُحّاً قَبِیحاً وَاحْتِکَاراً لِلْمَنَافِعِ وَتَحَکُّماً فِی </w:t>
      </w:r>
    </w:p>
    <w:p>
      <w:pPr>
        <w:pStyle w:val="BookText"/>
        <w:rPr/>
      </w:pPr>
      <w:r>
        <w:rPr>
          <w:rFonts w:ascii="Amiri" w:hAnsi="Amiri" w:eastAsia="Amiri" w:cs="Amiri"/>
          <w:color w:val="111111"/>
          <w:sz w:val="28"/>
          <w:sz w:val="28"/>
          <w:szCs w:val="28"/>
          <w:rtl w:val="true"/>
          <w:lang w:bidi="ar-SA"/>
        </w:rPr>
        <w:t>الْبِیَاعَاتِ وَذَلِكَ بَابُ مَضَرَّةٍ لِلْعَامَّةِ وَعَیْبٌ عَلَی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 أُمُورَ مَنْ لَا یَصِلُ إِلَیْكَ مِنْهُمْ مِمَّنْ تَقْتَحِمُهُ الْعُیُونُ وَتَحْقِرُهُ الرِّجَالُ فَفَرِّغْ لِأُلئِكَ ثِقَتَكَ مِنْ أَهْلِ الْخَشْیَةِ وَالتَّوَاضُعِ فَلْیَرْفَعْ إِلَیْكَ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أَکْثِرْ تَعَاهُدَ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 أَمْرَ الْخَرَاجِ بِمَا يُصْلِحُ أَهْلَهُ، فَإِنَّ فِي صَلاَحِهِ وَصَلاَحِهِمْ صَلاَحاً لِمَنْ سِوَاهُمْ وَلاَ صَلاَحَ لِمَنْ سِوَاهُمْ إِلاَّ بِهِمْ</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الرقابة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 في أسماء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الحافظ الذي لا يغيب عنه شيء، وفي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ارقبوا محمدا في أهل بيته، أي احفظوه فيهم، ورقبت الإنسان، رقبه ورقباناً، وهو أن ينظره الرقيب والحارص والحافظ والامين</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الاصطلاح فتعني عملية التحقق من مدى انجاز الأهداف المرجوة، والكشف عن الصعوبات في تحقيق هذه الأهداف، والعمل على إزالتها في اقصر وقت ممكن</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العقل والنظرة العميقة على الاشياء من خلال تقدیر و تحکیم نتائج الأمور وتفحصها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يتناول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المقاطع من العهد الشريف عناصر ثلاث أساسية في المنظومة الإدارية، ينبغي توفرها في كل من يتصدى للمسؤولية الإدارية، </w:t>
      </w:r>
      <w:bookmarkStart w:id="82" w:name="pg7899_68914"/>
    </w:p>
    <w:p>
      <w:pPr>
        <w:pStyle w:val="BookText"/>
        <w:rPr/>
      </w:pPr>
      <w:bookmarkEnd w:id="82"/>
      <w:r>
        <w:rPr>
          <w:rFonts w:ascii="IRNazanin" w:hAnsi="IRNazanin" w:eastAsia="IRNazanin"/>
          <w:color w:val="111111"/>
          <w:sz w:val="28"/>
          <w:sz w:val="28"/>
          <w:szCs w:val="28"/>
          <w:rtl w:val="true"/>
          <w:lang w:bidi="fa-IR"/>
        </w:rPr>
        <w:t>يتم من خلالها اکتشاف مواطن الاختلاف في نتائج العمل، ويجب الاستفادة من هذه النتائج لغرض تحسين أساليب الإدارة بشكل أفضل والاشراف على برامج وخطط العمل و تشخیص موارد الانحراف في أثناء ضهورها والعمل على إيجاد الطرق الكفيلة لإصلاحها</w:t>
      </w:r>
      <w:r>
        <w:rPr>
          <w:rFonts w:eastAsia="IRNazanin" w:cs="IRNazanin"/>
          <w:color w:val="111111"/>
          <w:sz w:val="28"/>
          <w:szCs w:val="28"/>
          <w:rtl w:val="true"/>
          <w:lang w:bidi="fa-IR"/>
        </w:rPr>
        <w:t>.</w:t>
      </w:r>
    </w:p>
    <w:p>
      <w:pPr>
        <w:pStyle w:val="Heading2"/>
        <w:numPr>
          <w:ilvl w:val="1"/>
          <w:numId w:val="1"/>
        </w:numPr>
        <w:rPr/>
      </w:pPr>
      <w:bookmarkStart w:id="83" w:name="__RefHeading___Toc6119500_1051229030"/>
      <w:bookmarkStart w:id="84" w:name="_Toc28"/>
      <w:bookmarkEnd w:id="83"/>
      <w:r>
        <w:rPr>
          <w:rtl w:val="true"/>
        </w:rPr>
        <w:t>المسألة الحادية عشر</w:t>
      </w:r>
      <w:r>
        <w:rPr>
          <w:rtl w:val="true"/>
        </w:rPr>
        <w:t xml:space="preserve">: </w:t>
      </w:r>
      <w:r>
        <w:rPr>
          <w:rtl w:val="true"/>
        </w:rPr>
        <w:t>التحفيز</w:t>
      </w:r>
      <w:r>
        <w:rPr>
          <w:rtl w:val="true"/>
        </w:rPr>
        <w:t>.</w:t>
      </w:r>
      <w:bookmarkEnd w:id="8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وَأَلْزِمِ الْحَقَّ مَنْ لَزِمَهُ مِنَ الْقَرِیبِ وَالْبَعِیدِ وَکُنْ فِی ذلِكَ صَابِراً مُحْتَسِباً وَاقِعاً ذلِكَ مِنْ قَرَابَتِكَ وَخَاصَّتِكَ حَیْثُ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صِنْفَانِ إِمَّا أَخٌ لَكَ فِی الدِّینِ أَوْ نَظِیرٌ لَكَ فِی الْخَلْقِ</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يتناول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من العهد الشريف المالك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عنصرا آخر من عناصر مبادئ الادارة في المنظومة الإدارية، وهو عنصر التحفيز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والتحفيز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حفزه حفزاً، دفعه من خلفه بالسَوق أو غيره يقال حفزت القوس السهم والليل يحفز النهار ويقال حفزه الى الأمر حثه عليه وحفز عليهم الخيل والركاب ارسلوها وفلاناً بالرمح طعنه وهو حافز وهي حافزة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التحفيز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العملية التي تسمح بدفع الأفراد وتحريكهم من خلال دوافع معينة نحو سلوك معين أو بذل مجهودات معينة قصد تحقيق هدف</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ويتضح أن التحفيز يدل على تلك العوامل الخارجية التي تدفع الفرد إلى الحركة والقيام بعمل 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الآيات القرآنية التي تستخدم اسلوب التحفيز ما ورد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 بِأَمْوَالٍ وَبَنِينَ وَيَجْعَلْ لَكُمْ جَنَّاتٍ وَيَجْعَلْ لَكُمْ أَنْهَارًا</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التزهيد في الدنيا والترغيب في الآخرة واستنهاض النفوس وتذكيرها بما ستؤول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الدُّنْيَا دَارُ مَجَازٍ، وَالْآخِرَةُ دَارُ قَرَارٍ، فَخُذُوا مِنْ مَمَرِّكُمْ لِمَقَرِّكُمْ، وَ لا تَهْتِكُوا أَسْتَارَكُمْ عِنْدَ مَنْ يَعْلَمُ أَسْرَارَكُمْ، وَ أَخْرِجُوا مِنَ الدُّنْيَا قُلُوبَكُمْ مِنْ قَبْلِ أَنْ تَخْرُجَ مِنْهَا أَبْدَانُكُمْ، فَفِيهَا اخْتُبِرْتُمْ، وَ لِغَيْرِهَا خُلِقْتُمْ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إِذَا هَلَكَ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وَ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لِلَّهِ 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بَعْضاً يَكُنْ لَكُمْ، وَ لا تُخَلِّفُوا كُلّاً فَيَكُونَ عَلَيْكُمْ</w:t>
      </w:r>
      <w:r>
        <w:rPr>
          <w:rFonts w:eastAsia="Amiri" w:cs="Amiri" w:ascii="Amiri" w:hAnsi="Amiri"/>
          <w:color w:val="111111"/>
          <w:sz w:val="28"/>
          <w:szCs w:val="28"/>
          <w:rtl w:val="true"/>
          <w:lang w:bidi="ar-SA"/>
        </w:rPr>
        <w:t>)</w:t>
      </w:r>
      <w:r>
        <w:rPr>
          <w:rStyle w:val="FootnoteAnchor"/>
          <w:rtl w:val="true"/>
        </w:rPr>
        <w:footnoteReference w:id="21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الخطبة إلى مسألة مهمة بشأن حقيقة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إنَّمَا الدُّنْيَا دَارُ مَجَازٍ، وَالْآخِرَةُ دَارُ قَرَارٍ، فَخُذُوا مِنْ مَمَرِّكُمْ لِمَقَرِّكُمْ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شقاء الإنسان هو الغفلة عن الآخرة والركون إلى الدنيا واعتبارها دار مقر، فينهمك بجمع المال والثروة وينصرف ذهنه عن الآخرة التي هي دار السعادة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ويعبر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الحقيقة بعدة تعابير، منها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الدنيا قنطرة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الدنيا قنطرة فاعبروها ولا تعمروها</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 xml:space="preserve">وكذلك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متجر اولیاء الله</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زرع يحصد، ومن لم يزرع فهو محتاج فليتفكر في أمر الآخرة فإن الدنيا مزرعة الآخرة</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 xml:space="preserve">، 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خطبه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الدنيا دار فناء والآخرة دار بقاء، فخذوا من ممرّکم لمقرّكم، ولاتهتكوا أستارکم عند من لا يخفى عليه أسراركم، وأخرجوا من الدنيا قلوبكم من قبل تخرج منها أبدانكم</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تجهزوا رحمكم الله فقد نودي فيكم بالرحيل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وأقلوا العرجة على الدنيا، وانقلبوا بصالح ما بحضرتكم من الزاد فإن أمامکم عقبة كؤودا، و منازل مخوفة مهولة لا بد من الورود عليها والوقوف عندها</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ويستمر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التحفيز والتشويق إلى الآخرة، فقد ورد في الحديث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الموثق کالصحیح، عن عبد الله بن مسکان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إلا وعليه أربعون جنة حتى يعمل أربعين كبيرة فإذا عمل أربعين كبيرة انكشفت عنه الجنن فيوحي الله إليهم أن استروا عبدي بأجنحتكم فتستره الملائكة </w:t>
      </w:r>
      <w:bookmarkStart w:id="85" w:name="pg7899_68917"/>
    </w:p>
    <w:p>
      <w:pPr>
        <w:pStyle w:val="BookText"/>
        <w:rPr/>
      </w:pPr>
      <w:bookmarkEnd w:id="85"/>
      <w:r>
        <w:rPr>
          <w:rFonts w:ascii="IRNazanin" w:hAnsi="IRNazanin" w:eastAsia="IRNazanin"/>
          <w:color w:val="111111"/>
          <w:sz w:val="28"/>
          <w:sz w:val="28"/>
          <w:szCs w:val="28"/>
          <w:rtl w:val="true"/>
          <w:lang w:bidi="fa-IR"/>
        </w:rPr>
        <w:t>بأجنحتها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یدل شيئا من القبيح إلا قارفه حتى يقدح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يمتدح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الناس بفعله القبيح فيقول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هذا عبدك ما يدع نهيا إلا ركبه وإنا لنستحيي مما يصنع فيوحي الله عز وجل إليهم أن ارفعوا أجنحتكم عنه، فإذا فعل ذلك أخذ في بغضنا أهل البيت فعند ذلك ينتهك ستره في السماء وستره في الأرض فيقول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هذا عبدك قد بقي مهتوك الستر فيوحي الله عز وجل إليهم لو كانت لله فيه حاجة ما أمركم أن ترفعوا أجنحتكم عنه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على المسؤول الاداري في المنظومة الادارية ان يهتم بعنصر التحفيز من اجل تحقيق الاهداف والارتقاء بالمستوى الروحي للأفراد فيكون عنصرا هادفا و مقتدرا في البناء وتطوير الذات</w:t>
      </w:r>
      <w:r>
        <w:rPr>
          <w:rFonts w:eastAsia="Amiri" w:cs="Amiri" w:ascii="Amiri" w:hAnsi="Amiri"/>
          <w:color w:val="111111"/>
          <w:sz w:val="28"/>
          <w:szCs w:val="28"/>
          <w:rtl w:val="true"/>
          <w:lang w:bidi="ar-SA"/>
        </w:rPr>
        <w:t>.</w:t>
      </w:r>
    </w:p>
    <w:p>
      <w:pPr>
        <w:pStyle w:val="Heading2"/>
        <w:numPr>
          <w:ilvl w:val="1"/>
          <w:numId w:val="1"/>
        </w:numPr>
        <w:rPr/>
      </w:pPr>
      <w:bookmarkStart w:id="86" w:name="__RefHeading___Toc6119502_1051229030"/>
      <w:bookmarkStart w:id="87" w:name="_Toc29"/>
      <w:bookmarkEnd w:id="86"/>
      <w:r>
        <w:rPr>
          <w:rtl w:val="true"/>
        </w:rPr>
        <w:t>المسألة الثانية عشر</w:t>
      </w:r>
      <w:r>
        <w:rPr>
          <w:rtl w:val="true"/>
        </w:rPr>
        <w:t xml:space="preserve">: </w:t>
      </w:r>
      <w:r>
        <w:rPr>
          <w:rtl w:val="true"/>
        </w:rPr>
        <w:t xml:space="preserve">تغليب المصالح العامة على المصالح الشخصية </w:t>
      </w:r>
      <w:r>
        <w:rPr>
          <w:rtl w:val="true"/>
        </w:rPr>
        <w:t>(</w:t>
      </w:r>
      <w:r>
        <w:rPr>
          <w:rtl w:val="true"/>
        </w:rPr>
        <w:t>الأرستقراطية</w:t>
      </w:r>
      <w:r>
        <w:rPr>
          <w:rtl w:val="true"/>
        </w:rPr>
        <w:t>).</w:t>
      </w:r>
      <w:bookmarkEnd w:id="8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أَحَبَّ الاْمُورِ إِلَيْكَ أَوْسَطُهَا فِي الْحَقِّ وَأَعَمُّهَا فِي الْعَدْلِ وَأَجْمَعُهَا لِرِضَى الرَّعِيَّةِ فَإِنَّ سُخْطَ الْعَامَّةِ يُجْحِفُ بِرِضَى الْخَاصَّةِ وَإِنَّ سُخْطَ الْخَاصَّةِ يُغْتَفَرُ مَعَ رِضَى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وَالاِسْتِئْثَارَ بِمَا النَّاسُ فِيهِ أُسْوَةٌ وَالتَّغَابِيَ عَمَّا تُعْنَى بِهِ مِمَّا قَدْ وَضَحَ لِلْعُيُونِ فَإِنَّهُ مَأْخُوذٌ مِنْكَ لِغَيْرِكَ وَعَمَّا قَلِيل تَنْکَشِفُ عَنْكَ أَغْطِيَةُ الاُمُورِ وَيُنْتَصَفُ مِنْكَ لِلْمَظْلُومِ</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يتحدث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 من العهد الشريف، عن محورية العلاقة بين الامة والقائد في المنظومة الادارية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يجب ان لا يكون الهدف هو ارضاء السلطة الحاكمة وما يسمى بالطبقة الارستقراطية اصحاب المصالح الخاصة بل ينبغي ان يكون الهدف هو خدمة الناس وما تريده الامة الأرستقراطية طبقة اجتماعية عالية كانت تشمل قادة الحكم في الدولة او الامة يدّعي اعضاؤها انهم أرفع منزلة من غيرهم من الناس في المجتمع بسبب صلاتهم الأسرية ومكانتهم الاجتماعية وثرواتهم وقدراتهم</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ينقسم المجتمع وفق النظرية الأرستقراطية إلى طبقتين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طبقة الأقلية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طبقة الأكثرية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الطبقة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الطبقة العالية من الناس والتي تشكل بمفردها قادة الحكم في الامة ممن يدعون المكانة والنبل والقدرة والثراء والمكانة الاجتماعية البارزة في المجتمع، أصحاب البذخ والترف الذين يثقلون كاهل الحاكم كل يوم من خلال الضغوط التي يتعرض لها الوالي أو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الطبقة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الأكثرية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الطبقة التي تشكل العدد الأكبر في المجتمع، أي عامة الناس غالبا ما يتمتعون بالإمكانيات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ويكتفون بالمقدار المتواضع من المأكل والملبس والمشرب ومن البديهي أن تكون حركة الحاكم على ضوء هذا التقسيم لصالح عامة الناس، مما يحقق ضمان مصالحهم وتحقيق أهدافهم وتطلعاتهم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هاتين الطبقتين من الناس في عهده 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أَحَدٌ مِنَ الرَّعِیةِ أَثْقَلَ عَلَی الْوَالِی مَؤُونَةً فِی الرَّخَاءِ وَ أَقَلَّ مَعُونَةً لَهُ فِی الْبَلَاءِ وَ أَکْرَهَ لِلْإِنْصَافِ وَأَسْأَلَ بِالْإِلْحَافِ وَأَقَلَّ شُکْراً عِنْدَ الْإِعْطَاءِ وَأَبْطَأَ عُذْراً عِنْدَ الْمَنْعِ وَأَضْعَفَ صَبْراً عِنْدَ مُلِمَّاتِ الدَّهْرِ مِنْ أَهْلِ الْخَاصَّةِ</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معايير نجاح المنظومة الادارية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أَحَبَّ الْأُمُورِ إِلَيْكَ أَوْسَطُهَا فِي الْحَقِّ، وَأَعَمُّهَا فِي الْعَدْلِ، وَأَجْمَعُهَا لِرِضَى الرَّعِيَّةِ</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هذا المقطع إلى معايير ثلاث ناجحة في المنظومة الادارية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الاعتدال والوسطية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المراد من مراعاة الحق والعدل هو قيام المدينة الفاضلة في عالم الاذهان وهذا ما يؤدي بدوره إلى تحجيم القرارات العملية والدفع بالحاكم إلى المثالية، ولذلك يحث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أَوْسَطُهَا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الأخذ بنظر الاعتبار الواقع والامكانيات المتاحة في المجتمع وعليه فهو يوصي الوالي والحاكم بمراعاة كل ما من شأنه التقرب من الحق، وعدم التهرب من المسؤولية بذريعة تعذر إقامة الحق بكل ما لهذه الكلمة من معنى</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المهم هو تحقيق رضا الغالبية الساحقة من الناس لا الأقلية من أصحاب الثروة من الانتهازيين الذين يعيشون في بلاط الحاكم أو السلطان، ويقول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سُخْطَ الْعَامَّةِ یجْحِفُ بِرِضَی الْخَاصَّةِ وَإِنَّ سُخْطَ الْخَاصَّةِ یغْتَفَرُ مَعَ رِضَی الْعَامَّةِ</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يجب مراعاة العدل في تمشية الامور وإن كان يوجب سخط الخاصة من أرباب النفوذ وأصحاب المقامات السامية، لأن غضب عامة الرعية وعدم رضاهم عن وضعهم يوجب الثورة والبلوى، و لايقدر الخاصة مهما كانوا مخلصين للحكومة وجادين في نصرته المقاومة مقابل سيول الثائرين وأهل البلوى، كما حدث في زمان عثمان، حيث إن سوء سياسته وعدم تأديته الحقوق العامة صار سببا لنقمة عامة الجيش الاسلامي، فانحازوا من مصر والكوفة واجتمعوا في المدينة وحصروا عثمان ولم يقدر خاصته کمروان بن الحكم وسائر رجال بني أمية مع کمال نفوذهم ودهائهم أن يصدوا سيل الثائرين والمهاجمين حتى قتل عثمان في داره وألقي بجسده إلى البقيع وتبعه ما تبعه من الحوادث الهامة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ينبغي على المسؤول في المنظومة الإدارية الناجحة أن يتخذ أسلوب الوسطية في مجمل أدائه من خلال تقدير ظروف وقدرات الناس المسؤول عنهم، فعندما يريد أن يصدر أوامره لابد أن تكون هذه الأوامر منسجمة مع الحالة الوسطية وخالية من حالة الإفراط والمبالغة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منهج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ترسيخ أسس الاعتدال والوسطية في قلوب وأذهان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بالعدل مع الجميع، فلا يكفي أن يكون عادلا مع البعض وغير عادلٍ مع البعض الآخر اي عدم استثناء أحد في خصوص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العدل من الخصائص الاسلامية والقيم الانسانية العليا في المنظومة الإدارية المتمثلة بالإدارة المثلى للرسول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وَأُمِرْتُ لِأَعْدِلَ بَيْنَكُمُ</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أفضل العدل أو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يضع الأمور مواضعها، والجود يخرجها من 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سائس عام، والجود عارض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أشرفهما و أفضلهما</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كمال السعادة السعي في صلاح الجمهور</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أردنا أن نبني مجتمعا صالحا وفق النظرية الاسلامية و منهج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ان نشعر الجميع بحقوق المواطنة الصالحة ومن هذه الحقوق العدل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يشير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مسألة أخرى في تغليب المصالح العامة على المصالح الخاصة في المنظومة الإدارية وهو رضا الناس، ولا يتحدث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رضا الناس بأجمعهم، لأن رضاهم غاية لا تدرك، ولا تتيسر لكل احد، فحتى الانبياء والاوصياء لم يستطيعوا أن يحققوا رضا عامة الناس، لكن يعتبر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الأمة لها السبق على إرادة الحكومة، مما يدعو الأن تكون المالكية الشرعية للدولة هو الشعب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الحكومة في خدمة الشعب وملبية المطالبه و محقيقه لطموحاته، من خلال معالجة مشاكله وأزماته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وتأييدا لذلك في خصوص ما نحن فيه ما ورد عن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كيفية معالجة آراء الناس و تحقیق رضاهم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مورد رفضه البيعة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وَالتَمِسُوا غَيْرِي فَإِنَّا مُسْتَقْبِلُونَ أَمْراً لَهُ وُجُوهٌ وَ أَلْوانٌ لَا تَقُومُ لَهُ الْقُلُوبُ وَ لَا تَثْبُتُ عَلَيْهِ الْعُقُولُ وَ إنَّ الْآفَاقَ قَدْ أَغَامَتْ وَالْمُحَجَّةَ قَدْ تَنَکَّرَتْ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أَنَّي إِنْ أَجَبْتُکُمْ رَکِبْتُ بِکُمْ مَا أَعْلَمُ وَ لَمْ أُصْغِ إِلَى قَوْلِ الْقَائِلِ وَعَتْبِ الْعَاتِبِ وَ إِنْ تَرَكْتُمُونِي فَأَنَما کَأَحَدِکُمْ وَلَعَلَّي أَسْمَعُکُمْ وَأَطْوَعُکُمْ لَمِنْ وَلَّيْتُمُوهُ أَمْرَکُمْ وَ أَنَما لَكُمْ وَزِيراً خَيْرٌ لَكُمْ مِنَّي أَمِيراً</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سلط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الضوء على حقيقة البيعة وأحقيتها وما جرى من ظلم في اغتصاب الخلافة، يريد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يبين للناس أنهم على دين ملوكهم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فعندما يتحدث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دَعُونِي وَالتَمِسُوا غَيْرِي فَإِنَّا مُسْتَقْبِلُونَ أَمْراً لَهُ وُجُوهٌ وَ أَلْوانٌ لَا تَقُومُ لَهُ الْقُلُوبُ وَ لَا تَثْبُتُ عَلَيْهِ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يشير إلى الناس بأنكم التمستم غيري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وقلتم بخلافة أبي بكر، ثم خلافة عمر، ثم خلافة عثمان مع علمكم بأني احق بها فأنا لا ارتضي الخلافة بهذه الشروط وفي حقها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الخلافة الإلهية الّتي وردت من خلال النصوص الشرعية الكثيرة فهي غنية عن البيعة، غير خاضعة لإقبال الناس وإدبارهم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الناس أمامها سواء، بل تختص بمن خصه سبحانه بها، وليس لمن خصَّبه، فالخلافة الّتي ينحلها الناس عن طريق البيعة، فالإمام وغيره أمامها سواء، لا تؤدي إلى النجاح في المهمة الشرعية ثم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 هذا الكلام بدون تعليل وبيان العلل التي دعته إلى الرفض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مُسْتَقْبِلُونَ أَمْراً لَهُ وُجُوهٌ وَ أَلْوانٌ لَا تَقُومُ لَهُ الْقُلُوبُ وَ لَا تَثْبُتُ عَلَيْهِ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نحن في ميدان ومعترك فيه اختلافات والتباسات وبدع حادثة تخلفت من جراء غصب الخلافة من قبل الخلفاء الماضين، وقد سرتم بسيرتهم وتابعتم طرقهم وسلوكياتهم في الحكم في توزيع الأموال التي كانت خلاف السنة النبوية، فلا تستطيعون بهذه الصورة أن تنسجموا مع الرؤية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للناس إن تحقيق العدالة أمر صعب في حد نفسها واجرائها فمن لم يذق طعمها أصعب وأشكل، فإن قلب المنافق بمعزل عن القيام بالحق وعقله بعيد عن إدراك الحقائق والفضائل الانسانية</w:t>
      </w:r>
      <w:r>
        <w:rPr>
          <w:rStyle w:val="FootnoteAnchor"/>
          <w:rtl w:val="true"/>
        </w:rPr>
        <w:footnoteReference w:id="22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يبدأ في بيان الصفات المترتبة على هذه البيعة بهذا الشكل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الصفة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تَثْبُتُ عَلَيْهِ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يتحدث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اختلاف المواقف والمبادئ والثوابت التي يتحرك من خلالها الناس، البعض يتحرك وفق المصالح الشخصية، فتختلف رؤية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مصالح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لَهُ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حقيقة وجوهر القلوب، عندما تكون المعايير معايير حقة، تختلف قلوب الناس في اقبال الحق ورفضه، فلا تنسجم مع النهج الذي يقدمه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ألا ترى ما نحن فيه؟ ألا ترى الاسلام؟ ألا ترى الفتنة ألا تخاف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أجبتكم واعلموا أني إن أجبتكم أركب بكم ما أعلم فإن تركتموني فإنا أنا كأحدكم إلا أني من أسمعكم وأطوعكم لمن وليتموه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افترقوا على ذلك واتعدوا الغد</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يتوقع الناس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يتحجج کما يتحجج البعض حينها يستغلون المواقف في اثناء غياب البديل، فيرفعون سقف شروطهم لأجل الحصول على المزيد من الامتيازات والحقوق</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أجبتكم ولم أكن متنصلا عنكم، ولكن الذي أراه فيكم صعب التعامل لأنكم لم تلتزموا بمنهجي فنفترق فيما بيننا واعلموا أني إن أجبتكم أركب بكم ما أعلم فإن تركتموني فإنما أنما كأحدكم إلا أني من أسمعكم وأطوعكم لمن وليتموه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افترقوا على ذلك واتعدوا الغد</w:t>
      </w:r>
      <w:r>
        <w:rPr>
          <w:rFonts w:eastAsia="Amiri" w:cs="Amiri" w:ascii="Amiri" w:hAnsi="Amiri"/>
          <w:color w:val="111111"/>
          <w:sz w:val="28"/>
          <w:szCs w:val="28"/>
          <w:rtl w:val="true"/>
          <w:lang w:bidi="ar-SA"/>
        </w:rPr>
        <w:t xml:space="preserve">. </w:t>
      </w:r>
      <w:bookmarkStart w:id="88" w:name="pg7899_68925"/>
    </w:p>
    <w:p>
      <w:pPr>
        <w:pStyle w:val="BookText"/>
        <w:rPr/>
      </w:pPr>
      <w:bookmarkEnd w:id="88"/>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ينتمي إلى مدرسة تملي عليه القيام بالمسؤولية واحياء الدين ومفاهيمه السامية وتعاليمه الحقة وأن يسير في الناس بما يعلم وإن تعارضت أهدافه مع أهداف الناس ولا يأبه بعتب العاتب وإن كلف ذلك حياته، لأن رضا الناس غاية لا تدرك، ورضا الله غاية لا تترك </w:t>
      </w:r>
      <w:r>
        <w:rPr>
          <w:rFonts w:eastAsia="Amiri" w:cs="Amiri" w:ascii="Amiri" w:hAnsi="Amiri"/>
          <w:color w:val="111111"/>
          <w:sz w:val="28"/>
          <w:szCs w:val="28"/>
          <w:rtl w:val="true"/>
          <w:lang w:bidi="ar-SA"/>
        </w:rPr>
        <w:t>.</w:t>
      </w:r>
    </w:p>
    <w:p>
      <w:pPr>
        <w:pStyle w:val="Heading2"/>
        <w:numPr>
          <w:ilvl w:val="1"/>
          <w:numId w:val="1"/>
        </w:numPr>
        <w:rPr/>
      </w:pPr>
      <w:bookmarkStart w:id="89" w:name="__RefHeading___Toc6119504_1051229030"/>
      <w:bookmarkStart w:id="90" w:name="_Toc30"/>
      <w:bookmarkEnd w:id="89"/>
      <w:r>
        <w:rPr>
          <w:rtl w:val="true"/>
        </w:rPr>
        <w:t>المسألة الرابعة عشر</w:t>
      </w:r>
      <w:r>
        <w:rPr>
          <w:rtl w:val="true"/>
        </w:rPr>
        <w:t xml:space="preserve">: </w:t>
      </w:r>
      <w:r>
        <w:rPr>
          <w:rtl w:val="true"/>
        </w:rPr>
        <w:t>المركزية في القرار</w:t>
      </w:r>
      <w:r>
        <w:rPr>
          <w:rtl w:val="true"/>
        </w:rPr>
        <w:t>.</w:t>
      </w:r>
      <w:bookmarkEnd w:id="9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أُمُورٌ مِنْ أُمُورِکَ لَابُدَّ لَكَ مِنْ مُبَاشَرَتِهَا مِنْهَا إِجَابَةُ عُمَّالِكَ بِمَا يَعْیَا عَنْهُ کُتَّابُكَ وَمِنْهَا إِصْدَارُ حَاجَاتِ النَّاسِ يَوْمَ وُرُودِهَا عَلَيْكَ بِمَا تَحْرَجُ بِهِ صُدُورُ أَعْوَانِكَ</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 الشريف من العهد حول السلطة التنفيذية المتمثلة بالمسؤولين والعاملين في المنظومة الإدارية الذين تفوض لهم الأعمال و مباشرتها بأنفسهم، يلزم على المسؤول فيما بينه وبين العاملين معه، أن يتصدى بنفسه إجابات العمال، ومن الواضح أن كبار المسؤولين لا يتمكنون من القيام بكافة مهامهم فيضطرون لتفويض بعض مساعديهم ومستشاريهم للقيام بها، ولكي يستطيع المسؤول ممارسة إشرافه على سير مهام مساعديه، فإن عليه أن يفرق بين الأعمال ذات الأولوية عن تلك الثانوية غير الضرورية، فيباشر الأعمال ذات الأولوية على نحو يعين لها أوقاتها بالسرعة والدقة بالاستعانة بمساعديه في سائر الأعمال فلا يؤجل عمل اليوم إلى غدٍ</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91" w:name="pg7899_68926"/>
    </w:p>
    <w:p>
      <w:pPr>
        <w:pStyle w:val="Heading2"/>
        <w:numPr>
          <w:ilvl w:val="1"/>
          <w:numId w:val="1"/>
        </w:numPr>
        <w:rPr/>
      </w:pPr>
      <w:bookmarkStart w:id="92" w:name="__RefHeading___Toc6119506_1051229030"/>
      <w:bookmarkStart w:id="93" w:name="_Toc31"/>
      <w:bookmarkEnd w:id="91"/>
      <w:bookmarkEnd w:id="92"/>
      <w:r>
        <w:rPr>
          <w:rtl w:val="true"/>
        </w:rPr>
        <w:t>المسألة الخامسة عشر</w:t>
      </w:r>
      <w:r>
        <w:rPr>
          <w:rtl w:val="true"/>
        </w:rPr>
        <w:t xml:space="preserve">: </w:t>
      </w:r>
      <w:r>
        <w:rPr>
          <w:rtl w:val="true"/>
        </w:rPr>
        <w:t>ستر العيوب</w:t>
      </w:r>
      <w:r>
        <w:rPr>
          <w:rtl w:val="true"/>
        </w:rPr>
        <w:t>.</w:t>
      </w:r>
      <w:bookmarkEnd w:id="9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وَلْيَکُنْ أَبْعَدَ رَعِیَّتِك مِنْكَ وَأَشْنَاَهُمْ عِنْدَكَ أَطْلَبُهُمْ لَمِعَايِبِ النَّاسِ، فَإِنَّ فِي النَّاسِ عُيُوباً الْوَالِي أَحَقُّ مَنْ سَتَرَهَا فَلَا تَكْشِفَنَّ عَمَّا غَابَ عَنْكَ مِنْهَا فَإِنَّمَا عَلَيْكَ تَطْهِيرُ مَا تَطْهِیرُ مَا ظَهَرَ لَكَ وَالله يَحْكُمُ عَلَى مَا غَابَ عَنْكَ فَاسْتُرِ الْعَوْرَةَ مَا اسْتَطَعْتَ یَسْتُرِ الله مِنْكَ مَا تُحِبُّ سَتْرَهُ مِنْ رَعِیَّتِکَ أَطْلِقْ عَنِ النَّاسِ عُقْدَةَ کُلَّ حِقْدٍ، وَاقْطَعْ عَنْكَ سَبَبَ کُلَّ وِتْرٍ وَتَغَابَ عَنْ كُلَّ مَا لَا يَضِحُ لَكَ</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يتحدث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المقطع من العهد الشريف المالك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سات الاشخاص الواجب إبعادهم عن المنظومة الادارية، في مجملهم هؤلاء يشكلون خطرا على سمعة القرار الذي يصدر من المسؤول الإداري، ويشير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صنفين من هؤلاء الناس، الصنف الأول الانتهازيون المتتبعون لعيوب الناس ونقاط الضعف والقصور فيهم وهم من يسمی؛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النمامين والوشاة، والصنف الثاني ما يسمى بالسعاة في الناس عند السلاطين،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إلى صفة رذيلة من الرذائل الخلقية والتي أعدّها الاسلام من أقبح الرذائل وهو النميمة والوشاية، ما هو المراد من النميمة والوشاية؟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وشاية، نقل الحديث على وجه الإفساد والوقيعة بين النَّاس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تَزْيينُ الكلام بالكذب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 يَنِمُّ ويَنُمُّ، فهو نَمومٌ ونَمَّامٌ ومِنَمٌّ، ونَمٌّ، من قَوْمٍ نَمَّينَ و أنِمَّاءَ ونُمًّ، وهي نَمَّةٌ، ويقال للنَّمَّام القَتَّاتُ، ونَمَّامٌ مُبَالَغَةٌ، والاسمُ النَّمِيمَة، وأصل هذه المادة يدلُّ على إظهار شيء وإبرازه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النميمة تطلق في الأكثر على أن ينم قول الغير إلى المقول فيه، كأن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تكلم فيك بكذا وكذا، أو فعل فيك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تكون نوعا خاصاً من افشاء السر وهتك الستر، وهو الذي يتضمن فساداً أو سعاية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تطلق على مالا يختص بالمقول فيه، بل على كشف ما یکره کشفه، سواء كره المنقول عنه أو المنقول إليه أو كرهه ثالث، وسواء كان الكشف بالقول أو الكتابه أو بالرمز والإيماء، وسواء كان المنقول من الأعمال أو من الأقوال، وسواء كان ذلك عيباً ونقصانا على المنقول عنه أو لم یکن، وعلى هذا يكون مساوياً الإفشاء السر وهتك الستر وحينئذ فكل ما يرى من أحوال الناس ولم يرضوا بإفشائه، فإذاعته نميمة فاللازم على كل مسلم أن يسكت عما يطّلع عليه من أحوال غيره، إلا إذا كان في حکایته نفع لمسلم أو دفع 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إذا رأى أحداً يتناول مال غيره، فعليه أن يشهد به مراعاة لحق المشهود له، وأما إذا رآه يخفي مالا لنفسه، فحکایته نميمة وافشاء للسر</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أنبئكم بشراركم قالوا بلى يا رسول الله قال المشاؤون بالنميمة المفرقون بين الأحبة الباغون للبراء العيب</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يبلغني أحد منكم عن أصحابي شيئا، فإني أحب أن أخرج إليكم وأنا سليم الصدر</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محرمة الجنة على القتاتين المشائين بالنميمة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والقتات النمام</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يبين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أولوية المسؤول أو الحاكم في المنظومة الإدارية، ستر عيوب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فِي النَّاسِ عُيُوباً الْوَالِي أَحَقُّ مَنْ سَتَرَهَا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ينهى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المسؤول من تتبع عثرات الناس وعيوبهم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تَكْشِفَنَّ عَمَّا غَابَ عَنْكَ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ينبغي البحث عن العيوب الخفية للناس کالتصنت عليهم أو الاطلاع على خفايا حياتهم الشخصية، كما ورد في القرآن الكريم بالنهي عن التجسس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للمسؤول أن يتخذ القرارات الحازمة والصارمة إزاء القضايا التي تنكشف للناس، كظهور حالة النميمة والوشاية في المنظومة الادارية للحد منها وتطهير المجتمع من آثامها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يأبى إظهار عيوبه للناس، ويتعامل معه بالیات الاصلاح السلمي، ومن خلال الموعظة والنصيحة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فَاسْتُرِ الْعَوْرَةَ مَا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يوافق من هذا الطريق فإنه يستخدم القوة والشدة ويقيم الحدود الإلهية فيما يتعلق بأصحاب هذه الرذيلة فذلك بمثابة العملية الجراحية الضرورية لإدامة حياة المجتمع</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العاقبة المحمودة والحسنة والجميلة في ستر العيوب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يَسْتُرِ الله مِنْكَ مَا تُحِبُّ سَتْرَهُ مِنْ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للمسؤول حينما يرى إنسانا تحت مسؤوليته في المنظومة الإدارية، وارتكب خطأ وكان هذا </w:t>
      </w:r>
    </w:p>
    <w:p>
      <w:pPr>
        <w:pStyle w:val="BookText"/>
        <w:rPr/>
      </w:pPr>
      <w:r>
        <w:rPr>
          <w:rFonts w:ascii="Amiri" w:hAnsi="Amiri" w:eastAsia="Amiri" w:cs="Amiri"/>
          <w:color w:val="111111"/>
          <w:sz w:val="28"/>
          <w:sz w:val="28"/>
          <w:szCs w:val="28"/>
          <w:rtl w:val="true"/>
          <w:lang w:bidi="ar-SA"/>
        </w:rPr>
        <w:t>الخطأ مستورا غير متجاهر به، أن يتعامل مع صاحبه كما يجب أن يتعامل الله سبحانه وتعالى مع ذنوبه التي عملها خفية، وليعلم إن الله عز وجل يمهل ولا يهمل وليتقِ الله في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تتبع الاخطاء من قبل المسؤول، إذ لا ينبغي للمسؤول أن يبحث عن المستور من حياة الناس أو يتجسس عليهم ليكشف أسرارهم، لأن المعيار في المنظومة الإدارية الاستقامة والثبات والمودة والمحبة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وتأييدا لهذا المعنى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تتبع خفيات العيوب حرم مودات القلوب</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ستر العيوب من قبل المسؤول، وبحسب موقعه الإداري يستطيع الاطلاع على الكثير من خفايا الاخرين وأسرارهم ويسترها ولكن موقف الاسلام من هذه الامور هو عدم السماح بالاطلاع عليها، والحد من تكرارها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بالعملية الاصلاحية فيما لو ظهرت الاخطاء والعيوب، فيجب تطهير المجتمع من هذه الرذائل الخبيثة، لكي يبقى المجتمع نظيفا وسليما في سلوكه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الآثار الوضعية في الكشف عن اخطاء الناس، وحسب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تدين تدان</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تجزي تجزي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أسمائه الدّيان،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يدين الفتى يوما يدان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يزرع الثوم لا يقلعه ریحانا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تأييدا لما نحن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تتبعن عيوب الناس، فإن لك من عيوبك ان عقلت ما يشغلك من أن تعیب احداً</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لابنه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أي بني أنه من أبصر عيب نفسه شغل عن عيب غيره</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 من یری عیوب نفسه لا يستطيع أن يعيب الآخرين، وعن 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شغله عيبه عن عيوب الناس، ومهما وجد عيبا فينبغي أن يستحي من أن يترك نفسه ويذم غيره بل ينبغي أن يعلم أن، عجز غيره عن نفسه في التنزه عن ذلك العيب</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تحلي المسؤول بصفة سعة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أن يكون حليما ومتسامحا والصفح عن الآخرين، فالنظرة الضيقة عند المسؤول تجعله يعيش حالة الانهيار المنظومة الادارية، يجب أن تكون نظرته واسعة وقلبه رؤوفاً وصدره رحبا، كل هذه الامور تساعده على النجاح وتحقيق الأهداف وخدمة الناس</w:t>
      </w:r>
      <w:r>
        <w:rPr>
          <w:rFonts w:eastAsia="Amiri" w:cs="Amiri" w:ascii="Amiri" w:hAnsi="Amiri"/>
          <w:color w:val="111111"/>
          <w:sz w:val="28"/>
          <w:szCs w:val="28"/>
          <w:rtl w:val="true"/>
          <w:lang w:bidi="ar-SA"/>
        </w:rPr>
        <w:t xml:space="preserve">. </w:t>
      </w:r>
      <w:bookmarkStart w:id="94" w:name="pg7899_68931"/>
    </w:p>
    <w:p>
      <w:pPr>
        <w:pStyle w:val="Heading2"/>
        <w:numPr>
          <w:ilvl w:val="1"/>
          <w:numId w:val="1"/>
        </w:numPr>
        <w:rPr/>
      </w:pPr>
      <w:bookmarkStart w:id="95" w:name="__RefHeading___Toc6119508_1051229030"/>
      <w:bookmarkStart w:id="96" w:name="_Toc32"/>
      <w:bookmarkEnd w:id="94"/>
      <w:bookmarkEnd w:id="95"/>
      <w:r>
        <w:rPr>
          <w:rtl w:val="true"/>
        </w:rPr>
        <w:t>المسألة السادسة عشر</w:t>
      </w:r>
      <w:r>
        <w:rPr>
          <w:rtl w:val="true"/>
        </w:rPr>
        <w:t xml:space="preserve">: </w:t>
      </w:r>
      <w:r>
        <w:rPr>
          <w:rtl w:val="true"/>
        </w:rPr>
        <w:t>حفظ الأسرار</w:t>
      </w:r>
      <w:r>
        <w:rPr>
          <w:rtl w:val="true"/>
        </w:rPr>
        <w:t>.</w:t>
      </w:r>
      <w:bookmarkEnd w:id="9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حَالِ کُتاَّبِكَ فَوَلَّ عَلَى أُمُورِكَ خَيْرَهُمْ وَاخْصُصْ رَسَائِلَكَ الَّتِي تُدْخِلُ فِيهَا مَکَايِدَكَ وَأَسْرَارَكَ بِأَجْمَعِهِمْ لِوُجُوهِ صَالِح الْأَخْلَاقِ مِمَّنْ لَاتُبْطِرُهُ الْكَرَامَةُ فَيَجْتَرِيَ بِهَا عَلَيْكَ فِي خِلَافٍ لَكَ بُحَضْرَۃِ ملا</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يتحدث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 من العهد، حول مبدأ آخر من مبادئ الإدارة في الإسلام وهو مبدأ حفظ الأسرار في المنظومة الإدارية، لأن المدير في الإدارة بحاجة إلى جمع المعلومات حول لياقة العاملين معه، وقدراتهم وإمكاناتهم وذكائهم وتجاربهم وسوابقهم الحسنة والسيئة وذلك بهدف اختيار الأصلح من بينهم لتسلم المسؤوليات و في حال انتشار هذه المعلومات في المؤسسة أو نقلها إلى الأشخاص أنفسهم فقد يؤدي ذلك إلى اثار نفسية وردود فعل غير مناسبة تؤدي إلى انهيار المنظومة الإدارية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يسمى اليوم بالذاتية أي موظفو الدوائر المختصة بالملفات والأوراق السرية أسماه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بالكتّاب، فأوصى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مالكاً بأن يكونوا خير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عَلَى أُمُورِكَ خَيْرَهُمْ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المكلفون بحفظ أسرار الدولة وصيانة خططها والوثائق الخاصة برجال معينين</w:t>
      </w:r>
      <w:r>
        <w:rPr>
          <w:rStyle w:val="FootnoteAnchor"/>
          <w:rtl w:val="true"/>
        </w:rPr>
        <w:footnoteReference w:id="246"/>
      </w:r>
      <w:r>
        <w:rPr>
          <w:rFonts w:ascii="Amiri" w:hAnsi="Amiri" w:eastAsia="Amiri" w:cs="Amiri"/>
          <w:color w:val="111111"/>
          <w:sz w:val="28"/>
          <w:sz w:val="28"/>
          <w:szCs w:val="28"/>
          <w:rtl w:val="true"/>
          <w:lang w:bidi="ar-SA"/>
        </w:rPr>
        <w:t>، التي يجب إخفاؤها ممن لا يحتاطون بحفظها، وايداعها لدى الامناء ممن يمتلكون الاخلاق الفاضلة، فحفظ الأسرار في المجال الإداري يؤمن المنظومة الادارية من الوقوع في الاخطار ويحفظ للإنسان كرامتهُ ومكاسبه ويحقق له الأهداف المستقبلية، ويسد الأبواب والطرق أمام المنافسين من الأعداء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لإفشاء الأسرار آثاراً سلبية على المنظومة الإدارية، من هذه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مسألة إفشاء الاسرار في المنظومة الإدارية موجبة للتفرقة وممكنة للأعداء من تنفيذ خططهم وقد حذر القرآن الكريم من هذه الظاهرة في العديد من الآيات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ورد في سورة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بُنَيَّ لَا تَقْصُصْ رُؤْيَاكَ عَلَى إِخْوَتِكَ فَيَكِيدُوا لَكَ كَيْدًا إِنَّ الشَّيْطَانَ لِلْإِنْسَانِ عَدُوٌّ مُبِينٌ</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من الدروس التي نستلهمها من هذا القسم من الآيات أن نحفظ الاسرار وينبغي أن نطبق هذا الدرس أحيانا حتى أمام الأخوة، فدائما تشتمل حياة الإنسان على أسرار لو أذيعت وفشت بات مستقبله أو مستقبل مجتمعه معرضا للخطر، والموافقة على حفظ الاسرار دليل على سعة الروح وتملك الارادة، فكثير من ضعاف النفوس والشخصية أو قعوا أنفسهم أو مجتمعهم في الخطر بسبب إفشاء الاسرار وكم يرى الإنسان من مساءة و ضرر لأنه ترك حفظ الاسرار</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مسألة حفظ الأسرار أمانة عظيمة في الفهم الإسلامي فيجب مراعاتها والوفاء بها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بِالْعَهْدِ إِنَّ الْعَهْدَ كَانَ مَسْئُولًا</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لِأَمَانَاتِهِمْ وَعَهْدِهِمْ رَاعُونَ</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في الحديث الشريف عن الامام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يكون المؤمن مؤمنا حتى تكون فيه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ربه وسنة من نبیه وسنة من وليه، فأما السنة من ربه فكتمان السر وأما السنة من نبيه فمداراة </w:t>
      </w:r>
      <w:bookmarkStart w:id="97" w:name="pg7899_68933"/>
    </w:p>
    <w:p>
      <w:pPr>
        <w:pStyle w:val="BookText"/>
        <w:rPr/>
      </w:pPr>
      <w:bookmarkEnd w:id="97"/>
      <w:r>
        <w:rPr>
          <w:rFonts w:ascii="Amiri" w:hAnsi="Amiri" w:eastAsia="Amiri" w:cs="Amiri"/>
          <w:color w:val="111111"/>
          <w:sz w:val="28"/>
          <w:sz w:val="28"/>
          <w:szCs w:val="28"/>
          <w:rtl w:val="true"/>
          <w:lang w:bidi="ar-SA"/>
        </w:rPr>
        <w:t>الناس، وأما السنة من وليه فالصبر على البأساء والضراء</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 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سرك من دمك فلا يجرين من غير أوداجك</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سرك من دمك فإذا تكلمت به فقد أرقته</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استعينوا على قضاء حاجاتكم بالكتمان فإن كل ذي نعمة محسود</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وفي هذا المجال ورد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سرك أسيرك، فإذت أفشيته صرت أسيره</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8" w:name="__RefHeading___Toc6119510_1051229030"/>
      <w:bookmarkStart w:id="99" w:name="_Toc33"/>
      <w:bookmarkEnd w:id="98"/>
      <w:r>
        <w:rPr>
          <w:rtl w:val="true"/>
        </w:rPr>
        <w:t>المسألة السابعة عشر</w:t>
      </w:r>
      <w:r>
        <w:rPr>
          <w:rtl w:val="true"/>
        </w:rPr>
        <w:t xml:space="preserve">: </w:t>
      </w:r>
      <w:r>
        <w:rPr>
          <w:rtl w:val="true"/>
        </w:rPr>
        <w:t>تأثير العلاقات القريبة للمدراء واهتمامهم بالعاملين معهم</w:t>
      </w:r>
      <w:r>
        <w:rPr>
          <w:rtl w:val="true"/>
        </w:rPr>
        <w:t>.</w:t>
      </w:r>
      <w:bookmarkEnd w:id="9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الْصَقْ بدوي المُرُوءَاتِ وَالْأَحْسَابِ وَأَهْلِ الْبُيُوتَاتِ الصَّالِحَةِ وَالسَّوَابِقِ الْحسَنَةِ أَهْلِ النَّجْدَةِ وَالشَّجَاعَةِ وَالسَّخَاءِ وَالسَّمَاحَةِ فَاِنَّهُمْ جِمَاعٌ مِنَ الْكَرَمِ وَشُعَبٌ مِنَ الْعُرْفِ</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يتحدث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المقطع من العهد الشريف حول مبدأ آخر من مبادئ الادارة في الاسلام وهو تأثير العلاقات المتبادلة بين المدير والعاملين معه في المنظومة الادارية، التي من خلالها تترتب القضايا المعنوية في تقوية الاطر الادارية وتحفيز العاملين نحو العمل وهو ما یسمی بالاصطلاح العلمي والمنطقي بعلم النفس التحليلي، وعنصر اختيار أفضل الرجال لقيادة الجيش في تولية المهام والوظائف الإدارية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يشرح 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اختيار الموظفين في دوائر الدولة الجند ورؤساء الأمراء وغيرهم، بعد مراعاة العناصر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المروءة والنسب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المروءة هي كمال الرجولية، مصدر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مَرُؤ يَمْرُؤ مُروءة، فهو مَرِيء،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المروءَة، و تَمَرَّا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مُروءَةٍ، وفلان تَمَرَّا بالقوم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سعي أن يوصف بالمروءَة بإِكرامهم، أَو بنقصهم وعَيْبهم</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معاني المروءة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نفسانيَّة، تحمل مراعاتها الإنسان على الوقوف عند محاسن الأخلاق، وجميل العادات من أصحاب الشخصيات المتميزة</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البعد الاجتماعي الذي يمتلكه الإنسان الذي يتأثر بالعامل الوراثي للأسرة والقبيلة، ما يعبر عنه بالأرحام الطاهرة من الآباء والأمهات في سلم النسل، ثم أن الاسلام يؤكد على هذا الجانب الوراثي في مسألة في شرعية الانتخاب للزواج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تخيروا لنطفكم فإن العرق دساس</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اختاروا لنطفكم فإن الخال احد الضجيعين</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إشارة إلى العامل الوراثي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وحذّر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تزويج الرجل المريض نفسياً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تزّوجوا في الشكاك ولا تزوّجوهم، لأن المرأة تأخذ من أدب زوجها ويقهرها على دينه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وجعل الإِسلام التديّن مقياساً في اختيار الزوج، 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جاءکم من ترضون خلقه ودينه فزوّجوه</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ونهي الإِسلام عن تزويج غير المتديّن والمنحرف في سلوكه عن المنهج الاسلامي في الحياة، لتحصين العائلة والاطفال من الانحراف السلوكي والنفسي، فنهى الإِمام الصادق عليه السلام عن تزويج الرجل المستعلن بالزنا حيثُ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تتزوجوا المرأة المستعانة بالزنا، ولا تزوجوا الرجل المستعلن بالزنا إلاّ أن تعرفوا منها التوبة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الروايات والأحاديث الشريفة، إن للعامل الوراثي دوراً أساسياً، ينعكس سلبا وايجابا على نسل الانسان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البيوتات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إلى الأسر والعوائل النظيفة والمرموقة في المجتمع</w:t>
      </w:r>
      <w:r>
        <w:rPr>
          <w:rStyle w:val="FootnoteAnchor"/>
          <w:rtl w:val="true"/>
        </w:rPr>
        <w:footnoteReference w:id="264"/>
      </w:r>
      <w:r>
        <w:rPr>
          <w:rFonts w:ascii="Amiri" w:hAnsi="Amiri" w:eastAsia="Amiri" w:cs="Amiri"/>
          <w:color w:val="111111"/>
          <w:sz w:val="28"/>
          <w:sz w:val="28"/>
          <w:szCs w:val="28"/>
          <w:rtl w:val="true"/>
          <w:lang w:bidi="ar-SA"/>
        </w:rPr>
        <w:t xml:space="preserve">، يريد أن يبين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الابعاد الاجتماعية للأسر في تاريخها الاجتماعي الناصع، اصحاب المواقف المشرفة في الاسلام ممن لم يتأثروا بالعوامل البيئية والثقافية المخالفة للتعاليم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عامل الاختيار هو مراعاة هذه البيوتات والأسر في عملية التوظيف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السوابق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إلى السمعة الجيدة التي تمتلكها هذه البيوتات، التي جعلت عموم الناس تتحدث بسجاياهم الحسنة، بحيث تركوا سمعة حسنة في نفوس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يشير إلى نقطة مهمة، وهو لابد من التمييز بين شخصيتين عند الناس، الشخصية الأولى التي تمتلك عنصر الروح العالية في التضحية والمكانة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الشخصيات الانتهازية أصحاب المطامع الشخصية، الذين لم يكن لهم اهتمام بروح المحبة و خدمة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 بأهل النجدة أصحاب الروح والهمة العالية، هؤلاء لم يتكاسلوا في أمر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والسخاء والسماحة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يتصف بالشجاعة يتحلى أيضا بالنجدة، وعظم الهمة، والثبات، والصبر، والحلم</w:t>
      </w:r>
      <w:r>
        <w:rPr>
          <w:rFonts w:eastAsia="Amiri" w:cs="Amiri" w:ascii="Amiri" w:hAnsi="Amiri"/>
          <w:color w:val="111111"/>
          <w:sz w:val="28"/>
          <w:szCs w:val="28"/>
          <w:rtl w:val="true"/>
          <w:lang w:bidi="ar-SA"/>
        </w:rPr>
        <w:t xml:space="preserve">. </w:t>
      </w:r>
      <w:bookmarkStart w:id="100" w:name="pg7899_68937"/>
    </w:p>
    <w:p>
      <w:pPr>
        <w:pStyle w:val="BookText"/>
        <w:rPr/>
      </w:pPr>
      <w:bookmarkEnd w:id="100"/>
      <w:r>
        <w:rPr>
          <w:rFonts w:ascii="Amiri" w:hAnsi="Amiri" w:eastAsia="Amiri" w:cs="Amiri"/>
          <w:color w:val="111111"/>
          <w:sz w:val="28"/>
          <w:sz w:val="28"/>
          <w:szCs w:val="28"/>
          <w:rtl w:val="true"/>
          <w:lang w:bidi="ar-SA"/>
        </w:rPr>
        <w:t>والسَّخَاءِ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الجود والكرم والسخي هو الجواد الكريم</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المساهلة والسلاسة واللين في التعامل وسعة الصدر والاتصاف بالحلم، ويقال سمح ساحة إذا صار سمحاً، والسماحة الجود، وسمح لي بالشيء</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ولاشك أن الأشخاص الذين يملكون هذه الصفات الثمان يمثلون مركزا مجسدا للفضائل والصفات الانسانية المتميزة، يكونون جديرين بالاعتماد عليهم ويتحركون بفاعلية أكثر في مسألة كسب النصر المظفر</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1" w:name="__RefHeading___Toc6119512_1051229030"/>
      <w:bookmarkStart w:id="102" w:name="_Toc34"/>
      <w:bookmarkEnd w:id="101"/>
      <w:r>
        <w:rPr>
          <w:rtl w:val="true"/>
        </w:rPr>
        <w:t>المسألة الثامنة عشر</w:t>
      </w:r>
      <w:r>
        <w:rPr>
          <w:rtl w:val="true"/>
        </w:rPr>
        <w:t xml:space="preserve">: </w:t>
      </w:r>
      <w:r>
        <w:rPr>
          <w:rtl w:val="true"/>
        </w:rPr>
        <w:t>الإحسان والمرتب والمكافأة</w:t>
      </w:r>
      <w:r>
        <w:rPr>
          <w:rtl w:val="true"/>
        </w:rPr>
        <w:t>.</w:t>
      </w:r>
      <w:bookmarkEnd w:id="10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تَفَقَّدْ مِنْ أُمُورِهِمْ مَا يَتَفَقَّدُ الْوَالِدَانِ مِنْ وَلَدِهِمَا، وَلَا یَتَفَاقَمَنَّ فِي نَفْسِكَ شَيْءٌ قَوَّیْتَهُمْ بِهِ وَلَا تَحْقِرَنَّ لُطْفاً تَعَاهَدْتَهُمْ بِهِ وَإِنْ قَلَّ، وَافْسَحْ لَهُ فِي الْبَذْلِ مَا يُزِيلُ عِلَّتَهُ وَتَقِلُّ مَعَهُ حَاجَتُهُ إِلَى النَّاسِ، ثُمَّ أَسْبغْ عَلَيْهِمُ الْأَرْزَاقَ فَإِنَّ ذَلِكَ قُوَّةٌ لهُمْ عَلَى اسْتِصْلَاح أَنْفُسِهِمْ وَغِنًی لهُمْ عَنْ تَنَاوُلِ مَا تَحْتَ أَيْدِيهِمْ وَحُجَّةٌ عَلَيْهِمْ إِنْ خَالَفُوا أَمْرَك أَوْ ثَلَمُوا أَمَانَتَكَ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يتحدث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المقاطع حول عناصر آخرى في المنظومة الادارية، ويجب على المسؤول الاداري العمل بها، وهما عنصر الإحسان إلى الناس، وتوزيع الحقوق والمكافأة الشهرية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تَفَقَّدْ مِنْ أُمُورِهِمْ مَا يَتَفَقَّدُ الْوَالِدَانِ مِنْ وَلَدِهِمَا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العناصر المهمة في نجاح المنظومة الادارية في المهمة المناطة بها، لابد من </w:t>
      </w:r>
    </w:p>
    <w:p>
      <w:pPr>
        <w:pStyle w:val="BookText"/>
        <w:rPr/>
      </w:pPr>
      <w:r>
        <w:rPr>
          <w:rFonts w:ascii="Amiri" w:hAnsi="Amiri" w:eastAsia="Amiri" w:cs="Amiri"/>
          <w:color w:val="111111"/>
          <w:sz w:val="28"/>
          <w:sz w:val="28"/>
          <w:szCs w:val="28"/>
          <w:rtl w:val="true"/>
          <w:lang w:bidi="ar-SA"/>
        </w:rPr>
        <w:t xml:space="preserve">توفر عنصر الاحسان للآخرين،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مالكاً بالعبارات الابوية التي تحتوي في معانيها على الرحمة والعطف، أي اجعل نفسك بالنسبة إليهم كالأب الحنون والشفوق على ولدة ويكون تواصلك معهم من جهة الشفقة والمحبة، وتعاهدهم بالسؤال عنهم وقضاء حوائجهم، حتى تقوى هذه العلاقة بين المسؤول والمرؤوس، ومن ثمرات هذه العلاقة تحقق مبدأ الطاعة في العمل اليومي وثباتهم في مواقع المواجهة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والاحسان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التفضل</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ثم ينتقل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عنصر آخر من مبادئ الادارة في الفهم الإسلامي، وهو مبدأ المكافأة والحقوق الشهرية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وَافْسَحْ لَهُ فِي الْبَذْلِ مَا یُزِیلُ عِلَّتَهُ وَتَقِلُّ مَعَهُ حَاجَتُهُ إِلَى النَّاس، ثُمَّ أَسْبغْ عَلَيْهِمُ الْأَرْزَاقَ فَإِنَّ ذَلِكَ قُوَّةٌ لهُمْ عَلَى اسْتِصْلَاحِ أَنْفُسِهِمْ وَغِنًى لَهُمْ عَنْ تَنَاوُلِ مَا تَحْتَ أَيْدِيهِمْ وَحُجَّةٌ عَلَیْهِمْ إِنْ خَالَفُوا أَمْرَكَ أَوْ ثَلَمُوا أَمَانَتَكَ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نجاح المنظومة الادارية مرهون بالقضاء على عوامل الفساد في السلطات التنفيذية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السلطة القضائية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على احد مكانة السلطة القضائية الفعالة والصالحة في محاربة الفساد والتجاوز على حقوق الاخرين ويشير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إلى العاملين في الجهاز القضائي وأهمية القضاة وضرورة وجودهم في المجتمع، </w:t>
      </w:r>
    </w:p>
    <w:p>
      <w:pPr>
        <w:pStyle w:val="BookText"/>
        <w:rPr/>
      </w:pPr>
      <w:r>
        <w:rPr>
          <w:rFonts w:ascii="IRNazanin" w:hAnsi="IRNazanin" w:eastAsia="IRNazanin"/>
          <w:color w:val="111111"/>
          <w:sz w:val="28"/>
          <w:sz w:val="28"/>
          <w:szCs w:val="28"/>
          <w:rtl w:val="true"/>
          <w:lang w:bidi="fa-IR"/>
        </w:rPr>
        <w:t xml:space="preserve">ويؤكد على أن القضاء العادل هوقوام الدولة العادلة وأن یکون قوة مقتدرة بالدفاع عن حقوق المحرومين والمظلومين أمام الناس الانتهازيين والمتجاسرين على حقوق الناس، ويعد الجهاز القضائي في فكر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الاجتماعي، وقدرته وكفاءته تعتبر من الأصول المؤثرة في الحد من وقوع الجرائم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تأييدا في بيان أصناف الرعية وضرورة القضاء وأهمية القضاة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الرَّعِيَّةَ طَبَقَاتٌ لَا يَصْلُحُ إِلَّا بِبَعْضٍ وَلَا غِنَى بِبَعْضِهَا عَنْ بَعْضٍ فَمِنَها جُنُودُ الله وَمِنْهَا كُتَّابُ الْعَامَّةِ واَلْخاصَّة وَمِنْهَا قُضَاة الْعَدْلِ، ثُمَّ لَا قِوَامَ لَهِذَیْنِ الصَّنْفَيْنِ إِلَّا بِالصَّنْفِ الثَّالِثِ مِنَ الْقُضَاةِ وَالْعُمَّالِ وَالْكُتَّابِ لِمَا یُحْکِمُونَ مِنَ المُعَاقِدِ وَيَجْمَعُونَ مِنَ المُنَافِعِ وَيُؤْتَمَنُونَ عَلَيْهِ مِنْ خَوَاصَّ الْأُمُورِ وَعَوَامَّهَا</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مالكاً بأن يشعر القضاة بين الحين والآخر بالمسؤولية المناطة بهم والمكان الذي يجلسون فيه في الحكم بين الناس وأنه مقعد جلس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وصيه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منصبهم هذا امانة وليس تجارة، وأنهم أفضل الرعية في نفس 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ينبههم الى نقاط ضعفهم ويشرف على عملهم وأن يعتني بتأمين حياتهم الكريمة والمرفهة لهم كي لا يضحي هذا الجهاز بالحقيقة من اجل مصلحته ولا يكون فريسة سهلة للرشوة والطمع والتهديد وأن لا يكون رجاله من اهل المداهنة والقسوة، يقول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لمالك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هناك امتیازات في تعيين القضاة وإحدى هذه الامتيازات أن لا يكون من اصحاب الرشوة والطمع</w:t>
      </w:r>
      <w:r>
        <w:rPr>
          <w:rFonts w:eastAsia="IRNazanin" w:cs="IRNazanin"/>
          <w:color w:val="111111"/>
          <w:sz w:val="28"/>
          <w:szCs w:val="28"/>
          <w:rtl w:val="true"/>
          <w:lang w:bidi="fa-IR"/>
        </w:rPr>
        <w:t xml:space="preserve">. </w:t>
      </w:r>
      <w:bookmarkStart w:id="103" w:name="pg7899_68940"/>
    </w:p>
    <w:p>
      <w:pPr>
        <w:pStyle w:val="BookText"/>
        <w:rPr/>
      </w:pPr>
      <w:bookmarkEnd w:id="1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تُشْرِفُ نَفَسُهُ عَلَى طَمَع وَلَا يَكْتَفِي بأِدْنَى فَهْم دُونَ أَقْصَاهُ</w:t>
      </w:r>
      <w:r>
        <w:rPr>
          <w:rFonts w:eastAsia="Amiri" w:cs="Amiri" w:ascii="Amiri" w:hAnsi="Amiri"/>
          <w:color w:val="111111"/>
          <w:sz w:val="28"/>
          <w:szCs w:val="28"/>
          <w:rtl w:val="true"/>
          <w:lang w:bidi="ar-SA"/>
        </w:rPr>
        <w:t>»</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أَسْبغْ عَلَيْهِمُ الْأَرْزَاقَ فَإنَّ ذَلِكَ قُوَّةٌ لَهُمْ عَلَى اسْتِصْلَاح أَنْفُسِهِمْ وَغِنًی لَهُمْ عَنْ تَنَاؤُلِ مَا تَحْتَ أَيْدِيهِمْ وَحُجَّةٌ عَلَيْهِمْ إِنْ خَالَفُوا أَمْرَكَ أَوْ ثَلَمُوا أَمَانَتَكَ</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المسؤول في المنظومة الادارية أن يدرس جميع الشروط المطلوبة في تعيين الوظائف في السلم الاداري، ودفع مرتبات و مکافأة العاملين يكون بشكل يؤدي إلى رضا الموظفين ويزيد من التزامهم بعد مراعاة النظم والقوانين</w:t>
      </w:r>
      <w:r>
        <w:rPr>
          <w:rFonts w:eastAsia="IRNazanin" w:cs="IRNazanin"/>
          <w:color w:val="111111"/>
          <w:sz w:val="28"/>
          <w:szCs w:val="28"/>
          <w:rtl w:val="true"/>
          <w:lang w:bidi="fa-IR"/>
        </w:rPr>
        <w:t>.</w:t>
      </w:r>
    </w:p>
    <w:p>
      <w:pPr>
        <w:pStyle w:val="Heading2"/>
        <w:numPr>
          <w:ilvl w:val="1"/>
          <w:numId w:val="1"/>
        </w:numPr>
        <w:rPr/>
      </w:pPr>
      <w:bookmarkStart w:id="104" w:name="__RefHeading___Toc6119514_1051229030"/>
      <w:bookmarkStart w:id="105" w:name="_Toc35"/>
      <w:bookmarkEnd w:id="104"/>
      <w:r>
        <w:rPr>
          <w:rtl w:val="true"/>
        </w:rPr>
        <w:t>المسألة التاسعة عشر</w:t>
      </w:r>
      <w:r>
        <w:rPr>
          <w:rtl w:val="true"/>
        </w:rPr>
        <w:t xml:space="preserve">: </w:t>
      </w:r>
      <w:r>
        <w:rPr>
          <w:rtl w:val="true"/>
        </w:rPr>
        <w:t>المشورة</w:t>
      </w:r>
      <w:r>
        <w:rPr>
          <w:rtl w:val="true"/>
        </w:rPr>
        <w:t>.</w:t>
      </w:r>
      <w:bookmarkEnd w:id="10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تُدْخِلَنَّ فِي مَشُورَتِكَ بَخِيلًا يَعْدِلُ بِكَ عَنِ الْفَضْلِ وَيَعِدُكَ الْفَقْرَ وَلَا جَبَاناً یُضْعِفُكَ عَنِ الْأُمُورِ وَلَا حَرِيصاً یُزَیَّنُ لَكَ الشَّرَةَ بِالجوْرِ فَإِنَّ الْبُخْلَ وَالجُبْنَ وَالحِرْصَ غَرَائِزُ شَتَّی یَجْمَعُهَا سُوءُ الظَّنَّ بالله</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يتحدث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المالك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محور آخر من محاور العمل في المنظومة الادارية، وهو كيفية تمكين المسؤول من اختيار مستشاريه الاكفاء في شؤون الادارة، ليستطيع من خلال ذلك الاستفادة من أفكارهم وتجاربهم العملية وآرائهم المدروسة والمبنية على الاسس المنطقية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المشورة بضم الشين تقول منه شاورته في الأمر واستشرته</w:t>
      </w:r>
      <w:r>
        <w:rPr>
          <w:rStyle w:val="FootnoteAnchor"/>
          <w:rtl w:val="true"/>
        </w:rPr>
        <w:footnoteReference w:id="273"/>
      </w:r>
      <w:r>
        <w:rPr>
          <w:rFonts w:ascii="Amiri" w:hAnsi="Amiri" w:eastAsia="Amiri" w:cs="Amiri"/>
          <w:color w:val="111111"/>
          <w:sz w:val="28"/>
          <w:sz w:val="28"/>
          <w:szCs w:val="28"/>
          <w:rtl w:val="true"/>
          <w:lang w:bidi="ar-SA"/>
        </w:rPr>
        <w:t>المشورة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التشاور والمشاورة والمشورة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الرأي بمراجعة البعض إلى البعض الآخر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شرت العسل إذا اتخذته من موضعه واستخرجته منه</w:t>
      </w:r>
      <w:r>
        <w:rPr>
          <w:rStyle w:val="FootnoteAnchor"/>
          <w:rtl w:val="true"/>
        </w:rPr>
        <w:footnoteReference w:id="274"/>
      </w:r>
      <w:r>
        <w:rPr>
          <w:rFonts w:ascii="Amiri" w:hAnsi="Amiri" w:eastAsia="Amiri" w:cs="Amiri"/>
          <w:color w:val="111111"/>
          <w:sz w:val="28"/>
          <w:sz w:val="28"/>
          <w:szCs w:val="28"/>
          <w:rtl w:val="true"/>
          <w:lang w:bidi="ar-SA"/>
        </w:rPr>
        <w:t>، المشورة القول منه شاورته في الأمر واستشرته بمعنى فلان خير شيرّ أي يصلح للمشاورة وشاوره مشاورة وشواراً واستشارة طلب منه المشورة</w:t>
      </w:r>
      <w:r>
        <w:rPr>
          <w:rStyle w:val="FootnoteAnchor"/>
          <w:rtl w:val="true"/>
        </w:rPr>
        <w:footnoteReference w:id="275"/>
      </w:r>
      <w:r>
        <w:rPr>
          <w:rFonts w:ascii="IRNazanin" w:hAnsi="IRNazanin" w:eastAsia="IRNazanin"/>
          <w:color w:val="111111"/>
          <w:sz w:val="28"/>
          <w:sz w:val="28"/>
          <w:szCs w:val="28"/>
          <w:rtl w:val="true"/>
          <w:lang w:bidi="fa-IR"/>
        </w:rPr>
        <w:t>وقيل في معنى المشورة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صار هذا الشيء شوری بین القوم إذا تشاوروا فيه، وهو فعلى من المشاورة، وهو المفاوضة، وفي الكلام ليظهر الحق، أي لا ينفردون بأمر حتى يشاوروا غيرهم فيه</w:t>
      </w:r>
      <w:r>
        <w:rPr>
          <w:rStyle w:val="FootnoteAnchor"/>
          <w:rtl w:val="true"/>
        </w:rPr>
        <w:footnoteReference w:id="276"/>
      </w:r>
      <w:r>
        <w:rPr>
          <w:rFonts w:ascii="Amiri" w:hAnsi="Amiri" w:eastAsia="Amiri" w:cs="Amiri"/>
          <w:color w:val="111111"/>
          <w:sz w:val="28"/>
          <w:sz w:val="28"/>
          <w:szCs w:val="28"/>
          <w:rtl w:val="true"/>
          <w:lang w:bidi="ar-SA"/>
        </w:rPr>
        <w:t>، هذا بحسب اللغة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المشورة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الشورة في كل شيء بحسبه، ففي الامور الخاصة يكفي فيها الاستطلاع بلا إلزام، وأما في الأمور العامة خصوصا مسائل الحكم والإدارة فالظاهر أنها ملزمة للتبادر، ومنه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المستشار العليم الذي يؤخذ رأيه في أمر هام علمي أو فني أو سياسي أو قضائي أو اقتصادي ونحوه،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جرت سيرة العقلاء على الأخذ برأي المستشار وإلا كانت المشورة لغواً</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مبدأ الشورى والتشاور في الاسلام كنص من النصوص الظاهرة في الإلزام في القرآن الكريم دون باقي المبادئ السياسية والاجتماعية الأخرى للدلالة على مدى أهميتهِ ودوره الفاعل في الحياة الديمقراطية للشعوب</w:t>
      </w:r>
      <w:r>
        <w:rPr>
          <w:rStyle w:val="FootnoteAnchor"/>
          <w:rtl w:val="true"/>
        </w:rPr>
        <w:footnoteReference w:id="278"/>
      </w:r>
      <w:r>
        <w:rPr>
          <w:rFonts w:ascii="Amiri" w:hAnsi="Amiri" w:eastAsia="Amiri" w:cs="Amiri"/>
          <w:color w:val="111111"/>
          <w:sz w:val="28"/>
          <w:sz w:val="28"/>
          <w:szCs w:val="28"/>
          <w:rtl w:val="true"/>
          <w:lang w:bidi="ar-SA"/>
        </w:rPr>
        <w:t xml:space="preserve">، قوله تعالى مخاطباً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سلطة في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وتعالى في مجال المنهج السليم في بناء الحياة السعيدة المبنية على مبدأ التشاور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اسْتَجَابُوا لِرَبِّهِمْ وَأَقَامُوا الصَّلَاةَ وَأَمْرُهُمْ شُورَى بَيْنَهُمْ وَمِمَّا رَزَقْنَاهُمْ يُنْفِقُونَ</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مسألة المشورة والاستشارة تعد من أهم المسائل الاجتماعية في الحياة الانسانية، وهناك نصوص عديدة من السنة الشريفة تؤكد على مبدأ التشاور، منها 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أمرا فشاور فيه وقضى هدي لأرشد الأمور</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أمر أفشاور فيه إمرأً مسلما وفقه الله لأرشد أموره</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العزم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مشاورة أهل الرأي ثم اتباعهم</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على العاقل أن يضيف إلى رأيه رأي العقلاء ويضم إلى علمه علوم الحكماء</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استقبل وجوه الآراء عرف مواقع الخطأ</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لمحمد بن الحنفية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اضمم آراء الرجال بعضها إلى بعض، ثم اختر أقربها من الصواب، وأبعدها من الارتياب</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شاوروا فالنجح في المشاورة</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برأيه خفت وطأته على أعدائه</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برأيه هلك ومن شاور الرجال شاركها في عقولها</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سافرت مع قوم فأكثر استشارتهم في أمرك وأمورهم، وأجهد رأيك لهم إذا استشاروك، ثم لا تعزم حتى تثبت وتنظر ولاتجب في مشورة حتى تقوم فيها وتقعد وتنام وتأكل وتصلي وأنت مستعمل فكرتك وحكمتك في مشورتك، فإن من لم يمحص النصيحة لمن استشاره سلبه الله رأيه، ونزع منه الأمانة</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الروايات والآيات إن مبدأ الشورى من المبادئ الأساسية في الاسلام، ويعد من أهم الفرائض والواجبات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نجتنبه في المشورة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نرى تأكيد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لمالك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من يتصدى ويتحمل المسؤولية أن يختار مستشاريه بشكل دقيق، ويحذر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ادخال اصناف ثلاثة من الناس في المشورة، ممن يحملون الصفات الاخلاقية المذمومة التي نهی عنها الاسلام، البخل، الجبن، الحرص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الصنف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تُدْخِلْنَّ فِي مَشْورَتِكَ بَخِيلاً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ضِدُّ الكَرَمِ والجُودِ، وقد بَخِلَ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ضنَّ بما عنده ولم يجُدْ،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بخيل وباخل، وجمعه بخلاء، والبَخَّال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الامساك حيث ينبغي البذل، كما إن الاسراف هو البذل حيث ينبغي الامساك، وكلاهما مذمومان والمحمود هو الوسط وهو الجود والسخاء</w:t>
      </w:r>
      <w:r>
        <w:rPr>
          <w:rStyle w:val="FootnoteAnchor"/>
          <w:rtl w:val="true"/>
        </w:rPr>
        <w:footnoteReference w:id="292"/>
      </w:r>
      <w:r>
        <w:rPr>
          <w:rFonts w:ascii="Amiri" w:hAnsi="Amiri" w:eastAsia="Amiri" w:cs="Amiri"/>
          <w:color w:val="111111"/>
          <w:sz w:val="28"/>
          <w:sz w:val="28"/>
          <w:szCs w:val="28"/>
          <w:rtl w:val="true"/>
          <w:lang w:bidi="ar-SA"/>
        </w:rPr>
        <w:t>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یَدَكَ مَغْلُولَةً إِلَى عُنُقِكَ وَلاَ تَبْسُطْهَا كُلَّ الْبَسْطِ فَتَقْعُدَ مَلُومًا مَّحْسُورًا</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البخل من ثمرات حب الدنيا ونتائجه وهو من خبائث الصفات و رذائل الاخلاق ورد في ذمه ما ورد من الآيات والأخبار</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يَبْخَلُونَ وَيَأْمُرُونَ النَّاسَ بِالْبُخْلِ وَيَكْتُمُونَ مَا آتَاهُمُ اللَّهُ مِنْ فَضْلِهِ وَأَعْتَدْنَا لِلْكَافِرِينَ عَذَابًا مُهِينًا</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 في ذم البخل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يَبْخَلُونَ بِمَا آتَاهُمُ اللَّهُ مِنْ فَضْلِهِ هُوَ خَيْرًا لَهُمْ بَلْ هُوَ شَرٌّ لَهُمْ سَيُطَوَّقُونَ مَا بَخِلُوا بِهِ يَوْمَ الْقِيَامَةِ وَلِلَّهِ مِيرَاثُ السَّمَاوَاتِ وَالْأَرْضِ وَاللَّهُ بِمَا تَعْمَلُونَ خَبِيرٌ</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والشح، فإنه أهلك من كان قبلكم حملهم على أن سفكوا دماءهم واستحلوا محارمهم</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بخيل ولاخبئ ولا خائن والسيئ الملكة</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مانحن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البخيل بعيد من الناس، بعيد من الجنة، قريب من النار، وجاهل سخي أحب إلى الله من عابد بخيل</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ما اتضح مفهوم البخل في الروايات والآيات الشريفة، نجد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لمالك يحذر الحاكم أو المسؤول الإداري ألا يضع في طاقم منظومته الادارية مستشارا بخيلا لأنه يمنع المسؤول من تقديم الاحسان إلى للناس، ويجعل له الأجواء المكفهرة والاثار الوخيمة لكل عمل ايجابي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تُدْخِلَنَّ فِي مَشُورَتِكَ بَخِيلًا يَعْدِلُ بِكَ عَنِ الْفَضْلِ وَیَعِدُكَ الْفَقْرَ</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جبن يجبن جبنا وجبانة، فهو جبان، وجبن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 قدراته، خاف، هاب، كان جبانا</w:t>
      </w:r>
      <w:r>
        <w:rPr>
          <w:rFonts w:eastAsia="Amiri" w:cs="Amiri" w:ascii="Amiri" w:hAnsi="Amiri"/>
          <w:color w:val="111111"/>
          <w:sz w:val="28"/>
          <w:szCs w:val="28"/>
          <w:rtl w:val="true"/>
          <w:lang w:bidi="ar-SA"/>
        </w:rPr>
        <w:t>.</w:t>
      </w:r>
      <w:r>
        <w:rPr>
          <w:rStyle w:val="FootnoteAnchor"/>
          <w:rtl w:val="true"/>
        </w:rPr>
        <w:footnoteReference w:id="30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سكون النفس عن الحركة إلى الانتقام أو غيره، مما يؤدي إلى مهانة النفس والذلة وسوء العيش وطمع الناس فيها يملکه و قلة ثباته في الأمور والكسل وحب الراحة</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للمؤمن أن يكون بخيلا ولا جبانا</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يتعوذ بهن دبر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البخل، وأعوذ بك من الجبن</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المستشارين الذين يمتلكون صفة الجبن أن يكونوا ضمن المنظومة الإدارية، لأن هؤلاء يلقون الرعب في نفوس الناس و يشجعون المسؤولين على الرضوخ للذلة والمسكنة مما يؤدي إلى هزيمة وانهيار الدولة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والطمع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شدّة الرغبة والميل إلى شيء معيّن، ويرى أنّ هذه الكلمة في الأصل تأتي بمعنى الضغط على اللباس عند غسله بالماء بواسطة ضربه بالخشبة وأمثال ذلك</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حرص يحرص حرصاً وحرص يحرص حرصاً وقد قرئ إن تحرص على هداهم ويقال رجل حريص على الشيء</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التوقع من النّاس في أموالهم وهو أيضا من شعب حبّ الدّنيا ومن أنواعه ومن الرّذائل المهلكة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علماء الأخلاق أن الحرص الشديد الذي جبل عليه الإنسان ليس حرصا منه على كل شيء خيرا كان أو شرا و نافعا أو ضارا بل حرصا على الخير </w:t>
      </w:r>
    </w:p>
    <w:p>
      <w:pPr>
        <w:pStyle w:val="BookText"/>
        <w:rPr/>
      </w:pPr>
      <w:r>
        <w:rPr>
          <w:rFonts w:ascii="Amiri" w:hAnsi="Amiri" w:eastAsia="Amiri" w:cs="Amiri"/>
          <w:color w:val="111111"/>
          <w:sz w:val="28"/>
          <w:sz w:val="28"/>
          <w:szCs w:val="28"/>
          <w:rtl w:val="true"/>
          <w:lang w:bidi="ar-SA"/>
        </w:rPr>
        <w:t>والنافع ولا حرصا على كل خير أو نافع سواء ارتبط به أو لم يرتبط وكان له أو لغيره بل حرصا منه على ما يراه خيرا لنفسه أو نافعا في سبيل الخير، ولازم هذا الحرص أن يظهر منه الجزع والاضطراب عند مس الشر وهو خلاف الخير وأن يمتنع عن ترك الخير عند مسه ويؤثر نفسه على غيره إلا أن يرى الترك أكثر خيرا وأنفع بحاله فالجزع عند مس الشر والمنع عند مس الخير من لوازم الهلع وشدة الحرص</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جميل جداً في تعريف الحرص عندما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الحرص؟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طَلَبُ الْقَلِيلِ بِإِضَاعَةِ الْكَثِير</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حالة الطمع والحرص اذا امتلكها الإنسان يكون في حالة غير متوازنة وغير منضبطة النظر إلى الأمور برؤية ضيقة ويسعى صاحبها إلى الوصول إلى المنصب من خلال التسلق على الآخرين، فيصعب تفكيره في المصلحة العامة ويبقى في هواجس شخصيته ونفسه ومن عوارضه؟ يعبر عنه بميت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 هناك صفات تميت القلب، وتدفع بالإنسان أن يصر على الكفر والنفاق والضلال، وتجعله والموتی سواء لا تجدي معه عظة ولا إنذار، ومن أهم هذه الصفات الطمع والحرص على المكاسب والمناصب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تكرر هذا المعنى بأساليب شتى، منها قوله تعالى</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أَفَأَنْتَ تُسْمِعُ الصُّمَّ وَلَوْ كَانُوا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أَفَأَنْتَ تَهْدِي الْعُمْيَ وَلَوْ كَانُوا لَا يُبْصِرُونَ</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تُسْمِعُ إِلَّا مَنْ يُؤْمِنُ بِآيَاتِنَا فَهُمْ مُسْلِمُونَ</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فالطمع في الأموال والمناصب يجعل من المسؤول انساناً قاسيا وخشنا في تعامله مع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في هذا المجال كثيرة جداً نكتفي بهذا المقدار مخافة الاسهاب والاطالة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ايّاك والطَّمع فانّه الفقر الحاضر</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المذلة والمهانة والشقاء في الطمع والحرص</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مصارع العقول تحت بروق المطامع</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دلالة حسن الورع عزوف النفس عن مذلة الطمع</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ينزه نفسه عن دنائة المطامع فقد أذلّ نفسه وهو في الآخرة أذلّ وأخزى</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العبد عبد له طمع يقوده وبئس العبد عبد له رغبة تذلَّه</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يثبت الايمان في العبد قال الورع والَّذي يخرجه منه الطَّمع</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لوكان لابن آدم وادیان من ذهب الابتغى الثالث ولا يملأ جوف ابن آدم إلا التراب ويتوب الله على من تاب</w:t>
      </w:r>
      <w:r>
        <w:rPr>
          <w:rFonts w:eastAsia="IRNazanin" w:cs="IRNazanin"/>
          <w:color w:val="111111"/>
          <w:sz w:val="28"/>
          <w:szCs w:val="28"/>
          <w:rtl w:val="true"/>
          <w:lang w:bidi="fa-IR"/>
        </w:rPr>
        <w:t>)</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منهومان لا يشبعان منهوم العلم ومنهوم المال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 ابن آدم ويشبّ فيه خصلتان، الحرص وطول الأمل</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الحريص على الدنيا مثل دودة القز كلما ازدادت من القزعلى نفسها لفا كان أبعد لها من الخروج حتى تموت غما</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أغنى الغنى من لم يكن للحرص أسيرا</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وأمثال ذلك من الرّوايات المستفيضة في هذا المجال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المسؤولين من إدخال الأصناف الثلاثة في المنظومة الإدارية، بهدف الاستحواذ على كل شيء بغير 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هذه 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الجبن، الحرص والطمع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سوء الظن بالله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معايير ومواصفات إيجابية للمستشارين ينبغي للمسؤول النظر والتفحص فيها، وهي على سبيل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العقل، الاخلاص الشجاعة، الدراية، التجربة والاختصاص، تغليب المصالح العامة على المصالح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إلى الصفات الثلاث التي مر ذكرها من المواصفات السلبية الاخرى للمستشارين،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التهور، ضيق الأفق، الجهل والجهال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تستشر الكذاب فإنه کسراب، يقرب إليك البعيد ويبعد عليك القريب</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تشاور أحمقاً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تستعن بكذاب، ولا تثق بمودة ملول، فإن الكذاب يقرب لك البعيد ويبعد لك القريب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والأحمق يجهد لك نفسه ولا يبلغ ما تريد والملول أوثق ماکنت به خذلك وأوصل ما کنت له قطعك</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تشاورن في أمرك من يجهل</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يؤكد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تحقيق الأهداف والاقتراب من القيم الإسلامية والمفاهيم الصحيحة، منوط باسترشاد العقلاء والاستفادة من خبراتهم وتجاربهم في الحياة الاجتماعية والسياسية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استرشدوا العاقل، ولا تعصوه فتندموا</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فالابتعاد عن التعاليم الاسلامية موجب للحسرة والتألم وضياع الحقوق وتفشي الظلم، وربما يكون الندم بعد فترة من الزمن وليس سريعا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بالنظر لأهمية مفهوم مبادئ الإدارة والقيادة، فقد تم استخلاص عشرين مبدأ من عهد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وقدمناها في هذا الفصل، علما إن هناك مبادئ في هذا العهد هي أكثر بكثير من مجموع العدد الذي استعرضناه واكتفينا في بيانه مراعاة للاختصار بعد ما عرّفنا كل مبدأ من خلال الشواهد والايضاحات العهد ونتحدث عن البعض منها في مفهوم الحكم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w:t>
      </w:r>
      <w:r>
        <w:rPr>
          <w:rFonts w:eastAsia="Amiri" w:cs="Amiri" w:ascii="Amiri" w:hAnsi="Amiri"/>
          <w:color w:val="111111"/>
          <w:sz w:val="28"/>
          <w:szCs w:val="28"/>
          <w:rtl w:val="true"/>
          <w:lang w:bidi="ar-SA"/>
        </w:rPr>
        <w:t xml:space="preserve">. </w:t>
      </w:r>
      <w:bookmarkStart w:id="106" w:name="pg7899_68953"/>
    </w:p>
    <w:p>
      <w:pPr>
        <w:pStyle w:val="Heading2"/>
        <w:numPr>
          <w:ilvl w:val="1"/>
          <w:numId w:val="1"/>
        </w:numPr>
        <w:rPr/>
      </w:pPr>
      <w:bookmarkStart w:id="107" w:name="__RefHeading___Toc6119516_1051229030"/>
      <w:bookmarkStart w:id="108" w:name="_Toc36"/>
      <w:bookmarkEnd w:id="106"/>
      <w:bookmarkEnd w:id="107"/>
      <w:r>
        <w:rPr>
          <w:rtl w:val="true"/>
        </w:rPr>
        <w:t>المبحث الرابع سمات الشخصية الإدارية القيادية</w:t>
      </w:r>
      <w:bookmarkEnd w:id="108"/>
    </w:p>
    <w:p>
      <w:pPr>
        <w:pStyle w:val="BookText"/>
        <w:rPr/>
      </w:pPr>
      <w:r>
        <w:rPr>
          <w:rFonts w:ascii="Amiri" w:hAnsi="Amiri" w:eastAsia="Amiri" w:cs="Amiri"/>
          <w:color w:val="111111"/>
          <w:sz w:val="28"/>
          <w:sz w:val="28"/>
          <w:szCs w:val="28"/>
          <w:rtl w:val="true"/>
          <w:lang w:bidi="ar-SA"/>
        </w:rPr>
        <w:t>نتناول في هذا البحث بشيء من التفصيل السمات والصفات المطلوبة لمن يتصدى لأي موقع من مواقع الادارة والقيادة، وأهميتها وحجمها الذي يترتب على حجم المسؤولية المناطة بالشخص المتصدي</w:t>
      </w:r>
      <w:r>
        <w:rPr>
          <w:rFonts w:eastAsia="Amiri" w:cs="Amiri" w:ascii="Amiri" w:hAnsi="Amiri"/>
          <w:color w:val="111111"/>
          <w:sz w:val="28"/>
          <w:szCs w:val="28"/>
          <w:rtl w:val="true"/>
          <w:lang w:bidi="ar-SA"/>
        </w:rPr>
        <w:t>.</w:t>
      </w:r>
    </w:p>
    <w:p>
      <w:pPr>
        <w:pStyle w:val="Heading2"/>
        <w:numPr>
          <w:ilvl w:val="1"/>
          <w:numId w:val="1"/>
        </w:numPr>
        <w:rPr/>
      </w:pPr>
      <w:bookmarkStart w:id="109" w:name="__RefHeading___Toc6119518_1051229030"/>
      <w:bookmarkStart w:id="110" w:name="_Toc37"/>
      <w:bookmarkEnd w:id="109"/>
      <w:r>
        <w:rPr>
          <w:rtl w:val="true"/>
        </w:rPr>
        <w:t>المسألة الأولى</w:t>
      </w:r>
      <w:r>
        <w:rPr>
          <w:rtl w:val="true"/>
        </w:rPr>
        <w:t xml:space="preserve">: </w:t>
      </w:r>
      <w:r>
        <w:rPr>
          <w:rtl w:val="true"/>
        </w:rPr>
        <w:t>الدراية</w:t>
      </w:r>
      <w:r>
        <w:rPr>
          <w:rtl w:val="true"/>
        </w:rPr>
        <w:t>.</w:t>
      </w:r>
      <w:bookmarkEnd w:id="110"/>
    </w:p>
    <w:p>
      <w:pPr>
        <w:pStyle w:val="BookText"/>
        <w:rPr/>
      </w:pPr>
      <w:r>
        <w:rPr>
          <w:rFonts w:ascii="Amiri" w:hAnsi="Amiri" w:eastAsia="Amiri" w:cs="Amiri"/>
          <w:color w:val="111111"/>
          <w:sz w:val="28"/>
          <w:sz w:val="28"/>
          <w:szCs w:val="28"/>
          <w:rtl w:val="true"/>
          <w:lang w:bidi="ar-SA"/>
        </w:rPr>
        <w:t>الدراية 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دَرَی لَهُ 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درَی فلانٌ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 فلانٌ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وخبَرَه، دَرَی خَبَايَا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 إلَى مَعْرِفَتِهَا، عَلِمَ بِهَا</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الرؤية وسعة الأفق التي يجب أن يتحلى بها القائد إزاء المهمة المناطة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إِلَى عِظَمِ مُلْكِ الله فَوْقَكَ وَقُدْرَتِهِ مِنْكَ عَلَى مَا لَا تَقْدِرُ عَلَيْهِ مِنْ نَفْسِكَ فَإِنَّ ذَلِكَ يُطَامِنُ إِلَيْكَ مِنْ طِمَاحِكَ وَیَكُفُّ عَنْكَ مِنْ غَرْبِكَ وَيَفِيءُ إِلَيْكَ بِمَا عَزَبَ عَنْكَ مِنْ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إلى السوابق في التعيين، وقول الحق، وقبول الحق</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سماته في هذا الجانب ان یکون طموحا في تحقيق مستويات عالية من النجاح وما يسمى بالمصطلح الحديث التخطيط الاستراتيجي، فعندما يكون </w:t>
      </w:r>
    </w:p>
    <w:p>
      <w:pPr>
        <w:pStyle w:val="BookText"/>
        <w:rPr/>
      </w:pPr>
      <w:r>
        <w:rPr>
          <w:rFonts w:ascii="Amiri" w:hAnsi="Amiri" w:eastAsia="Amiri" w:cs="Amiri"/>
          <w:color w:val="111111"/>
          <w:sz w:val="28"/>
          <w:sz w:val="28"/>
          <w:szCs w:val="28"/>
          <w:rtl w:val="true"/>
          <w:lang w:bidi="ar-SA"/>
        </w:rPr>
        <w:t>الشخص متصديا للقيادة يجب ان تكون له القدرة على ايجاد التصورات ووضع الخطط الملائمة في لإنجاح مشروعه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عن سعة الافق والرؤية الاستراتيجية عند القائد هو الحديث عن شراكة العقل في تحديد المسارات الصحيحة في الإطار العام الذي يتحرك به وهذه الشمولية والسعة نتائج مستقبلية في نجاح عمله والمهمة المناطة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المعنى ما ورد 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يحتاج الإمام إِلى قلب عقول، ولسان فؤول، وجنان على إِقامة الحق صؤول</w:t>
      </w:r>
      <w:r>
        <w:rPr>
          <w:rFonts w:eastAsia="Amiri" w:cs="Amiri" w:ascii="Amiri" w:hAnsi="Amiri"/>
          <w:color w:val="111111"/>
          <w:sz w:val="28"/>
          <w:szCs w:val="28"/>
          <w:rtl w:val="true"/>
          <w:lang w:bidi="ar-SA"/>
        </w:rPr>
        <w:t>)</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الإمام هنا من يتصدى للمسؤولية والمهمة القيادية في المجتمع، فيجب على القائد ان يكون متعقلا لجميع الامور ومفكرا لما يحدث في الحاضر والمستقبل، فلذا قيل القلب نوعان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العاطفي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القلب الذي يتأثر بالمشاعر والأحاسيس كالحب والبغض وتكون له انطباعات سريعة في اتخاذ القرارات، فعن سعيد الجريري قال سمعت غنيم بن قيس يحدث عن أبي موسى الأشعري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سمي القلب قلبا لتقلبه وإنما مثل القلب مثل ریشة بفلاة من الأرض</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النوع من القلوب لا يلين للإيمان ولا يؤثَّرُ فيه زجر وأعرض عن ذکر الله فالقلب سريع التقلب والتحول، ولذا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سمّي القلب قلبا من تقلَّبه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فاحذر على القلب من قلب و تحویل، يصفها القرآن الكريم بالقلوب القاسية وَجَعَلْنَا قُلُوبَهُمْ قَاسِيَةً</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قلوب اخرى عقولة ومدبرة وهو القلب الذي لا يتأثر بالمشاعر والعواطف، ويسميه القرآن الكريم بالقلب الحي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سمّي القلب قلبا لسرعة تقلبه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صار القلب مزکَّی بالصفات الحميدة، وتخلى عن الصفات الرذيلة صار مصداقا 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أتى الله بقلب سليم</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ویؤید کلامنا ما ورد وفي کنز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بقوم خيراً ولّى عليهم حلماءهم وقضى عليهم علماؤهم، وجعل المال في سمحائهم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أراد الله بقوم شرّاً ولّى عليهم سفهاءهم، وقضى بينهم جهالهم، وجعل المال في بخلائهم</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فيعتبر في الوالي مضافاً إلى العقل، الرشد في قبال السفاهة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 العقل الكامل، فهما شرط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المسألة واضحة لا تحتاج إلى بيان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أي مسؤولية غيبت عنها الدراية والعقل والتخطيط مما لا شك فيه تكون محفوفة بالفشل والتلكؤ في تحقيق الأهداف، ولذلك نجد في كلام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يؤيد لهذا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سبات العقل، و قبح الزلل، وبه نستعين</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111" w:name="pg7899_68956"/>
    </w:p>
    <w:p>
      <w:pPr>
        <w:pStyle w:val="BookText"/>
        <w:rPr/>
      </w:pPr>
      <w:bookmarkEnd w:id="111"/>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العقل قابلاً للنوم ويرقد کما يرقد البدن فالبعض من القادة يبطل عقله ولا يحرك مدارکه العقلية في المسؤولية المناطة به فتراه كثير العمل سریع الخطأ فهكذا قليل التدبر والتفكير وهناك من يتدبر ويخطط ويستشرف بالمستقبل ثم يقدم فتكون خطواته أقرب إلى النجاح، فتعبير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حالة سبات العقل و قبح الزلل ويتعوذ بالله منها فحينما يرقد العقل وينام و حينما يعطل التفكير يكون الزلل والخطأ والانحراف والضلال وعدم امكانية تحقيق النتائج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فوقوع القيادة في مسارات خاطئة يؤدي إلى تعريض الامة إلى مشاكل وحملها إلى مدارج التيه الفوضوي المتمثل بالهرج والمرج الذي ينتج منه ظلم الأبرياء وتسبيب القتل وتعريض اعراض الناس إلى الهتك والظلم</w:t>
      </w:r>
      <w:r>
        <w:rPr>
          <w:rFonts w:eastAsia="IRNazanin" w:cs="IRNazanin"/>
          <w:color w:val="111111"/>
          <w:sz w:val="28"/>
          <w:szCs w:val="28"/>
          <w:rtl w:val="true"/>
          <w:lang w:bidi="fa-IR"/>
        </w:rPr>
        <w:t>.</w:t>
      </w:r>
    </w:p>
    <w:p>
      <w:pPr>
        <w:pStyle w:val="Heading2"/>
        <w:numPr>
          <w:ilvl w:val="1"/>
          <w:numId w:val="1"/>
        </w:numPr>
        <w:rPr/>
      </w:pPr>
      <w:bookmarkStart w:id="112" w:name="__RefHeading___Toc6119520_1051229030"/>
      <w:bookmarkStart w:id="113" w:name="_Toc38"/>
      <w:bookmarkEnd w:id="112"/>
      <w:r>
        <w:rPr>
          <w:rtl w:val="true"/>
        </w:rPr>
        <w:t>المسألة الثانية</w:t>
      </w:r>
      <w:r>
        <w:rPr>
          <w:rtl w:val="true"/>
        </w:rPr>
        <w:t xml:space="preserve">: </w:t>
      </w:r>
      <w:r>
        <w:rPr>
          <w:rtl w:val="true"/>
        </w:rPr>
        <w:t>البصيرة</w:t>
      </w:r>
      <w:r>
        <w:rPr>
          <w:rtl w:val="true"/>
        </w:rPr>
        <w:t>.</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القلب المدركة ويقال بصر وجمع البصيرة بصائر، قال سيبويه بصر صار مبصراً وابصره اذا اخبر بالذي وقعت عينه عليه</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البصيرة هي تكامل العلم والمعرفة بالشيء ولهذا لا يجوز أن يسمى الباري تعالى بصيرة إذ لا يتكامل علم أحد بعظمته وسلطانه</w:t>
      </w:r>
      <w:r>
        <w:rPr>
          <w:rFonts w:eastAsia="Amiri" w:cs="Amiri" w:ascii="Amiri" w:hAnsi="Amiri"/>
          <w:color w:val="111111"/>
          <w:sz w:val="28"/>
          <w:szCs w:val="28"/>
          <w:rtl w:val="true"/>
          <w:lang w:bidi="ar-SA"/>
        </w:rPr>
        <w:t>)</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وضوح الرؤية وانشراح الفؤاد فالبصر هو العين الظاهرية، أما البصيرة فهي عين الفؤاد</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ترسم الطريق في الحياة، اما فقدان البصيرة فذلك يعني العمى وما عليه الكفار وعبيد الدنيا</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 ويؤيد هذا المعنى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يَعْلَمُونَ </w:t>
      </w:r>
    </w:p>
    <w:p>
      <w:pPr>
        <w:pStyle w:val="BookText"/>
        <w:rPr/>
      </w:pPr>
      <w:r>
        <w:rPr>
          <w:rFonts w:ascii="Amiri" w:hAnsi="Amiri" w:eastAsia="Amiri" w:cs="Amiri"/>
          <w:color w:val="111111"/>
          <w:sz w:val="28"/>
          <w:sz w:val="28"/>
          <w:szCs w:val="28"/>
          <w:rtl w:val="true"/>
          <w:lang w:bidi="ar-SA"/>
        </w:rPr>
        <w:t>ظَاهِرًا مَّنَ الْحَيَاةِ الدُّنْيَا وَهُمْ عَنِ الآخِرَةِ هُمْ غَافِلُونَ</w:t>
      </w:r>
      <w:r>
        <w:rPr>
          <w:rFonts w:eastAsia="Amiri" w:cs="Amiri" w:ascii="Amiri" w:hAnsi="Amiri"/>
          <w:color w:val="111111"/>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وهي اشارة الى أن الإنسان الذي يفقد البصيرة یکون اعمى، ولا تمثل البصيرة العمى الظاهري بل العمی الباطني الذي هو حقيقة وجوهر الإنسانية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البصر أهون من فقد البصيرة</w:t>
      </w:r>
      <w:r>
        <w:rPr>
          <w:rFonts w:eastAsia="Amiri" w:cs="Amiri" w:ascii="Amiri" w:hAnsi="Amiri"/>
          <w:color w:val="111111"/>
          <w:sz w:val="28"/>
          <w:szCs w:val="28"/>
          <w:rtl w:val="true"/>
          <w:lang w:bidi="ar-SA"/>
        </w:rPr>
        <w:t>)</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البصيرة فاسد النظر فليصدق رائد أهله، وليحضر عقله، ولیکن من أبناء الآخرة فمنها قدم وإليها ينقلب</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الأعمى من يعمي بصره، إنما الأعمى من تعمى بصيرته</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 فاقدي البصيرة بالحیاری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حیاری عن الحق لا يبصرونه، وموزعين بالجور لا يعدلون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جفاة عن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نکب عن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بوثيقة يعلق بها، ولا زوافر عز يعتصم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لبئس حشاش نار الحرب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لكم لقد لقيت منکم برحا، يوما أناديكم ويوما أناجيکم، فلا أحرار عند النداء، ولا إخوان ثقة عند النجاء</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ويتحدث القرآن الكريم عن سمات فاقدي البصيرة انه يتحول إلى البهيمية العمياء ويشير القرآن إلى هذا الموضع في سورة الأعراف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ويصفهم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خلقت ليشغلني أكل الطيبات كالبهيمة المربوطة همها علفها، أو المرسلة شغلها</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يشخص اهل البصائر من دونهم ويضع ميزانا في ذلك، وهو ما رواه الصدوق في 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أحمد الدقاق، عن محمد بن الحسن الطاري، عن محمد بن الحسين الخشاب، عن محمد بن محسن، عن المفضل ابن عمر، عن الصادق، عن أبيه، عن جده،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شئت لتسر بلت بالعبقري المنقوش من دیباجکم، ولأكلت لباب هذا البر بصدور دجاجكم، ولشربت الماء الزلال برقیق زجاجكم، ولكني أصدق الله جلت عظمته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يريد الحياة الدنيا وزينتها نوف إليهم أعمالهم فيها وهم فيها لا يبخسون</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فأهل البصائر هم الذين يشخصون طريق الحق والحياة الطيبة ولم ينخدعوا بالدنيا وملذاتها ولا يتخذون الدنيا ساحة لتنفيذ شهوات النفس ومسرحا تذبح عليه القيم الانسانية بل ينظرون إلى الأمور بعين البصيرة حيث انظارهم متعلقة بعاقبة الأمور وما تؤول اليه في الحاضر والمستقبل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أشار إليه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أولياء الله هم الذين نظروا إلى باطن الدنيا إذا نظر الناس إلى ظاهرها، واشتغلوا بأجلها إذا اشتغل الناس بعاجلها، فأماتوا منها ما خشوا أن يميتهم، وتركوا منها ما علموا أنه سيتركهم، ورأوا استكثار غيرهم منها استقلالا، ودرگهم لها فوتا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أعداء ماسالم الناس، وسلم ماعادى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علم الكتاب وبه 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وبهم قام الكتاب وبه 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يرون مرجوا فوق ما يرجون ولا مخوفا فوق ما يخافون</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114" w:name="pg7899_68959"/>
    </w:p>
    <w:p>
      <w:pPr>
        <w:pStyle w:val="BookText"/>
        <w:rPr/>
      </w:pPr>
      <w:bookmarkEnd w:id="114"/>
      <w:r>
        <w:rPr>
          <w:rFonts w:ascii="Amiri" w:hAnsi="Amiri" w:eastAsia="Amiri" w:cs="Amiri"/>
          <w:color w:val="111111"/>
          <w:sz w:val="28"/>
          <w:sz w:val="28"/>
          <w:szCs w:val="28"/>
          <w:rtl w:val="true"/>
          <w:lang w:bidi="ar-SA"/>
        </w:rPr>
        <w:t>فيتحصل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الشخصية القيادية والمتصدية للمسؤولية في البلد يجب أن تتحلى بالبصيرة، لما ذكرناه في ذم من فقدها وبفقدانها تكون الفوضى وظهور الميولات الشخصية من الأنا وحب الدنيا، فهي كالسراج الذي ينير الدرب في الظلام، وتعد البصيرة من الضروريات لحياة كل مجتمع ببعديه الفردي والاجتماعي ويستطيع صاحب البصيرة أن يفكر ويرسم المستقبل بكل جوانبه وأبعاده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فالبلد الذي فيه أصحاب البصائر بلد تسوده الطمأنينة والعيش الهنيء ويرتقي في سلم الصعود نحو البناء والازدهار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والصورة تظهر واضحة فيما لو فقده هؤلاء لغيبت عنه الخطط واصبح في مدارج السقوط وتعصف به بين الحين والآخر أزمات سياسية والاجتماعية، فالقيادة الفاقدة لهذه السمة لا يتأمل منها الا تصدير المشاكل وتفقيس الازمات وتضييع الحقوق وجر البلاد إلى الحروب والويلات</w:t>
      </w:r>
      <w:r>
        <w:rPr>
          <w:rFonts w:eastAsia="Amiri" w:cs="Amiri" w:ascii="Amiri" w:hAnsi="Amiri"/>
          <w:color w:val="111111"/>
          <w:sz w:val="28"/>
          <w:szCs w:val="28"/>
          <w:rtl w:val="true"/>
          <w:lang w:bidi="ar-SA"/>
        </w:rPr>
        <w:t>.</w:t>
      </w:r>
    </w:p>
    <w:p>
      <w:pPr>
        <w:pStyle w:val="Heading2"/>
        <w:numPr>
          <w:ilvl w:val="1"/>
          <w:numId w:val="1"/>
        </w:numPr>
        <w:rPr/>
      </w:pPr>
      <w:bookmarkStart w:id="115" w:name="__RefHeading___Toc6119522_1051229030"/>
      <w:bookmarkStart w:id="116" w:name="_Toc39"/>
      <w:bookmarkEnd w:id="115"/>
      <w:r>
        <w:rPr>
          <w:rtl w:val="true"/>
        </w:rPr>
        <w:t>المسألة الثالثة</w:t>
      </w:r>
      <w:r>
        <w:rPr>
          <w:rtl w:val="true"/>
        </w:rPr>
        <w:t xml:space="preserve">: </w:t>
      </w:r>
      <w:r>
        <w:rPr>
          <w:rtl w:val="true"/>
        </w:rPr>
        <w:t>المعرفة</w:t>
      </w:r>
      <w:r>
        <w:rPr>
          <w:rtl w:val="true"/>
        </w:rPr>
        <w:t>.</w:t>
      </w:r>
      <w:bookmarkEnd w:id="116"/>
    </w:p>
    <w:p>
      <w:pPr>
        <w:pStyle w:val="BookText"/>
        <w:rPr/>
      </w:pPr>
      <w:r>
        <w:rPr>
          <w:rFonts w:ascii="Amiri" w:hAnsi="Amiri" w:eastAsia="Amiri" w:cs="Amiri"/>
          <w:color w:val="111111"/>
          <w:sz w:val="28"/>
          <w:sz w:val="28"/>
          <w:szCs w:val="28"/>
          <w:rtl w:val="true"/>
          <w:lang w:bidi="ar-SA"/>
        </w:rPr>
        <w:t>من السمات الأساسية التي يمكن توافرها في المتصدي للقيادة او المسؤولية هي المعرفة والخبرة او ما يعبر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الاصطلاح الحديث بالكفاءة، إذ يجب أن يكون المسؤول كفوءاً خبيرا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والدراية غير المعرفة، فالدراية عبارة عن التخطيط والرؤية، والكفاءة هي قدرة الأشخاص على تنفيذ الخطة المعدة في تحقيق الرؤية على مرافق الأرض</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النجاح لا يتحقق إلا من خلال أن يكون المتصدي للقيادة عارفا بمسؤوليته وبالمهمة المناطة به وإلا يقع في محذورين الافراط أو التفريط، إما الإفراط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p>
    <w:p>
      <w:pPr>
        <w:pStyle w:val="BookText"/>
        <w:rPr/>
      </w:pPr>
      <w:r>
        <w:rPr>
          <w:rFonts w:ascii="Amiri" w:hAnsi="Amiri" w:eastAsia="Amiri" w:cs="Amiri"/>
          <w:color w:val="111111"/>
          <w:sz w:val="28"/>
          <w:sz w:val="28"/>
          <w:szCs w:val="28"/>
          <w:rtl w:val="true"/>
          <w:lang w:bidi="ar-SA"/>
        </w:rPr>
        <w:t>تجاوز الحدود العملية من جانب الكمال فيحتمل أن يكون جاهلا فيحمل المهمة والمسؤولية الملقاة على عاتقه إلى العشوائية والتخبط و خلط الأوراق وانحراف المسارات عن الاتجاه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تجاوز الحد من جانب النقصان والتقصير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أداريهِ فيكون دائما في حالة التقصير في اداء الواجب ومن الصعب تشخيص الحدود بين الافراط والتفريط فيبقى بينهما ويؤيد هذا المعنى ما ورد 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أحقّ الناس بهذا الأمر أقواهم عليه وأعلمه بأمر الله فيه</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وثمة روايات أخرى فيما يرتبط بالمعرفة بالزمان وأهله لا مجال لتتبعها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ثمة نصوص كثيرة حول كون الأحق بالأمر هو الأعلم،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الرجل الذي يكون في المستوى الأعلى من العلم والمعرفة بأحكام الله تعالى أي الأقدر على الإتيان بالضوابط والسياقات والقوانين والسنن سواء كانت هذه الضوابط في الاطار الشرعي او الوضعي فالأعلم هو الأولى بتولي مهام الأمور القيادي والتصدي لها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فضلان عن أن 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الأعلم، والأعرف بزمانه، والأقدر هو الأقرب والأجدر بتحقيق الأهداف الإلهية، فيما يرتبط بتطبيق أحكام الإسلام، وتنفيذ تعاليمه على صعيد الحكم</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يرى الجاهل إلَّا مفرطا أو مفرّطا</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 بالتخفيف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المسرف في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وبالتشديد المقصر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وفرط في الأمر يفرط فرطا أي قصر فيه وضیّعه حتى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التفريط</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 ما ورد في كتاب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لا يلقي أبدا إلَّا مفرطا أو مفرّطا أي يسيء عمدا، و يحسن غلطا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المسرف في العمل، وبالتّشديد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المقصر فيه</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لَهُمُ النَّارَ وَأَنَّهُمْ مُفْرَطُونَ</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فَرَّطْتُمْ فِي يُوسُفَ</w:t>
      </w:r>
      <w:r>
        <w:rPr>
          <w:rFonts w:eastAsia="Amiri" w:cs="Amiri" w:ascii="Amiri" w:hAnsi="Amiri"/>
          <w:color w:val="111111"/>
          <w:sz w:val="28"/>
          <w:szCs w:val="28"/>
          <w:rtl w:val="true"/>
          <w:lang w:bidi="ar-SA"/>
        </w:rPr>
        <w:t>»</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فَعَلْتُمْ بِيُوسُفَ وَأَخِيهِ إِذْ أَنْتُمْ جَاهِلُونَ</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يعلم أنّ الجاهل في النّار، والتّفريط من صفته، کما يفهم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تُطِعْ مَنْ أَغْفَلْنَا قَلْبَهُ عَنْ ذِكْرِنَا وَاتَّبَعَ هَوَاهُ وَكَانَ أَمْرُهُ فُرُطًا</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أنّه لا ينفكّ من الإفراط والتّفريط الغافل المتّبع للهوى</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إن الجاهل اما متطرف فيزيد على الحد المطلوب او يفرط بتضييع جزء من الواجب والمسؤولية المناطة به</w:t>
      </w:r>
      <w:r>
        <w:rPr>
          <w:rFonts w:eastAsia="Amiri" w:cs="Amiri" w:ascii="Amiri" w:hAnsi="Amiri"/>
          <w:color w:val="111111"/>
          <w:sz w:val="28"/>
          <w:szCs w:val="28"/>
          <w:rtl w:val="true"/>
          <w:lang w:bidi="ar-SA"/>
        </w:rPr>
        <w:t xml:space="preserve">. </w:t>
      </w:r>
      <w:bookmarkStart w:id="117" w:name="pg7899_68962"/>
    </w:p>
    <w:p>
      <w:pPr>
        <w:pStyle w:val="Heading2"/>
        <w:numPr>
          <w:ilvl w:val="1"/>
          <w:numId w:val="1"/>
        </w:numPr>
        <w:rPr/>
      </w:pPr>
      <w:bookmarkStart w:id="118" w:name="__RefHeading___Toc6119524_1051229030"/>
      <w:bookmarkStart w:id="119" w:name="_Toc40"/>
      <w:bookmarkEnd w:id="117"/>
      <w:bookmarkEnd w:id="118"/>
      <w:r>
        <w:rPr>
          <w:rtl w:val="true"/>
        </w:rPr>
        <w:t>المسألة الرابعة</w:t>
      </w:r>
      <w:r>
        <w:rPr>
          <w:rtl w:val="true"/>
        </w:rPr>
        <w:t xml:space="preserve">: </w:t>
      </w:r>
      <w:r>
        <w:rPr>
          <w:rtl w:val="true"/>
        </w:rPr>
        <w:t>العدالة</w:t>
      </w:r>
      <w:r>
        <w:rPr>
          <w:rtl w:val="true"/>
        </w:rPr>
        <w:t>.</w:t>
      </w:r>
      <w:bookmarkEnd w:id="119"/>
    </w:p>
    <w:p>
      <w:pPr>
        <w:pStyle w:val="BookText"/>
        <w:rPr/>
      </w:pPr>
      <w:r>
        <w:rPr>
          <w:rFonts w:ascii="Amiri" w:hAnsi="Amiri" w:eastAsia="Amiri" w:cs="Amiri"/>
          <w:color w:val="111111"/>
          <w:sz w:val="28"/>
          <w:sz w:val="28"/>
          <w:szCs w:val="28"/>
          <w:rtl w:val="true"/>
          <w:lang w:bidi="ar-SA"/>
        </w:rPr>
        <w:t>العدل 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 الجور، وهو القصد في الأمور، وما قام في النفوس أنه مستقیم، مِن عَدَلَ يَعْدِلُ فهو عادل من عُدولٍ وعَدْلٍ،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عليه في القضية فهو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 الوالي عَدْلَهُ</w:t>
      </w:r>
      <w:r>
        <w:rPr>
          <w:rFonts w:eastAsia="Amiri" w:cs="Amiri" w:ascii="Amiri" w:hAnsi="Amiri"/>
          <w:color w:val="111111"/>
          <w:sz w:val="28"/>
          <w:szCs w:val="28"/>
          <w:rtl w:val="true"/>
          <w:lang w:bidi="ar-SA"/>
        </w:rPr>
        <w:t>)</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والعدالة وصف بالمصدر معناه ذو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وتعديل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أنهم عدول، وعدّل الحكم، أقامه، وعدّل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زكاه</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التعريفات اعلاه نستنتج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الشيء في موضعه أو إعطاء كل ذي حق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مصادیقه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اتخاذ الاجراءات الصحيحة في الوقت المناسب وفي الظروف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الرجل المناسب في الموضع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وتوزيع الأدوار والمهام الادارية بطريقة سليمة وصحيحة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والحزم في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وعدم التميز بين الناس بالابتعاد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العدل کما يفهم من روایات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واصفا العدل والإحسان للآخرين وَلَا يَكُونَنَّ الْمُحْسِنُ وَالْمُسِيءُ عِنْدَكَ بِمَنْزِلَةٍ سَوَاءٍ فَإِنَّ </w:t>
      </w:r>
    </w:p>
    <w:p>
      <w:pPr>
        <w:pStyle w:val="BookText"/>
        <w:rPr/>
      </w:pPr>
      <w:r>
        <w:rPr>
          <w:rFonts w:ascii="Amiri" w:hAnsi="Amiri" w:eastAsia="Amiri" w:cs="Amiri"/>
          <w:color w:val="111111"/>
          <w:sz w:val="28"/>
          <w:sz w:val="28"/>
          <w:szCs w:val="28"/>
          <w:rtl w:val="true"/>
          <w:lang w:bidi="ar-SA"/>
        </w:rPr>
        <w:t>فِي ذَلِكَ تَزْهِيداً لِأَهْلِ الْإِحْسَانِ فِي الْإِحْسَانِ وَتَدْرِيباً لِأَهْلِ الْإِسَاءَةِ عَلَى الْإِسَاءَةِ</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ورد 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 قالها في طريقه إلى صفين في حربه مع القاسطين، بعد حمد الله والثناء عليه والصلاة على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اتقوا الله عباد الله وأطيعوه وأطيعوا إمامكم فإن الرعية الصالحة تنجو بالإمام العادل، ألا وإن الرعية الفاجرة تهلك بالإمام الفاجر</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سبب نجاة الأمة وتقدمها في تحقيق اهدافها وتطلعاتها لا يكون إلا بوجود الحاكم والمسؤول العادل، أما الرعية غير الصالحة فلا يحقق الحاكم العادل النجاح، لأن غير الصالح لا يتبع الصالح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فالأمام العادل والمسؤول العادل هو الضمان لنجاح الناس الصالحين، فهناك معادلة يمكن أن يكون القائد قدادی واجباته إزاء الأمة، والأمة هي السبب في حصول الاخفاقات، كما يحصل في عدم انتخاب الأكفاء في ادارة الحكم؛ وفي الطرف الآخر من المعادلة يبيّن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الحاكم والمسؤول حينما يكون فاجرا ويتنصل في مسؤوليته من إقامة العدل يكون سببا في هلاك الإنسان الفاجر لأن الفاجر يتبع الفاجر بينما الإنسان الصالح لا يتبع الحاكم الفاجر، حتى وإن انحرف الحاكم يبقى الإنسان الصالح ملتزما بالأحكام الشرعية والقوانين الوضعية ولا ينحرف معه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لو تماشى مع المسؤول الفاجر غير العادل ووضع يده بيده وسمح لنفسه بأخذ الرشوة مثلا سوف ينغمس في متاهات ويضيع في دنيا مظلمة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ويصف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القسمين من الحكام في خطبة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الحاكم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إن من أحب عباد الله إليه عبداً أعانه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أخلص لله فاستخلصه فهو من معادن دينه وأوتاد أرضه، قد ألزم نفسه العدل، فكان أوّل عدله نفي الهوى عن نفسه، يصف الحق ويعمل به، لا يدع للخير غاية إلا أمّها ولا مظنة إلاّ قصدها قد أمكن الكتاب من زمامه فهو قائده وإمامه، يحل حيث ثقلُه وينزل حيث كان منزله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الحاكم الفاجر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 قد تسمى عالماً وليس به فاقتبس جهائل من جهّال وأضاليل من ضلاّل ونصب للناس شَرَکا من حبائل غرور وقول زور، قد حمل الكتاب على آرائه وعطف الحق على أصواته، يؤمن من العظائم ويهوّن كبير الجرائم، يقول أقف عن الشبهة و فيها وقع، ويقول أعتزل البدع وبينها اضطجع، فالصورة صورة انسان و القلب قلب حیوان، لا يعرف باب الهدى فيتّبعه، ولا باب العمی فيصدّ عنه فذلك ميت الأحياء</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سمات القائد أو المسؤول أن يكون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مصاديق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الهوى عن النفس</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اشارة وتنبيه لكل من يتصدى لزمام الامور لابد أن يبدأ بإصلاح نفسه حتی یکون قادرا على اصلاح الاخرين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الحق والعمل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والصفة الاخرى للحاكم العادل عبارة عن وضع الخصائص والمعايير الصحيحة في كيفية تشخيص الحق ومن خلال ذلك يستطيع التمييز بين الحق والباطل وبين ما هو حق للناس، هذه من الأمور المهمة والاساسية التي وضعها الامام في عهده 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المعايير الأخرى للعدالة هو الالتزام بالوقت فحينما يكون هناك قانون فواجب على الجميع الالتزام به من اعلى رتبة إلى ادنی رتبة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الناس على فعل الخيرات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سمات المسؤول العادل أيضاً حث الناس على فعل الخيرات في المجتمع وهذا ما يسمى بالتكافل الاجتماعي، فالمسؤول العادل اول السبق له ویکون مبدعا و مبتکرا في هذا الجانب ويشجع الاخرين بهمة وعزم لكي يقدم شيئا جديدا في المنظومة القيادية بهدفِ انجاح الاخرين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السمات الاخرى للحاكم العادل العمل بالقرآن الكريم ضمن منظومة قیادته باتخاذ الاجراءات الملائمة للشريعة الاسلامية فيتعامل مع الجميع على هذا الأساس؛ القرآن والقانون في إطار واحد وصحيح</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كلامنا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 يلزم نفسه العدل، فيكون أول عدله نفي الهوى عن نفسه قرّة عين الولاة استقامة العدل في البلاد ليس في الجور عوض من العدل</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صفات الحاكم غير العادل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التشبه بالصفات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فيما لو نعت الحاكم نفسه بصفات وليس فيه منها شيء كدعواه بأنه عالم وليس بعالم، او يدعي أن به الكفاءة والقدرة والعدل بالتعامل ولا يتوفر فيه شيء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يصفه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وآخر قد تسمّى عالماً وليس به فاقتبس جهائل من جهّال وأضاليل من ضلاّل ونصب للناس شَرَکا من حبائل غرور وقول زور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فيتضح من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كان جاهلا وضالا يكون مستشاروه والمحيطون به من الجهال وأهل الضلال، فالقائد في المنظومة الاسلامية إما أن يكون ضالا ومضلاً أو مهتدياً وهاديا، فمرة يتحول المسؤول إلى حالة مثالية يتحقق من خلالها الإنجازات الكبيرة في تحقيق الأهداف وطموحات الامة، أو يكون عبئا على الأمة يتحول فيها إلى حالة من التعصب وتمزيق الأمة وتشتيتها والتجاوز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الحقوق والحريات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سلب الحقوق والحريات وتضييعها، ترى الأمة في ظل أمثال هؤلاء تعيش الاضطراب والقلق النفسي، وهذه كلها عوارض تطرأ على المجتمع حينما يتصدى للمسؤولية الشخص غير الكفوء، فيقتبس الجهائل والأضاليل وينصب للناس اشراكا من حبائل الغرور وقول الزور من الكلام الباطل والوعود الزائفة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نراه اليوم في الأنظمة الدكتاتورية من انها تقوم بمهام معينة في السلطنة على رقاب الناس واحد هذه المهام جعل القانون بأيديهم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 الإمام </w:t>
      </w:r>
    </w:p>
    <w:p>
      <w:pPr>
        <w:pStyle w:val="BookText"/>
        <w:rPr/>
      </w:pPr>
      <w:r>
        <w:rPr>
          <w:rFonts w:ascii="Amiri" w:hAnsi="Amiri" w:eastAsia="Amiri" w:cs="Amiri"/>
          <w:color w:val="111111"/>
          <w:sz w:val="28"/>
          <w:sz w:val="28"/>
          <w:szCs w:val="28"/>
          <w:rtl w:val="true"/>
          <w:lang w:bidi="ar-SA"/>
        </w:rPr>
        <w:t>الحسين عليه السّلام في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لعق على ألسنتهم، يحوطونه مادرّت معائشهم، فإذا محّصوا بالبلاء قلّ الدّيّانون</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فيبدا بتكييف القانون وفقا لآرائه وأفكاره ویری لنفسه الحق المطلق في تنفيذ فقرات القانون من بطش وفتك وقتل الناس على قارعة الطريق كل ذلك يراه صواب، ثم يخرج ويتحدث للناس عن الحق وماسواه ليس كذلك وهذا واضحا وجليا في قول من تصدى لدفة الحكم في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فيما روى الأعمش، عن عمرو بن مرة، عن سعيد بن سوید،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بنا معاوية بالنخيلة الجمعة، ثم خطبنا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ما قاتلتكم لتصلوا، ولا لتصوموا، ولا لتحجوا ولا لتزكوا، إنكم لتفعلون ذلك، وإنما قاتلتكم لأتأمر عليکم، وقد أعطاني الله ذلك وأنتم كارهون</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 فهذه التجربة التعسفية في الحكم دليل واضح لما تعيشه المجتمعات اليوم من سلب حرية الرأي والصعود على اكتاف الاخرين فينبغي للحاکم ان یکون عادلا في قوله وفعله لكي يحقق آمال الأمة وطموحاتها منسجما مع القيم الاسلامية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يلخص لنا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المشهد أو المقطع المتعلق بالحاكم أو المسؤول غير العادل ويوضح صورته للناس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اعتزل البدع وبينها اضطجع، فالصورة صورة انسان والقلب قلب حیوان، لا يعرف باب الهدى فيتّبعه، ولا باب العمى فيصدّ عنه فذلك ميت الأحياء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يتحدث عن الصورة الظاهرية والباطنية فيقول صورته انسان و قلبه حيوان ليس لديه معرفه في أبواب الهداية لكي يتبعها فتلتبس عليه الأمور، فلا يستطيع تشخيص الامور </w:t>
      </w:r>
      <w:bookmarkStart w:id="120" w:name="pg7899_68968"/>
    </w:p>
    <w:p>
      <w:pPr>
        <w:pStyle w:val="BookText"/>
        <w:rPr/>
      </w:pPr>
      <w:bookmarkEnd w:id="120"/>
      <w:r>
        <w:rPr>
          <w:rFonts w:ascii="Amiri" w:hAnsi="Amiri" w:eastAsia="Amiri" w:cs="Amiri"/>
          <w:color w:val="111111"/>
          <w:sz w:val="28"/>
          <w:sz w:val="28"/>
          <w:szCs w:val="28"/>
          <w:rtl w:val="true"/>
          <w:lang w:bidi="ar-SA"/>
        </w:rPr>
        <w:t>الحق والباطل الخطأ والصواب فتكون قراراته عشوائية غير سليمة فيقول الامام ذلك ميت الأحياء انسان حي يمشي على الأرض ولكن ميت، لأن جوهر الحياة وفلسفتها غائبة عنه</w:t>
      </w:r>
      <w:r>
        <w:rPr>
          <w:rFonts w:eastAsia="Amiri" w:cs="Amiri" w:ascii="Amiri" w:hAnsi="Amiri"/>
          <w:color w:val="111111"/>
          <w:sz w:val="28"/>
          <w:szCs w:val="28"/>
          <w:rtl w:val="true"/>
          <w:lang w:bidi="ar-SA"/>
        </w:rPr>
        <w:t>.</w:t>
      </w:r>
    </w:p>
    <w:p>
      <w:pPr>
        <w:pStyle w:val="Heading2"/>
        <w:numPr>
          <w:ilvl w:val="1"/>
          <w:numId w:val="1"/>
        </w:numPr>
        <w:rPr/>
      </w:pPr>
      <w:bookmarkStart w:id="121" w:name="__RefHeading___Toc6119526_1051229030"/>
      <w:bookmarkStart w:id="122" w:name="_Toc41"/>
      <w:bookmarkEnd w:id="121"/>
      <w:r>
        <w:rPr>
          <w:rtl w:val="true"/>
        </w:rPr>
        <w:t>المسألة الخامسة</w:t>
      </w:r>
      <w:r>
        <w:rPr>
          <w:rtl w:val="true"/>
        </w:rPr>
        <w:t xml:space="preserve">: </w:t>
      </w:r>
      <w:r>
        <w:rPr>
          <w:rtl w:val="true"/>
        </w:rPr>
        <w:t>القدرة على الأداء</w:t>
      </w:r>
      <w:bookmarkEnd w:id="122"/>
    </w:p>
    <w:p>
      <w:pPr>
        <w:pStyle w:val="BookText"/>
        <w:rPr/>
      </w:pPr>
      <w:r>
        <w:rPr>
          <w:rFonts w:ascii="Amiri" w:hAnsi="Amiri" w:eastAsia="Amiri" w:cs="Amiri"/>
          <w:color w:val="111111"/>
          <w:sz w:val="28"/>
          <w:sz w:val="28"/>
          <w:szCs w:val="28"/>
          <w:rtl w:val="true"/>
          <w:lang w:bidi="ar-SA"/>
        </w:rPr>
        <w:t>الاداء 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أدَّى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بأداء وَاجِبِهِ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بِإِنْجَازِهِ، بِاِكْمَالِهِ</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وفي مجمع البحرین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أَداءٌ إِلَيْهِ بِإِحْسانٍ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إيصال إليه وقضاء،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وأدّی دینه</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نقصد بمفهومها القدرة على السيطرة واستخدام القوة مع الناس بل نعني بذلك المفهوم الواسع في المنظومة الادارية والقيادية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السمات والصفات التي تجعل المسؤول قادرا على انجاز الأهداف بالوسائل المتاحة و الصحيحة والطبيعية المألوفة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هذا المعنى يدعونا الحديث عن سعة الصدر وتحمل الاطراف المنافسة والمخالفة وبالبداهة أن كل من يتصدى للقياده يظهر من حوله المنافسون والمخالفون في دائرة التعامل الاجتماعي والسياسي لأن الناس اصناف مختلفة في تعاملهم ورؤاهم، فينبغي للمسؤول أن تكون له رؤية وانضباط نفسي في كيفية التعامل مع المنافس والمخالف وهذا لا يتم إلا من خلال اتخاذ القرارات القوية والشجاعة لأن مصالح الناس يجب أن تضمن من خلال المواقف المنطقية المحسوبة الشجاعة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فالحكمة والقوة في اتخاذ القرارات تعني الاستقامة والثبات وعدم تزلزله بسبب الضغوطات التي يتعرض لها المسؤول من بعض الاطراف الاخرى، فيجب عليه اتخاذ الموقف الصحيح المنسجم مع المصلحة العامة، فلا يجوز له التنازل عن مصالحهم في مراعاة المنصب والمصالح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تكون للحاكم القدرة في مواجهة التحديات و حفظ حقوق من هو مسؤول عنهم، فرب الاسرة يجب أن يحافظ على اسرته فلا يتركهم جياعا ويشبع بطون اخرين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الأقربون أولى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ويكونون واجبي النفقة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فالحاكم مسؤول عن كيفية التعامل مع الرعية وأن يتحلى بالهمة العالية والثقة بالنفس وبث الأمل في نفوس الآخرين، وأن يكون متألقاً حتى يحقق الانجازات في أصعب الظروف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أحد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إِن أحقّ الناس بهذا الأمر أقواهم عليه وأعلمهم بأمر الله فيه، فإن شغب شاغب استعتب، فإن أبی قوتل</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تهییج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الاسترضاء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الاقوى على اداء المسؤولية هو الأحق بها وليس الأقوى هو من استقوى على الناس الضعفاء واذا كان المسؤول قويا فإنه لا يقع تحت تأثير السلطة واغراءاتها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وقع الحاكم أو المسؤول تحت تأثير الآخرين فإنه سيصاب بالإخفاقات وتشتت القرارات، والابتعاد عن الرؤية المطلوبة ويشهد لذلك قول الامام علي </w:t>
      </w:r>
      <w:bookmarkStart w:id="123" w:name="pg7899_68970"/>
    </w:p>
    <w:p>
      <w:pPr>
        <w:pStyle w:val="BookText"/>
        <w:rPr/>
      </w:pPr>
      <w:bookmarkEnd w:id="1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قوي على نفسه تناهي في القوة</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أقوى الناس من قوي على غضبه بحلمه</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إذا أراد أن يكون قويا فعليه أن يتحصن من خلال مسك مشاعره وغضبه وأحاسيسه ورغباته ومصالحة ومصالح من يلوذ به بقرابة وأن يقدم المصلحة العامة على الخاصة، وأن يتصرف بعلم وحلم وحكمة</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6119528_1051229030"/>
      <w:bookmarkStart w:id="125" w:name="_Toc42"/>
      <w:bookmarkEnd w:id="124"/>
      <w:r>
        <w:rPr>
          <w:rtl w:val="true"/>
        </w:rPr>
        <w:t>المسألة السادسة</w:t>
      </w:r>
      <w:r>
        <w:rPr>
          <w:rtl w:val="true"/>
        </w:rPr>
        <w:t xml:space="preserve">: </w:t>
      </w:r>
      <w:r>
        <w:rPr>
          <w:rtl w:val="true"/>
        </w:rPr>
        <w:t>النزاهة</w:t>
      </w:r>
      <w:r>
        <w:rPr>
          <w:rtl w:val="true"/>
        </w:rPr>
        <w:t>.</w:t>
      </w:r>
      <w:bookmarkEnd w:id="125"/>
    </w:p>
    <w:p>
      <w:pPr>
        <w:pStyle w:val="BookText"/>
        <w:rPr/>
      </w:pPr>
      <w:r>
        <w:rPr>
          <w:rFonts w:ascii="Amiri" w:hAnsi="Amiri" w:eastAsia="Amiri" w:cs="Amiri"/>
          <w:color w:val="111111"/>
          <w:sz w:val="28"/>
          <w:sz w:val="28"/>
          <w:szCs w:val="28"/>
          <w:rtl w:val="true"/>
          <w:lang w:bidi="ar-SA"/>
        </w:rPr>
        <w:t>قبل الدخول في توضيح معنى النزاهة، لابأس بالإشارة إلى المراد من النزاهة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التباعد، والإِسم النُّزْهةُ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يتنَزَّه عن الشيء إذا تباعد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نَزُه نَزاهةً وتَتَزَّه تنَزُّهاً إذا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نَزْه الخُلُقِ ونَزِهُه ونازِه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 مْتکَرَّهٌ يَحُلُّ وحْدَه ولا يخالط البيوت بنفسه ولا ماله، والجمع نُزَها ونَزِهُونَ ونِزَاه، والإِسمُ ال والنزاهة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ونَزَّه نفْسَه عن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باعده عن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والنَّزاهةُ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عن السوء</w:t>
      </w:r>
      <w:r>
        <w:rPr>
          <w:rStyle w:val="FootnoteAnchor"/>
          <w:rtl w:val="true"/>
        </w:rPr>
        <w:footnoteReference w:id="373"/>
      </w:r>
      <w:r>
        <w:rPr>
          <w:rFonts w:ascii="Amiri" w:hAnsi="Amiri" w:eastAsia="Amiri" w:cs="Amiri"/>
          <w:color w:val="111111"/>
          <w:sz w:val="28"/>
          <w:sz w:val="28"/>
          <w:szCs w:val="28"/>
          <w:rtl w:val="true"/>
          <w:lang w:bidi="ar-SA"/>
        </w:rPr>
        <w:t>، إن فلاناً لنَزِيه كريمٌ إذا كان بعيداً من اللُّؤْمِ، وهو نزِيه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يتَنزَّه عن مَلائمِ الأَخلاق أَي يتَرَفَّعُ عما يُذَمُّ منها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المحاسن كلها الكرم، وأصل الكرم نزاهة النفس عن الحرام</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وللنزاهة في الرؤية الاسلامية معنى اوسع بكثير من معاني النزاهة المالية التي تتبادر إلى الذهن فعرفها طائفة من العلماء بتعريفات متعددة نكتفي ببعض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النَّزَاهَة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اكتساب المال من غير مَهَانة، ولا ظُلْم، وإنفاقه في المصارف الحميدة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النَّزَاهة البُعْد عن السُّوء</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في تعريف النزاهة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التَّنَزُّه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التَّباعد من الدَّناءة والأوساخ</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ويفهم من ذلك أن ترقى العبد في درجات القرب، فكلما صار أكمل صفة، وأتم علما وإحاطة بحقائق الأمور، وأثبت قوة في قهر الشيطان وقمع الشهوات، وأظهر نزاهة عن الرذائل، صار أقرب من درجة الكمال، ومنتهى الكمال لله، وقرب كل واحد من الله تعالى بقدر کماله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الفرد الذي يرتفع في نزاهة ورجاحة عقله على الأهواء والأخطاء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إذن من اعلان المساواة التامة في الحقوق السياسية للمواطنين كافة، لأنهم يتساوون في تحمل نتائج المسألة الاجتماعية والخضوع لمقتضيات السلطات التشريعية والتنفيذية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مفروضاً فيه أن يمثل مصالح المجتمع وأن يحكم من مكانه الرفيع في نزاهة وحياد وعدل و ایثار لمصالح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سقط إلى درك الرقيق لهذه القوى المالية، وأصبح أداة طيعة لتنفيذ أهوائها وشهواتها</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وقريب منه ما ورد في أصول الكافي</w:t>
      </w:r>
      <w:r>
        <w:rPr>
          <w:rStyle w:val="FootnoteAnchor"/>
          <w:rtl w:val="true"/>
        </w:rPr>
        <w:footnoteReference w:id="380"/>
      </w:r>
      <w:r>
        <w:rPr>
          <w:rFonts w:ascii="Amiri" w:hAnsi="Amiri" w:eastAsia="Amiri" w:cs="Amiri"/>
          <w:color w:val="111111"/>
          <w:sz w:val="28"/>
          <w:sz w:val="28"/>
          <w:szCs w:val="28"/>
          <w:rtl w:val="true"/>
          <w:lang w:bidi="ar-SA"/>
        </w:rPr>
        <w:t xml:space="preserve">فعن محمد بن يحيى، عن أحمد بن محمد، عن محمد بن سنان، عن نصير أبي الحكم الخثعمي،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فمؤمن صدق بعهد الله ووفي بشرطه،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 ما عاهدوا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فذلك الذي لا تصيبه أهوال الدنيا ولا أهوال الآخرة، وذلك ممن يشفع ولا يشفع له، و مؤمن كخامة الزرع، تعوج أحيانا وتقوم أحيانا، فذلك ممن تصيبه أهوال الدنيا وأهوال الآخرة، وذلك ممن يشفع له ولا يشفع</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ويعبر عن النزاهة بالإخلاص وهو والتخلص من حب الدنيا أهم الموانع عن حصول الخلوص، والإخلاص حب العلائق الفانية الدائرة التي تحيط ببني آدم إحاطة الدنيا بأبنائها، وقد جمع ذلك كلَّه النبيّ الأعظم صلَّى الله عليه وآله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 فَسادِ العَقلِ حُبُّ الدُّنيا</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فالإخلاص والخلوص مع حب الدنيا متنافيان</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كلامنا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ليجتمع في قلبك الافتقار إلى الناس والاستغناء عنهم، فيكون افتقارك إليهم في لين كلامك و حسن بشرك، ويكون استغناؤك عنهم في نزاهة عرضك وبقاء عزك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الخير كله قد اجتمع في قطع الطمع عما في أيدي الناس، ومن لم يرج الناس في شيء، ورد أمره إلى الله تعالى في جميع أموره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مجموع التعريفات التي مرت آنفا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النزاهة تعني الطهارة أي أن يكون الإنسان طاهرا نقيا وتظهر حالة النقاوة المعنوية في مساحات مختلفة وتوجد تغيرات و تحولات كبيرة في سلوك الإنسان المسؤول حينما يتصدى إلى مواقع المسؤولية فالمسؤول يحتاج أن يكون طاهرا ونقيا من الدنيا وحب الدنيا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وقريب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مخنف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رهط من الشيعة،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لو أخرجت هذه الأموال ففرقتها في هؤلاء الرؤساء والأشراف وفضلتهم علينا حتى إذا استوسقت الأمور عدت إلى أفضل ماعودك الله من القسم بالسوية والعدل في الرعية،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أتأمروني ويحكم أن أطلب النصر بالظلم والجور في من وليت عليه من أهل الإسلام، لا والله لا يكون ذلك ما سمر السمير وما رأيت في السماء نجماً والله لو كانت أموالهم ملكي لساویت بینهم فكيف وإنما هي أموالهم</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7899_68975"/>
      <w:bookmarkStart w:id="127" w:name="pg7899_68975"/>
      <w:bookmarkEnd w:id="127"/>
    </w:p>
    <w:p>
      <w:pPr>
        <w:pStyle w:val="Heading2"/>
        <w:numPr>
          <w:ilvl w:val="1"/>
          <w:numId w:val="1"/>
        </w:numPr>
        <w:rPr/>
      </w:pPr>
      <w:bookmarkStart w:id="128" w:name="pg7899_68975"/>
      <w:bookmarkStart w:id="129" w:name="__RefHeading___Toc6119530_1051229030"/>
      <w:bookmarkStart w:id="130" w:name="_Toc43"/>
      <w:bookmarkEnd w:id="128"/>
      <w:bookmarkEnd w:id="129"/>
      <w:r>
        <w:rPr>
          <w:rtl w:val="true"/>
        </w:rPr>
        <w:t>المبحث الخامس تقاطعات عنصر النزاهة</w:t>
      </w:r>
      <w:bookmarkEnd w:id="130"/>
    </w:p>
    <w:p>
      <w:pPr>
        <w:pStyle w:val="BookText"/>
        <w:rPr/>
      </w:pPr>
      <w:r>
        <w:rPr>
          <w:rFonts w:ascii="Amiri" w:hAnsi="Amiri" w:eastAsia="Amiri" w:cs="Amiri"/>
          <w:color w:val="111111"/>
          <w:sz w:val="28"/>
          <w:sz w:val="28"/>
          <w:szCs w:val="28"/>
          <w:rtl w:val="true"/>
          <w:lang w:bidi="ar-SA"/>
        </w:rPr>
        <w:t>ومن خلال استعراضنا للأحاديث والروايات الشريفة يتضح لنا أن النزاهة في الشخصية الإدارية القيادية تتقاطع مع الصفات الخلقية الآتية</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6119532_1051229030"/>
      <w:bookmarkStart w:id="132" w:name="_Toc44"/>
      <w:bookmarkEnd w:id="131"/>
      <w:r>
        <w:rPr>
          <w:rtl w:val="true"/>
        </w:rPr>
        <w:t>المسألة الأولى</w:t>
      </w:r>
      <w:r>
        <w:rPr>
          <w:rtl w:val="true"/>
        </w:rPr>
        <w:t xml:space="preserve">: </w:t>
      </w:r>
      <w:r>
        <w:rPr>
          <w:rtl w:val="true"/>
        </w:rPr>
        <w:t>حب الأنا والاحتكار والاستحواذ وحالة أم الاعتداد؟ بالرأي</w:t>
      </w:r>
      <w:r>
        <w:rPr>
          <w:rtl w:val="true"/>
        </w:rPr>
        <w:t>:</w:t>
      </w:r>
      <w:bookmarkEnd w:id="132"/>
    </w:p>
    <w:p>
      <w:pPr>
        <w:pStyle w:val="BookText"/>
        <w:rPr/>
      </w:pPr>
      <w:r>
        <w:rPr>
          <w:rFonts w:ascii="IRNazanin" w:hAnsi="IRNazanin" w:eastAsia="IRNazanin"/>
          <w:color w:val="111111"/>
          <w:sz w:val="28"/>
          <w:sz w:val="28"/>
          <w:szCs w:val="28"/>
          <w:rtl w:val="true"/>
          <w:lang w:bidi="fa-IR"/>
        </w:rPr>
        <w:t xml:space="preserve">التي يقع فيها المسؤول هي من حالات الانانية حيث يعتقد ان رأيه هو الصواب ويرفض الاستماع إلى أراء الاخرين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المستشارين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والخبراء، وبعبارة أخرى يريد ان يتكلم ولا يريد ان يسمع للأخرين فكلما كان الإنسان هادفا في حياته إنسانيا في سلوكه، حرکیا عمليا يتوسع فكره لأكثر من نفسه، ويتسع صدره لغير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أكثر تأثيرا في مصير الناس، والصورة تختلف فيما لو توافرت صفة الأنا في دائرة حياته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المدرسة الأموية تعطينا صورة واضحة في التعامل السيئ مع الآخرين وهو ناتج من استحواذ الأنا على نفوسهم، يقول الدكتور جورج جرادق واصفا حالتهم المزرية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أولئك الذين استلموا مقاليد الأمور وسُدَّة الرئاسة في عهود مختلفة، فإنّ كل مَن حكم منهم وأمسك بزمام الأمور، العالي منها والداني، صرف جُلّ اهتمامه ليحتضن في فريق حكومته الشريحةَ الغنية والقوية المقتدرة؛ محاباة لها، مع العلم بأنَّ قسماً كبيراً من الولاة والمسؤولين، لم يكن ذا خبرة وكفاءة تخوّله المشاركة في شؤون البلاد والعباد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 ذلك من إجحاف وطمسٍ للقدرات والكفاءات التي كانت موجودة ومتوافرةً بحوزة المسلمين، والتي كان </w:t>
      </w:r>
      <w:bookmarkStart w:id="133" w:name="pg7899_68976"/>
    </w:p>
    <w:p>
      <w:pPr>
        <w:pStyle w:val="BookText"/>
        <w:rPr/>
      </w:pPr>
      <w:bookmarkEnd w:id="133"/>
      <w:r>
        <w:rPr>
          <w:rFonts w:ascii="Amiri" w:hAnsi="Amiri" w:eastAsia="Amiri" w:cs="Amiri"/>
          <w:color w:val="111111"/>
          <w:sz w:val="28"/>
          <w:sz w:val="28"/>
          <w:szCs w:val="28"/>
          <w:rtl w:val="true"/>
          <w:lang w:bidi="ar-SA"/>
        </w:rPr>
        <w:t>لابد من تشغيلها للنهوض بالأُمّة الإسلامية نحو الأفضل والأكمل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كان جلياً في الاختراق الأُموي الذي حدث في زمن الخليفة الثالث عثمان ابن عفَّان، حيث استطاع الأُمويون وآخرون من أمثالهم أن يسيطروا على مراكز ومواقع مهمة وحساسة وأخذوا يبطشون بالناس الذين لا يرون رأيهم السياسي او الذين يشكلون المعارضة للنظام</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فحالتا الاستحواذ والاحتكار حينما يضع المسؤول اليد على كل شيء ويريد أن يكون قرار كل المهام بيده وليس بيد الآخرين، إنما يدل ذلك على تحقق الأنا في نفسه وذاته فينتج من ذلك آفة حب الرئاسة والسلطة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ذلك ما ورد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يحيی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محمّد بن قولویه، عن أحمد بن محمّد، عن الحسين بن سعيد،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ذنبان ضاريان في غنم قد غاب عنها رعاؤها بأضرّ في دين المسلم من حبّ الرئاسة</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من ترأس، ملعون من همّ بها، ملعون من حدث بها نفسه</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 w:name="__RefHeading___Toc6119534_1051229030"/>
      <w:bookmarkStart w:id="135" w:name="_Toc45"/>
      <w:bookmarkEnd w:id="134"/>
      <w:r>
        <w:rPr>
          <w:rtl w:val="true"/>
        </w:rPr>
        <w:t>المسألة الثانية</w:t>
      </w:r>
      <w:r>
        <w:rPr>
          <w:rtl w:val="true"/>
        </w:rPr>
        <w:t xml:space="preserve">: </w:t>
      </w:r>
      <w:r>
        <w:rPr>
          <w:rtl w:val="true"/>
        </w:rPr>
        <w:t>الرغبة في الشهرة والعجب بالنفس</w:t>
      </w:r>
      <w:r>
        <w:rPr>
          <w:rtl w:val="true"/>
        </w:rPr>
        <w:t>.</w:t>
      </w:r>
      <w:bookmarkEnd w:id="13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المشاكل التي تتقاطع مع النزاهة هي الرغبة في الشهرة والعجب بالنفس وحب المديح والاطراء فاصطفاف الناس حولهم سياطين وعبارات التفخيم </w:t>
      </w:r>
    </w:p>
    <w:p>
      <w:pPr>
        <w:pStyle w:val="BookText"/>
        <w:rPr/>
      </w:pPr>
      <w:r>
        <w:rPr>
          <w:rFonts w:ascii="Amiri" w:hAnsi="Amiri" w:eastAsia="Amiri" w:cs="Amiri"/>
          <w:color w:val="111111"/>
          <w:sz w:val="28"/>
          <w:sz w:val="28"/>
          <w:szCs w:val="28"/>
          <w:rtl w:val="true"/>
          <w:lang w:bidi="ar-SA"/>
        </w:rPr>
        <w:t>والاطراء يجعلهم يعيشون في حالة خاصة مع أنفسهم تاركين الرعية، فبدلا من أن ينشغل القائد في ايجاد الحلول لمشاكل الناس ووضع الخطط المناسبة لها ينشغل في هذه الأجواء والاهازيج فتحمله إلى الرغبة في الشهرة فيفكر عند ذلك في كيفية استثمار هذه الفرص واستغلالها لمزيد من النفوذ والتأثير ففي هذه الحالة قد ترك المهمة المناطة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وبالإضافة إلى ذلك مما يساعد هؤلاء الأشخاص في حب الشهرة هم الجهلاء من الناس حيث يظهرون لهم التملق ويعظمون شأنهم ويمنحونهم مميزات لا توجد فيهم فهذا هو سبب علو واستحواذ هؤلاء على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كلامنا ما ورد 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الإِعْجَابَ ضِدُّ الصَّوَابِ، وآفَةُ الأَلْبَابِ</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للأشتر النخعي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والإِعْجَابَ بِنَفْسِكَ، والثَّقَةَ بِمَا يُعْجِبُكَ مِنْهَا، و حُبَّ الإِطْرَاءِ، فَاِنَّ ذَلِكَ مِنْ أَوْثَقِ فُرَصِ الشَّيْطَانِ فِي نَفْسِهِ لِيَمْحَقَ مَا يَكُونُ إِحْسَانِ الْمُحْسِنِینَ</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وأَوْحَشَ الْوَحْشَةِ الٔعُجْبُ</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الإِعْجَابُ یَمْنَعُ الإِزْدِيَادَ</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 الْمُرْءِ بِنَفْسِهِ أَحَدُ حُسَّادِ عَقْلِهِ</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136" w:name="pg7899_68978"/>
    </w:p>
    <w:p>
      <w:pPr>
        <w:pStyle w:val="BookText"/>
        <w:rPr/>
      </w:pPr>
      <w:bookmarkEnd w:id="136"/>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أعجب بنفسه هلك، ومن أعجب برأيه هلك، وإن عیسی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داويت المرضى فشفيتهم بإذن الله، وأبرأت الأكمه والأبرص بإذن الله، وعالجت الموتى فأحييتهم بإذن الله، وعالجت الأحمق فلم أقدر على إصلاحه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الأحمق؟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المعجب برأيه ونفسه، الذي يرى الفضل کله له لا عليه، ويوجب الحق كله لنفسه ولا يوجب عليها حقا، فذاك الأحمق الذي لا حيلة في مداواته</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ولذا لا ينبغي للحاكم أن يُشعر الناس بأنه يحب هذه الأمور فإن ظن انهم يظنون ذلك فعليه أن يبين لهم حقيقة شعوره من حب الثناء کما فعل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حينما شعر من الناس انهم يظنون ذلك فيه فأنكر أن يوجد فيه وحمد الله تعالى على ذلك الذي هو احق بالعظمة والكبرياء، وإن الناس بطبيعتهم يحبون أن يحمدوا على ما يقومون به من 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موقع الخلافة والمسؤولية لا يريد منكم هذا الثناء وانه يعاقب نفسه على حقوق يشعر انه مهما قدم فهو مقصر في ادائها ويشعر أن هناك واجبات كثيرة لم يؤدها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قدم الغالي والنفيس وبذل كل ما في وسعه من أجل الله ومن أجل الناس يقول إني أرى نفسي مقصرا في أداء كل الحقوق</w:t>
      </w:r>
      <w:r>
        <w:rPr>
          <w:rFonts w:eastAsia="Amiri" w:cs="Amiri" w:ascii="Amiri" w:hAnsi="Amiri"/>
          <w:color w:val="111111"/>
          <w:sz w:val="28"/>
          <w:szCs w:val="28"/>
          <w:rtl w:val="true"/>
          <w:lang w:bidi="ar-SA"/>
        </w:rPr>
        <w:t>.</w:t>
      </w:r>
    </w:p>
    <w:p>
      <w:pPr>
        <w:pStyle w:val="Heading2"/>
        <w:numPr>
          <w:ilvl w:val="1"/>
          <w:numId w:val="1"/>
        </w:numPr>
        <w:rPr/>
      </w:pPr>
      <w:bookmarkStart w:id="137" w:name="__RefHeading___Toc6119536_1051229030"/>
      <w:bookmarkStart w:id="138" w:name="_Toc46"/>
      <w:bookmarkEnd w:id="137"/>
      <w:r>
        <w:rPr>
          <w:rtl w:val="true"/>
        </w:rPr>
        <w:t>المسألة الثالثة</w:t>
      </w:r>
      <w:r>
        <w:rPr>
          <w:rtl w:val="true"/>
        </w:rPr>
        <w:t xml:space="preserve">: </w:t>
      </w:r>
      <w:r>
        <w:rPr>
          <w:rtl w:val="true"/>
        </w:rPr>
        <w:t>ضيق الأفق والتحجر</w:t>
      </w:r>
      <w:r>
        <w:rPr>
          <w:rtl w:val="true"/>
        </w:rPr>
        <w:t>.</w:t>
      </w:r>
      <w:bookmarkEnd w:id="13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التقاطعات المهمة مع النزاهة ضيق الأفق والتحجر اللذان يصاب بهما المسؤول او القائد خلال عمله وتصديه للمسؤولية، فيكون ضيق الأفق في ظواهر التعامل مع الناس فيجب على القائد أن يستوعب الاخرين وأن يكون عنده بعد </w:t>
      </w:r>
      <w:bookmarkStart w:id="139" w:name="pg7899_68979"/>
    </w:p>
    <w:p>
      <w:pPr>
        <w:pStyle w:val="BookText"/>
        <w:rPr/>
      </w:pPr>
      <w:bookmarkEnd w:id="139"/>
      <w:r>
        <w:rPr>
          <w:rFonts w:ascii="Amiri" w:hAnsi="Amiri" w:eastAsia="Amiri" w:cs="Amiri"/>
          <w:color w:val="111111"/>
          <w:sz w:val="28"/>
          <w:sz w:val="28"/>
          <w:szCs w:val="28"/>
          <w:rtl w:val="true"/>
          <w:lang w:bidi="ar-SA"/>
        </w:rPr>
        <w:t>نظر فان ضيق الأفق وعدم تحمل الآخر وعدم قبوله يجعل القائد أو المسؤول غير قادر على اتخاذ القرارات الموضوعية فعليه أن يراعي التوازن المطلوب بين الأطراف لكي يحقق الأهداف المطلوبة، و في 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أفضلكم إيمانا أفضلكم معرفة</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0" w:name="__RefHeading___Toc6119538_1051229030"/>
      <w:bookmarkStart w:id="141" w:name="_Toc47"/>
      <w:bookmarkEnd w:id="140"/>
      <w:r>
        <w:rPr>
          <w:rtl w:val="true"/>
        </w:rPr>
        <w:t>المسألة الرابعة</w:t>
      </w:r>
      <w:r>
        <w:rPr>
          <w:rtl w:val="true"/>
        </w:rPr>
        <w:t xml:space="preserve">: </w:t>
      </w:r>
      <w:r>
        <w:rPr>
          <w:rtl w:val="true"/>
        </w:rPr>
        <w:t>الغدر وعدم الوفاء</w:t>
      </w:r>
      <w:r>
        <w:rPr>
          <w:rtl w:val="true"/>
        </w:rPr>
        <w:t>.</w:t>
      </w:r>
      <w:bookmarkEnd w:id="141"/>
    </w:p>
    <w:p>
      <w:pPr>
        <w:pStyle w:val="BookText"/>
        <w:rPr/>
      </w:pPr>
      <w:r>
        <w:rPr>
          <w:rFonts w:ascii="Amiri" w:hAnsi="Amiri" w:eastAsia="Amiri" w:cs="Amiri"/>
          <w:color w:val="111111"/>
          <w:sz w:val="28"/>
          <w:sz w:val="28"/>
          <w:szCs w:val="28"/>
          <w:rtl w:val="true"/>
          <w:lang w:bidi="ar-SA"/>
        </w:rPr>
        <w:t xml:space="preserve">من الحالات والسمات القيادية التي تتعارض مع النزاهة هو الغدر وعدم الوفاء بالمواثيق والعهود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يكون خلاف ذلك فتشيع حالة من الشك بين أطراف الأمة فيفقد المسؤول مصداقيته بين الناس، ويفقد الناس ثقتهم بكلامه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الالتزام بالعهود والمواثيق من أساسيات مبدأ النزاهة،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تَخَافَنَّ مِنْ قَوْمٍ خِيَانَةً فَانْبِذْ إِلَيْهِمْ عَلَى سَوَاءٍ إِنَّ اللَّهَ لَا يُحِبُّ الْخَائِنِينَ</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مِنَ النَّبِيِّينَ مِيثَاقَهُمْ وَمِنْكَ وَمِنْ نُوحٍ وَإِبْرَاهِيمَ وَمُوسَى وَعِيسَى ابْنِ مَرْيَمَ وَأَخَذْنَا مِنْهُمْ مِيثَاقًا غَلِيظًا</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بِالْعَهْدِ إِنَّ الْعَهْدَ كَانَ مَسْئُولًا</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الوفاء لأهل الغدر غدر عند الله، والغدر بأهل الغدر وفاء عند الله</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من كن فيه فهو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عاهد غدر</w:t>
      </w:r>
      <w:r>
        <w:rPr>
          <w:rFonts w:eastAsia="Amiri" w:cs="Amiri" w:ascii="Amiri" w:hAnsi="Amiri"/>
          <w:color w:val="111111"/>
          <w:sz w:val="28"/>
          <w:szCs w:val="28"/>
          <w:rtl w:val="true"/>
          <w:lang w:bidi="ar-SA"/>
        </w:rPr>
        <w:t>)</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أسرع الأشياء عقوبة، رجل عاهدته على أمر، وكان من نيتك الوفاء به، ومن نیته الغدر بك</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على ضرورة الالتزام بالعهد و تحريم الغدر، فعنه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رفع الناس أبصارهم إلى شيء إلاّ وضعه الله تعالى، ولو بغى جبل على جبل لجعل الله تعالى الباغي منها دكاً</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يخطب على المنبر بالكوفة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کراهية الغدر لکنت من أدهى الناس، ألا إن لكل غدرة فجرة، ولكل فجرة كفرة، ألا وإن الغدر والفجور والخيانة في النار</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للمسلمين أن يغدروا ولا يأمروا بالغدر، ولا يقاتلوا مع الذين غدروا، ولكنّهم يقاتلون المشركين حيث وجدوهم ولا يجوز عليهم ما عاهد عليه الكفار</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كتابه للأشتر لما ولاه مصر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فلا تغدرن بذمتك، ولا تخیسن </w:t>
      </w:r>
      <w:r>
        <w:rPr>
          <w:rFonts w:eastAsia="IRNazanin" w:cs="IRNazanin"/>
          <w:color w:val="111111"/>
          <w:sz w:val="28"/>
          <w:szCs w:val="28"/>
          <w:rtl w:val="true"/>
          <w:lang w:bidi="fa-IR"/>
        </w:rPr>
        <w:t>*</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بعهدك، ولا تختلن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صبرك على ضيق أمر ترجو انفراجه وفضل عاقبته خير من غدر تخاف تبعته</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bookmarkStart w:id="142" w:name="pg7899_68981"/>
    </w:p>
    <w:p>
      <w:pPr>
        <w:pStyle w:val="BookText"/>
        <w:rPr/>
      </w:pPr>
      <w:bookmarkEnd w:id="142"/>
      <w:r>
        <w:rPr>
          <w:rFonts w:ascii="IRNazanin" w:hAnsi="IRNazanin" w:eastAsia="IRNazanin"/>
          <w:color w:val="111111"/>
          <w:sz w:val="28"/>
          <w:sz w:val="28"/>
          <w:szCs w:val="28"/>
          <w:rtl w:val="true"/>
          <w:lang w:bidi="fa-IR"/>
        </w:rPr>
        <w:t>إذایعد الغدر وعدم الوفاء من الكبائر في الفهم الإسلامي فينبغي للوالي التحلي والانضباط في التعامل مع الناس والانصاف من نفسه في تذليل المعوقات فيما بينه وبين الأمة</w:t>
      </w:r>
      <w:r>
        <w:rPr>
          <w:rFonts w:eastAsia="IRNazanin" w:cs="IRNazanin"/>
          <w:color w:val="111111"/>
          <w:sz w:val="28"/>
          <w:szCs w:val="28"/>
          <w:rtl w:val="true"/>
          <w:lang w:bidi="fa-IR"/>
        </w:rPr>
        <w:t>.</w:t>
      </w:r>
    </w:p>
    <w:p>
      <w:pPr>
        <w:pStyle w:val="Heading2"/>
        <w:numPr>
          <w:ilvl w:val="1"/>
          <w:numId w:val="1"/>
        </w:numPr>
        <w:rPr/>
      </w:pPr>
      <w:bookmarkStart w:id="143" w:name="__RefHeading___Toc6119540_1051229030"/>
      <w:bookmarkStart w:id="144" w:name="_Toc48"/>
      <w:bookmarkEnd w:id="143"/>
      <w:r>
        <w:rPr>
          <w:rtl w:val="true"/>
        </w:rPr>
        <w:t>المسألة الخامسة</w:t>
      </w:r>
      <w:r>
        <w:rPr>
          <w:rtl w:val="true"/>
        </w:rPr>
        <w:t xml:space="preserve">: </w:t>
      </w:r>
      <w:r>
        <w:rPr>
          <w:rtl w:val="true"/>
        </w:rPr>
        <w:t>الأخلاق السيئة</w:t>
      </w:r>
      <w:r>
        <w:rPr>
          <w:rtl w:val="true"/>
        </w:rPr>
        <w:t>.</w:t>
      </w:r>
      <w:bookmarkEnd w:id="144"/>
    </w:p>
    <w:p>
      <w:pPr>
        <w:pStyle w:val="BookText"/>
        <w:rPr/>
      </w:pPr>
      <w:r>
        <w:rPr>
          <w:rFonts w:ascii="IRNazanin" w:hAnsi="IRNazanin" w:eastAsia="IRNazanin"/>
          <w:color w:val="111111"/>
          <w:sz w:val="28"/>
          <w:sz w:val="28"/>
          <w:szCs w:val="28"/>
          <w:rtl w:val="true"/>
          <w:lang w:bidi="fa-IR"/>
        </w:rPr>
        <w:t>ومن التقاطعات الأخرى مع نزاهة القائد والمسؤول هو سوء الخلق والتعامل السيئ مع الناس بطريقة جافة والنظر اليهم بطريقة حادة و الجلوس امامهم بحالة التغطرس دیدنه السب والشتم للآخرين ظناً منه ان الطريقة المثلى في ضبط الرعية هو الاساءة اليهم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القوي کالصحيح، عن أبي الحسن الرضا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الروح الأمين نزل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رب العالمين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عليك بحسن الخلق، فإن سوء الخلق يذهب بخير الدنيا والآخرة، ألا وإن أشبهكم بي أحسنکم خلقا</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عبد الله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أوحى الله تعالى إلى بعض أنبيائه؛ الخلق السيئ يفسد العمل کما یفسد الخل العسل</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ساء خلقه عذب نفسه</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بحسن الخلق فإنّ حسن الخلق في الجنة لا محالة، وإیّاکم وسوء الخلق فإنّ سوء الخلق في النار لا محالة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فالأخلاق السيئة تتعارض مع الاخلاق الاسلامية، إذ ينبغي للقائد والوالي أن يتخلى عنها ويتحلى بالأخلاق الحسنة</w:t>
      </w:r>
      <w:r>
        <w:rPr>
          <w:rFonts w:eastAsia="Amiri" w:cs="Amiri" w:ascii="Amiri" w:hAnsi="Amiri"/>
          <w:color w:val="111111"/>
          <w:sz w:val="28"/>
          <w:szCs w:val="28"/>
          <w:rtl w:val="true"/>
          <w:lang w:bidi="ar-SA"/>
        </w:rPr>
        <w:t xml:space="preserve">. </w:t>
      </w:r>
      <w:bookmarkStart w:id="145" w:name="pg7899_68982"/>
    </w:p>
    <w:p>
      <w:pPr>
        <w:pStyle w:val="BookText"/>
        <w:rPr/>
      </w:pPr>
      <w:bookmarkEnd w:id="145"/>
      <w:r>
        <w:rPr>
          <w:rFonts w:ascii="Amiri" w:hAnsi="Amiri" w:eastAsia="Amiri" w:cs="Amiri"/>
          <w:color w:val="111111"/>
          <w:sz w:val="28"/>
          <w:sz w:val="28"/>
          <w:szCs w:val="28"/>
          <w:rtl w:val="true"/>
          <w:lang w:bidi="ar-SA"/>
        </w:rPr>
        <w:t xml:space="preserve">ومن كلام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المالك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على الأخلاق الحسنة وينبغي للقائد ان يتحلى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فأعطهم من عفوك وصفحك مثل الذي تحب وترضى ان يعطيك الله من عفوه و صفحه، فإنك فوقهم ووالي الأمر عليك فوقك والله فوق من ولاك، وقد استكفاك أمرهم وابتلاك بهم فلا تنصبن نفسك لحرب له، فإنه لا يدمي لك بنقمته ولا غنى بك عن عفوه ورحمته ولا تندمن على عفو، ولا تبجحن بعقوبة، ولا تسرعن إلى بادرة وجدت عنها مندوحة، ولا تقولن إني مؤمر آمر فأطاع فإن ذلك إدغال في القلب ومنهكة للدين، وتقرب من الغير</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6" w:name="__RefHeading___Toc6119542_1051229030"/>
      <w:bookmarkStart w:id="147" w:name="_Toc49"/>
      <w:bookmarkEnd w:id="146"/>
      <w:r>
        <w:rPr>
          <w:rtl w:val="true"/>
        </w:rPr>
        <w:t>المسألة السادسة</w:t>
      </w:r>
      <w:r>
        <w:rPr>
          <w:rtl w:val="true"/>
        </w:rPr>
        <w:t xml:space="preserve">: </w:t>
      </w:r>
      <w:r>
        <w:rPr>
          <w:rtl w:val="true"/>
        </w:rPr>
        <w:t>الحقد</w:t>
      </w:r>
      <w:r>
        <w:rPr>
          <w:rtl w:val="true"/>
        </w:rPr>
        <w:t>.</w:t>
      </w:r>
      <w:bookmarkEnd w:id="147"/>
    </w:p>
    <w:p>
      <w:pPr>
        <w:pStyle w:val="BookText"/>
        <w:rPr/>
      </w:pPr>
      <w:r>
        <w:rPr>
          <w:rFonts w:ascii="Amiri" w:hAnsi="Amiri" w:eastAsia="Amiri" w:cs="Amiri"/>
          <w:color w:val="111111"/>
          <w:sz w:val="28"/>
          <w:sz w:val="28"/>
          <w:szCs w:val="28"/>
          <w:rtl w:val="true"/>
          <w:lang w:bidi="ar-SA"/>
        </w:rPr>
        <w:t>الحِقْدُ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الضِغْن، وهو إمساك العداوة في القلب، والتربص لفرصتها، والجمع أَحْقادٌ وحُقود و حقائد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 عليه یَحْقِد حِقْدًا، وحَقِد عليه بالكسر حَقَدًا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وأَحْقَدَهُ غيره صيره حاقدًا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حَقود</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إضمار العداوة في القلب، وهو من ثمرة الغضب، لأن الغضب إذا لزم کظمه لعجز عن التشفي في الحال، رجع إلى الباطن واحتقن فيه فصار حقدا، وهو من المهلكات العظيمة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ليس بحقود</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الظنَّ في القلب على الخلائق لأجل العداوة</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يتحصل من التعريفات أن الحقد هو النار التي تشتعل في صدر الحاقد و ظهار حالة الانتقام لخصائه ولشعبه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اصطلاح الحقد في القرآن الكريم بمعنى الغل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فِي صُدُورِهِمْ مِنْ غِلٍّ تَجْرِي مِنْ تَحْتِهِمُ الْأَنْهَارُ وَقَالُوا الْحَمْدُ لِلَّهِ الَّذِي هَدَانَا لِهَذَا وَمَا كُنَّا لِنَهْتَدِيَ لَوْلَا أَنْ هَدَانَا اللَّهُ لَقَدْ جَاءَتْ رُسُلُ رَبِّنَا بِالْحَقِّ وَنُودُوا أَنْ تِلْكُمُ الْجَنَّةُ أُورِثْتُمُوهَا بِمَا كُنْتُمْ تَعْمَلُونَ</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جَاءُوا مِنْ بَعْدِهِمْ يَقُولُونَ رَبَّنَا اغْفِرْ لَنَا وَلِإِخْوَانِنَا الَّذِينَ سَبَقُونَا بِالْإِيمَانِ وَلَا تَجْعَلْ فِي قُلُوبِنَا غِلًّا لِلَّذِينَ آمَنُوا رَبَّنَا إِنَّكَ رَءُوفٌ رَحِيمٌ</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روايات كثير في هذا المورد منها عن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البشر يذهب بالسخيمة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السخيمة الحقد في النفس</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جبرئيل يأتيني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شحناء الرجال وعداوتهم</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عهد إلي جبرئیل قط في شيء ما عهد إلي في معاداة الرجال، وقول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زرع العداوة حصد ما بذر</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bookmarkStart w:id="148" w:name="pg7899_68984"/>
    </w:p>
    <w:p>
      <w:pPr>
        <w:pStyle w:val="BookText"/>
        <w:rPr/>
      </w:pPr>
      <w:bookmarkEnd w:id="148"/>
      <w:r>
        <w:rPr>
          <w:rFonts w:ascii="IRNazanin" w:hAnsi="IRNazanin" w:eastAsia="IRNazanin"/>
          <w:color w:val="111111"/>
          <w:sz w:val="28"/>
          <w:sz w:val="28"/>
          <w:szCs w:val="28"/>
          <w:rtl w:val="true"/>
          <w:lang w:bidi="fa-IR"/>
        </w:rPr>
        <w:t>کما ورد عن أمير المؤمنين عليه السلام أحاديث كثيرة، منها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الحِقْد ألأَم العيوب</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يستطيع القائد أن يكون نزيها ومتوازنا إذا توافرت فيه صفة الحقد، ومثل هذا القائد لا يمكن ان يكون واليا او حاکما على الأمة لأنه يتصف بصفات المكر والخديعة والخيانة، وهذه جميعها لا تنسجم مع مفهوم النزاهة في المنظومة الاسلامية</w:t>
      </w:r>
      <w:r>
        <w:rPr>
          <w:rFonts w:eastAsia="IRNazanin" w:cs="IRNazanin"/>
          <w:color w:val="111111"/>
          <w:sz w:val="28"/>
          <w:szCs w:val="28"/>
          <w:rtl w:val="true"/>
          <w:lang w:bidi="fa-IR"/>
        </w:rPr>
        <w:t>.</w:t>
      </w:r>
    </w:p>
    <w:p>
      <w:pPr>
        <w:pStyle w:val="Heading2"/>
        <w:numPr>
          <w:ilvl w:val="1"/>
          <w:numId w:val="1"/>
        </w:numPr>
        <w:rPr/>
      </w:pPr>
      <w:bookmarkStart w:id="149" w:name="__RefHeading___Toc6119544_1051229030"/>
      <w:bookmarkStart w:id="150" w:name="_Toc50"/>
      <w:bookmarkEnd w:id="149"/>
      <w:r>
        <w:rPr>
          <w:rtl w:val="true"/>
        </w:rPr>
        <w:t>المسألة السابعة</w:t>
      </w:r>
      <w:r>
        <w:rPr>
          <w:rtl w:val="true"/>
        </w:rPr>
        <w:t xml:space="preserve">: </w:t>
      </w:r>
      <w:r>
        <w:rPr>
          <w:rtl w:val="true"/>
        </w:rPr>
        <w:t>الغلظة والشدة في التعامل</w:t>
      </w:r>
      <w:r>
        <w:rPr>
          <w:rtl w:val="true"/>
        </w:rPr>
        <w:t>.</w:t>
      </w:r>
      <w:bookmarkEnd w:id="150"/>
    </w:p>
    <w:p>
      <w:pPr>
        <w:pStyle w:val="BookText"/>
        <w:rPr/>
      </w:pPr>
      <w:r>
        <w:rPr>
          <w:rFonts w:ascii="Amiri" w:hAnsi="Amiri" w:eastAsia="Amiri" w:cs="Amiri"/>
          <w:color w:val="111111"/>
          <w:sz w:val="28"/>
          <w:sz w:val="28"/>
          <w:szCs w:val="28"/>
          <w:rtl w:val="true"/>
          <w:lang w:bidi="ar-SA"/>
        </w:rPr>
        <w:t>من التقاطعات لمفهوم النزاهة التعامل الغليظ مع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اللغة غَلْظة بكسر الغين وضمها وفتحها وغِلاظة أيضا بالكسر أي فظاظة واغلظ له بالقول</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عَداوة 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قساوة وشِدّة، وهذا معناه أن المسؤول يستخدم السقوف العالية من الصلاحيات الممنوحة له في العقوبات فينتج من هذا التعامل النفرة من قبل الناس وعدم المحبة له فتجعل الآخرين يفكرون في كيفية الخلاص منه والإطاحة به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فالتسامح وإيجاد العلاقة المحبة والمودة بين أفراد الأمة من سمات القائد الناجح الذي يمتلك الارادة في تحقيق الأهداف بالشكل السليم وفق الرؤية الإسلامية الحقة وهذا ما نجده واضحاً في كتاب الله الكريم وروايات أهل البيت عليهم السلام حيث ورد اصطلاح الغلظة في القرآن الكريم في معانٍ متعددة،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قَاتِلُوا الَّذِينَ يَلُونَكُمْ مِنَ الْكُفَّارِ وَلْيَجِدُوا فِيكُمْ غِلْظَةً وَاعْلَمُوا أَنَّ اللَّهَ مَعَ الْمُتَّقِينَ</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 وَالْمُنَافِقِينَ وَاغْلُظْ عَلَيْهِمْ وَمَأْوَاهُمْ جَهَنَّمُ وَبِئْسَ الْمَصِيرُ</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فيتضح أن القرآن يوجه القيادة الاسلامية في أن تهيأ أجواء الأمان والطمأنينة للعدو ليكسب العقول والنفوس من خلال آلية خطابية تعتمد الذكاء والمرونة، والانفتاح، رافضاً الانفعالية، وهذا معناه انه يفتح الطريق أمام خصومه ليطرحوا الأفكار والمباني التي تزخر بها عقائدهم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ينفعل أو تسري إلى نفسه روح الانهزامية الفكرية، مادام يعتمد في اسلوبه ومنهجه على القدرة الالهية المطلقة التي تزوده بكل أدوات المعرفة واليقين للخط الذي سار عليه، ولهذا يدعوه القرآن إلى الصبر وعدم ابداء الضيق، قال تعالى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كُنْتَ فَظًّا غَلِيظَ الْقَلْبِ لَانْفَضُّوا مِنْ حَوْلِكَ فَاعْفُ عَنْهُمْ وَاسْتَغْفِرْ لَهُمْ وَشَاوِرْهُمْ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151" w:name="pg7899_68986"/>
    </w:p>
    <w:p>
      <w:pPr>
        <w:pStyle w:val="BookText"/>
        <w:rPr/>
      </w:pPr>
      <w:bookmarkEnd w:id="151"/>
      <w:r>
        <w:rPr>
          <w:rFonts w:ascii="Amiri" w:hAnsi="Amiri" w:eastAsia="Amiri" w:cs="Amiri"/>
          <w:color w:val="111111"/>
          <w:sz w:val="28"/>
          <w:sz w:val="28"/>
          <w:szCs w:val="28"/>
          <w:rtl w:val="true"/>
          <w:lang w:bidi="ar-SA"/>
        </w:rPr>
        <w:t xml:space="preserve">ويتضح من الغلظة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كنت جافي اللسان سيئ الكلام، قاسي القلب، صعبا غير لين تفرقوا عنك، وخلوك وحدك</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2" w:name="__RefHeading___Toc6119546_1051229030"/>
      <w:bookmarkStart w:id="153" w:name="_Toc51"/>
      <w:bookmarkEnd w:id="152"/>
      <w:r>
        <w:rPr>
          <w:rtl w:val="true"/>
        </w:rPr>
        <w:t>المسألة الثامنة</w:t>
      </w:r>
      <w:r>
        <w:rPr>
          <w:rtl w:val="true"/>
        </w:rPr>
        <w:t xml:space="preserve">: </w:t>
      </w:r>
      <w:r>
        <w:rPr>
          <w:rtl w:val="true"/>
        </w:rPr>
        <w:t>أزمة الثقة</w:t>
      </w:r>
      <w:r>
        <w:rPr>
          <w:rtl w:val="true"/>
        </w:rPr>
        <w:t>.</w:t>
      </w:r>
      <w:bookmarkEnd w:id="153"/>
    </w:p>
    <w:p>
      <w:pPr>
        <w:pStyle w:val="BookText"/>
        <w:rPr/>
      </w:pPr>
      <w:r>
        <w:rPr>
          <w:rFonts w:ascii="Amiri" w:hAnsi="Amiri" w:eastAsia="Amiri" w:cs="Amiri"/>
          <w:color w:val="111111"/>
          <w:sz w:val="28"/>
          <w:sz w:val="28"/>
          <w:szCs w:val="28"/>
          <w:rtl w:val="true"/>
          <w:lang w:bidi="ar-SA"/>
        </w:rPr>
        <w:t>من الأمور التي تتقاطع مع النزاهة هو وجود أزمة الثقة، والمراد من ازمة الثقة هنا هي التساؤلات التي يعتمدها القائد في صحة كل ما يسمعه من دون تحقيق في الأمور فينشغل بتبرير المواقف ويحصل منها ظلم للآخرين من خلال توجيه العقوبات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النفوس عندما تسيطر عليها الأحقاد، وتقوى فيها رذيلة الحسد، تفقد تقديرها الصحيح للأمور، وتحاول التخلص ممن يزاحمها بالقضاء عليه، وتصور الصغائر في صورة الكبائر، والكبائر في صورة الصغائر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تتحقق الثقة المتبادلة بين الحاكم والرعية؟ يذكر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الصدد ثلاث طرق لتعزيز الثقة بين المسؤول وبين من هو مسؤول عنهم، وهو فحوى المسألة اللاحقة</w:t>
      </w:r>
      <w:r>
        <w:rPr>
          <w:rFonts w:eastAsia="Amiri" w:cs="Amiri" w:ascii="Amiri" w:hAnsi="Amiri"/>
          <w:color w:val="111111"/>
          <w:sz w:val="28"/>
          <w:szCs w:val="28"/>
          <w:rtl w:val="true"/>
          <w:lang w:bidi="ar-SA"/>
        </w:rPr>
        <w:t>.</w:t>
      </w:r>
    </w:p>
    <w:p>
      <w:pPr>
        <w:pStyle w:val="Heading2"/>
        <w:numPr>
          <w:ilvl w:val="1"/>
          <w:numId w:val="1"/>
        </w:numPr>
        <w:rPr/>
      </w:pPr>
      <w:bookmarkStart w:id="154" w:name="__RefHeading___Toc6119548_1051229030"/>
      <w:bookmarkStart w:id="155" w:name="_Toc52"/>
      <w:bookmarkEnd w:id="154"/>
      <w:r>
        <w:rPr>
          <w:rtl w:val="true"/>
        </w:rPr>
        <w:t>المسألة التاسعة</w:t>
      </w:r>
      <w:r>
        <w:rPr>
          <w:rtl w:val="true"/>
        </w:rPr>
        <w:t xml:space="preserve">: </w:t>
      </w:r>
      <w:r>
        <w:rPr>
          <w:rtl w:val="true"/>
        </w:rPr>
        <w:t>طرق تعزيز الثقة</w:t>
      </w:r>
      <w:r>
        <w:rPr>
          <w:rtl w:val="true"/>
        </w:rPr>
        <w:t>.</w:t>
      </w:r>
      <w:bookmarkEnd w:id="1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الاحسان والشفقة واللين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في رسالة المالك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أَنَّهُ لَيْسَ شَيٌء بِأَدْعَى إِلَى حُسْنِ ظَنَّ رَاع بِرَعِيَّتهِ مِنْ إِحْسَانِهِ الَيْهِمْ</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هناك انواع كثيرة من الاحسان للآخرين لابد للمسؤول أن يقوم به منها تسهل مهمة اللقاءات بالمسؤول ورفع الحواجز عنه ومنها تقديم الخدمة إلى الناس ومنها اظهار المحبة والبشاشة والتعاطي في التعامل مع الآخرين،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الاحسان بمحبة</w:t>
      </w:r>
      <w:r>
        <w:rPr>
          <w:rFonts w:eastAsia="Amiri" w:cs="Amiri" w:ascii="Amiri" w:hAnsi="Amiri"/>
          <w:color w:val="111111"/>
          <w:sz w:val="28"/>
          <w:szCs w:val="28"/>
          <w:rtl w:val="true"/>
          <w:lang w:bidi="ar-SA"/>
        </w:rPr>
        <w:t>)</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 الناس بالإحسان من احسن الله اليه وبسط بالقدرة يديه</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 إحسانه كثر خدمه وأعوانه</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الاحسان ذخر</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 الاحسان هو رأسمال الإنسان وبقدر ما يحسن للآخرين يكبر رأسماله ويصغر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احسانك إلى من کادك من الاضداد والحساد لأغيظ عليهم من مواقع إساءتك منهم وهو داع لصلاحهم</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أشارة إلى أن احسانك إلى من يتهجم عليك ويسب ويشتمك سوف يغيظه اکثر فإن كان مخطئا غافلا فسوف ينتبه ويرجع يعتذر منك، ثم ينتقل الإمام إلى مسالة يجعل فيها الاحسان إصلاحاً للآخرين فيما لو كان المسيء مغرضا و جاهلا </w:t>
      </w:r>
    </w:p>
    <w:p>
      <w:pPr>
        <w:pStyle w:val="BookText"/>
        <w:rPr/>
      </w:pPr>
      <w:r>
        <w:rPr>
          <w:rFonts w:ascii="Amiri" w:hAnsi="Amiri" w:eastAsia="Amiri" w:cs="Amiri"/>
          <w:color w:val="111111"/>
          <w:sz w:val="28"/>
          <w:sz w:val="28"/>
          <w:szCs w:val="28"/>
          <w:rtl w:val="true"/>
          <w:lang w:bidi="ar-SA"/>
        </w:rPr>
        <w:t>ويريد الإساءة بالسب والشتم فهو إما أن يكون حقودا أو مصاباً بمرض خلقي، فالإحسان في هذه الصورة يتحول إلى ظاهرة الألم بنفسه ويكون مملوكا لك وهو 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احسن إلى المسيء تملكه</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 المؤن والأعباء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رضا الله عز وجل في خلقه عدل سلطانهم ورخص أسعارهم وعلامة غضب الله تبارك وتعالى على خلقه جور سلطانهم وغلاء أسعارهم</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لمالك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حَاجَاتِ النَّاسِ إِلَيْكَ مِمَّا لَا مؤونة فِيهِ عَلَيْكَ</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اشارة إلى أن وجود الحاكم العادل في أوساط الناس علامة رضا الله عليهم وتنعكس القضية فيما لو كان الحاكم جائر بين الناس فتكون علامة غضب عليهم ومدلول الرضا والغضب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 الأسعار وغلاء الأسعار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التحميل بما لا يطاق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عدم اکراههم على مالا يتحملون من المهام الصعبة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أحببتم البقاء، وليس لي أن أحملكم على ما تكرهون</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أری أن اجبر أحدا على عمل يكرهه</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156" w:name="pg7899_68989"/>
    </w:p>
    <w:p>
      <w:pPr>
        <w:pStyle w:val="Heading2"/>
        <w:numPr>
          <w:ilvl w:val="1"/>
          <w:numId w:val="1"/>
        </w:numPr>
        <w:rPr/>
      </w:pPr>
      <w:bookmarkStart w:id="157" w:name="__RefHeading___Toc6119550_1051229030"/>
      <w:bookmarkStart w:id="158" w:name="_Toc53"/>
      <w:bookmarkEnd w:id="156"/>
      <w:bookmarkEnd w:id="157"/>
      <w:r>
        <w:rPr>
          <w:rtl w:val="true"/>
        </w:rPr>
        <w:t>المسألة العاشرة</w:t>
      </w:r>
      <w:r>
        <w:rPr>
          <w:rtl w:val="true"/>
        </w:rPr>
        <w:t xml:space="preserve">: </w:t>
      </w:r>
      <w:r>
        <w:rPr>
          <w:rtl w:val="true"/>
        </w:rPr>
        <w:t>اللجاج في الرأي</w:t>
      </w:r>
      <w:r>
        <w:rPr>
          <w:rtl w:val="true"/>
        </w:rPr>
        <w:t>.</w:t>
      </w:r>
      <w:bookmarkEnd w:id="158"/>
    </w:p>
    <w:p>
      <w:pPr>
        <w:pStyle w:val="BookText"/>
        <w:rPr/>
      </w:pPr>
      <w:r>
        <w:rPr>
          <w:rFonts w:ascii="Amiri" w:hAnsi="Amiri" w:eastAsia="Amiri" w:cs="Amiri"/>
          <w:color w:val="111111"/>
          <w:sz w:val="28"/>
          <w:sz w:val="28"/>
          <w:szCs w:val="28"/>
          <w:rtl w:val="true"/>
          <w:lang w:bidi="ar-SA"/>
        </w:rPr>
        <w:t>اللجاج واللجاجة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الخصومة، ألججت بالكسرة تلج و لججت تلج وهو لجوج ولجوجة واللجلجة والتلجلج التردد في الكلام</w:t>
      </w:r>
      <w:r>
        <w:rPr>
          <w:rStyle w:val="FootnoteAnchor"/>
          <w:rtl w:val="true"/>
        </w:rPr>
        <w:footnoteReference w:id="437"/>
      </w:r>
      <w:r>
        <w:rPr>
          <w:rFonts w:ascii="Amiri" w:hAnsi="Amiri" w:eastAsia="Amiri" w:cs="Amiri"/>
          <w:color w:val="111111"/>
          <w:sz w:val="28"/>
          <w:sz w:val="28"/>
          <w:szCs w:val="28"/>
          <w:rtl w:val="true"/>
          <w:lang w:bidi="ar-SA"/>
        </w:rPr>
        <w:t>، عرفت اللجاجة في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الإلحاح والعناد والإصرار بالقول والفعل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ان القائد في تصوراته يعرف كل شيء عن كل شيء ولا يعرف الآخرون ذلك، فيتقاطع مع رؤية مستشاريه وخبرائهِ من ذوي الاختصاص والخبرة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أحاديث توضح لنا الآثار السلبية للجاجة في الرأي،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الرجل بما يعلم إنه خطأ هوى، والهوى آفة العفاف، وترك العمل بما يعلم إنه صواب تهاون، والتهاون آفة الدين، وإقدامه على ما لا يدري أصواب هو أم خطأ لجاج واللجاج آفة العقل</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لَجّ الرجل لَجاجاً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تَمادى في العِناد إلى الفعل المزجور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اللجاج بذر الشر</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اللجاج مَثَارُ الحروب</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اللجوج لا رأي له</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استطاع أن يمنع نفسه من أربعة أشياء فهو خليق بأن لا ينزل به مکروه أبداً،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العجلة واللجاجة والعجب والتواني</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7899_68991"/>
      <w:bookmarkStart w:id="160" w:name="pg7899_68991"/>
      <w:bookmarkEnd w:id="160"/>
    </w:p>
    <w:p>
      <w:pPr>
        <w:pStyle w:val="Heading2"/>
        <w:numPr>
          <w:ilvl w:val="1"/>
          <w:numId w:val="1"/>
        </w:numPr>
        <w:rPr/>
      </w:pPr>
      <w:bookmarkStart w:id="161" w:name="pg7899_68991"/>
      <w:bookmarkStart w:id="162" w:name="__RefHeading___Toc6119552_1051229030"/>
      <w:bookmarkStart w:id="163" w:name="_Toc54"/>
      <w:bookmarkEnd w:id="161"/>
      <w:bookmarkEnd w:id="162"/>
      <w:r>
        <w:rPr>
          <w:rtl w:val="true"/>
        </w:rPr>
        <w:t xml:space="preserve">المبحث السادس المعايير الخلقية للشخصية الادارية القيادية في عهد الإمام </w:t>
      </w:r>
      <w:r>
        <w:rPr>
          <w:rtl w:val="true"/>
        </w:rPr>
        <w:t>(</w:t>
      </w:r>
      <w:r>
        <w:rPr>
          <w:rtl w:val="true"/>
        </w:rPr>
        <w:t>علیه السلام</w:t>
      </w:r>
      <w:r>
        <w:rPr>
          <w:rtl w:val="true"/>
        </w:rPr>
        <w:t xml:space="preserve">)  </w:t>
      </w:r>
      <w:r>
        <w:rPr>
          <w:rtl w:val="true"/>
        </w:rPr>
        <w:t>لمالك الأشتر</w:t>
      </w:r>
      <w:r>
        <w:rPr>
          <w:rtl w:val="true"/>
        </w:rPr>
        <w:t>(</w:t>
      </w:r>
      <w:r>
        <w:rPr>
          <w:rtl w:val="true"/>
        </w:rPr>
        <w:t>رضی عنه الله</w:t>
      </w:r>
      <w:r>
        <w:rPr>
          <w:rtl w:val="true"/>
        </w:rPr>
        <w:t>)</w:t>
      </w:r>
      <w:bookmarkEnd w:id="163"/>
    </w:p>
    <w:p>
      <w:pPr>
        <w:pStyle w:val="Heading2"/>
        <w:numPr>
          <w:ilvl w:val="1"/>
          <w:numId w:val="1"/>
        </w:numPr>
        <w:rPr/>
      </w:pPr>
      <w:bookmarkStart w:id="164" w:name="__RefHeading___Toc6119554_1051229030"/>
      <w:bookmarkStart w:id="165" w:name="_Toc55"/>
      <w:bookmarkEnd w:id="164"/>
      <w:r>
        <w:rPr>
          <w:rtl w:val="true"/>
        </w:rPr>
        <w:t>توطئة</w:t>
      </w:r>
      <w:r>
        <w:rPr>
          <w:rtl w:val="true"/>
        </w:rPr>
        <w:t>:</w:t>
      </w:r>
      <w:bookmarkEnd w:id="165"/>
    </w:p>
    <w:p>
      <w:pPr>
        <w:pStyle w:val="BookText"/>
        <w:rPr/>
      </w:pPr>
      <w:r>
        <w:rPr>
          <w:rFonts w:ascii="Amiri" w:hAnsi="Amiri" w:eastAsia="Amiri" w:cs="Amiri"/>
          <w:color w:val="111111"/>
          <w:sz w:val="28"/>
          <w:sz w:val="28"/>
          <w:szCs w:val="28"/>
          <w:rtl w:val="true"/>
          <w:lang w:bidi="ar-SA"/>
        </w:rPr>
        <w:t xml:space="preserve">إن احد الامور التي ينبغي ملاحظتها هنا هي المعايير الخلقية التي تتصف بها الشخصية القيادية في المنظومة الاسلامية، ويتفرع منها ادارة الحكم وفق الرؤية الاسلامية التي تؤمن للفرد الانساني متطلباته واحتياجاته من خلال مسيرته في الحياة الاجتماعية، وهذا الأمر يظهر للوهلة الأولى أنه مغفول عنه بالنسبة للكثير من الناس في المجتمع باعتباراتهم لا يجدون تلازما بين المفاهيم الأخلاقية السلوكية التي يتحلى بها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المستوى الفردي وبين الأساليب الواجب اتباعها في التعامل الاجتماعي والسياسي والاقتصادي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ولبيان هذه المعايير واتضاح الصورة اكثر لابد من الرجوع إلى فهم الاضاءات المعنوية التي ضمّنها الأمام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المالك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المالك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بِتَقْوَى الله، وَإِيثَارِ طَاعَتِهِ، وَاتَّبَاع مَا أَمَرَ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 سُنَنِهِ، الَّتِي لاَ يَسْعَدُ أَحَدٌ إِلاَّ بِاتَّبَاعِهَا، وَ لاَ يَشْقَى إِلاَّ مَعَ جُحُودِهَا وَإِضَاعَتِهَا، وَأَنْ یَنْصُرَ اللهَ سُبْحَانَهُ بَيَدِهِ وَقَلْبِهِ وَلِسَانِهِ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166" w:name="pg7899_68992"/>
    </w:p>
    <w:p>
      <w:pPr>
        <w:pStyle w:val="BookText"/>
        <w:rPr/>
      </w:pPr>
      <w:bookmarkEnd w:id="166"/>
      <w:r>
        <w:rPr>
          <w:rFonts w:ascii="Amiri" w:hAnsi="Amiri" w:eastAsia="Amiri" w:cs="Amiri"/>
          <w:color w:val="111111"/>
          <w:sz w:val="28"/>
          <w:sz w:val="28"/>
          <w:szCs w:val="28"/>
          <w:rtl w:val="true"/>
          <w:lang w:bidi="ar-SA"/>
        </w:rPr>
        <w:t>يشير الإمام في هذا المقطع إلى موضوع أساس بعدّ المدخل الرئيس للمنظومة القيادية وهو بيان المعايير الخلقية للشخصية القيادية، التي هي الركيزة الأساسية البناء علاقة الإنسان مع ربه وإذا حصلت حالة التقوى تحصل حالة الاستقرار والطمأنينة والثبات والاصرار على الموقف والشعور بالقوة والعزة والمنعة من هنا نشرع في بيان المعايير الخلقية التي ينبغي للقائد الاداري آن يتصف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المعايير</w:t>
      </w:r>
      <w:r>
        <w:rPr>
          <w:rFonts w:eastAsia="Amiri" w:cs="Amiri" w:ascii="Amiri" w:hAnsi="Amiri"/>
          <w:color w:val="111111"/>
          <w:sz w:val="28"/>
          <w:szCs w:val="28"/>
          <w:rtl w:val="true"/>
          <w:lang w:bidi="ar-SA"/>
        </w:rPr>
        <w:t>:</w:t>
      </w:r>
    </w:p>
    <w:p>
      <w:pPr>
        <w:pStyle w:val="Heading2"/>
        <w:numPr>
          <w:ilvl w:val="1"/>
          <w:numId w:val="1"/>
        </w:numPr>
        <w:rPr/>
      </w:pPr>
      <w:bookmarkStart w:id="167" w:name="__RefHeading___Toc6119556_1051229030"/>
      <w:bookmarkStart w:id="168" w:name="_Toc56"/>
      <w:bookmarkEnd w:id="167"/>
      <w:r>
        <w:rPr>
          <w:rtl w:val="true"/>
        </w:rPr>
        <w:t>المسألة الأولى</w:t>
      </w:r>
      <w:r>
        <w:rPr>
          <w:rtl w:val="true"/>
        </w:rPr>
        <w:t xml:space="preserve">: </w:t>
      </w:r>
      <w:r>
        <w:rPr>
          <w:rtl w:val="true"/>
        </w:rPr>
        <w:t>التقوى</w:t>
      </w:r>
      <w:r>
        <w:rPr>
          <w:rtl w:val="true"/>
        </w:rPr>
        <w:t>.</w:t>
      </w:r>
      <w:bookmarkEnd w:id="168"/>
    </w:p>
    <w:p>
      <w:pPr>
        <w:pStyle w:val="BookText"/>
        <w:rPr/>
      </w:pPr>
      <w:r>
        <w:rPr>
          <w:rFonts w:ascii="Amiri" w:hAnsi="Amiri" w:eastAsia="Amiri" w:cs="Amiri"/>
          <w:color w:val="111111"/>
          <w:sz w:val="28"/>
          <w:sz w:val="28"/>
          <w:szCs w:val="28"/>
          <w:rtl w:val="true"/>
          <w:lang w:bidi="ar-SA"/>
        </w:rPr>
        <w:t xml:space="preserve">أن يجعل الله سبحانه وتعالى نصب عينيه في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بِتَقْوَى الله</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صیکم عباد الله بتقوى الله فإنها حق الله علیکم، والموجبة على الله حقكم</w:t>
      </w:r>
      <w:r>
        <w:rPr>
          <w:rFonts w:eastAsia="IRNazanin" w:cs="IRNazanin"/>
          <w:color w:val="111111"/>
          <w:sz w:val="28"/>
          <w:szCs w:val="28"/>
          <w:rtl w:val="true"/>
          <w:lang w:bidi="fa-IR"/>
        </w:rPr>
        <w:t>)</w:t>
      </w:r>
      <w:r>
        <w:rPr>
          <w:rStyle w:val="FootnoteAnchor"/>
          <w:rtl w:val="true"/>
        </w:rPr>
        <w:footnoteReference w:id="445"/>
      </w:r>
      <w:r>
        <w:rPr>
          <w:rFonts w:ascii="Amiri" w:hAnsi="Amiri" w:eastAsia="Amiri" w:cs="Amiri"/>
          <w:color w:val="111111"/>
          <w:sz w:val="28"/>
          <w:sz w:val="28"/>
          <w:szCs w:val="28"/>
          <w:rtl w:val="true"/>
          <w:lang w:bidi="ar-SA"/>
        </w:rPr>
        <w:t xml:space="preserve">، وقد أشرنا اليها بالتفصيل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الادارة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وسائل التحكم والسيطرة على النفس</w:t>
      </w:r>
      <w:r>
        <w:rPr>
          <w:rFonts w:eastAsia="Amiri" w:cs="Amiri" w:ascii="Amiri" w:hAnsi="Amiri"/>
          <w:color w:val="111111"/>
          <w:sz w:val="28"/>
          <w:szCs w:val="28"/>
          <w:rtl w:val="true"/>
          <w:lang w:bidi="ar-SA"/>
        </w:rPr>
        <w:t>.</w:t>
      </w:r>
    </w:p>
    <w:p>
      <w:pPr>
        <w:pStyle w:val="Heading2"/>
        <w:numPr>
          <w:ilvl w:val="1"/>
          <w:numId w:val="1"/>
        </w:numPr>
        <w:rPr/>
      </w:pPr>
      <w:bookmarkStart w:id="169" w:name="__RefHeading___Toc6119558_1051229030"/>
      <w:bookmarkStart w:id="170" w:name="_Toc57"/>
      <w:bookmarkEnd w:id="169"/>
      <w:r>
        <w:rPr>
          <w:rtl w:val="true"/>
        </w:rPr>
        <w:t>المسألة الثانية</w:t>
      </w:r>
      <w:r>
        <w:rPr>
          <w:rtl w:val="true"/>
        </w:rPr>
        <w:t xml:space="preserve">: </w:t>
      </w:r>
      <w:r>
        <w:rPr>
          <w:rtl w:val="true"/>
        </w:rPr>
        <w:t>علاقة الإنسان مع خالقه</w:t>
      </w:r>
      <w:bookmarkEnd w:id="170"/>
    </w:p>
    <w:p>
      <w:pPr>
        <w:pStyle w:val="BookText"/>
        <w:rPr/>
      </w:pPr>
      <w:r>
        <w:rPr>
          <w:rFonts w:ascii="Amiri" w:hAnsi="Amiri" w:eastAsia="Amiri" w:cs="Amiri"/>
          <w:color w:val="111111"/>
          <w:sz w:val="28"/>
          <w:sz w:val="28"/>
          <w:szCs w:val="28"/>
          <w:rtl w:val="true"/>
          <w:lang w:bidi="ar-SA"/>
        </w:rPr>
        <w:t>من المعايير الخلقية التي ينبغي أن تتسم بها الشخصية الادارية القيادية هي علاقة العبد مع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فتعد هذه العلاقة المفتاح والمدخل والسر للنجاح وركيزة للتوفيق وبداية للانطلاق وبلوغ الغايات والأهداف</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فكلما ازداد العبد ارتباطا بخالقه ازداد قوة وتماسكا وثباتا وصلابة في مواجهة الأخطار والتحديات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سيد الموحدين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أَصْلَحَ مَا بَيْنَهُ وَبَيْنَ اللهِ ٵَصْلَحَ اللهُ مَا بَيْنَهُ وَبَيْنَ النَّاسِ، وَمَنْ أَصْلَحَ أَمْرَ آخِرَتِهِ أَصْلَحَ اللهُ لَهُ أَمْرَ دُنْیَاهُ</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علاقة الإنسان بالمجتمع متوقفة على حسن العلاقة ما بين العبد وخالقه فمن اراد أن يكون محبوبا ومرضيا عند الناس فليكن أداؤه مميزا وليصلح سريرته مع الله سبحانه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الظَّاهر من فساد الباطن، ومن اصلح سريرته اصلح الله علانيته، ومن خان الله في السّر هتك الله علانيته، وأعظم الفساد أن يرضى العبد بالغفلة عن الله تعالى، هذا الفساد يتولَّد من طول الأمل والحرص والكبر، كما أخبر الله تعالى في قصّة قارون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تَبْغِ الْفَسادَ في الأَرْضِ إِنَّ الله لا يُحِبُّ الْمُفْسِدِینَ</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وهنالك الكثير من الآيات والروايات التي دلت على هذا المعنى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على الإنسان القائد وفي كل المستويات أن يصلح سريرته وعلاقته مع الله سبحانه وتعالى، فالعلاقة المرتبكة تذهب بالسكينة والاطمئنان من القلب ويكون تحقيقهما بالذكر الذي يجلي القلوب من الأدران ويجعلها نقية طاهرة،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171" w:name="pg7899_68994"/>
    </w:p>
    <w:p>
      <w:pPr>
        <w:pStyle w:val="Heading2"/>
        <w:numPr>
          <w:ilvl w:val="1"/>
          <w:numId w:val="1"/>
        </w:numPr>
        <w:rPr/>
      </w:pPr>
      <w:bookmarkStart w:id="172" w:name="__RefHeading___Toc6119560_1051229030"/>
      <w:bookmarkStart w:id="173" w:name="_Toc58"/>
      <w:bookmarkEnd w:id="171"/>
      <w:bookmarkEnd w:id="172"/>
      <w:r>
        <w:rPr>
          <w:rtl w:val="true"/>
        </w:rPr>
        <w:t>المسألة الثالثة</w:t>
      </w:r>
      <w:r>
        <w:rPr>
          <w:rtl w:val="true"/>
        </w:rPr>
        <w:t xml:space="preserve">: </w:t>
      </w:r>
      <w:r>
        <w:rPr>
          <w:rtl w:val="true"/>
        </w:rPr>
        <w:t>طرق توثيق العلاقة مع الله</w:t>
      </w:r>
      <w:r>
        <w:rPr>
          <w:rtl w:val="true"/>
        </w:rPr>
        <w:t>.</w:t>
      </w:r>
      <w:bookmarkEnd w:id="173"/>
    </w:p>
    <w:p>
      <w:pPr>
        <w:pStyle w:val="BookText"/>
        <w:rPr/>
      </w:pPr>
      <w:r>
        <w:rPr>
          <w:rFonts w:ascii="Amiri" w:hAnsi="Amiri" w:eastAsia="Amiri" w:cs="Amiri"/>
          <w:color w:val="111111"/>
          <w:sz w:val="28"/>
          <w:sz w:val="28"/>
          <w:szCs w:val="28"/>
          <w:rtl w:val="true"/>
          <w:lang w:bidi="ar-SA"/>
        </w:rPr>
        <w:t xml:space="preserve">ولبيان هذه الطرق ولتعزيز وتوثيق العلاقة بين الإنسان وربه يقول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يَنْصُرَ الله سُبْحَانَهُ بِقَلْبِهِ وَيَدِهِ وَلِسَانِهِ فَإِنَّهُ جَلَّ اسْمُهُ قَدْ تَكَفَّلَ بِنَصْرِ مَنْ نَصَرَهُ وَإِعْزَازِ مَنْ أَعَزَّهُ</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أوجه ثلاثة يذكرها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لتعزيز الصلاح بين الإنسان وربه وهي أن يقول الحق ويدافع عن الحق وينطق بالحق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نصرة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النصرة في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 والعون، وهي اسم من نَصَرَه على عَدوَّه یَنْصُره نَصْرًا،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أعانَه وقَوَّاه، والنَّصيرُ والنَّاصِر واحد</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وعرفت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الغَيْرة الإيمانيَّة، التي تدفع المسلم لرفع الظُّلم عن أخيه المسلم المستَضْعف</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والمحصل من بين التعريفين هو أن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المطابقة والانسجام بين حركة القلب وسلوك اليد واللسان والمشيئة الإلهية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تعالى يريد من الإنسان السير على الصراط المستقيم، والمشيئة الالهية هي الاساس والطريقة التي يمكن للإنسان اقتفاؤها والسير عليها من خلال مطابقة افكارنا وعقيدتنا وادائنا واقوالنا مع المشيئة الالهية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فيتضح ان نصرة الله هي حالة انسجام الإرادة الإنسانية مع الإرادة الإلهية، فما يريده الله نحن نريده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فإصلاح النفوس وتزكيتها لابد ان يكون وفق الإرادة الإلهية،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انسجام الإرادة الإنسانية مع الإرادة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الله علا أمره</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بطاعة الله ملك</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عزا بلا عشيرة وغنی بلا مال وهيبة بلا سلطان فلينقل من ذل معصية الله إلى عز طاعته</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أراد عزا بلا عشيرة فإن الله تعالى يعطيه ذلك بشرط أن يخرج من ذل المعاصي إلى عز الطاعة، ومن أراد أن يكون مهابا عند الناس من غير أن يكون له سلطان فإن الناس تهاب صاحب السلطة عادة، فإن الله يمنحه هذه الهيبة بشرط أن يخرج من ذل المعصية إلى عز الطاعة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فالإنسان الذي يعيش في ظل المعاصي یکون ذليلا ومرتبكا وخائفا وغافلا عن الله تعالى فيكون مهزوما وضعيفا من الداخل، فكيف له أن يحقق الاستقرار وأن يعطي القوة للآخرين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حين أن الشخصية القيادية هي التي تمنح القوة للآخرين في المساحة التي يتحرك فيها، فإذا فقدها لا يستطيع أن يمنحها للآخرين، وفق القاعدة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 الشيء لا يعطيه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لابد للقائد أن يستثمر هذه العلاقة من خلال حسن النية مع الله ومع الناس فيترتب من خلالهما العلاقة الدنيوية المنضبطة وفق الرؤية الإسلامية الصحيحة فيكون ناجحا موفقا في المهمة المناطة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إيثار الطاعة والتخلص من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الخصيصة الأخرى التي ينبغي أن تتوافر في كل من يتصدى لمواقع الإدارة والقيادة هو الإيثار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والمصدر آثر بمعنى تفضيل المرء غيره على نفسه</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والإيثَار أن يقدَّم غيره على نفسه في النَّفع له، والدَّفع عنه، وهو النَّهاية في الأخوة</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المعنيين اللغوي والاصطلاحي نستنتج أن قضية تقديم طاعة الله تعالى على ما سواه يحتاج اليها المتصدي لقيادة الأمة فمن يتصدى للخدمة عليه ان يستذكر هذه الحالة وتكون لديه قناعة في نفسه بها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وعظمتي وقدرتي، و علائي وارتفاع مکاني، لا يؤثر عبد هواي على هواه، إلا جعلت غناه في نفسه، وكفيته همه، وكففت عليه ضيعته، وضمنت السماوات والأرض رزقه</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إيثار الطاعة أي تقديم طاعة الله على طاعة الآخرين لا يقصد منها تقديم الطاعة في موارد الوجوب المنصوص عليه الصلاة والصوم، فالمسألة ليست محصورة بهذه الدائرة وهذا الإطار وإنما هي في إطار أوسع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أن كل حركة وسكنة وقول وفعل وأداء وموقف وسلوك يريد أن يأتي به الإنسان يجب أن يخضع للموازين والأطر الشرعية وأن يستحضر رضا الله سبحانه وتعالى في كل شيء، وفي مثل هذه الحالة يكون الإنسان إلهيا ورساليا يعيش الأمل والثقة ويستشعر القوة لارتباطه بالقوة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نجد هذه الصورة واضحة في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بكر عندما ولاه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يا محمد بن أبي بكر أني قد وليتك أعظم أجنادي في نفسي أهل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المراد بالأجناد هنا الأقاليم والأطراف، وهذه شهادة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المصريين ويدل کلام الإمام أنه كان يحب أهل مصر، ولعل السبب هذا الحب ثورة المصريين على عاملهم الطاغية عبد الله بن أبي السّرح الذي أفسد بين المصريين والخليفة الثالث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محقوق أن تخالف على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بالنفس هنا الهوى، والمعنى انك مطالب أو جدير بك أن تقمع هواك، أو لا تستجيب لدعوته على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وبكلام أعم أن في كل واحد منّا عدوا لا يراه يوسوس ويلبّس، وعلينا أن نزجره ولا نستمع إليه وإلا سيطر وتحكم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تنافح عن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تحرص وتحمي دينك ولا تدع الشياطين الإنس والجن عليك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إلا ساعة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تبقى بعدها ثانية، فاغتنم هذه الساعة في إصلاح دينك و نفسك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تسخط الله برضا أحد من خلقه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شيء يغني عن مرضاته تعالى، وهل يبيع المؤمن بالله دينه للشيطان بثمن؟ أجل، لقد فعلها علانية الكثير من المنتسبين إلى الأديان والمذاهب في هذا الزمان، 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من الله خلف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الله إذا غضب عليك لم يكن هناك شيء يعوض غضبه فغضب الناس يعوض برضا الله ولكن غضب الله لا يعوض برضا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فائدة برضا الناس عنك والله سبحانه غاضب عليك</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وينقسم الشرك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الجلي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الخفي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يعرف الشرك الجلي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اتخاذ آلهه غير الله تعالى، فمن يعبد آلهة غير الله أو آلهة مع الله يكون مشرکا بالله سبحانه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 وَيَغْفِرُ مَا دُونَ ذَلِكَ لِمَنْ يَشَاءُ وَمَنْ يُشْرِكْ بِاللَّهِ فَقَدْ ضَلَّ ضَلَالًا بَعِيدًا</w:t>
      </w:r>
      <w:r>
        <w:rPr>
          <w:rFonts w:eastAsia="Amiri" w:cs="Amiri" w:ascii="Amiri" w:hAnsi="Amiri"/>
          <w:color w:val="111111"/>
          <w:sz w:val="28"/>
          <w:szCs w:val="28"/>
          <w:rtl w:val="true"/>
          <w:lang w:bidi="ar-SA"/>
        </w:rPr>
        <w:t>»</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 وَيَغْفِرُ مَا دُونَ ذَلِكَ لِمَنْ يَشَاءُ وَمَنْ يُشْرِكْ بِاللَّهِ فَقَدِ افْتَرَى إِثْمًا عَظِيمًا</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والشرك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عملية إدخال قضايا لا يراد منها القربة لله تعالى بل يراد منها السمعة والشهرة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رياء شرك، إنّه من عمل للنّاس كان ثوابه على النّاس، ومن عمل لله، كان ثوابه على الله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مع المنافق في داره عبادة، ومع المؤمن شرك</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وعظ به لقمان ابنه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تُرِ الناس أنّك تخشى الله وقلبك فاجر</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الشرك الخفي يتقاطع مع المراتب العالية لإيثار الطاعة وتقديم طاعة الله تبارك وتعالى على طاعة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نقرأ هذا المقطع في دعاء کمیل بن زیاد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أَسْأَلُكَ بِحَقَّكَ وَقُدْسِكَ وَأعْظَمِ صِفَاتِكَ وَ أَسْمَائِكَ، أَنْ تَجْعَلَ أَوْقَاتِي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وَالنَّهَارِ بِذِکْرِكَ مَعْمُورَةً، وَبِخِدْمَتِكَ مَؤْصُولَةً</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ان یکون ذكر الله حاضرا في كل آن، والسؤال كيف يمكن للإنسان أن يوجد هذه الحالة في نفسه؟  ثم يواصل الإمام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وَأَعْمَالِي عِنْدَكَ مَقْبُولَةً، حَتَّى تَكُون أَعْمَالِ و َأَوْرَادِي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وَإِرَادَتِي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وِرْداً وَاحِداً، وَحَالِي فِي خِدْمَتِكَ سَرْمَدا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فيتحصل من عبارات هذين المقطعين من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حينما تكون الخلفية خلفية واحدة وحينما يكون ذكر الله ومرضاته هما الاساس یکون ذكر الله حاضراً في القب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وهذا في الحقيقة هو جوهر ما يشير اليه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إصلاح علاقة الإنسان مع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مَا بَيْنَهُ وَبَيْنَ الله أَصْلَحَ اللهُ مَا بَيْنَهُ وَبَيْنَ النَّاس، وَمَنْ أَصْلَحَ أَمْرَ آخِرَتِهِ أَصْلَحَ اللهُ لَهُ أَمْرَ دُنْيَاهُ، وَمَنْ كَانَ لَهُ مِنْ نَفْسِهِ وَاعِظٌ كَانَ عَلَيْهِ مِنَ اللهِ حَافِظٌ</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على القادة والحكام مسؤوليات خطيرة في ادارة نظام الحكم وتوجيه الأمة وتحقيق اهدافها، التي منها ایثار طاعة الله على كل شيء، والحكم بالحق والعدل بين الناس، إلى غير ذلك من المسؤوليات الجسام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الأوامر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المعيار الأخلاقي الآخر الذي لابد أن يتسم به القائد والذي يعد من مستلزمات إصلاح العلاقة بين الإنسان وربه هو ما أشار اليه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وَاتَّبَاعِ مَا أَمَرَ بِهِ فِي كِتَابِهِ مِنْ فَرَائِضِهِ وَسُنَنِهِ</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أي الرجوع إلى القرآن الكريم الذي هو المرجع في تحديد الاطار الصحيح في العلاقات الانسانية، وهو الذي يحدد طبيعة العلاقة ونظمها في الإطار العام للمنظومة القيادية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واذا ما تجاوزنا الأطر التي يشير اليها القرآن الكريم و تساهلنا و تغافلنا عن السياقات التي يحددها القرآن الكريم، فحينئذ سنبتعد ونشذ عن الطريق فالقرآن هو الذي يحدد الواجبات في هذه العلاقة ويحدد الآداب وأخلاقية العلاقة في المنظومة القيادية وعلينا أن نتمسك بهذه الواجبات والآداب والأخلاق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 وَيُبَشِّرُ الْمُؤْمِنِينَ الَّذِينَ يَعْمَلُونَ الصَّالِحَاتِ أَنَّ لَهُمْ أَجْرًا كَبِيرًا</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xml:space="preserve">، فالطريق الاقوم والسليم هو التمسك بالقران الكريم والعترة الطاهرة، </w:t>
      </w:r>
      <w:bookmarkStart w:id="174" w:name="pg7899_69001"/>
    </w:p>
    <w:p>
      <w:pPr>
        <w:pStyle w:val="BookText"/>
        <w:rPr/>
      </w:pPr>
      <w:bookmarkEnd w:id="174"/>
      <w:r>
        <w:rPr>
          <w:rFonts w:ascii="Amiri" w:hAnsi="Amiri" w:eastAsia="Amiri" w:cs="Amiri"/>
          <w:color w:val="111111"/>
          <w:sz w:val="28"/>
          <w:sz w:val="28"/>
          <w:szCs w:val="28"/>
          <w:rtl w:val="true"/>
          <w:lang w:bidi="ar-SA"/>
        </w:rPr>
        <w:t>وهذا ما نص عليه حديث الثقلين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أحدهما أكبر من الآخر كتاب الله وعترتي أهل بيتي ما إن تمسكتم بهما لن تضلوا بعدي</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يسعد أحد إلا بإقامة حدود الله، ولا يشقى أحد إلا بإضاعتها</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السعادة القلبية الحقيقية التي يروم الإنسان أن يحصل عليها هي مختزلة في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5" w:name="__RefHeading___Toc6119562_1051229030"/>
      <w:bookmarkStart w:id="176" w:name="_Toc59"/>
      <w:bookmarkEnd w:id="175"/>
      <w:r>
        <w:rPr>
          <w:rtl w:val="true"/>
        </w:rPr>
        <w:t>المسألة الرابعة</w:t>
      </w:r>
      <w:r>
        <w:rPr>
          <w:rtl w:val="true"/>
        </w:rPr>
        <w:t xml:space="preserve">: </w:t>
      </w:r>
      <w:r>
        <w:rPr>
          <w:rtl w:val="true"/>
        </w:rPr>
        <w:t>الانتفاع من سنن الماضين</w:t>
      </w:r>
      <w:bookmarkEnd w:id="176"/>
    </w:p>
    <w:p>
      <w:pPr>
        <w:pStyle w:val="BookText"/>
        <w:rPr/>
      </w:pPr>
      <w:r>
        <w:rPr>
          <w:rFonts w:ascii="Amiri" w:hAnsi="Amiri" w:eastAsia="Amiri" w:cs="Amiri"/>
          <w:color w:val="111111"/>
          <w:sz w:val="28"/>
          <w:sz w:val="28"/>
          <w:szCs w:val="28"/>
          <w:rtl w:val="true"/>
          <w:lang w:bidi="ar-SA"/>
        </w:rPr>
        <w:t xml:space="preserve">من الأمور الأخلاقية التي يجب توافرها بالشخصية الإدارية القيادية هي الانتفاع من سنن الماضين، كما أشار إليها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والمجتمع اليوم بأمس الحاجة لاستحضارها في المنظومة الإدارية القيادية لكل المتصدين لإدارة الحكم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بوثيقته التاريخية 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الرجوع إلى السنن الإلهية والى القواعد التي تتحكم بمجرى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جل اسمه قد تكفل بنصر من نصره وإعزاز من أعزه</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 بأن هذا العالم يسير وفق نظام الأسباب والمسببات أي لا توجد مواقف انفعالية أو عشوائية من الله تعالى، فالعالم محکوم بنظام دقیق و منتظم يجري وفق الحكمة الإلهية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هناك قواعد وسنن إلهية تنظم مجرى الحياة ولكن هذه السنن والقواعد ثابتة لا تتغير بتغير الأزمنة وهذا ما أشار إليه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تَجِدَ لِسُنَّتِ اللَّهِ تَبْدِيلًا وَلَنْ تَجِدَ لِسُنَّتِ اللَّهِ تَحْوِيلًا</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يضع لنا دستورا مهما لا يمكن تجاوزه وهو أن الإنسان إذا أراد أن يكون ناجحا في المنظومة القيادية عليه أن يدخل من خلال الأسباب الطبيعية وعليه أن يلتزم بالقواعد والسنن التي تتحكم بمجرى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ويعبر عن النجاح في الروايات والنصوص بالتوفيق يقول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التوفيق والخذلان يتجاذبان النفس</w:t>
      </w:r>
      <w:r>
        <w:rPr>
          <w:rFonts w:eastAsia="Amiri" w:cs="Amiri" w:ascii="Amiri" w:hAnsi="Amiri"/>
          <w:color w:val="111111"/>
          <w:sz w:val="28"/>
          <w:szCs w:val="28"/>
          <w:rtl w:val="true"/>
          <w:lang w:bidi="ar-SA"/>
        </w:rPr>
        <w:t>)</w:t>
      </w:r>
      <w:r>
        <w:rPr>
          <w:rStyle w:val="FootnoteAnchor"/>
          <w:rtl w:val="true"/>
        </w:rPr>
        <w:footnoteReference w:id="474"/>
      </w:r>
      <w:r>
        <w:rPr>
          <w:rFonts w:ascii="IRNazanin" w:hAnsi="IRNazanin" w:eastAsia="IRNazanin"/>
          <w:color w:val="111111"/>
          <w:sz w:val="28"/>
          <w:sz w:val="28"/>
          <w:szCs w:val="28"/>
          <w:rtl w:val="true"/>
          <w:lang w:bidi="fa-IR"/>
        </w:rPr>
        <w:t>التوفيق والخذلان عاملان أساسيان في حياة الانسان، فایهما غلب كانت النفس في حيزة فاذا غلب النجاح والالتزام بالضوابط والمعاير الخلقية انحازت النفس إلى التوفيق فيكون الإنسان موفقا واذا انحازت إلى الخذلان يكون عدم التوفيق وهو الفشل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التوفيق حفظ التجربة</w:t>
      </w:r>
      <w:r>
        <w:rPr>
          <w:rFonts w:eastAsia="Amiri" w:cs="Amiri" w:ascii="Amiri" w:hAnsi="Amiri"/>
          <w:color w:val="111111"/>
          <w:sz w:val="28"/>
          <w:szCs w:val="28"/>
          <w:rtl w:val="true"/>
          <w:lang w:bidi="ar-SA"/>
        </w:rPr>
        <w:t>»</w:t>
      </w:r>
      <w:r>
        <w:rPr>
          <w:rStyle w:val="FootnoteAnchor"/>
          <w:rtl w:val="true"/>
        </w:rPr>
        <w:footnoteReference w:id="475"/>
      </w:r>
      <w:r>
        <w:rPr>
          <w:rFonts w:ascii="IRNazanin" w:hAnsi="IRNazanin" w:eastAsia="IRNazanin"/>
          <w:color w:val="111111"/>
          <w:sz w:val="28"/>
          <w:sz w:val="28"/>
          <w:szCs w:val="28"/>
          <w:rtl w:val="true"/>
          <w:lang w:bidi="fa-IR"/>
        </w:rPr>
        <w:t>، أي أن الإنسان يحفظ التجارب ويعيها ويستوعب الماضي والتاريخ، ليكون قادرا على تحقيق التوفيق لنفسه ومنظومته القيادية وجماعته، فالتوفيق يحتاج إلى استذکار التجارب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إلى رفاعة قاضية على الأهواز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يا رفاعة، إنّ هذه الإمارة أمانة، فمن جعلها خيانة فعليه لعنة الله إلى يوم القيامة، ومن استعمل خائناً فإنّ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بريء منه في الدنيا والآخرة</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يتضح من هذا الحديث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شديدا بحق من لا يلتزم بالضوابط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استعمل خائنا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وضع الرجل الكفوء في المكان المناسب فهي خيانة بحق الأمة فيتبرء منه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تبرأ منه النبي تبرأ منه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المواصفات المطلوبة لوضع الرجل المناسب في المكان المناسب وفقا للنظرية الاسلامية في القيادة والادارة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ايها الناس من استنصح الله وفق، ومن اتخذ قوله دليلا هدي للتي هي أقوم</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من اراد التوفيق والنجاح فليطلب النصيحة من الله سبحانه وتعالى ويعمل بالضوابط والمعايير التي وضعها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استنصح الله حاز التوفيق وقد تكفل بنصر من نصره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من طلب النصح من الله سبحانه وتعالى والتزم بما أمره فإنه سبحانه وتعالى يمنحه التوفيق وهذا من الدروس العظيمة التي نأخذها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المنظومة القيادية وهو الالتزام بالسنن والقواعد والضوابط في معالجة الأمور</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إصلاح العلاقة بين الإنسان وربه تستوجب هذه المسائل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الله وتقديم طاعته على الآخرين، والرجوع إلى كتاب الله عز وجل واتباع ما ورد فيه من تعليمات تنظم العلاقة بين الناس والانتفاع بسنن الماضين</w:t>
      </w:r>
      <w:r>
        <w:rPr>
          <w:rFonts w:eastAsia="Amiri" w:cs="Amiri" w:ascii="Amiri" w:hAnsi="Amiri"/>
          <w:color w:val="111111"/>
          <w:sz w:val="28"/>
          <w:szCs w:val="28"/>
          <w:rtl w:val="true"/>
          <w:lang w:bidi="ar-SA"/>
        </w:rPr>
        <w:t xml:space="preserve">. </w:t>
      </w:r>
      <w:bookmarkStart w:id="177" w:name="pg7899_6900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8" w:name="__RefHeading___Toc6119564_1051229030"/>
      <w:bookmarkStart w:id="179" w:name="_Toc60"/>
      <w:bookmarkEnd w:id="177"/>
      <w:bookmarkEnd w:id="178"/>
      <w:r>
        <w:rPr>
          <w:rtl w:val="true"/>
        </w:rPr>
        <w:t>الفصل الثاني مفهوم نظام الحكم ومعانيه</w:t>
      </w:r>
      <w:bookmarkEnd w:id="17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مسالة الحكم من المسائل والقضايا المركزية ومن اولويات كل رسالة ودعوة تريد اقامة مجتمع صالح لأنه من الواضح لا يمكن اقامة هذا المجتمع مع عدم وجود نظام والدولة التي تديره ومن هنا يصبح الحكم ذا أهمية خاصة في مفهوم کل رسالة وهو يمثل البعد الأساسي في النظرية الاسلامية، فيكون الاسلام دیناً و دولة منظما للعلاقات الاجتماعية الانسانية ويمثل المضمون الكامل للحكم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الانسانية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نشير اليه لاحقا ان شاء الله تعالى ومن هنا نتعرف أولا على مفهوم النظام والحكم في اللغة والاصطلاح</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7899_69009"/>
      <w:bookmarkStart w:id="181" w:name="pg7899_69009"/>
      <w:bookmarkEnd w:id="181"/>
    </w:p>
    <w:p>
      <w:pPr>
        <w:pStyle w:val="Heading2"/>
        <w:numPr>
          <w:ilvl w:val="1"/>
          <w:numId w:val="1"/>
        </w:numPr>
        <w:rPr/>
      </w:pPr>
      <w:bookmarkStart w:id="182" w:name="pg7899_69009"/>
      <w:bookmarkStart w:id="183" w:name="__RefHeading___Toc6119566_1051229030"/>
      <w:bookmarkStart w:id="184" w:name="_Toc61"/>
      <w:bookmarkEnd w:id="182"/>
      <w:bookmarkEnd w:id="183"/>
      <w:r>
        <w:rPr>
          <w:rtl w:val="true"/>
        </w:rPr>
        <w:t>المبحث الأول مفهوم نظام الحكم</w:t>
      </w:r>
      <w:bookmarkEnd w:id="184"/>
    </w:p>
    <w:p>
      <w:pPr>
        <w:pStyle w:val="Heading2"/>
        <w:numPr>
          <w:ilvl w:val="1"/>
          <w:numId w:val="1"/>
        </w:numPr>
        <w:rPr/>
      </w:pPr>
      <w:bookmarkStart w:id="185" w:name="__RefHeading___Toc6119568_1051229030"/>
      <w:bookmarkStart w:id="186" w:name="_Toc62"/>
      <w:bookmarkEnd w:id="185"/>
      <w:r>
        <w:rPr>
          <w:rtl w:val="true"/>
        </w:rPr>
        <w:t>المسألة الأولى</w:t>
      </w:r>
      <w:r>
        <w:rPr>
          <w:rtl w:val="true"/>
        </w:rPr>
        <w:t xml:space="preserve">: </w:t>
      </w:r>
      <w:r>
        <w:rPr>
          <w:rtl w:val="true"/>
        </w:rPr>
        <w:t>مفهوم نظام الحكم في اللغة والاصطلاح</w:t>
      </w:r>
      <w:r>
        <w:rPr>
          <w:rtl w:val="true"/>
        </w:rPr>
        <w:t>.</w:t>
      </w:r>
      <w:bookmarkEnd w:id="1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الحكم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بفتح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ومن أسماء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والحكيم، و هما بمعنی الحاكم، فهو فعيل بمعنى فاعل أو هو الذي يحكم الاشياء بأفضل العلوم، ويقال لمن يحسن دقائق الصناعات ويتقنها حكيم، والمختار في معنى هذا الاصطلاح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كِتَابٌ أُحْكِمَتْ آيَاتُهُ ثُمَّ فُصِّلَتْ مِنْ لَدُنْ حَكِيمٍ خَبِيرٍ</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وقريباً من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والحكم بالشيء أن تقضي بأنه كذا، أو ليس بكذا، سواء ألزمت ذلك غيرك أو لم 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حاكم لمن يحكم بين الناس، ويقال الحَكَمُ للواحد والجمع و تحاكمنا إلى الحاكم</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أنشد الجوهري وغيره لجرير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أبني حنيفة أحكموا سفهاكم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علیکم أن أغضبا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وسمي القاضي حاکما، لمنعه الخصوم من التظالم</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وعُرف الحكم بأنه الامتناع و حکمت الشيء أي منعته فصلت بينه وبين الاخر بالحكمة وكقوله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حُكْمُ اللَّهِ يَحْكُمُ بَيْنَكُمْ وَاللَّهُ عَلِيمٌ حَكِيمٌ</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الحكم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في الاصطلاح له معانٍ عديدة و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تولي ممارسة السلطة السياسية والقضاء في الخصومات ویکون الحاكم منفذا الحكم</w:t>
      </w:r>
      <w:r>
        <w:rPr>
          <w:rFonts w:eastAsia="IRNazanin" w:cs="IRNazanin"/>
          <w:color w:val="111111"/>
          <w:sz w:val="28"/>
          <w:szCs w:val="28"/>
          <w:rtl w:val="true"/>
          <w:lang w:bidi="fa-IR"/>
        </w:rPr>
        <w:t>)</w:t>
      </w:r>
      <w:r>
        <w:rPr>
          <w:rStyle w:val="FootnoteAnchor"/>
          <w:rtl w:val="true"/>
        </w:rPr>
        <w:footnoteReference w:id="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معانيه العلم والفقه بالعدل</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والحكم في النظام السياسي الإسلامي يقوم على منظومة متكاملة من المبادئ والأصول التي جاءت بها الرسالة، کما ورد في القرآن الكريم والسنة النبوية الشريفة، التي تضمنت علاقة الراعي بالرعية للتوصل إلى إدارة شؤون الأمة على الوجه الأكمل</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والحكم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نتاج طبيعي تكويني للحالة الإنسانية باتجاه تحقيق المثل والقيم الإلهية في إطار الشريعة الإسلامية وان یمارسه الإنسان الصالح</w:t>
      </w:r>
      <w:r>
        <w:rPr>
          <w:rFonts w:eastAsia="IRNazanin" w:cs="IRNazanin"/>
          <w:color w:val="111111"/>
          <w:sz w:val="28"/>
          <w:szCs w:val="28"/>
          <w:rtl w:val="true"/>
          <w:lang w:bidi="fa-IR"/>
        </w:rPr>
        <w:t>)</w:t>
      </w:r>
      <w:r>
        <w:rPr>
          <w:rStyle w:val="FootnoteAnchor"/>
          <w:rtl w:val="true"/>
        </w:rPr>
        <w:footnoteReference w:id="48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التعريفات نستنتج أن الحكم يكون حلقة وصل وأداة ارتباط بين الأرض والسماء وبين الإنسان والله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إلهية تمثل الخلافة الله على الأرض وأراد الله لها أن تقوم بدورها الخاص في حياة الإنسان في تحقيق العدل وهداية الإنسان إلى الكمالات الإلهية وان احد الأسباب والأهداف الأساسية لبعثة الأنبياء والرسل هو إقامة الحكم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القرآن الكريم إلى ذلك في قضية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دَاوُودُ إِنَّا جَعَلْنَاكَ خَلِيفَةً فِي الْأَرْضِ فَاحْكُمْ بَيْنَ النَّاسِ بِالْحَقِّ وَلَا تَتَّبِعِ الْهَوَى فَيُضِلَّكَ عَنْ سَبِيلِ اللَّهِ إِنَّ الَّذِينَ يَضِلُّونَ عَنْ سَبِيلِ اللَّهِ لَهُمْ عَذَابٌ شَدِيدٌ بِمَا نَسُوا يَوْمَ الْحِسَابِ</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الطاعة للحاكم الاسلامي من اولويات القضية الايمانية في السلوك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نفهم قول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جَعَلَ الطَّاعَةَ غَنِيمَةَ الْأَكْيَاسِ عِنْدَ تَفْرِیطِ الْعَجَزَةِ</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النظام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النَّظام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الترتيب والاتَّساق والتَّأليف،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 الذي يُنظَم فيه اللؤلؤ؛ ونَظَمتُ الأمر فانتَظَم؛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أقمتُه فاستَقام، وهو على نظامٍ واحد؛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غير مُختلَف فيه، وجمع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وأنظِمة وأناظيم</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قوامه وعماده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نظمت الخرز منبأ بضرب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 فيسلكوه والنظام ومنها تأسس الشيء ونظامه ونظمت الأمر فانتظما أقمته فاستقام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نظام واحد</w:t>
      </w:r>
      <w:r>
        <w:rPr>
          <w:rStyle w:val="FootnoteAnchor"/>
          <w:rtl w:val="true"/>
        </w:rPr>
        <w:footnoteReference w:id="491"/>
      </w:r>
      <w:bookmarkStart w:id="187" w:name="pg7899_69012"/>
    </w:p>
    <w:p>
      <w:pPr>
        <w:pStyle w:val="BookText"/>
        <w:rPr/>
      </w:pPr>
      <w:bookmarkEnd w:id="187"/>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اللّغويّ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الشيءَ ينظِمُه ونظَّمه یُنَظَّمُه نِظاماً و نظما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ألَّفَه و جَمَعَه في سِلْكٍ واحِدٍ فانْتَظَمَ وتَنَظَّمَ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والجامع بين الاقوال أن النظام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التنظيم والاستقامة ضمن حدود الشيء واجزاءه المحيطة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النظام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معاني النظام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الأحكام التي اصطَلَحَ شعبٌ ما على أنها واجبةُ الاحترام و واجبةُ التنفيذ؛ لتنظيم الحياة المُشتَرَكة في هذا الشعب</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الأحكام والقواعد والقوانين المتناسقة التي اصطلح عليها شعب ما لتنفيذها لتنظيم حياتهم</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في كلا التعريفين هناك دلالة على أن النظام هو تنظيم الحياة الإنسانية وفق سياقات العقل والمنطق</w:t>
      </w:r>
      <w:r>
        <w:rPr>
          <w:rFonts w:eastAsia="Amiri" w:cs="Amiri" w:ascii="Amiri" w:hAnsi="Amiri"/>
          <w:color w:val="111111"/>
          <w:sz w:val="28"/>
          <w:szCs w:val="28"/>
          <w:rtl w:val="true"/>
          <w:lang w:bidi="ar-SA"/>
        </w:rPr>
        <w:t>.</w:t>
      </w:r>
    </w:p>
    <w:p>
      <w:pPr>
        <w:pStyle w:val="Heading2"/>
        <w:numPr>
          <w:ilvl w:val="1"/>
          <w:numId w:val="1"/>
        </w:numPr>
        <w:rPr/>
      </w:pPr>
      <w:bookmarkStart w:id="188" w:name="__RefHeading___Toc6119570_1051229030"/>
      <w:bookmarkStart w:id="189" w:name="_Toc63"/>
      <w:bookmarkEnd w:id="188"/>
      <w:r>
        <w:rPr>
          <w:rtl w:val="true"/>
        </w:rPr>
        <w:t>المسألة الثانية</w:t>
      </w:r>
      <w:r>
        <w:rPr>
          <w:rtl w:val="true"/>
        </w:rPr>
        <w:t xml:space="preserve">: </w:t>
      </w:r>
      <w:r>
        <w:rPr>
          <w:rtl w:val="true"/>
        </w:rPr>
        <w:t>مفهوم نظام الحكم في القرآن الكريم والروايات الشريفة</w:t>
      </w:r>
      <w:r>
        <w:rPr>
          <w:rtl w:val="true"/>
        </w:rPr>
        <w:t>.</w:t>
      </w:r>
      <w:bookmarkEnd w:id="189"/>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نظام الحكم في القرآن الكريم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وردت الكثير من الآيات التي تصرح بوجود نظام الحكم في المجتمعات البشرية، وفق العوامل الآتية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ورد في سورة البقرة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الْمَلَإِ مِنْ بَنِي إِسْرَائِيلَ مِنْ بَعْدِ مُوسَى إِذْ قَالُوا لِنَبِيٍّ لَهُمُ ابْعَثْ لَنَا مَلِكًا نُقَاتِلْ فِي سَبِيلِ اللَّهِ قَالَ هَلْ عَسَيْتُمْ إِنْ كُتِبَ عَلَيْكُمُ الْقِتَالُ أَلَّا تُقَاتِلُوا قَالُوا وَمَا لَنَا أَلَّا نُقَاتِلَ فِي سَبِيلِ اللَّهِ وَقَدْ أُخْرِجْنَا مِنْ دِيَارِنَا وَأَبْنَائِنَا فَلَمَّا كُتِبَ عَلَيْهِمُ الْقِتَالُ تَوَلَّوْا إِلَّا قَلِيلًا مِنْهُمْ وَاللَّهُ عَلِيمٌ بِالظَّالِمِينَ</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تشير إلى مسألة الجهاد ووجود الحاكم وكيفية تطهير الأرض من دنس المعتدي و تحرير الأسرى، والقرآن يبين معنى الحكومة والحكم من خلال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تعني الحاكم على جميع الشؤون وان كانت اجواء الآية تشير إلى وجود ساحة قتال مع عدو خارجي ألا أن الملك في ذلك الوقت كان تمليك صلاحية قيادة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الآيات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فَهَزَمُوهُمْ بِإِذْنِ اللَّهِ وَقَتَلَ دَاوُودُ جَالُوتَ وَآتَاهُ اللَّهُ الْمُلْكَ وَالْحِكْمَةَ وَعَلَّمَهُ مِمَّا يَشَاءُ وَلَوْلَا دَفْعُ اللَّهِ النَّاسَ بَعْضَهُمْ بِبَعْضٍ لَفَسَدَتِ الْأَرْضُ وَلَكِنَّ اللَّهَ ذُو فَضْلٍ عَلَى الْعَالَمِينَ</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المقطع من الآية يشير إلى خبر اندحار جیش جالوت في مقابل بني اسرائيل الا انه لولا وجود الحكم والهيمنة بوجه الطغاة والخارجين على القانون الامتلأت الأرض بالفساد وعلى هذا فإن نظام الحكم العادل هبة من الله للحد من الفساد الديني والاجتماعي والسياسي</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إقامة 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إقامة الصلاة وإيتاء الزكاة والأمر بالمعروف والنهي عن المنكر في المعنى العام لا يتحقق إلا عن طريق اقامة نظام الحكم، وهذه اشارة تصف فيها المؤمنين الحقيقيين اذا تمكنوا وامتلكوا القدرة للوصول إلى الحكم فإنهم يقيمون الفرائض الالهية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السلطنة ومواجهة الصعاب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الْمَلِكُ إِنِّي أَرَى سَبْعَ بَقَرَاتٍ سِمَانٍ يَأْكُلُهُنَّ سَبْعٌ عِجَافٌ وَسَبْعَ سُنْبُلَاتٍ خُضْرٍ وَأُخَرَ يَابِسَاتٍ يَا أَيُّهَا الْمَلَأُ أَفْتُونِي فِي رُؤْيَايَ إِنْ كُنْتُمْ لِلرُّؤْيَا تَعْبُرُونَ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مَكَّنَّا لِيُوسُفَ فِي الْأَرْضِ يَتَبَوَّأُ مِنْهَا حَيْثُ يَشَاءُ نُصِيبُ بِرَحْمَتِنَا مَنْ نَشَاءُ وَلَا نُضِيعُ أَجْرَ الْمُحْسِنِينَ</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تبين الآيات کيفية إجراء الاعمال الضرورية لمواجهة تلك السنين الصعبة وطرق تحضير وخزن المواد الغذائية وطريقة الاستهلاك، من خلال إدارة يوسف عليه السلام جنبا إلى جنب مع ملك مصر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العزة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 إِنَّكَ عَلَى كُلِّ شَيْءٍ قَدِيرٌ</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تعالى ينفرد بالملك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الآيات التي ذكرناها لها دلالة واضحة على ضرورة وجود الحكم والنظام في المجتمع الإنساني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هداية 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Fonts w:eastAsia="Amiri" w:cs="Amiri" w:ascii="Amiri" w:hAnsi="Amiri"/>
          <w:color w:val="111111"/>
          <w:sz w:val="28"/>
          <w:szCs w:val="28"/>
          <w:rtl w:val="true"/>
          <w:lang w:bidi="ar-SA"/>
        </w:rPr>
        <w:t>»</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يَدْعُونَ إِلَى النَّارِ وَيَوْمَ الْقِيَامَةِ لَا يُنْصَرُونَ</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يشير القرآن الكريم إلى دور الحكم في هداية الناس وإصلاحهم، أو دور الحكم في الضلالة والانحراف والفساد وبعبارة أخرى إن هناك أئمة هدى متمثلين بالأنبياء والأئمة عليهم السلام والصالحين على مدى التاريخ يعملون على تحقيق العدل والخير للبشرية وفي قبال هؤلاء هناك مجرمين مستکبرین طغاة وشياطين يمثلون أئمة الفساد والانحراف والضلالة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الخلافة الالهية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دَاوُودُ إِنَّا جَعَلْنَاكَ خَلِيفَةً فِي الْأَرْضِ فَاحْكُمْ بَيْنَ النَّاسِ بِالْحَقِّ وَلَا تَتَّبِعِ الْهَوَى فَيُضِلَّكَ عَنْ سَبِيلِ اللَّهِ إِنَّ الَّذِينَ يَضِلُّونَ عَنْ سَبِيلِ اللَّهِ لَهُمْ عَذَابٌ شَدِيدٌ بِمَا نَسُوا يَوْمَ الْحِسَابِ</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احْكُمْ بَيْنَهُمْ بِمَا أَنْزَلَ اللَّهُ وَلَا تَتَّبِعْ أَهْوَاءَهُمْ وَاحْذَرْهُمْ أَنْ يَفْتِنُوكَ عَنْ بَعْضِ مَا أَنْزَلَ اللَّهُ إِلَيْكَ فَإِنْ تَوَلَّوْا فَاعْلَمْ أَنَّمَا يُرِيدُ اللَّهُ أَنْ يُصِيبَهُمْ بِبَعْضِ ذُنُوبِهِمْ وَإِنَّ كَثِيرًا مِنَ النَّاسِ لَفَاسِقُونَ</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عامل القيام بالحكم لابد أن يجسد منطق الخلافة الالهية من العدل والرحمة والتكامل الروحي والاجتماعي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نظام الحكم في الأحاديث والروايات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تعد مسألة الحكم ذات أهمية كبيرة في الروايات الاسلامية وتبين هذه الروايات أنه لا يمكن للناس العيش دون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ظالما غير عادل أفضل من الفوضى في غياب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لازم بحسب ضرورة العقل والأحكام الإسلامية ونهج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للأمور الآتية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بين الناس</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وبحسب مفاد كثير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وكنموذج على ذلك أذكر هذه الرواية المنقولة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روی عبد الواحد بن محمد بن عبد ويس النيسابوري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الحسن علي بن محمد بن قُتيْبَة النيسابوري باب ما كتبه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للمأمون في محض الإسلام وشرائع الدين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محمد الفضل بن شاذان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سأل 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هل يجوز ان يكلَّف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 أولى الأمر وأمر بطاعتهم؟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الخلق لما وُقِفَوا على حد محدود، وأمروا أن لا يتعدوا تلك الحدود لما فيه من فسادهم لم يكن يثبت ذلك ولا يقوم إلا بأن يجعل عليهم فيها أميناً يأخذهم بالوقف عندما أُبيح لهم، ويمنعهم من التعدي على ما حَظَرَ عليهم، لأنه لو لم يكن ذلك لكان أحدٌ لا يترك لذته ومنفعته لفساد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عليهم قيَّمٌ يمنعهم من الفساد، ويقيم فيهم الحدود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نجد فرقة من الفرق ولا ملة من الملل بَقوا وعاشوا إلا بقيَّم ورئيس لما لابد لهم منه في أمر الدين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يَجُزْ في حكمة الحكيم أن يترك الخلق مما يعلم انه لابد لهم منه، ولا قوام لهم إلا به، فيقاتلون به عدوهم، ويقسمون به فيئهم، ويقيمون به جمعهم، وجماعتهم، ويُمْنَعْ ظالمهم من مظلومهم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يجعل لهم إماماً قیَّماً امیناً حافظاً مستودعاً لدرست الملة، وذهب الدين وغُيَّرت السنن والأحكام، ولزاد فيه المبتدعون، ونقص منه الملحدون، وشبَّهوا ذلك على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وجدنا الخلق منقوصين محتاجين غير کاملين مع اختلافهم واختلاف أهوائهم وتشتت حالاتهم، فلو لم يجعل قیَّماً حافظاً لما جاء به الرسول الأول، لفسدوا على نحوا ما بیَّناه وغُيَّرت الشرائع والسنن والأحكام والأيمان، وكان في ذلك فساد الخلق أجمعين</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أمور الناس والمساواة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ورد عن مولانا أمير المؤمنين عليه السلام جوابا على ادعاء الخوارج حين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حكم إلا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لا حُكْمَ إِلاَّ لله، ولكِنَّ هؤُلاَءِ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إِمْرَةَ، فَإِنَّهُ لاَبُدَّ لِلنَّاسِ مِنْ أَمِير بَرّ أَوْ فَاجِر، يَعْمَلُ فِي إِمْرَتِهِ الْمُؤْمِنُ، وَيَسْتَمْتِعُ فِيهَا الْكَافِرُ، وَيُبَلَّغُ اللهُ فِيهَا الأْجَلَ، وَیُجْمَعُ بِهِ الْفَيءُ، وَيُقَاتَلُ بِهِ الْعَدُوُّ، وَتَأْمَنُ بِهِ السُّبُلُ، وَيُؤْخَذُ بِهِ لِلضَّعِيفِ مِنَ الْقَوِيَّ، حَتَّى يَسْتَرِيحَ بَرٌّ ، وَيُسْتَرَاحَ مِنْ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تحكيمهم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 الله اَنْتَظِرُ فِيکُمْ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الأْمْرَةُ الْبَرَّةُ فَيَعْمَلُ فيها التَّقِيُّ، وَأَمَّا الأْمْرَةُ الْفَاجرَةُ فَيَتَمَتَّعُ فِيهَا الشَّقِيُّ، إلى أَنْ تَنْقَطِعَ مُدَّتُهُ، وَتُدْرِکَهُ مَنِیَّتُهُ</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يتضح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أسباباً وعللاً عديدة تستدعي لزوم تشكيل الحكم وتولي ولي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الحدود المعطلة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سبب طلبه الحكم ويصف الامام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أَنَّهُ لَمْ يَكُنِ الَّذِي كَانَ مِنَّا مُنَافَسَةً فِي سُلْطَان، وَلاَ الْتِمَاسَ شِيء مِنْ فُضُولِ الْحطَامِ، وَلكِنْ لِنَرِدَ الْمُعَالِمَ مِنْ دِينِكَ، وَنُظْهِرَ الأِصْلاَحَ فِي بِلاَدِكَ، فَیَاْمَنَ الْمُظْلُومُونَ مِنْ عِبَادِكَ، وَتُقَامَ الْمُعَطَّلَةُ مِنْ حُدُودِكَ</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الأموال العامة المغصوبة المتعلقة بالمجتمع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قطائع عثمان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وَجَدْتُهُ قَدْ تُزُوَّجَ بِهِ النَّسَاءُ، وَمُلِكَ بِهِ الاْمَاءُ، لَرَدَدْتُهُ؛ فَاِنَّ في العَدْلِ سَعَةً، وَمَنْ ضَاقَ عَلَیْهِ العَدْلُ، فَالَجؤْرُ عَلَيْهِ أَضيَقُ</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التوجيه وتعليم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الرعية الصالحة تنجو بالإمام العادل، ألا وإن الرعية الفاجرة تهلك بالإمام الفاجر</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الناس إلا بالإمام ولا تصلح الأرض إلا بذاك</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 xml:space="preserve">وعن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الاسلام على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الصلاة والزكاة والصوم والحج والولاية ولم ينادي بشيء کما نودي بالولاية</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سلطان ظلوم وسلطان ظلوم خير من فتنة تدوم</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الروايات الشريفة ضرورة تحقيق وإيجاد الحكم وفي حالة عدم القدرة على إيجاد الحكم العادل فلا أقل من اقامة حكم وان كان ظالماً و جائراً وذلك في سبيل الاستقراء والامن للبلد وحدوده ومنع العدوان عليه وفي غير ذلك تسود حالة من التدهور حيث ستراق دماء الكثير من الأبرياء دون أي وازع مما يوفر للأعداء النفوذ إلى داخل البلد والهيمنة عليه</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7899_69021"/>
      <w:bookmarkStart w:id="191" w:name="pg7899_69021"/>
      <w:bookmarkEnd w:id="191"/>
    </w:p>
    <w:p>
      <w:pPr>
        <w:pStyle w:val="Heading2"/>
        <w:numPr>
          <w:ilvl w:val="1"/>
          <w:numId w:val="1"/>
        </w:numPr>
        <w:rPr/>
      </w:pPr>
      <w:bookmarkStart w:id="192" w:name="pg7899_69021"/>
      <w:bookmarkStart w:id="193" w:name="__RefHeading___Toc6119572_1051229030"/>
      <w:bookmarkStart w:id="194" w:name="_Toc64"/>
      <w:bookmarkEnd w:id="192"/>
      <w:bookmarkEnd w:id="193"/>
      <w:r>
        <w:rPr>
          <w:rtl w:val="true"/>
        </w:rPr>
        <w:t>المبحث الثاني ضرورة وجود الحاكم ووظائفه الرئيسية في الدولة</w:t>
      </w:r>
      <w:bookmarkEnd w:id="194"/>
    </w:p>
    <w:p>
      <w:pPr>
        <w:pStyle w:val="Heading2"/>
        <w:numPr>
          <w:ilvl w:val="1"/>
          <w:numId w:val="1"/>
        </w:numPr>
        <w:rPr/>
      </w:pPr>
      <w:bookmarkStart w:id="195" w:name="__RefHeading___Toc6119574_1051229030"/>
      <w:bookmarkStart w:id="196" w:name="_Toc65"/>
      <w:bookmarkEnd w:id="195"/>
      <w:r>
        <w:rPr>
          <w:rtl w:val="true"/>
        </w:rPr>
        <w:t>المسألة الأولى</w:t>
      </w:r>
      <w:r>
        <w:rPr>
          <w:rtl w:val="true"/>
        </w:rPr>
        <w:t xml:space="preserve">: </w:t>
      </w:r>
      <w:r>
        <w:rPr>
          <w:rtl w:val="true"/>
        </w:rPr>
        <w:t>ضرورة الحكم ووجود الحاكم</w:t>
      </w:r>
      <w:r>
        <w:rPr>
          <w:rtl w:val="true"/>
        </w:rPr>
        <w:t>.</w:t>
      </w:r>
      <w:bookmarkEnd w:id="196"/>
    </w:p>
    <w:p>
      <w:pPr>
        <w:pStyle w:val="BookText"/>
        <w:rPr/>
      </w:pPr>
      <w:r>
        <w:rPr>
          <w:rFonts w:ascii="Amiri" w:hAnsi="Amiri" w:eastAsia="Amiri" w:cs="Amiri"/>
          <w:color w:val="111111"/>
          <w:sz w:val="28"/>
          <w:sz w:val="28"/>
          <w:szCs w:val="28"/>
          <w:rtl w:val="true"/>
          <w:lang w:bidi="ar-SA"/>
        </w:rPr>
        <w:t>تعد الحاجة الإنسانية الثابتة العامل الأساسي لضرورة وجود قانون وحكومة، وهذه الحاجة تنشأ بملاحظة طبيعة الإنسان التي تدعوه ليعيش مع أخيه الإنسان فيفيده ويستفيد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الإنسان ونتيجة ميوله وغرائزه من حب الذات والمال الجاه والحرية المطلقة لجميع مايهواه سوف يقع في الاختلاف والتعارض بين ما يريده هو وما يريده الآخرون، ولا بد لأجل حل هذا التعارض والاختلاف من وجود مرجعية يتم الاحتكام إليها والخضوع لها وليست هذه المرجعية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ما ينبغي أن يحمله هذا القانون هو العدالة لجميع الناس عبر إعطاء كل ذي حق حقه ورعاية العدل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العديد من الروايات التي تتحدث عن ضرورة وجود الحاكم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رواية نهج البلاغة أن علياً عليه السلام لما سمع مقولة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حكم إلا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حق يراد الباطل، نعم إنه لا حكم إلا اللهَّ ولكن هؤلاء يقولون لا إمرة إلا اللهَّ وأنه لا بد للناس من أمير بر أو فاجر، يعمل في إمرته المؤمن ويستمتع فيها الكافر ويبلغ الله فيها الأجل ويجمع به الفيء، ويقاتل به العدو وتأمن به السبل ويؤخذ به للضعيف من القوي حتى يستريح بر ویستراح من فاجر</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رواية الفضل بن شاذان التي مر ذكرها آنفا عن الإمام الرضا عليه السلام لما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جعل أولي الأمر وأمر بطاعتهم؟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الخلق لما وقفوا على حد محدود وأمر أن لا يتعدوا ذلك الحد لما فيه من فسادهم لم يكن يثبت ذلك ولا يقوم إلا بأن يجعل عليهم فيه أميناً يمنعهم من التعدي والدخول فيما حظر عليهم، لأنه لو لم يكن ذلك كذلك لكان أحد لا يترك لذته و منفعته لفساد غیره</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ضرورة وجود الحاكم ووظيفة في الدولة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للأشتر النخعي لما ولاه على مصر وأعمالها حين اضطرب أمر أميرها 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أَمَرَ بِهِ عَبْدُ الله عَلِيٌّ أَمِيرُ الْمُؤْمِنِينَ مَالِكَ بْنَ الْحَارِثِ الْأَشْتَرَ فِي عَهْدِهِ إِلَيْهِ حِينَ وَلَّاهُ مِصْرَ جِبَايَةَ خَرَاجِهَا وَجِهَادَ عَدُوَّهَا وَاسْتِصْلَاحَ أَهْلِهَا وَعِمَارَةَ بِلَادِهَا</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موضحا فيه مسؤوليات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على الأمام إلا ماحمل من أمر ربه الابلاغ في الموعظة والاجتهاد في النعيمة والاحياء للسنة وإقامة الحدود على مستحقيها وإصدار السهمان على أهلها</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الأمور والمهام التي من شأنها الحفاظ على الوحدة الاسلامية، والإنسانية أشار الإمام إلى أن من واجبات الحاكم أن يجمع امرهم، والقيام بالمهمات العسكرية والأمنية،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يقاتل به العدو وتأمن به السبل ويؤخذ للضعيف من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سبب عدم استجابته الدعوات الخروج في المعارك الصغيرة ضد جيش الشام بعد التحكيم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لي </w:t>
      </w:r>
      <w:bookmarkStart w:id="197" w:name="pg7899_69023"/>
    </w:p>
    <w:p>
      <w:pPr>
        <w:pStyle w:val="BookText"/>
        <w:rPr/>
      </w:pPr>
      <w:bookmarkEnd w:id="197"/>
      <w:r>
        <w:rPr>
          <w:rFonts w:ascii="IRNazanin" w:hAnsi="IRNazanin" w:eastAsia="IRNazanin"/>
          <w:color w:val="111111"/>
          <w:sz w:val="28"/>
          <w:sz w:val="28"/>
          <w:szCs w:val="28"/>
          <w:rtl w:val="true"/>
          <w:lang w:bidi="fa-IR"/>
        </w:rPr>
        <w:t>ان ادع الجند والمصر و بیت المال وجباية الأرض والقضاء بين المسلمين والنظر في حقوق المطالبين</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أشار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في بيان ضمان الحقوق للعباد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صوابُ الرأي بالدول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بإقبالها، ويذهب بذهابها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الجبال أسهل من إزالةِ دولةٍ أقبلت، فاستعينوا بالله يورثها 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الملوك مَن لم يُخالطه البَطَر، ولم يحُل عن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السلطانِ في المَثَل كقَوم رَقُوا جبلاً ثمَّ سقَطوا منه، فأقربُهُم إلى الهَلَكةً والتَّلفِ أبعدُهُم كان في المُرتَقَی</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8" w:name="__RefHeading___Toc6119576_1051229030"/>
      <w:bookmarkStart w:id="199" w:name="_Toc66"/>
      <w:bookmarkEnd w:id="198"/>
      <w:r>
        <w:rPr>
          <w:rtl w:val="true"/>
        </w:rPr>
        <w:t>المسألة الثانية</w:t>
      </w:r>
      <w:r>
        <w:rPr>
          <w:rtl w:val="true"/>
        </w:rPr>
        <w:t xml:space="preserve">: </w:t>
      </w:r>
      <w:r>
        <w:rPr>
          <w:rtl w:val="true"/>
        </w:rPr>
        <w:t>العلاقة بين الحاكم والأمة</w:t>
      </w:r>
      <w:r>
        <w:rPr>
          <w:rtl w:val="true"/>
        </w:rPr>
        <w:t>.</w:t>
      </w:r>
      <w:bookmarkEnd w:id="199"/>
    </w:p>
    <w:p>
      <w:pPr>
        <w:pStyle w:val="BookText"/>
        <w:rPr/>
      </w:pPr>
      <w:r>
        <w:rPr>
          <w:rFonts w:ascii="Amiri" w:hAnsi="Amiri" w:eastAsia="Amiri" w:cs="Amiri"/>
          <w:color w:val="111111"/>
          <w:sz w:val="28"/>
          <w:sz w:val="28"/>
          <w:szCs w:val="28"/>
          <w:rtl w:val="true"/>
          <w:lang w:bidi="ar-SA"/>
        </w:rPr>
        <w:t>لابد من تحقق أمرين في المنظومة القيادية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القلبية بين الحاكم والرعية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يستشعر المسؤول الرحمة والشفقة إزاء الرعية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المتبادلة والالتزام بالضوابط من قبل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أن هناك ضوابط لا بد للرعية من الالتزام بها كذلك يوجب اللمسؤول أن يحقق هذا الالتزام على نفسه أولا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تم إصلاح العلاقة القلبية ونظمت الحقوق المتبادلة ضمن الأطر والسياقات الصحيحة واستطاع المسؤول بقدراته أن يؤدي واجباته بحفظ المصلحة العامة بشكل سليم، فحينذاك ستشعر أن هناك علاقة رصينة بين الحاكم والرعية قائمة على المحبة والرحمة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المبدأ الأساسي الذي بني عليه الإمام أمير المؤمنين عليه السلام حكمة هو مبدأ الترابط بين الحق والواجب، فالحاكم ليس سيداً على الناس لأن سيدهم هو الله تعالى فحسب والله وحده هو الاحد الصمد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حق للحاكم يقابله واجب عليه يساويه في الاهمية إذ ليس الحكم منحة من أحد بل هو موقع يحتله أكفأ الناس لكي يؤدي حقوق الناس بأفضل مما يمكن أن يؤديه غيره</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 تشكل دراسة العلاقة بين الحاكم والامة تصورا أصيلا للعلاقة من وجهة نظر إسلامية وتصورا لمفتاح وسر النجاح والتوفيق في جميع مجالات الحياة للمجتمع لأن الكيان الاسلامي يعتمد في وجوده وقوته وتطوره بعد شخصية الحاكم ووعي الأمة ووحدتها على طبيعة العلاقة بين الحاكم والامة فإنهما عندما يكونان في موقع واحد و في حركة متجانسة واحدة يمكن أن يتحقق للجميع هذا التطور والقوة بحيث إذا فقد أحدهما أو أصيبت حالة الانسجام أو التناسق بينهما بالخلل أو الضعف يفقد المجتمع الاسلامي وجوده وقوته أو قدرته على التطور ولا يتحقق ذلك إلا من خلال تشخیص العلاقة</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اشار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أهمية هذه العلاقة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جَعَلَ اللهُ لِي عَلَيْكُمْ حَقّاً بِوِلاَيَةِ أَمْرِکُمْ، وَلَكُمْ عَلَىَّ مِنَ الْحَقَّ مثْلُ الَّذِي لِي عَلَيْكُمْ، فَالْحَقُّ أَوْسَعُ الأْشْيَاءِ فِي التَّوَاصُفِ، وَأَضْيَقُهَا فِي التَّنَاصُفِ، لاَ يَجْرِي لإِحَد إلاَّ جَرَى عَلَيْهِ، وَلاَ يَجْرِي عَلَيْهِ إِلاَّ جَرَى لَهُ، وَلَوْ كَانَ لإِحَد أَنْ يَجْرِيَ لَهُ وَلاَ يَجْرِيَ عَلَيْهِ، لَكَانَ ذلِكَ خَالِصاً لله سُبْحَانَهُ دُونَ خَلْقِهِ، لِقُدْرَتِهِ عَلَى عِبَادِهِ، وَلِعَدْلِهِ فِي كُلَّ مَا جَرَتْ عَلَيْهِ صُرُوفُ قَضَائِهِ، وَلکِنَّهُ جَعَلَ حَقَّهُ عَلَى الْعِبَادِ أَنْ يُطِيعُوهُ، وَجَعَلَ </w:t>
      </w:r>
    </w:p>
    <w:p>
      <w:pPr>
        <w:pStyle w:val="BookText"/>
        <w:rPr/>
      </w:pPr>
      <w:r>
        <w:rPr>
          <w:rFonts w:ascii="Amiri" w:hAnsi="Amiri" w:eastAsia="Amiri" w:cs="Amiri"/>
          <w:color w:val="111111"/>
          <w:sz w:val="28"/>
          <w:sz w:val="28"/>
          <w:szCs w:val="28"/>
          <w:rtl w:val="true"/>
          <w:lang w:bidi="ar-SA"/>
        </w:rPr>
        <w:t>جَزَاءَهُمْ عَلَيْهِ مُضَاعَفَةَ الثَّوَابِ تَفَضُّلاً مِنْهُ، وَتَوَسُّعاً بِمَا هُوَ مِنَ الْمُزِيدِ أَهْلُهُ ثُمَّ جَعَلَ سُبْحَانَهُ مِنْ حُقُوقِهِ حُقُوقاً افْتَرَضَهَا لِبَعْضِ النَّاسِ عَلَى بَعْض، فَجَعَلَهَا تَتَكَافَأُ فِي وُجُوهِهَا، وَيُوجِبُ بَعْضُهَا بَعْضاً، وَلاَ يُسْتَوْجَبُ بعْضُهَا إِلاَّ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وَأَعْظَمُ مَا افْتَرَضَ سُبْحَانَهُ مِنْ تِلْكَ الْحُقُوقِ الْوَاليِ عَلَى الرَّعِيَّةِ، وَحَقُّ الَّرعِيَّةِ، عَلَى الْوَاليِ، فَرِيضةً فَرَضَهَا اللهُ سُبْحَانَهُ لِکُلّ عَلَى کُلّ، فَجَعَلَهَا نِظَاماً لاِلْفَتِهِمْ، وَعِزّاً لِدِينِهِمْ، فَلَیْسَتْ تَصْلُحُ الرَّعِیَّةُ إِلاَّ بِصَلاَحِ الْوُلاَةِ، وَلاَ تَصْلُحُ الْوُلاَةُ إِلاَّ بِاسْتِقَامَةِ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أَدَّتِ الرَّعِيَّةُ إِلَى الْوَاليِ حَقَّهُ، وَأَدَّى الْوَالِي إِلَيْهَا حَقَّهَا، عَزَّ الْحَقُّ بَيْنَهُمْ، وَقَامَتْ مَنَاهِجُ الدَّينِ، وَاعْتَدَلَتْ مَعَالِمُ الْعَدْلِ، وَجَرَتْ عَلَى أَذْلاَلَهِا السُّنَنُ، فَصَلَحَ بِذلِكَ الزَّمَانُ، وَطُمِعَ فِي بَقَاءِ الدَّوْلَةِ، وَيَئِسَتْ مَطَامِعُ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غَلَبَتِ الرَّعِيَّةُ وَالِيَهَا، أَوْ أَجْحَفَ الْوَالِي بَرَعِيَّتِهِ، اخْتَلَفَتْ هُنَالِكَ لْكَلِمَةُ وَظَهَرَتْ مَعَالِمُ الْجُوْرِ، وَكَثُرَ الإدْغَالُ فِي الدَّينِ، وَتُرِکَتْ مَحَاجُّ السُّنَنِ، فَعُمِلَ بِالْهُوَى، وَعُطَّلَتِ الأْحْكَامُ، وَكَثُرَتْ عِلَلُ النُّفُوسِ، فَلاَ یُسْتَوْحَشُ لِعَظِیم حَقًّ عُطَّلَ، وَلاَ لِعَظِیمِ بَاطِل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فَهُنَالِكَ تَذِلُّ الأْبْرَارُ، وَ تَعِزُّ الأْشْرَارُ، وَتَعْظُمُ تَبِعَاتُ اللهِ عِنْدَ الْعِبَادِ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فَعَلَیْکمْ بِالتَّنَاصُحِ فِي ذلِكَ، وَحُسْنِ التَّعَاوُنِ عَلَيْهِ، فَلَيْسَ أَحَدٌ وَإِنِ اشْتَدَّ عَلَى رِضَي الله حِرْصُهُ، وَطَالَ فِي الْعَمَلِ اجْتِهَادُهُ بِبَالِغ حَقِيقَةَ مَا اللهُ سُبْحَانَهُ أَهْلُهُ مِنَ الطَّاعَةِ لَهُ، وَلكِنْ مِنْ وَاجِبِ حُقُوقِ الله عَلى العِبَادِ النَّصِیحَةُ بِمَبْلَغِ جُهْدِهِمْ، وَالتَّعَاوُنُ عَلَى إقَامَةِ الْحَقَّ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امْرُؤٌ وَإنْ عَظُمَتْ فِي الْحَقَّ مَنْزِلَتُهُ، وَتَقَدَّمَتْ فِي الدَّين فَضِیلَتُهُ بِفَوْقِ أَنْ يَعَانَ عَلَى مَا حَمَّلَهُ اللهُ 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امْرُوٌ وَإِنْ صَغَّرَتْهُ النُّفُوسُ، وَاقْتَحَمَتْهُ الْعُيُونُ بِدُونِ أَنْ يُعِينَ عَلى ذلِكَ أَوْ يُعَانَ عَلَيْهُ</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bookmarkStart w:id="200" w:name="pg7899_69026"/>
    </w:p>
    <w:p>
      <w:pPr>
        <w:pStyle w:val="BookText"/>
        <w:rPr/>
      </w:pPr>
      <w:bookmarkEnd w:id="200"/>
      <w:r>
        <w:rPr>
          <w:rFonts w:ascii="Amiri" w:hAnsi="Amiri" w:eastAsia="Amiri" w:cs="Amiri"/>
          <w:color w:val="111111"/>
          <w:sz w:val="28"/>
          <w:sz w:val="28"/>
          <w:szCs w:val="28"/>
          <w:rtl w:val="true"/>
          <w:lang w:bidi="ar-SA"/>
        </w:rPr>
        <w:t xml:space="preserve">وقوله عليه السلام في ضمان 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عَلَيْکُمْ حَقّاً، وَلَكُمْ عَلَيَّ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حَقُّکُمْ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فَالنَّصِيحَةُ لَكُمْ، وَتَوْفِیرُ فَیْئِکُمْ عَلَیْکُمْ، وَتَعْلِیمُکُمْ کَیْلا تَجْهَلُوا، وَتَأْدِیبُکُمْ كَیْما تَعْلَمُوا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حَقَّي عَلَيْکُمْ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فَالوَفَاءُ بِالبَيْعَةِ، وَالنَّصِیحَةُ في الْمُشْهَدِ وَالْمُغِيبِ، وَالأْجَابَةُ حِينَ أَدْعُوکُمْ، وَالطَّاعَةُ حِينَ آمُرُکُمْ</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1" w:name="__RefHeading___Toc6119578_1051229030"/>
      <w:bookmarkStart w:id="202" w:name="_Toc67"/>
      <w:bookmarkEnd w:id="201"/>
      <w:r>
        <w:rPr>
          <w:rtl w:val="true"/>
        </w:rPr>
        <w:t>المسألة الثالثة</w:t>
      </w:r>
      <w:r>
        <w:rPr>
          <w:rtl w:val="true"/>
        </w:rPr>
        <w:t xml:space="preserve">: </w:t>
      </w:r>
      <w:r>
        <w:rPr>
          <w:rtl w:val="true"/>
        </w:rPr>
        <w:t>واجبات الحاكم إزاء الأمة</w:t>
      </w:r>
      <w:r>
        <w:rPr>
          <w:rtl w:val="true"/>
        </w:rPr>
        <w:t>.</w:t>
      </w:r>
      <w:bookmarkEnd w:id="202"/>
    </w:p>
    <w:p>
      <w:pPr>
        <w:pStyle w:val="BookText"/>
        <w:rPr/>
      </w:pPr>
      <w:r>
        <w:rPr>
          <w:rFonts w:ascii="Amiri" w:hAnsi="Amiri" w:eastAsia="Amiri" w:cs="Amiri"/>
          <w:color w:val="111111"/>
          <w:sz w:val="28"/>
          <w:sz w:val="28"/>
          <w:szCs w:val="28"/>
          <w:rtl w:val="true"/>
          <w:lang w:bidi="ar-SA"/>
        </w:rPr>
        <w:t xml:space="preserve">أن واجبات الحاكم اتجاه الأمة يمكن تصويرها من خلال الرؤية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ورد في سورة الجمعة أن الله سبحانه وتعالى يوضح واجبات ثلاثة للحاکم إزاء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اقامة الحجة على الأمة وتلاوة آيات الله عليها وابلاغها الرسالة الإلهية والمسؤولية الملقاة على عاتقها أمام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 عَلَيْهِمْ آيَاتِهِ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تزكية الأمة وترتيبها والأشراف على مسيرتها والعمل على جعلها متطابقة مع الشريعة واقامة العدل والأمر بالمعروف والنهي عن المنكر وتحريرها من الاغلال والقيود والعبودية لغير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وَيُزَكِّيهِمْ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الأمة الشريعة الاسلامية وهدايتها إلى العقائد والسنن التاريخية وبيان مواضع الاعتبار والانذار في مسيرتها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وَيُعَلِّمُهُمُ الْكِتَابَ وَالْحِكْمَةَ وَإِنْ كَانُوا مِنْ قَبْلُ لَفِي ضَلَالٍ 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واجب رابع تعبئة طاقات الأمة وتوضيفها في الدفاع عن الاسلام والجهاد في سبيل الله عند تعرض بلاد المسلمين إلى العدوان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 وَالْمُنَافِقِينَ وَاغْلُظْ عَلَيْهِمْ وَمَأْوَاهُمْ جَهَنَّمُ وَبِئْسَ الْمَصِيرُ</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 في 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الْمُؤْمِنِينَ وَالْمُؤْمِنَاتِ جَنَّاتٍ تَجْرِي مِنْ تَحْتِهَا الْأَنْهَارُ خَالِدِينَ فِيهَا وَمَسَاكِنَ طَيِّبَةً فِي جَنَّاتِ عَدْنٍ وَرِضْوَانٌ مِنَ اللَّهِ أَكْبَرُ ذَلِكَ هُوَ الْفَوْزُ الْعَظِيمُ</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 وَيُدْخِلَكُمْ جَنَّاتٍ تَجْرِي مِنْ تَحْتِهَا الْأَنْهَارُ يَوْمَ لَا يُخْزِي اللَّهُ النَّبِيَّ وَالَّذِينَ آمَنُوا مَعَهُ نُورُهُمْ يَسْعَى بَيْنَ أَيْدِيهِمْ وَبِأَيْمَانِهِمْ يَقُولُونَ رَبَّنَا أَتْمِمْ لَنَا نُورَنَا وَاغْفِرْ لَنَا إِنَّكَ عَلَى كُلِّ شَيْءٍ قَدِيرٌ</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تبين هذه الآيات الثلاثة طبيعة العلاقات بين المؤمنين في المجتمع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صَرَّفْنَاهُ بَيْنَهُمْ لِيَذَّكَّرُوا فَأَبَى أَكْثَرُ النَّاسِ إِلَّا كُفُورًا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تُطِعِ الْكَافِرِينَ وَجَاهِدْهُمْ بِهِ جِهَادًا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شِئْنَا لَبَعَثْنَا فِي كُلِّ قَرْيَةٍ نَذِيرًا</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ومن الآيات ما ورد في سورة 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أَشْرَكُوا لَوْ شَاءَ اللَّهُ مَا عَبَدْنَا مِنْ دُونِهِ مِنْ شَيْءٍ نَحْنُ وَلَا آبَاؤُنَا وَلَا حَرَّمْنَا مِنْ دُونِهِ مِنْ شَيْءٍ كَذَلِكَ فَعَلَ الَّذِينَ مِنْ قَبْلِهِمْ فَهَلْ عَلَى الرُّسُلِ إِلَّا الْبَلَاغُ الْمُبِينُ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فِي كُلِّ أُمَّةٍ رَسُولًا أَنِ اعْبُدُوا اللَّهَ وَاجْتَنِبُوا الطَّاغُوتَ فَمِنْهُمْ مَنْ هَدَى اللَّهُ وَمِنْهُمْ مَنْ حَقَّتْ عَلَيْهِ الضَّلَالَةُ فَسِيرُوا فِي الْأَرْضِ فَانْظُرُوا كَيْفَ كَانَ عَاقِبَةُ الْمُكَذِّبِينَ</w:t>
      </w:r>
      <w:r>
        <w:rPr>
          <w:rFonts w:eastAsia="Amiri" w:cs="Amiri" w:ascii="Amiri" w:hAnsi="Amiri"/>
          <w:color w:val="111111"/>
          <w:sz w:val="28"/>
          <w:szCs w:val="28"/>
          <w:rtl w:val="true"/>
          <w:lang w:bidi="ar-SA"/>
        </w:rPr>
        <w:t>»</w:t>
      </w:r>
      <w:r>
        <w:rPr>
          <w:rStyle w:val="FootnoteAnchor"/>
          <w:rtl w:val="true"/>
        </w:rPr>
        <w:footnoteReference w:id="52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آيات كثيرة تحدث عن واجبات الحاكم الاسلامي نعزب عن ذكرها مخافة الاطالة، ومن النصوص الواردة في نهج البلاغة التي تبين بوضوح الواجبات الرئيسية للحاکم والتي كان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يسير عليها في السيرة العملية فضلا عن الرؤية النظرية ومن هذه النصوص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اَیُّهَا النَّاسُ إِنَّ لِي عَلَیْکُمْ حَقّاً وَلَكُمْ عَلَيَّ حَقٌّ فَاَمَّا حَقُّكُمْ عَلَيَّ فَالنَّصِيحَهُ لَكُمْ وَتَوْفِيرُ فَیْئِکُمْ عَلَيْکُمْ وَتَعْلِیمُکُمْ کَیْلَا تَجْهَلُوا وَتَأْدِیبُکُمْ کَیْمَا تَعْلَمُوا وَأَمَّا حَقَّي عَلَيْکُمْ فَالْوَفَاءُ بِالْبَيْعَةِ وَالنَّصِيحَةُ فِي الْمُشْهَدِ وَالْمُغِيبِ وَالْإِجَابَةُ حِينَ أَدْعُوکُمْ وَالطَّاعَةَ حِينَ آمُرُکُمْ</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لَا بُدَّ لِلنَّاسِ مِنْ أَمِيرٍ أَوْ فَاجِرٍ يَعْمَلُ فِي إِمْرَتِهِ الْمُؤْمِنُ وَيَسْتَمْتِعُ فِيهَا الْكَافِرُ وَيُبَلَّغُ الله فِيهَا الْأَجَلَ وَیُجْمَعُ بِهِ الفيء وَيُقَاتَلُ بِهِ الْعَدُوُّ وَتَأْمَنُ بِهِ السُّبُلُ وَيُؤْخَذُ بِهِ لِلضَّعِيفِ مِنَ الْقَوِيَّ</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عَلَى الْإِمَامِ إِلَّا مَا حُمَّلَ مِنْ 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الْإِبْلَاغُ فِي الْمُوعِظَةِ، وَالاِجْتِهَادُ فِي النَّصِيحَةِ، وَالْإِحْيَاءُ لِلسُّنَّةِ، وَإِقَامَةُ الْحُدُود ِعَلَى مُسْتَحِقَّيهَا، وَإِصْدَارُ السُّهْمَانِ عَلَى أَهْلِهَا، فَبَادِرُوا الْعِلْمَ مِنْ قَبْلِ تَصْوِيحِ نَبْتِهِ، وَمِنْ قَبْلِ أَنْ تُشْغَلُوا بِأَنْفُسِکُمْ عَنْ مُسْتَثَارِ الْعِلْمِ مِنْ عِنْدِ أَهْلِهِ، وَانْهَوْا عَنِ الْمُنْكَرِ وَتَنَاهَوْا عَنْهُ، فَإِنَّمَا أُمِرْتُمْ بِالنَّهْيِ بَعْدَ التَّنَاهِي</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عَلَيْنَا الْعَمَلُ بِكِتَابِ الله تَعَالَى وَسِيرَةِ رَسُولِ الله صلى الله عليه وآله والْقِيَامُ بِحَقَّهِ واَلنَّعْشُ لِسُنَّتِهِ</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قَدْ وَلَّیْتُ النُعْمَانَ بْنَ عَجْلاَنَ الزُّرَقيَّ عَلَى الْبَحْرَيْنِ، وَنَزَعْتُ يَدَكَ، بِلاَ ذَمًّ لَكَ، وَلاَ تَثْرِيب عَلَيْكَ، فَلَقَدَ أَحْسَنْتَ الْوِلاَيَةَ، وَأَدَّیْتَ الْأَمَانَةَ، فَأَقْبِلْ غَيْرَ ظَنِين، وَلاَ مَلُوم، وَلاَ مُتَّهَم، وَلاَ مَأثُوم، فَقَدْ أَرَدْتُ الْمُسِيرَ إِلَى ظَلَمَةِ أَهْلِ الشَّامِ، وَأَحْبَبْتُ أَنْ تَشْهَدَ مَعِي، فَإِنَّكَ مِمَّنْ أَسْتَظْهِرُ بِهِ عَلَى جِهَادِ الْعَدُوَّ، وَإِقَامَةِ عَمُودِ الدَّيِنِ، إِنْ شَاءَ اللهُ</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7899_69031"/>
      <w:bookmarkStart w:id="204" w:name="pg7899_69031"/>
      <w:bookmarkEnd w:id="204"/>
    </w:p>
    <w:p>
      <w:pPr>
        <w:pStyle w:val="Heading2"/>
        <w:numPr>
          <w:ilvl w:val="1"/>
          <w:numId w:val="1"/>
        </w:numPr>
        <w:rPr/>
      </w:pPr>
      <w:bookmarkStart w:id="205" w:name="pg7899_69031"/>
      <w:bookmarkStart w:id="206" w:name="__RefHeading___Toc6119580_1051229030"/>
      <w:bookmarkStart w:id="207" w:name="_Toc68"/>
      <w:bookmarkEnd w:id="205"/>
      <w:bookmarkEnd w:id="206"/>
      <w:r>
        <w:rPr>
          <w:rtl w:val="true"/>
        </w:rPr>
        <w:t>المبحث الثالث مبادئ العلاقة في إدارة الواجبات</w:t>
      </w:r>
      <w:bookmarkEnd w:id="207"/>
    </w:p>
    <w:p>
      <w:pPr>
        <w:pStyle w:val="BookText"/>
        <w:rPr/>
      </w:pPr>
      <w:r>
        <w:rPr>
          <w:rFonts w:ascii="Amiri" w:hAnsi="Amiri" w:eastAsia="Amiri" w:cs="Amiri"/>
          <w:color w:val="111111"/>
          <w:sz w:val="28"/>
          <w:sz w:val="28"/>
          <w:szCs w:val="28"/>
          <w:rtl w:val="true"/>
          <w:lang w:bidi="ar-SA"/>
        </w:rPr>
        <w:t>تعد المبادئ التي اعتمدها الإمام علي عليه السلام في حكمه الحجر الأساس في تقويم العلاقة بين الحاكم والأمة وبين الأمة والحاكم، في اداء المسؤوليات والمهام الملقاة على عاتق الحاكم والأمة والتي تشكل الاطار العام لطبيعة هذه العلاقة</w:t>
      </w:r>
      <w:r>
        <w:rPr>
          <w:rFonts w:eastAsia="Amiri" w:cs="Amiri" w:ascii="Amiri" w:hAnsi="Amiri"/>
          <w:color w:val="111111"/>
          <w:sz w:val="28"/>
          <w:szCs w:val="28"/>
          <w:rtl w:val="true"/>
          <w:lang w:bidi="ar-SA"/>
        </w:rPr>
        <w:t>.</w:t>
      </w:r>
    </w:p>
    <w:p>
      <w:pPr>
        <w:pStyle w:val="Heading2"/>
        <w:numPr>
          <w:ilvl w:val="1"/>
          <w:numId w:val="1"/>
        </w:numPr>
        <w:rPr/>
      </w:pPr>
      <w:bookmarkStart w:id="208" w:name="__RefHeading___Toc6119582_1051229030"/>
      <w:bookmarkStart w:id="209" w:name="_Toc69"/>
      <w:bookmarkEnd w:id="208"/>
      <w:r>
        <w:rPr>
          <w:rtl w:val="true"/>
        </w:rPr>
        <w:t>المسألة الأولى</w:t>
      </w:r>
      <w:r>
        <w:rPr>
          <w:rtl w:val="true"/>
        </w:rPr>
        <w:t xml:space="preserve">: </w:t>
      </w:r>
      <w:r>
        <w:rPr>
          <w:rtl w:val="true"/>
        </w:rPr>
        <w:t>الحقوق المتبادلة</w:t>
      </w:r>
      <w:r>
        <w:rPr>
          <w:rtl w:val="true"/>
        </w:rPr>
        <w:t>.</w:t>
      </w:r>
      <w:bookmarkEnd w:id="209"/>
    </w:p>
    <w:p>
      <w:pPr>
        <w:pStyle w:val="BookText"/>
        <w:rPr/>
      </w:pPr>
      <w:r>
        <w:rPr>
          <w:rFonts w:ascii="IRNazanin" w:hAnsi="IRNazanin" w:eastAsia="IRNazanin"/>
          <w:color w:val="111111"/>
          <w:sz w:val="28"/>
          <w:sz w:val="28"/>
          <w:szCs w:val="28"/>
          <w:rtl w:val="true"/>
          <w:lang w:bidi="fa-IR"/>
        </w:rPr>
        <w:t xml:space="preserve">كثيرا ما يختلف المصلحون الاجتماعيون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تشخيص موطن الخلل القائم في مجتمع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اتهام الحاكم بالطغيان، او اتهام الرعية بالطاعة العمياء، ففريق منهم تجده يردد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تكونوا يولى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ويلقي باللائمة على الرعية، على اساس أن الرعية لو ارتقت الى المستوى المطلوب، وعرفت قدراتها وامكاناتها، لما انفرد الحاكم بقرارات غير رشيدة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وفريق آخر تجده يردد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على دين ملوكهم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فيلقي باللائمة على الحاكم، على اساس ان الحاكم لو لم يطغ، وكان رشیدا في سلوكه، لاقتدت به الرعية، ولما آل أمرها إلى الانحطاط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موطن الخلل اذن؟ هل في القمة ام في القاعدة؟ هل هو في السلطة الحاكمة ام في الرعية المحكومة؟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اصلاح الخلل لا يكون الا بمراعاة كل طرف حقوق الطرف الآخر، فطالما أن الحاكم لا يؤدي حق رعيته، او الرعية لاتؤدي حق حاكمها، فلا يمكن أن نظفر بمجتمع سليم، مدركٍ للعدالة </w:t>
      </w:r>
    </w:p>
    <w:p>
      <w:pPr>
        <w:pStyle w:val="BookText"/>
        <w:rPr/>
      </w:pPr>
      <w:r>
        <w:rPr>
          <w:rFonts w:ascii="IRNazanin" w:hAnsi="IRNazanin" w:eastAsia="IRNazanin"/>
          <w:color w:val="111111"/>
          <w:sz w:val="28"/>
          <w:sz w:val="28"/>
          <w:szCs w:val="28"/>
          <w:rtl w:val="true"/>
          <w:lang w:bidi="fa-IR"/>
        </w:rPr>
        <w:t>السياسية وإن كان مفهوما اعتباریا، إلا أن الالتزام بحقوق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عدم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تترتب عليه آثار واقعية بالغة الأهمية والخطورة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هذا المجال نجده يؤكد في خطبة له بصفين على أن الحقوق متقابلة،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جَعَلَ الله سُبْحَانَهُ لِي عَلَيْکُمْ حَقّاً بِوِلَايَةِ أَمْرِکُمْ وَلَكُمْ عَلَىَّ مِنَ الْحَقَّ مِثْلُ الَّذِي لِي عَلَيْکُمْ فَالْحَقُّ أَوْسَعُ الْأَشْيَاءِ فِي التَّوَاصُفِ وَأَضْيَقُهَا فِي التَّنَاصُفِ لَا يَجْرِي لِأَحَدٍ إِلَّا جَرَى عَلَيْهِ وَلَّا جَرَي عَلَيْهِ إِلَّا جَرَى لَهُ وَلَوْ كَانَ لِأَحَدٍ أَنْ يَجْرِيَ لَهُ وَلَا يَجْرِيَ عَلَيْهِ لَکَانَ ذَلِكَ خَالِصاً لله سُبْحَانَهُ دُونَ خَلْقِهِ لِقُدْرَتِهِ عَلَى عِبَادِهِ وَلِعَدْلِهِ فِي كُلَّ مَا جَرَتْ عَلَيْهِ صُرُوفُ قَضَائِهِ وَلَکِنَّهُ سُبْحَانَهُ جَعَلَ حَقَّهُ عَلَى الْعِبَادِ أَنْ يُطِيعُوهُ وَجَعَلَ جَزَاءَهُمْ عَلَيْهِ مُضَاعَفَةَ الثَّوَابِ تَفَضُّلًا مِنْهُ وَتَوَسُّعاً بِمَا هُوَ مِنَ المُزِيدِ أَهْلُهُ</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ويؤكد اهمية مراعاة الحق من الجانبين، من جانب الحاكم، ومن جانب الرعية، على أساس أن أحد رکني المعادلة لو اختل، فلن تتحقق العدالة السياسية، فيستطرد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وَأَعْظَمُ مَا افْتَرَضَ سُبْحَانَهُ مِنْ تِلْكَ الْحُقُوقِ الْوَالِي عَلَى الرَّعِيَّةِ وَحَقُّ الرَّعِيَّةِ عَلَى الْوَالِي فَرِيضَةٌ فَرَضَهَا الله سُبْحَانَهُ لِکُلًّ عَلَى كُلًّ فَجَعَلَهَا نِظَاماً لِأُلْفَتِهِمْ وَعِزّاً لِدِينِهِمْ فَلَیْسَتْ تَصْلُحُ الرَّعِيَّةُ إِلَّا بِصَلَاحِ الْوُلَاةِ وَلَا تَصْلُحُ الْوُلَاةُ إِلَّا بِاسْتِقَامَةِ الرَّعِیَّةِ فَإِذَا أَدَّتْ الرَّعِيَّةُ إِلَى الْوَالِي حَقَّهُ وَأَدَّى الْوَالِي إِلَيْهَا حَقَّهَا عُزَّ الْحَقُّ بَيْنَهُمْ وَقَامَتْ مَنَاهِجُ الدَّينِ وَاعْتَدَلَتْ مَعَالِمُ الْعَدْلِ وَجَرَتْ عَلَى أَذْلَالِهَا السُّنَنُ فَصَلَحَ بِذَلِكَ الزَّمَانُ وَطُمِعَ فِي بَقَاءِ الدَّوْلَةِ وَيَئِسَتْ مَطَامِعُ الْأَعْدَاءِ</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يبين العواقب الخطيرة لعدم مراعاة احد الجانبين حق الآخر،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غَلَبَتِ الرَّعِيَّةُ وَالِيَهَا أَوْ أَجْحَفَ الْوَالِي بِرَعِيَّتِهِ اخْتَلَفَتْ هُنَالِكَ الْكَلِمَهٌ وَظَهَرَتْ مَعَالِمُ الْجَوْرِ وَكَثُرَ الْاِدْغَالُ فِي الدَّينِ وَتُرِکَتْ مَحَاجُّ السُّنَنِ فَعُمِلَ بِالْهَوَى وَعُطَّلَتِ الْأَحْکَامُ وَکَثُرَتْ عِلَلُ النُّفُوسِ فَلَا يُسْتَوْحَشُ لِعَظِیم حَقًّ عُطَّلَ وَلَا لِعَظِیمِ بَاطِلٍ فُعِلَ فَهُنَالِكَ تَذِلُّ الْأَبْرَارُ وَتَعِزُّ الْأَشْرَارُ وَتَعْظُمُ تَبِعَاتُ الله سُبْحَانَهُ عِنْدَ الْعِبَادِ</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معالجة هذا الخلل لا تتم الا بالتناصح، والتعاون، والتواصي بالحق، والتواصي بالصبر 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الواجب لا يقتصر على الوجهاء والاغنياء والاقوياء، وإنما هو واجب كل عضو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اعلي القمة او اسفل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يقلل من اهمية القيام بهذا الواجب عظمة الحاكم، مهما علا في المنزلة والقوة، وكما يقلل من اهمية القيام بهذا الواجب بساطة المحكوم، مهما تواضع في المنزلة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فَعَلَيْكُمْ بِالتَّنَاصُحِ فِي ذَلِكَ وَحُسْنِ التَّعَاوُنِ عَلَيْهِ فَلَیْسَ أَحَدٌ وَإِنِ اشْتَدَّ عَلَى رِضَا الله حِرْصُهُ وَطَالَ فِي الْعَمَلِ اجْتِهَادُهُ بِبَالِغٍ حَقِيقَةَ مَا الله سُبْحَانَهُ أَهْلُهُ مِنَ الطَّاعَةِ لَهُ وَلَكِنْ مِنْ وَاجِبِ حُقُوقِ الله عَلَى عِبَادِهِ النَّصِیحَةُ بِمَبْلَغِ جُهْدِهِمْ وَالتَّعَاؤُنُ عَلَى إِقَامَةِ الْحَقَّ بَيْنَهُمْ وَلَيْسَ امْرُؤٌ وَإِنْ عَظُمَتْ فِي الْحَقَّ مَنْزِلَتُهُ وَتَقَدَّمَتْ فِي الدَّينِ فَضِيلَتُهُ بِفَوْقِ أَنْ يَعَانَ عَلَى مَا حَمَّلَهُ الله مِنْ حَقَّهِ وَلَا امْرُوٌ وَإِنْ صَغَّرَتْهُ النُّفُوسُ وَاقْتَحَمَتْهَ الْعُيُونُ بِدُونِ أَنْ يُعِينَ عَلَى ذَلِكَ أَوْ يُعَانَ عَلَيْهِ</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bookmarkStart w:id="210" w:name="pg7899_69034"/>
    </w:p>
    <w:p>
      <w:pPr>
        <w:pStyle w:val="Heading2"/>
        <w:numPr>
          <w:ilvl w:val="1"/>
          <w:numId w:val="1"/>
        </w:numPr>
        <w:rPr/>
      </w:pPr>
      <w:bookmarkStart w:id="211" w:name="__RefHeading___Toc6119584_1051229030"/>
      <w:bookmarkStart w:id="212" w:name="_Toc70"/>
      <w:bookmarkEnd w:id="210"/>
      <w:bookmarkEnd w:id="211"/>
      <w:r>
        <w:rPr>
          <w:rtl w:val="true"/>
        </w:rPr>
        <w:t>المسألة الثانية</w:t>
      </w:r>
      <w:r>
        <w:rPr>
          <w:rtl w:val="true"/>
        </w:rPr>
        <w:t xml:space="preserve">: </w:t>
      </w:r>
      <w:r>
        <w:rPr>
          <w:rtl w:val="true"/>
        </w:rPr>
        <w:t>التسامح واللين</w:t>
      </w:r>
      <w:r>
        <w:rPr>
          <w:rtl w:val="true"/>
        </w:rPr>
        <w:t>.</w:t>
      </w:r>
      <w:bookmarkEnd w:id="212"/>
    </w:p>
    <w:p>
      <w:pPr>
        <w:pStyle w:val="BookText"/>
        <w:rPr/>
      </w:pPr>
      <w:r>
        <w:rPr>
          <w:rFonts w:ascii="Amiri" w:hAnsi="Amiri" w:eastAsia="Amiri" w:cs="Amiri"/>
          <w:color w:val="111111"/>
          <w:sz w:val="28"/>
          <w:sz w:val="28"/>
          <w:szCs w:val="28"/>
          <w:rtl w:val="true"/>
          <w:lang w:bidi="ar-SA"/>
        </w:rPr>
        <w:t>ان تكون الروح التي تستند اليها العلاقة في أداء هذه الواجبات والمسؤوليات هي روح الرأفة والتسامح واللين والاحسان وحسن الظن من قبل الحاكم إزاء الأمة،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النصوص الواردة عن مولانا أمير المؤمنين كثيرة وقد اشرنا إلى البعض منها آنفا في المبحث الثاني و أهمها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 قَلْبَكَ الرَّحْمَةَ لِلرَّعِيَّةِ، والْمُحَبَّةَ لَهُمْ، واللُّطْفَ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تَكُونَنَّ عَلَيْهِمْ سَبُعاً ضَارِياً، تَغْتَنِمُ أَکْلَهُمْ؛ فَاِنَّهُمْ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وَإِمَّا نَظِيرٌ لَكَ فِي الْخَلْقِ</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نص آخر يقول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أَنَّهُ لَيْسَ شَيْءٌ بِأَدْعَى إِلَى حُسْنِ ظَنَّ رَاعٍ بِرَعِيَّتِهِ مِنْ إِحْسَانِهِ إِلَيْهِمْ وَتَخْفِيفهِ الْمُئونَاتِ عَلَیْهِمْ وَتَرْكِ اسْتِکْرَاهِهِ </w:t>
      </w:r>
      <w:bookmarkStart w:id="213" w:name="pg7899_69035"/>
    </w:p>
    <w:p>
      <w:pPr>
        <w:pStyle w:val="BookText"/>
        <w:rPr/>
      </w:pPr>
      <w:bookmarkEnd w:id="213"/>
      <w:r>
        <w:rPr>
          <w:rFonts w:ascii="Amiri" w:hAnsi="Amiri" w:eastAsia="Amiri" w:cs="Amiri"/>
          <w:color w:val="111111"/>
          <w:sz w:val="28"/>
          <w:sz w:val="28"/>
          <w:szCs w:val="28"/>
          <w:rtl w:val="true"/>
          <w:lang w:bidi="ar-SA"/>
        </w:rPr>
        <w:t>إِيَّاهُمْ عَلَى مَا لَيْسَ لَهُ قِبَلَهُمْ فَلْیَکُنْ مِنْكَ فِي ذَلِكَ أَمْرٌ یَجْتَمِعُ لَكَ بِهِ حُسْنُ الظَّنَّ بِرَعِيَّتِكَ فَإِنَّ حُسْنَ الظَّنَّ يَقْطَعُ عَنْكَ نَصَباً طَوِيلاً</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4" w:name="__RefHeading___Toc6119586_1051229030"/>
      <w:bookmarkStart w:id="215" w:name="_Toc71"/>
      <w:bookmarkEnd w:id="214"/>
      <w:r>
        <w:rPr>
          <w:rtl w:val="true"/>
        </w:rPr>
        <w:t>المسألة الثالثة</w:t>
      </w:r>
      <w:r>
        <w:rPr>
          <w:rtl w:val="true"/>
        </w:rPr>
        <w:t xml:space="preserve">: </w:t>
      </w:r>
      <w:r>
        <w:rPr>
          <w:rtl w:val="true"/>
        </w:rPr>
        <w:t>المساواة بين الناس في الحقوق</w:t>
      </w:r>
      <w:r>
        <w:rPr>
          <w:rtl w:val="true"/>
        </w:rPr>
        <w:t>.</w:t>
      </w:r>
      <w:bookmarkEnd w:id="215"/>
    </w:p>
    <w:p>
      <w:pPr>
        <w:pStyle w:val="BookText"/>
        <w:rPr/>
      </w:pPr>
      <w:r>
        <w:rPr>
          <w:rFonts w:ascii="Amiri" w:hAnsi="Amiri" w:eastAsia="Amiri" w:cs="Amiri"/>
          <w:color w:val="111111"/>
          <w:sz w:val="28"/>
          <w:sz w:val="28"/>
          <w:szCs w:val="28"/>
          <w:rtl w:val="true"/>
          <w:lang w:bidi="ar-SA"/>
        </w:rPr>
        <w:t>ان ابناء الأمة وإن كانوا يختلفون في الكثير من الخصائص والامتيازات مثل التقوى، العلم والجهاد والاحسان فالتميز بينهم يقوم على اساس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متفق عليه بين جميع الشرائع الإلهية فضلا عن القوانين الوضعية ولكن الحديث عن مسألة المساواة بين الناس في هذه الحقوق لا يكون لها تميز بين افراد الأمة فيكون لكل سلطة في الدولة رأيها في مسالة معينه، القضاء مثلا له موقف إزاء عدد من أصناف الناس ويكون هذا الموقف موحدا یکون موقفه على حد سواء بين الشريف والوضيع والعالم والجاهل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اشار القرآن الكريم إلى هذه الحقيقة وأكد عليها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الْوَالِيَ إِذَا اخْتَلَفَ هَوَاهُ مَنَعَهُ ذلِكَ کَثِيراً مِنَ الْعَدْلِ، فَلْيَكُنْ أَمْرُ النَّاسِ عِنْدَكَ فِي الْحَقَّ سَوَاءً، فَإِنَّهُ لَيْسَ فِي الْجَؤْرِ عِوَضٌ مِنَ الْعَدْلِ، فَاجْتَنِبْ مَا تُنْکِرُ أَمْثَالَهُ، وَابْتَذِلْ نَفْسَكَ فِيمَا افْتَرَضَ اللهُ عَلَيْكَ، رَاجِياً ثوَابَهُ، وَمُتَخَوَّفاً عِقَابَهُ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الدُّنْيَا دَارُ بَلِيَّة لَمْ صَاحِبُهَا قَطَّ فِيهَا سَاعَةً إِلاَّ كَانَتْ فَرْغَتُهُ عَلَيْهِ حَسْرَةً يَوْمَ القيامة أنه لَنْ يُغْنِيَكَ عَنِ الْحَقَّ شَيْءٌ أَبَداً، وَمِنَ الْحَقَّ عَلَيْكَ حِفْظُ نَفْسِكَ، وَالأْحْتسَابُ عَلَى الرَّعِيَّةِ بِجُهْدِكَ، فَاِنَّ الَّذِي يَصِلُ إِلَيْكَ مِنْ ذلِكَ أَفْضَلُ مِنَ الَّذِي يَصِلُ بِكَ، وَالسَّلاَمُ</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نستنتج من قول الامام عليه السلام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من النفس في التعامل مع الرعية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 الله وَأَنْصِفِ النَّاسَ مِنَ نَفْسِكَ وَمِنْ خَاصَّةِ أَهْلِكَ وَمَنْ لَكَ فِيهِ هَؤًى مِنْ رَعِيَّتِكَ فَاِنَّكَ إِلَّا تَفْعَلْ تَظْلِمْ وَمَنْ ظَلَمَ عِبَادَ الله كَانَ الله خَصْمَهُ دُونَ عِبَادِهِ</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ان يكون أساس الاختيار للمواصفات الموضوعة ذا علاقة بكمال الشخصية والكفاءة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وَلْیَکُنْ أَبْعَدَ رَعِيَّتِكَ مِنْكَ وَاَشْنَاَهُمْ عِنْدَكَ أَطْلَبُهُمْ لِمَعَايِبِ النَّاسِ فَإِنَّ فِي النَّاسِ عُیُوباً الْوَالِي أَحَقُّ مَنْ سَتَرَهَا فَلَا تَكْشِفَنَّ عَمَّا غَابَ عَنْكَ مِنْهَا فَإِنَّمَا عَلَيْكَ تَطْهِيرُ مَا ظَهَرَ لَكَ وَالله یَحْکُمُ عَلَى مَا غَابَ عَنْكَ فَاسْتُرِ الْعَوْرَةَ مَا اسْتَطَعْتَ يَسْتُرِ الله مِنْکَ مَا تُحِبُّ سَتْرَهَ مِنْ رَعِيَتِكَ أَطْلِقْ عَنِ النَّاسِ عُقْدَهَ کُلَّ حِقْدٍ وَاقْطَعْ عَنْكَ سَبَبَ کُلَّ وِتْرٍ وَتَغَابَ عَنْ كُلَّ مَا لَا يَضِحُ لَكَ وَلَا تَعْجَلَنَّ إِلَى تَصْدِيقِ سَاعٍ فَإِنَّ السَّاعِيَ غَاشٌّ وَإِنْ تَشَبَّهَ بِالنَّاصِحِينَ وَ لَا تُدْخِلَنَّ فِي مَشُورَتِكَ بَخِيلًا يَعْدِلُ بِكَ عَنِ الْفَضْلِ وَيَعِدُكَ الْفَقْرَ وَلَا جَبَاناً يُضْعِفُكَ عَنِ الْأُمُورِ وَلاَ حَرِيصاً یُزَیَّنُ لَكَ الشَّرَهَ بِالْجَوْرِ فَإِنَّ الْبُخْلَ وَالْجُبْنَ وَالْحِرْصَ غَرَائِزُ شَتَّی يَجْمَعُهَا سُوءُ الظَّنَّ بِالله إنَّ شَرَّ وُزَرَائِكَ مَنْ کَانَ لِلْأَشْرَارِ قَبْلَكَ َوزِیراً وَمَنْ شَرِکَهُمْ فِي الْاثَامِ فَلَا يَكُونَنَّ لَكَ بِطَانَةً فَاِنَّهُمْ أَعْوَانُ الْأَثَمَةِ وَإخْوَانُ الظَّلَمَةِ وَأَنْتَ وَاجِدٌ مِنْهُمْ خَيْرَ الْخَلَفِ مِمَّن لَهُ مِثْلُ آرَائِهِمْ وَنَفَاذِهِمْ وَلَيْسَ عَلَيْهِ مِثْلُ آصَارِهِمْ وَأَوْزَارِهِمْ وَآثَامِهِمْ مِمَّنْ لَمْ يُعَاوِنْ ظَالمِاً عَلَى ظُلْمِهِ وَ لَا آثِماً عَلَى إِثْمِهِ أُولَئِكَ أَخَفُّ عَلَيْكَ مَئُونَةً وَأَحْسَنُ لَكَ مَعُونَةً وَأَحْنَى عَلَيْكَ عَطْفاً وَأَقَلُّ لِغَيْرِكَ إِلْفاً فَاتَّخِذْ أُولَئِكَ خَاصَّةً لِخَلَوَاتِكَ وَحَفَلَاتِكَ ثُمَّ لْیَکُنْ آثَرُهُمْ عِنْدَكَ أَقْوَلَهُمْ بِمُرَّ الْحَقَّ لَكَ وَأَقَلَّهُمْ مُسَاعَدَةً فِیمَا </w:t>
      </w:r>
    </w:p>
    <w:p>
      <w:pPr>
        <w:pStyle w:val="BookText"/>
        <w:rPr/>
      </w:pPr>
      <w:r>
        <w:rPr>
          <w:rFonts w:ascii="Amiri" w:hAnsi="Amiri" w:eastAsia="Amiri" w:cs="Amiri"/>
          <w:color w:val="111111"/>
          <w:sz w:val="28"/>
          <w:sz w:val="28"/>
          <w:szCs w:val="28"/>
          <w:rtl w:val="true"/>
          <w:lang w:bidi="ar-SA"/>
        </w:rPr>
        <w:t>يَكُونُ مِنْكَ مِّمَا كَرِهَ الله لِأَوْلِيَائِهِ وَاقِعاً ذَلِكَ مِنْ هَوَاكَ حَيْثُ وَقَعَ وَالْصَقْ بِأَهْلِ الْوَرَعِ وَالصِّدْقِ ثُمَّ رُضْهُمْ عَلَى أَلَّا يُطْرُوكَ وَلَا يَبْجَحُوكَ بِبَاطِلٍ لَمْ تَفْعَلْهُ فَإِنَّ كَثْرَةَ الْإِطْرَاءِ تُحْدِثُ الزَّهْوَ وَتُدْنِي مِنَ الْعِزَّةِ وَلَ يَكُونَنَّ الُمْحْسِنُ وَالُمْسِيءُ عِنْدَكَ بِمَنْزِلَةٍ</w:t>
      </w:r>
    </w:p>
    <w:p>
      <w:pPr>
        <w:pStyle w:val="BookText"/>
        <w:rPr/>
      </w:pPr>
      <w:r>
        <w:rPr>
          <w:rFonts w:ascii="Amiri" w:hAnsi="Amiri" w:eastAsia="Amiri" w:cs="Amiri"/>
          <w:color w:val="111111"/>
          <w:sz w:val="28"/>
          <w:sz w:val="28"/>
          <w:szCs w:val="28"/>
          <w:rtl w:val="true"/>
          <w:lang w:bidi="ar-SA"/>
        </w:rPr>
        <w:t>سَوَاءٍ فَإِنَّ فِي ذَلِكَ تَزْهِيداً لِأَهْلِ الْإِحْسَانِ فِي الْإِحْسَانِ وَتَدْرِيباً لِأَهْلِ الْإِسَاءَةِ عَلَى الْإِسَاءَةِ وَأَلْزِمْ كُلًّا مِنْهُمْ مَا أَلْزَمَ نَفْسَهُ وَاعْلَمْ أَنَّهُ لَيْسَ شيءٌ بِأَدْعَى إِلَی حُسْنِ ظَنِّ</w:t>
      </w:r>
    </w:p>
    <w:p>
      <w:pPr>
        <w:pStyle w:val="BookText"/>
        <w:rPr/>
      </w:pPr>
      <w:r>
        <w:rPr>
          <w:rFonts w:ascii="Amiri" w:hAnsi="Amiri" w:eastAsia="Amiri" w:cs="Amiri"/>
          <w:color w:val="111111"/>
          <w:sz w:val="28"/>
          <w:sz w:val="28"/>
          <w:szCs w:val="28"/>
          <w:rtl w:val="true"/>
          <w:lang w:bidi="ar-SA"/>
        </w:rPr>
        <w:t>رَاعٍ بِرَعِيَّتِهِ مِنْ إِحْسَانِهِ إِلَيْهِمْ وَتَخْفِيفِهِ الَمْئُونَاتِ عَلَيْهِمْ وَتَرْكِ اسْتِكْرَاهِهِ إِيَّاهُمْ عَلىَ مَا لَيْسَ لَهُ قِبَلَهُمْ فَلْيَكُنْ مِنْكَ فِي ذَلِكَ أَمْرٌ يَجْتَمِعُ لَكَ بِهِ حُسْنُ الظَّنِّ بِرَعِيَّتِكَ فَإِنَّ حُسْنَ الظَّنِّ يَقْطَعُ عَنْكَ نَصَباً طَوِيلاً وَإِنَّ أَحَقَّ مَنْ حَسُنَ ظَنُّكَ بِهِ لَمَنْ حَسُنَ</w:t>
      </w:r>
    </w:p>
    <w:p>
      <w:pPr>
        <w:pStyle w:val="BookText"/>
        <w:rPr/>
      </w:pPr>
      <w:r>
        <w:rPr>
          <w:rFonts w:ascii="Amiri" w:hAnsi="Amiri" w:eastAsia="Amiri" w:cs="Amiri"/>
          <w:color w:val="111111"/>
          <w:sz w:val="28"/>
          <w:sz w:val="28"/>
          <w:szCs w:val="28"/>
          <w:rtl w:val="true"/>
          <w:lang w:bidi="ar-SA"/>
        </w:rPr>
        <w:t>بَلاَؤُكَ عِنْدَهُ وَإِنَّ أَحَقَّ مَنْ سَاءَ ظَنُّكَ بِهِ لَمنْ سَاءَ بَلاَؤُكَ عِنْدَهُ وَلَا تَنْقُضْ سُنَّةً صَالِحَةً عَمِلَ بِهَا صُدُورُ هَذِهِ الْأُمَّةِ وَاجْتَمَعَتْ بِهَا الْأُلْفَةُ وَصَلَحَتْ عَلَيْهَا الرَّعِيَّةُ وَلَا تُحْدِثَنَّ سُنَّةً تَضُرُّ بِشَيْءٍ مِنْ مَاضِي تِلْكَ السُّنَنِ فَيَكُونَ الْأَجْرُ لِمَنْ سَنَّهَا وَالْوِزْرُ</w:t>
      </w:r>
    </w:p>
    <w:p>
      <w:pPr>
        <w:pStyle w:val="BookText"/>
        <w:rPr/>
      </w:pPr>
      <w:r>
        <w:rPr>
          <w:rFonts w:ascii="Amiri" w:hAnsi="Amiri" w:eastAsia="Amiri" w:cs="Amiri"/>
          <w:color w:val="111111"/>
          <w:sz w:val="28"/>
          <w:sz w:val="28"/>
          <w:szCs w:val="28"/>
          <w:rtl w:val="true"/>
          <w:lang w:bidi="ar-SA"/>
        </w:rPr>
        <w:t>عَلَيْكَ بِمَا نَقَضْتَ مِنْهَا وَأَكْثِرْ مُدَارَسَةَ الْعُلَماَءِ وَمُنَاقَشَةَ الْحُكَاَءِ فِي تَثْبِيتِ مَا صَلَحَ عَلَيْهِ أَمْرُ بِلاَدِكَ</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المصالح العامة على الخاصة في اجتماعها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وَلْیَکُنْ اَحبُّ الْاُمورِ إلیْکَ اَوسَطَها فِی الْحقِّ وَ أعمَّها فی الْعَدلِ وَ أجْمَعها لِرضی الرّعیه فَإِنَّ سُخْطَ الْعَامَّةِ يُجْحِفُ</w:t>
      </w:r>
    </w:p>
    <w:p>
      <w:pPr>
        <w:pStyle w:val="BookText"/>
        <w:rPr/>
      </w:pPr>
      <w:r>
        <w:rPr>
          <w:rFonts w:ascii="Amiri" w:hAnsi="Amiri" w:eastAsia="Amiri" w:cs="Amiri"/>
          <w:color w:val="111111"/>
          <w:sz w:val="28"/>
          <w:sz w:val="28"/>
          <w:szCs w:val="28"/>
          <w:rtl w:val="true"/>
          <w:lang w:bidi="ar-SA"/>
        </w:rPr>
        <w:t>بِرِضَی الْخَاصَّةِ وَإِنَّ سُخْطَ الْخَاصَّةِ يُغْتَفَرُ مَعَ رِضَی الْعَامَّةِ وَلَيْسَ أَحَدٌ مِنَ الرَّعِيَّةِ أَثْقَلَ عَلَی الْوَالِي مَئُونَةً فِي الرَّخَاءِ وَأَقَلَّ مَعُونَةً لَهُ فِي الْبَلاَءِ وَأَكْرَهَ لِلْإِنْصَافِ وَأَسْأَلَ بِالْإِلْحَافِ وَأَقَلَّ شُكْراً عِنْدَ الْإِعْطَاءِ وَأَبْطَأَ عُذْراً عِنْدَ الَمْنْعِ وَأَضْعَفَ صَبرْاً عِنْدَ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مُلِمَّاتِ الدَّهْرِ مِنْ أَهْلِ الْخَاصَّةِ وَإِنَّمَا عِمَادُ الدِّينِ وَجِمَاعُ الْمُسْلِمِينَ وَالْعُدَّةُ لِلْأَعْدَاءِ الْعَامَّةُ مِنَ الْأُمَّةِ فَلْيَكُنْ صِغْوُكَ لَهُمْ وَمَيْلُكَ مَعَهُمْ</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والاهتمام على السنن الصالحة التي تربت عليها الأمة والتي تعد جزءا من تراثها وقاعدة للارتباط في افقها 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تَنْقُضْ سُنَّةً صَالَحِةً عَمِلَ بِهَا صُدُورُ هَذِهِ الْأُمَّةِ وَاجْتَمَعَتْ بِهَا الْأُلْفَةُ وَصَلَحَتْ عَلَيْهَا الرَّعِيَّةُ وَلَا تُحْدِثَنَّ سُنَّةً تَضُرُّ بِشَيءٍ مِنْ مَاضِي تِلْكَ السُّنَنِ فَيَكُونَ الْأَجْرُ لِمَنْ سَنَّهَا وَالْوِزْرُ عَلَيْكَ بِمَا نَقَضْتَ مِنْهَا</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bookmarkStart w:id="216" w:name="pg7899_69039"/>
    </w:p>
    <w:p>
      <w:pPr>
        <w:pStyle w:val="Heading2"/>
        <w:numPr>
          <w:ilvl w:val="1"/>
          <w:numId w:val="1"/>
        </w:numPr>
        <w:rPr/>
      </w:pPr>
      <w:bookmarkStart w:id="217" w:name="__RefHeading___Toc6119588_1051229030"/>
      <w:bookmarkStart w:id="218" w:name="_Toc72"/>
      <w:bookmarkEnd w:id="216"/>
      <w:bookmarkEnd w:id="217"/>
      <w:r>
        <w:rPr>
          <w:rtl w:val="true"/>
        </w:rPr>
        <w:t xml:space="preserve">المبحث الرابع مفهوم الحكم في عهد الإمام </w:t>
      </w:r>
      <w:r>
        <w:rPr>
          <w:rtl w:val="true"/>
        </w:rPr>
        <w:t>(</w:t>
      </w:r>
      <w:r>
        <w:rPr>
          <w:rtl w:val="true"/>
        </w:rPr>
        <w:t>علیه السلام</w:t>
      </w:r>
      <w:r>
        <w:rPr>
          <w:rtl w:val="true"/>
        </w:rPr>
        <w:t xml:space="preserve">) </w:t>
      </w:r>
      <w:r>
        <w:rPr>
          <w:rtl w:val="true"/>
        </w:rPr>
        <w:t xml:space="preserve">إلى مالك </w:t>
      </w:r>
      <w:r>
        <w:rPr>
          <w:rtl w:val="true"/>
        </w:rPr>
        <w:t>(</w:t>
      </w:r>
      <w:r>
        <w:rPr>
          <w:rtl w:val="true"/>
        </w:rPr>
        <w:t>رضی الله عنه</w:t>
      </w:r>
      <w:r>
        <w:rPr>
          <w:rtl w:val="true"/>
        </w:rPr>
        <w:t>)</w:t>
      </w:r>
      <w:bookmarkEnd w:id="218"/>
    </w:p>
    <w:p>
      <w:pPr>
        <w:pStyle w:val="Heading2"/>
        <w:numPr>
          <w:ilvl w:val="1"/>
          <w:numId w:val="1"/>
        </w:numPr>
        <w:rPr/>
      </w:pPr>
      <w:bookmarkStart w:id="219" w:name="__RefHeading___Toc6119590_1051229030"/>
      <w:bookmarkStart w:id="220" w:name="_Toc73"/>
      <w:bookmarkEnd w:id="219"/>
      <w:r>
        <w:rPr>
          <w:rtl w:val="true"/>
        </w:rPr>
        <w:t>المسألة الأولى</w:t>
      </w:r>
      <w:r>
        <w:rPr>
          <w:rtl w:val="true"/>
        </w:rPr>
        <w:t xml:space="preserve">: </w:t>
      </w:r>
      <w:r>
        <w:rPr>
          <w:rtl w:val="true"/>
        </w:rPr>
        <w:t>عدم تشبه الحاكم بالله في جبروته لأن الحكم أمانة وتكليف إلهي</w:t>
      </w:r>
      <w:r>
        <w:rPr>
          <w:rtl w:val="true"/>
        </w:rPr>
        <w:t>.</w:t>
      </w:r>
      <w:bookmarkEnd w:id="22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وَمُسَامَاةَ الله في عَظَمَتِهِ وَالتَّشَبُّهَ بِهِ فِي جَبَرُوتِهِ فَإِنَّ الله يُذِلُّ كُلَّ جَبَّارٍ وَيُهِینُ كُلَّ مُخْتَالٍ</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يحذر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منافسة الحاكم لله سبحانه وتعالى في جبروته وعظمته، لأن الحاكم قد يعيش حلاوة الدنيا وزهوها ويغفل عن رؤية كونه مخلوقا لله سبحانه وتعالى، فينزل كل ما لديه من قدرة في طول قدرته سبحانه وتعالى، فيصبح مضاهيا للقدرة الالهية المطلقة وهذا ما يسميه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بالمساماة والتشبّه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المباراة في السمو والعلو</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في 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مساماة الرجل، ماضره وباراه والمعنى إحذر عن مفاخرة الله ومباراته في عظمته والتشبه به تعالى في جبروته بأن تقول مثلا لي كذا وكذا من الملك، كما قال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أليس لي ملك مصر</w:t>
      </w:r>
      <w:r>
        <w:rPr>
          <w:rFonts w:eastAsia="IRNazanin" w:cs="IRNazanin"/>
          <w:color w:val="111111"/>
          <w:sz w:val="28"/>
          <w:szCs w:val="28"/>
          <w:rtl w:val="true"/>
          <w:lang w:bidi="fa-IR"/>
        </w:rPr>
        <w:t>)</w:t>
      </w:r>
      <w:r>
        <w:rPr>
          <w:rStyle w:val="FootnoteAnchor"/>
          <w:rtl w:val="true"/>
        </w:rPr>
        <w:footnoteReference w:id="552"/>
      </w:r>
      <w:r>
        <w:rPr>
          <w:rFonts w:ascii="Amiri" w:hAnsi="Amiri" w:eastAsia="Amiri" w:cs="Amiri"/>
          <w:color w:val="111111"/>
          <w:sz w:val="28"/>
          <w:sz w:val="28"/>
          <w:szCs w:val="28"/>
          <w:rtl w:val="true"/>
          <w:lang w:bidi="ar-SA"/>
        </w:rPr>
        <w:t>وذلك لأن الله تعالى يذل ويحقر كل جبار ويهين ويضعف كل مختال متكبر 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يشير القرآن الكريم </w:t>
      </w:r>
    </w:p>
    <w:p>
      <w:pPr>
        <w:pStyle w:val="BookText"/>
        <w:rPr/>
      </w:pPr>
      <w:r>
        <w:rPr>
          <w:rFonts w:ascii="Amiri" w:hAnsi="Amiri" w:eastAsia="Amiri" w:cs="Amiri"/>
          <w:color w:val="111111"/>
          <w:sz w:val="28"/>
          <w:sz w:val="28"/>
          <w:szCs w:val="28"/>
          <w:rtl w:val="true"/>
          <w:lang w:bidi="ar-SA"/>
        </w:rPr>
        <w:t>والروايات المباركة إلى مصاديق وشواهد للمتكبرين والمغرورين تؤكد هذا المعنى بشكل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وَاسْتَفْتَحُوا وَخَابَ كُلُّ جَبَّارٍ عَنِيدٍ</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على لسان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تُرِيدُ إِلَّا أَنْ تَكُونَ جَبَّارًا فِي الْأَرْضِ وَمَا تُرِيدُ أَنْ تَكُونَ مِنَ الْمُصْلِحِينَ</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في مورد بیان ذم التفاخر ومصير الجبارين والمتكبرين في الدنيا والاخرة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مَنْ كَانَ مُخْتَالًا فَخُورًا</w:t>
      </w:r>
      <w:r>
        <w:rPr>
          <w:rFonts w:eastAsia="Amiri" w:cs="Amiri" w:ascii="Amiri" w:hAnsi="Amiri"/>
          <w:color w:val="111111"/>
          <w:sz w:val="28"/>
          <w:szCs w:val="28"/>
          <w:rtl w:val="true"/>
          <w:lang w:bidi="ar-SA"/>
        </w:rPr>
        <w:t>»</w:t>
      </w:r>
      <w:r>
        <w:rPr>
          <w:rStyle w:val="FootnoteAnchor"/>
          <w:rtl w:val="true"/>
        </w:rPr>
        <w:footnoteReference w:id="555"/>
      </w:r>
      <w:r>
        <w:rPr>
          <w:rFonts w:ascii="IRNazanin" w:hAnsi="IRNazanin" w:eastAsia="IRNazanin"/>
          <w:color w:val="111111"/>
          <w:sz w:val="28"/>
          <w:sz w:val="28"/>
          <w:szCs w:val="28"/>
          <w:rtl w:val="true"/>
          <w:lang w:bidi="fa-IR"/>
        </w:rPr>
        <w:t>المختال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المعجب بنفسه</w:t>
      </w:r>
      <w:r>
        <w:rPr>
          <w:rStyle w:val="FootnoteAnchor"/>
          <w:rtl w:val="true"/>
        </w:rPr>
        <w:footnoteReference w:id="556"/>
      </w:r>
      <w:r>
        <w:rPr>
          <w:rFonts w:ascii="Amiri" w:hAnsi="Amiri" w:eastAsia="Amiri" w:cs="Amiri"/>
          <w:color w:val="111111"/>
          <w:sz w:val="28"/>
          <w:sz w:val="28"/>
          <w:szCs w:val="28"/>
          <w:rtl w:val="true"/>
          <w:lang w:bidi="ar-SA"/>
        </w:rPr>
        <w:t>، فقد أخذ الله سبحانه وتعالى على نفسه أن تكون نهاية كل من يتظاهر بالجبروت الذل والهوان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وردت في هذا المضمون احادیث شريفة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الإلحاد قال إن الكبر أدناه</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والعظمة والكبر، فإنّ الكبر رداء الله، فمن نازع الله رداءه، قصمه الله وأذلَّه يوم القيامة</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الكبر أن تترك الحق وتتجاوزه إلى غيره، وتنظر إلى الناس فلا ترى إن أحدا عرضه کعرضك ولا دمه کدمك</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على دينكم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رجل آتاه الله سلطانا فزعم أنّ طاعته طاعة الله ومعصيته معصية الله وكذب، لأنّه لا طاعة لمخلوق في معصية الخالق، إنّما أمر الله بطاعة الرسول وأولي الأمر، لأنّهم لا يأمرون بمعصيته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ونرى هذا المعنى واضحا في كلام الإمام عليه السلام إلى الأشعث بن قیس عامل اذربيجان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بويع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إلى العمال، کتب إلى الأشعث بن قيس مع زياد بن مرحب الهمداني، وكان الأشعث على آذربیجان عاملاً لعثمان وقد كان عمرو بن عثمان تزوج ابنة الأشعث بن قيس قبل ذلك فكتب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فلولا هنّات كنّ فيك كنت المقدم في هذا الأمر قبل الناس ولعل أمرك يحمل بعضه بعضاً إن اتقیت الله، ثمّ إنّه كان من بيعة الناس إياي ما قد بلغك و كان طلحة والزبير ممن بايعاني ثمّ نقضا بيعتي على غير حدث وأخرجا أُم المؤمنين وصارا إلى البصرة فسرت إليهما فالتقينا فدعوتهم إلى أن يرجعوا فيما خرجوا منه فأبوا فأبلغت في الدعاء وأحسنت في البقية، وإنّ عملك ليس لك بطعمة ولكنه أمانة وفي يديك مال من مال الله وأنت من خزّان الله عليه حتى تسلمه إليَّ، ولعلي أن لا أكون شر ولاتك لك إن استقمت ولا قوّة إلاّ بالله</w:t>
      </w:r>
      <w:r>
        <w:rPr>
          <w:rFonts w:eastAsia="IRNazanin" w:cs="IRNazanin"/>
          <w:color w:val="111111"/>
          <w:sz w:val="28"/>
          <w:szCs w:val="28"/>
          <w:rtl w:val="true"/>
          <w:lang w:bidi="fa-IR"/>
        </w:rPr>
        <w:t xml:space="preserve">. </w:t>
      </w:r>
      <w:bookmarkStart w:id="221" w:name="pg7899_69042"/>
    </w:p>
    <w:p>
      <w:pPr>
        <w:pStyle w:val="BookText"/>
        <w:rPr/>
      </w:pPr>
      <w:bookmarkEnd w:id="221"/>
      <w:r>
        <w:rPr>
          <w:rFonts w:ascii="Amiri" w:hAnsi="Amiri" w:eastAsia="Amiri" w:cs="Amiri"/>
          <w:color w:val="111111"/>
          <w:sz w:val="28"/>
          <w:sz w:val="28"/>
          <w:szCs w:val="28"/>
          <w:rtl w:val="true"/>
          <w:lang w:bidi="ar-SA"/>
        </w:rPr>
        <w:t>فلما قرأ الكتاب 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أمير المؤمنين عثمان ولاني أذربيجان فهلك وهي في يدي وقد بايع الناس عليَاً و طاعتناله كطاعة من كان قبله وقد كان من أمره وأمر طلحة والزبير ما قد بلغكم، وعليّ المأمون على ما قد غاب عنا وعنكم من ذلك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منزله دعا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عليّ قد أوحشني وهو آخذ بمال أذربيجان وأنا لاحق بمعاوية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خير لك من ذلك أتدع مصرك وجماعة قومك وتكون ذنباً لأهل الشام؟ فاستحيا الأشعث فسار حتى قدم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نفهم من منطوق الآيات والروايات المطهرة أموراً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الحاكم تشخيص العوارض السلبية والأمراض الأخلاقية المترتبة من خلال المنصب وكرسي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الحاكم أو الوالي بحكم مسؤوليته أن يهتم بتدبير الأمور وتوجيه الناس في مسارات العمل الصحيحة ونحو الأهداف السليمة</w:t>
      </w:r>
      <w:r>
        <w:rPr>
          <w:rFonts w:eastAsia="Amiri" w:cs="Amiri" w:ascii="Amiri" w:hAnsi="Amiri"/>
          <w:color w:val="111111"/>
          <w:sz w:val="28"/>
          <w:szCs w:val="28"/>
          <w:rtl w:val="true"/>
          <w:lang w:bidi="ar-SA"/>
        </w:rPr>
        <w:t>.</w:t>
      </w:r>
    </w:p>
    <w:p>
      <w:pPr>
        <w:pStyle w:val="Heading2"/>
        <w:numPr>
          <w:ilvl w:val="1"/>
          <w:numId w:val="1"/>
        </w:numPr>
        <w:rPr/>
      </w:pPr>
      <w:bookmarkStart w:id="222" w:name="__RefHeading___Toc6119592_1051229030"/>
      <w:bookmarkStart w:id="223" w:name="_Toc74"/>
      <w:bookmarkEnd w:id="222"/>
      <w:r>
        <w:rPr>
          <w:rtl w:val="true"/>
        </w:rPr>
        <w:t>المسألة الثانية</w:t>
      </w:r>
      <w:r>
        <w:rPr>
          <w:rtl w:val="true"/>
        </w:rPr>
        <w:t xml:space="preserve">: </w:t>
      </w:r>
      <w:r>
        <w:rPr>
          <w:rtl w:val="true"/>
        </w:rPr>
        <w:t>موقع الرحمة في الحكم</w:t>
      </w:r>
      <w:r>
        <w:rPr>
          <w:rtl w:val="true"/>
        </w:rPr>
        <w:t>.</w:t>
      </w:r>
      <w:bookmarkEnd w:id="223"/>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من العهد عن العلاقة بين الحاكم والمحكوم، أو بين الحاكم والرعية في المنظومة القيادية في الفهم الاسلامي وهو </w:t>
      </w:r>
    </w:p>
    <w:p>
      <w:pPr>
        <w:pStyle w:val="BookText"/>
        <w:rPr/>
      </w:pPr>
      <w:r>
        <w:rPr>
          <w:rFonts w:ascii="Amiri" w:hAnsi="Amiri" w:eastAsia="Amiri" w:cs="Amiri"/>
          <w:color w:val="111111"/>
          <w:sz w:val="28"/>
          <w:sz w:val="28"/>
          <w:szCs w:val="28"/>
          <w:rtl w:val="true"/>
          <w:lang w:bidi="ar-SA"/>
        </w:rPr>
        <w:t>الشعور الباطني المتمثل بالرحمة والشفقة واللين وزرع الثقة بين الحاكم المتصدي والأمه التي تكون تحت رعايته ومسؤوليته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يوصي مالکا یوصفه واليا على مصر أن ينظر إلى العدل والمساواة بين الناس من دون أن يميز بين طبقات المجتمع، أي اجعل شعارك في الحكم عنوانه المحبة وللطف والشفقة للرعية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ينتقل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عنصر آخر وهو التشديد على إبقاء مبدأ الرحمة والمحبة والتودد إلى الناس، والتحذير من القسوة والغلظة والاعتداء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محذرا الوالي من القسوة وسلب حقوق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تَكُونَنَّ عَلَيْهِمْ سَبُعاً ضَارِياً تَغْتَنِمُ أَكْلَهُمْ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يمثل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بهذا العنوان الحيوان المفترس الذي يبطش ويفتك بفريسته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واصفا الناس اذا سلبت منهم الرحمة والمحبة يصبحون كالبهائم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البهائم همها بطونها، وإن السباع همها العدوان على غيرها</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نجاح الحاكم العادل والمقتدر الذي تمتد سيطرته على الناس يستطيع استمالة قلوبهم وعواطفهم، ناتج من حسن التعامل مع الرعية بلغة الرحمة والمحبة واللطف، ثم يشير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عامل الفشل والانهيار الذي يصيب المنظومة القيادية للحاکم، فيعلل ذلك الفشل والسقوط بسبب التعامل السيئ القائم على البطش والقوة، فيكون الحاكم فيها الحيوان المفترس، يأكل حقوق الناس ويسلب حرياتهم بحجج واهية يحسبها غنيمة</w:t>
      </w:r>
      <w:r>
        <w:rPr>
          <w:rFonts w:eastAsia="IRNazanin" w:cs="IRNazanin"/>
          <w:color w:val="111111"/>
          <w:sz w:val="28"/>
          <w:szCs w:val="28"/>
          <w:rtl w:val="true"/>
          <w:lang w:bidi="fa-IR"/>
        </w:rPr>
        <w:t xml:space="preserve">. </w:t>
      </w:r>
      <w:bookmarkStart w:id="224" w:name="pg7899_69044"/>
    </w:p>
    <w:p>
      <w:pPr>
        <w:pStyle w:val="Heading2"/>
        <w:numPr>
          <w:ilvl w:val="1"/>
          <w:numId w:val="1"/>
        </w:numPr>
        <w:rPr/>
      </w:pPr>
      <w:bookmarkStart w:id="225" w:name="__RefHeading___Toc6119594_1051229030"/>
      <w:bookmarkStart w:id="226" w:name="_Toc75"/>
      <w:bookmarkEnd w:id="224"/>
      <w:bookmarkEnd w:id="225"/>
      <w:r>
        <w:rPr>
          <w:rtl w:val="true"/>
        </w:rPr>
        <w:t>المسألة الثالثة</w:t>
      </w:r>
      <w:r>
        <w:rPr>
          <w:rtl w:val="true"/>
        </w:rPr>
        <w:t xml:space="preserve">: </w:t>
      </w:r>
      <w:r>
        <w:rPr>
          <w:rtl w:val="true"/>
        </w:rPr>
        <w:t>الرؤية الفكرية في تقييم الاخرين</w:t>
      </w:r>
      <w:r>
        <w:rPr>
          <w:rtl w:val="true"/>
        </w:rPr>
        <w:t>.</w:t>
      </w:r>
      <w:bookmarkEnd w:id="226"/>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صِنْفَانِ إِمَّا أَخٌ لَكَ فِي الدِّينِ وَإِمَّا نَظِیرٌ لَكَ فِي الْخَلْقِ</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يتحدث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 من العهد الشريف عن تقييم الناس في المجتمع على ضوء الرؤية الفكرية التي يحملها الإنسان إزاء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الرؤية تنعكس تماما على السلوك والتعامل في المجتمع فالرؤية التي يحملها الحاكم تدفعه للتعامل مع الناس بأن ينظر اليهم على أساس أنهم أناس مثله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صِنْفَانِ إِمَّا أَخٌ لَكَ فِي الدِّينِ وَإِمَّا نَظِیرٌ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هنا للتفريع ومدلولها تعليل لما سبق وَأَشْعِرْ قَلْبَكَ الرَّحْمَةَ لِلرَّعِيَّةِ، وَالْمَحَبَّةَ لَهُمْ، وَاللُّطْفَ بِهِمْ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کما صرح به القرآن الكريم في سورة الكهف على لسان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w:t>
      </w:r>
      <w:r>
        <w:rPr>
          <w:rFonts w:eastAsia="Amiri" w:cs="Amiri" w:ascii="Amiri" w:hAnsi="Amiri"/>
          <w:color w:val="111111"/>
          <w:sz w:val="28"/>
          <w:szCs w:val="28"/>
          <w:rtl w:val="true"/>
          <w:lang w:bidi="ar-SA"/>
        </w:rPr>
        <w:t>»</w:t>
      </w:r>
      <w:r>
        <w:rPr>
          <w:rStyle w:val="FootnoteAnchor"/>
          <w:rtl w:val="true"/>
        </w:rPr>
        <w:footnoteReference w:id="565"/>
      </w:r>
      <w:r>
        <w:rPr>
          <w:rFonts w:ascii="IRNazanin" w:hAnsi="IRNazanin" w:eastAsia="IRNazanin"/>
          <w:color w:val="111111"/>
          <w:sz w:val="28"/>
          <w:sz w:val="28"/>
          <w:szCs w:val="28"/>
          <w:rtl w:val="true"/>
          <w:lang w:bidi="fa-IR"/>
        </w:rPr>
        <w:t xml:space="preserve">، إشارة إلى عدم الأفضلية، بل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الكمالات ولكنه مثل الناس يأكل ويشرب ویمارس حياته کما تمارس الناس حياتها، فالبعد الانساني تجسد في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مورد الكمالات فهي محل تنافس بين الناس ودعوة مفتوحة بين بني البشر، فكل من أراد أن يكون في سلم تصاعدي فعليه أن يجلب مقدماته، حتی یکون ضمن المتنافسين، كما أشار القرآن الكريم إلى هذه الحقيقة في سورة المطففين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ذَلِكَ فَلْيَتَنَافَسِ الُمْتَنَافِسُونَ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ويصنف الناس بتقسيمات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 أن الرعية على قسمين، مسلم وكافر، أما الأول أعني المسلم فهو أخ لك في الدين ولا ينبغي الظلم على الاخ بل ينبغي الشفقة والرحمة به وإلا فلا يكون أخاله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كالجسد الواحد إن اشتكى شيء منه وجد ألم ذلك في سائر جسده، وأرواحهما من روح واحدة، وإن روح المؤمن لأشد اتصالا بروح الله من اتصال شعاع الشمس بها</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والموثق كالصحيح، عن علي بن عقبة،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أخو المؤمن، عینه و دلیله، لا يخونه ولا يظلمه ولا يغشه ولا يعده عدة فيخلفه</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المسلم من سلم المسلمون من يده ولسانه</w:t>
      </w:r>
      <w:r>
        <w:rPr>
          <w:rStyle w:val="FootnoteAnchor"/>
          <w:rtl w:val="true"/>
        </w:rPr>
        <w:footnoteReference w:id="56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 حرام على المسلم أن يظلمه أو يخذله أو يدفعه دفعة تعنته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أخو المسلم لا يخذله ولا يغتابه</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فالمراد من الإسلام هنا الإسلام الموافق للاعتقاد، مع أن الغيبة من ذمائم الصفات البشرية فهي مذمومة، ولا يجوز مطلقا إلا ما نص الشرع على جوازها، وقد فُسِر الأخ في الروايات بالأخ الإسلامي فلا وجه لحمله على الأخ الإيماني الإثني عشري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الولاية للمعصومين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جميع المسلمين إلا الناصبيين والخوارج والظالمين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الغلاة و كل من حكم بكفره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 بالشيعة الاثني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بالشهادتين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يحب النبي صلَّى الله عليه وآله المعصومين ويتبع المعصومين عليهم السّلام من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يحبهم في الجملة ولا يتبع أقوالهم بل يتبع أقوال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ثبت كفره</w:t>
      </w:r>
      <w:r>
        <w:rPr>
          <w:rFonts w:eastAsia="Amiri" w:cs="Amiri" w:ascii="Amiri" w:hAnsi="Amiri"/>
          <w:color w:val="111111"/>
          <w:sz w:val="28"/>
          <w:szCs w:val="28"/>
          <w:rtl w:val="true"/>
          <w:lang w:bidi="ar-SA"/>
        </w:rPr>
        <w:t>.</w:t>
      </w:r>
      <w:r>
        <w:rPr>
          <w:rStyle w:val="FootnoteAnchor"/>
          <w:rtl w:val="true"/>
        </w:rPr>
        <w:footnoteReference w:id="57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أكد الاسلام على علاقة محبة وشفقة وتودد بين أصناف الناس، لأن فيها حلولاً للمشاكل وتنظيما للحياة في جميع جوانبها</w:t>
      </w:r>
      <w:r>
        <w:rPr>
          <w:rFonts w:eastAsia="Amiri" w:cs="Amiri" w:ascii="Amiri" w:hAnsi="Amiri"/>
          <w:color w:val="111111"/>
          <w:sz w:val="28"/>
          <w:szCs w:val="28"/>
          <w:rtl w:val="true"/>
          <w:lang w:bidi="ar-SA"/>
        </w:rPr>
        <w:t xml:space="preserve">. </w:t>
      </w:r>
      <w:bookmarkStart w:id="227" w:name="pg7899_69047"/>
    </w:p>
    <w:p>
      <w:pPr>
        <w:pStyle w:val="BookText"/>
        <w:rPr/>
      </w:pPr>
      <w:bookmarkEnd w:id="227"/>
      <w:r>
        <w:rPr>
          <w:rFonts w:ascii="IRNazanin" w:hAnsi="IRNazanin" w:eastAsia="IRNazanin"/>
          <w:color w:val="111111"/>
          <w:sz w:val="28"/>
          <w:sz w:val="28"/>
          <w:szCs w:val="28"/>
          <w:rtl w:val="true"/>
          <w:lang w:bidi="fa-IR"/>
        </w:rPr>
        <w:t xml:space="preserve">وهناك تقسیم آخر للناس أشار اليه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نهجه يعتمد على أساس العلم، فقال مُخاطبا کمیل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فعالم رباني او متعلم على سبيل نجاة وهمج رعاعٌ أتباع كل ناعق يميلون مع كل ريح لم يستضيئوا بنور العلم ولم يلجؤوا إلى ركن وثيق عليه ولاة عنيف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معيار التقسيم ومنهجية في الفهم الإسلامي، وهو فإِنَّهُمْ صِنْفَانِ إِمَّا أَخٌ لَكَ فِي الدِّينِ وَإِمَّا نَظِیرٌ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إما أخ للمسؤول في الدين أو نظير له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فالمعيار هنا هو المواطنة وحقوقها، فلا يفضل أحد على أحد في منظومة الحكم، ولا يميز أحداً على أحد على اساس الاختلافات الحاصلة بين الحاكم والرعية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جعل الله سبحانه حقوق عباده مقدمة على حقوقه، فمن قام بحقوق عباد الله كان ذلك مؤديا إلى القيام بحقوق الله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المنهج الذي يتحدث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المنهج الانساني القائم على اساس العدل والمساواة واحترام حقوق الآخرين</w:t>
      </w:r>
      <w:r>
        <w:rPr>
          <w:rFonts w:eastAsia="Amiri" w:cs="Amiri" w:ascii="Amiri" w:hAnsi="Amiri"/>
          <w:color w:val="111111"/>
          <w:sz w:val="28"/>
          <w:szCs w:val="28"/>
          <w:rtl w:val="true"/>
          <w:lang w:bidi="ar-SA"/>
        </w:rPr>
        <w:t>.</w:t>
      </w:r>
    </w:p>
    <w:p>
      <w:pPr>
        <w:pStyle w:val="Heading2"/>
        <w:numPr>
          <w:ilvl w:val="1"/>
          <w:numId w:val="1"/>
        </w:numPr>
        <w:rPr/>
      </w:pPr>
      <w:bookmarkStart w:id="228" w:name="__RefHeading___Toc6119596_1051229030"/>
      <w:bookmarkStart w:id="229" w:name="_Toc76"/>
      <w:bookmarkEnd w:id="228"/>
      <w:r>
        <w:rPr>
          <w:rtl w:val="true"/>
        </w:rPr>
        <w:t>المسألة الرابعة</w:t>
      </w:r>
      <w:r>
        <w:rPr>
          <w:rtl w:val="true"/>
        </w:rPr>
        <w:t xml:space="preserve">: </w:t>
      </w:r>
      <w:r>
        <w:rPr>
          <w:rtl w:val="true"/>
        </w:rPr>
        <w:t>مبدأ العفو والصفح في التعامل مع الناس</w:t>
      </w:r>
      <w:r>
        <w:rPr>
          <w:rtl w:val="true"/>
        </w:rPr>
        <w:t>.</w:t>
      </w:r>
      <w:bookmarkEnd w:id="22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يَفْرُطُ مِنْهُمُ الزَّلَلُ وَتَعْرِضُ لَهُمُ الْعِلَلُ وَيُؤْتَى عَلىَ أَيْدِيهِمْ فِي الْعَمْدِ وَالْخَطَإِ، فَأَعْطِهِمْ مِنْ عَفْوِكَ وَصَفْحِكَ مِثْلِ الَّذِي تُحِبُّ وَتَرْضَی أَنْ يُعْطِيَكَ الله مِنْ عَفْوِهِ وَصَفْحِهِ</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يشير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أساس أخر من أساسيات الحكم، وهو مبدأ العفو والتسامح والصفح عن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الراغب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والصفح صورتا الحلم، ومخرجاه إلى الوجود، فالعفو ترك المؤاخذة بالذنب، والصفح ترك التثريب، واشتقاقه من تجاوز الصفحة التي أثبت فيها ذنوبه والإعراض بصفحة الوجه عن التلفت إلى ما كان فيه وهو محمود إذا كان على الوجه الذي يحب والعفو إنما يستحب إذا كانت الإساءة مخصوصة بالعافي کمن أخذ ماله أو شتم عرضه فإن عادت بالضرر على الشرع أو الناس فله ترك العفو</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 عن خطاياهم والعفو عن ذنوبهم لنقصان التربية، ونبهه على أن نسبتهم إليه کنسبته إلى الوالي الامر عليه وفوقه أيضا هو الله، فينبغي الصفح عنهم، كما أنه يرجو الصفح عنه من الوالي الامر وفوقه من الله القادر، وبيّن أن تعذيب عباد الله بمنزلة الحرب مع الله الذي لا قدرة للإنسان أمام عقوبته، ولا غني عن عفوه ورحمته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يشعر الحاكم أو الوالي بأن العفو والصفح من الصفات الإلهية، وبنو البشر بحاجة اليها لاحتياج الجزء إلى الكل، فكما أن الوالي إذا أخطأ، يرجع بأخطائهِ إلى الله سبحانه وتعالى متوسلا أن يعفو ويصفح عنه، كذلك الله يطلب من الإنسان أن يكون متسامحا مع الآخرين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ونجد قضية طلب العفو والصفح واضحة في منهج الائمة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 الله الخلائق يوم القيامة فدخل أهل الجنة الجنة وأهل النار النار نادى مناد من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تتاركوا المظالم بینکم فعلي ثوابكم</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وكّلنا الله بحساب شیعتنا، فما كان لله سئلنا الله أن يهبه لنا فهو لهم، وما كان لنا فهو لهم، ثم قرأ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إلينا إيابهم ثم إن علينا حسابهم</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المراد هو العفو والصفح عن من يستحقون العفو، لا الأعداء المجرمون الذين يحملهم العفو والصفح على مزيد من الإجرام، وينتهي بهم إلى الجرأة أكثر</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 من مالك أن يتعامل مع الناس على اساس مبدأ العفو والصفح عن الزلل والخطأ في الموارد الميسورة والممكنة من صرف النظر عن العقاب في الموارد التي يمكن للحاكم أن يغض النظر فيها و إزالة العقوبة على الخطأ من ذهن الحاكم وجعلها في طي النسيان مع مراعاة حقوق العامة المغصوبة، إذ لابد للوالي من ارجاعها إلى أهلها، ولا ينبغي للحاكم التعامل مع هذا المبدأ الذي يكون فيه إخلال بالقوانين ونظم الدولة في تضييع حقوق الناس، کالعفو عن المجرمين المتلبسين بقتل الابرياء المظلومين</w:t>
      </w:r>
      <w:r>
        <w:rPr>
          <w:rFonts w:eastAsia="IRNazanin" w:cs="IRNazanin"/>
          <w:color w:val="111111"/>
          <w:sz w:val="28"/>
          <w:szCs w:val="28"/>
          <w:rtl w:val="true"/>
          <w:lang w:bidi="fa-IR"/>
        </w:rPr>
        <w:t xml:space="preserve">. </w:t>
      </w:r>
      <w:bookmarkStart w:id="230" w:name="pg7899_69050"/>
    </w:p>
    <w:p>
      <w:pPr>
        <w:pStyle w:val="Heading2"/>
        <w:numPr>
          <w:ilvl w:val="1"/>
          <w:numId w:val="1"/>
        </w:numPr>
        <w:rPr/>
      </w:pPr>
      <w:bookmarkStart w:id="231" w:name="__RefHeading___Toc6119598_1051229030"/>
      <w:bookmarkStart w:id="232" w:name="_Toc77"/>
      <w:bookmarkEnd w:id="230"/>
      <w:bookmarkEnd w:id="231"/>
      <w:r>
        <w:rPr>
          <w:rtl w:val="true"/>
        </w:rPr>
        <w:t>المسألة الخامسة</w:t>
      </w:r>
      <w:r>
        <w:rPr>
          <w:rtl w:val="true"/>
        </w:rPr>
        <w:t xml:space="preserve">: </w:t>
      </w:r>
      <w:r>
        <w:rPr>
          <w:rtl w:val="true"/>
        </w:rPr>
        <w:t>عوامل نجاح الحاكم في المنظومة القيادية</w:t>
      </w:r>
      <w:r>
        <w:rPr>
          <w:rtl w:val="true"/>
        </w:rPr>
        <w:t>.</w:t>
      </w:r>
      <w:bookmarkEnd w:id="2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الصدر ومداراة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يبين أن نجاح الحاكم وسر موفقیته يكمن في حلمه وسعة صدره، فلذا يعد هذا العامل من العوامل المهمة في القيادة، ومفتاحا سحريا في النجاح والتفوق، ومن علاماته الايمان الخالص والرفق واللين والرحمة والابتسامة العفوية، والمحبة الصادقة الخالية من التصنع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فبسعة الصدر تأسر القلوب وتلجم حياءً ويكون لها شعور بالندم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قريب منه ما أشار اليه القرآن الكريم في سورة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سعة الصدر وحلم النبي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وعلى نبينا الآف التحية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تَثْرِيبَ عَلَيْكُمُ الْيَوْمَ يَغْفِرُ الله لَكُمْ وَهُوَ أَرْحَمُ الرَّاحِمیِنَ</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 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الرياسة سعة الصدر</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أمرني ربي بمداراة الناس كما أمرني بأداء الفرائض</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 الله سبحانه وتعالى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والصيام، وكذلك أمره بمداراة الناس والاحسان اليهم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وصف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 المؤمن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يألف ويؤلف، ولا خير فيمن لا يألف ولا يؤلف، وخير الناس أنفعهم للناس</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أبي جعفر الباقر عليه السلام في وصف أفضل الأخلاق؟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والسماحة</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رأس الحكمة، اللهم من ولي شيئا من أمور أمتي فرفق بهم فارفق به، ومن شق عليهم، فاشفق عليه</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بالرفق فمن رفق في أفعاله تم أمره</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بالرفق فإنه مفتاح الصواب وسجية أولي الألباب</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السياسة الرفق</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السياسة استعمال الرفق</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يسيّر الصعاب، ويسهّل شديد الأسباب</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رفيقا في أمره نال ما یرید من الناس</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نهج البلاغة من عهدله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أبي بكر حين قلّده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فاخفض لهم جناحك و ألن لهم جانبك، وابسط لهم وجهك، وآس بينهم </w:t>
      </w:r>
    </w:p>
    <w:p>
      <w:pPr>
        <w:pStyle w:val="BookText"/>
        <w:rPr/>
      </w:pPr>
      <w:r>
        <w:rPr>
          <w:rFonts w:ascii="Amiri" w:hAnsi="Amiri" w:eastAsia="Amiri" w:cs="Amiri"/>
          <w:color w:val="111111"/>
          <w:sz w:val="28"/>
          <w:sz w:val="28"/>
          <w:szCs w:val="28"/>
          <w:rtl w:val="true"/>
          <w:lang w:bidi="ar-SA"/>
        </w:rPr>
        <w:t>في اللحظة والنظرة، حتّى لا يطمع العظماء في حيفك لهم، ولا ييأس الضعفاء من عدلك عليهم، 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يُسائلكم معشر عباده عن الصغيرة من أعمالكم والكبيرة، والظاهرة والمستورة فإن يعذّب فأنتم أظلم، وإِن يعف فهو أكرم</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الاشتر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لِذَوِي الْحَاجَاتِ مِنْكَ قِسْماً تُفَرِّغُ لَهُمْ فِيهِ شَخْصَكَ وَتَجْلِسُ لَهُمْ مَجْلِساً عَامّاً فَتَتَوَاضَعُ فِيهِ لِله الَّذِي خَلَقَكَ وَتُقْعِدُ عَنْهُمْ جُنْدَكَ وَأَعْوَانَكَ مِنْ أَحْرَاسِكَ وَشُرَطِكَ حَتَّى يُكَلِّمَكَ مُتَكَلِّمُهُمْ غَیْرَ مُتَتَعْتِعٍ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غَیْرِ مَوْطِنٍ لَنْ تُقَدَّسَ أُمَّةٌ لَا يُؤْخَذُ لِلضَّعِيفِ فِيهَا حَقُّهُ مِنَ الْقَوِيِّ غَیْرَ مُتَتَعْتِعٍ ثُمَّ احْتَمِلِ الْخُرْقَ مِنْهُمْ</w:t>
      </w:r>
    </w:p>
    <w:p>
      <w:pPr>
        <w:pStyle w:val="BookText"/>
        <w:rPr/>
      </w:pPr>
      <w:r>
        <w:rPr>
          <w:rFonts w:ascii="Amiri" w:hAnsi="Amiri" w:eastAsia="Amiri" w:cs="Amiri"/>
          <w:color w:val="111111"/>
          <w:sz w:val="28"/>
          <w:sz w:val="28"/>
          <w:szCs w:val="28"/>
          <w:rtl w:val="true"/>
          <w:lang w:bidi="ar-SA"/>
        </w:rPr>
        <w:t>وَالْعِيَّ وَنَحِّ عَنْهُمُ الضِّيقَ وَالْأَنَفَ يَبْسُطِ الله عَلَيْكَ بِذَلِكَ أَكْنَافَ رَحْمَتِهِ وَيُوجِبْ لَكَ ثَوَابَ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هذه الروايات والأحاديث المطهرة تؤكد على سعة الصدر لدى الحاكم وشعار الرعية بالرحمة والشفقة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وَأَشْعِرْ قَلْبَكَ الرَّحْمَةَ لِلرَّعِيَّةِ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فقد الإنسان فضيلة سعة الصدر ضعف إيمانه وضاق صدره وتغير مزاجه وانحبس طبعه، حتى كأن على الإنسان ثقلا كبيرًا ينوء به، فيصبح سريع التضجر والتأفف من أدنى شيء، ويشعر بالضيق من تصرفات الناس حوله وتذهب سماحة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ويؤدي ذلك إلى التحير في اتخاذ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ضاق صدره لم يصبر على أداء حق</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الصدر بسوء الخلق</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 خلقه ضاق صدره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ضاق صدره اتسع لسانه، و من كثر كلامه كثر سقطه، ومن ساء خلقه قل صديقه</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الاثار المترتبة على ضيق الصدر هي سوء الخلق، فاذا كان الحاكم ضيق الصدر يكون سيئ الخلق، فينعكس سوء خلقه على التعامل مع الناس ويكون في حالة تحير في اتخاذ القرارات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الأخطاء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وَتَعْرِضُ لَهُمُ الْعِلَلُ وَيُؤْتَى عَلَی أَيْدِيهِمْ فِي الْعَمْدِ وَالْخَطَأ</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العوامل التي تؤدي إلى نجاح الحاكم في منظومة القيادة هو كيفية معالجة الأخطاء، وبعبارة آخرى كيف ينظر الوالي أو المسؤول إلى أخطاء الناس، وكيف يستطيع تقييمها، وماهي الطرق في التعامل معها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يتناوله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من العهد الشريف فيقول ان الناس بحسب طبعهم تصدر منهم الأخطاء، البعض منهم ينسجمون في سلوكياتهم وافعالهم مع الضوابط والقوانين والبعض الآخر تصدر منهم الاخطاء تكون سلوكياتهم وطبائعهم غير منسجمة مع القانون ومع علمهم بهذه الأخطاء وإن الذي يقومون به يغيض الحاكم، فيجب على المسؤول والحاكم ان يتعامل معهم على ضوء مبدأ التسامح والصفح، وهذا العفو أو الصفح لا يعني تجاهل الحق العام، لابد من محاسبة كل من يتجاوز الحدود الضوابط والقوانين، </w:t>
      </w:r>
    </w:p>
    <w:p>
      <w:pPr>
        <w:pStyle w:val="BookText"/>
        <w:rPr/>
      </w:pPr>
      <w:r>
        <w:rPr>
          <w:rFonts w:ascii="Amiri" w:hAnsi="Amiri" w:eastAsia="Amiri" w:cs="Amiri"/>
          <w:color w:val="111111"/>
          <w:sz w:val="28"/>
          <w:sz w:val="28"/>
          <w:szCs w:val="28"/>
          <w:rtl w:val="true"/>
          <w:lang w:bidi="ar-SA"/>
        </w:rPr>
        <w:t>وإلا إذ ترك المسيء في ممارسة الاساءة للحق العام فإنه يؤدي إلى فقدان الدولة هيبتها، ونفهم من ذلك إن من واجبات الحاكم أو الوالي توفير أجواء المحبة والثقة بين الناس، ودفعهم باتجاه المزيد من الالتزامات بالقوانين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الشمولية ورجوع الحاكم إلى ذاته</w:t>
      </w:r>
    </w:p>
    <w:p>
      <w:pPr>
        <w:pStyle w:val="BookText"/>
        <w:rPr/>
      </w:pPr>
      <w:r>
        <w:rPr>
          <w:rFonts w:ascii="IRNazanin" w:hAnsi="IRNazanin" w:eastAsia="IRNazanin"/>
          <w:color w:val="111111"/>
          <w:sz w:val="28"/>
          <w:sz w:val="28"/>
          <w:szCs w:val="28"/>
          <w:rtl w:val="true"/>
          <w:lang w:bidi="fa-IR"/>
        </w:rPr>
        <w:t xml:space="preserve">يعتقد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أولويات الحاكم عندما يجلس على كرسي الحكم، أن لا يستثني نفسه من الاخطاء، لأنه إنسان غير معصوم و من طبيعة الإنسان إن يخطأ، فيذكّر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مالكا إن الحاكم والقائد لابد أن يتدبر في نفسه فإن وجد فيها عيبا اشتغل بعيب نفسه، وذكر قوله صلى الله عليه وآله طوبی لمن شغله عيبه عن عيوب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شغله خوف الله عزّ وجلّ عن خوف الناس، طوبى لمن شغله عيبه عن عيوب المؤمنين من إخوانه</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أسرع الخير ثوابا البر، وإن أسرع الشر عقابا البغي، وكفى بالمرء عيبا أن يبصر من الناس ما یعمی عنه من نفسه، وأن يعير الناس بما لا يستطيع تركه وأن يؤذي جليسه بما لا يعنيه</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سريرته أصلح الله علانيته، ومن عمل لدينه كفاه الله أمر دنياه، ومن أحسن فيما بينه وبين الله أحسن الله بينه وبين النّاس</w:t>
      </w:r>
      <w:r>
        <w:rPr>
          <w:rStyle w:val="FootnoteAnchor"/>
          <w:rtl w:val="true"/>
        </w:rPr>
        <w:footnoteReference w:id="600"/>
      </w:r>
      <w:r>
        <w:rPr>
          <w:rFonts w:ascii="Amiri" w:hAnsi="Amiri" w:eastAsia="Amiri" w:cs="Amiri"/>
          <w:color w:val="111111"/>
          <w:sz w:val="28"/>
          <w:sz w:val="28"/>
          <w:szCs w:val="28"/>
          <w:rtl w:val="true"/>
          <w:lang w:bidi="ar-SA"/>
        </w:rPr>
        <w:t>، 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غطاء ساتر، والعقل حسام قاطع، فاستر خلل خلقك بحلمك، وقاتل هواك بعقلك</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تجسيد علاقة العفو والصفح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هذا العنصر أن يبين العلاقة الطردية بين صفح الله سبحانه وتعالى عن العباد، وصفح الإنسان عن الانسان، بعبارة أخرى إن من يريد أن يُرحم فعليه أولا أن يَرحم الآخرين، ومن يريد الصفح من الله فليصفح أولا عن الناس، وهذه من القواعد الأساسية في تحقيق السلوك الانساني في الفهم الإسلامي، يصبح الإنسان فيها مرآة واضحة في علاقته مع الله سبحانه وتعالى، وقد اشار القرآن الكريم إلى محتوي هذه العلاقة بين فعل الله وفعل الانسان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وَلْيَعْفُوا وَلْيَصْفَحُوا أَلَا تُحِبُّونَ أَنْ يَغْفِرَ اللَّهُ لَكُمْ وَاللَّهُ غَفُورٌ رَحِيمٌ</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تتحدث الآية الشريفة عن العباد ومغفرة الله تبارك وتعالى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بيان وجوب الابتعاد عن عيوب الناس والانشغال بعيوب النفس واصلاحها،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الأشرار يتبعون مساوي الناس، ويتركون محاسنهم، كما يتبع الذباب المواضع الفاسدة من الجسد</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النهي عن ذكر عيوب الناس وأمن عيوب النفس مورد سخط الله وغضبه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الله، لا تعجل في عيب أحد بذنبه فلعله مغفور له، ولا تأمن على نفسك صغير معصية فلعلك معذب عليه، فليكفف من علم منكم عيب غيره لما يعلم من عيب نفسه، وليكن الشکر شاغلاله على معاناته مما ابتلى به غيره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ونجد هذه الصورة واضحة في 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يشير إلى الربط بين الصفح عن الناس ومغفرة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الراحمون يرحمهم الرحمن، ارحموا من في الأرض يرحمكم من في السماء</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 إشارة إلى مطلق الرحمة أي لمن في الأرض من إنسان أو حيوان في الشفقة عليهم والإحسان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علاقة العمل في تحقيق هذه الرابطة منشؤها العلاقات الاجتماعية القائمة على مبدأ الرحمة والشفقة بين الناس، فمن أراد استنزال الرحمة من السماء فعليه ان يبدأ أولا في الأرض، وهو قول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يرحم لا يرحم</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يرحم الناس لا يرحمه الله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العناصر الثلاثة في نجاح الحاكم في المنظومة القيادية</w:t>
      </w:r>
    </w:p>
    <w:p>
      <w:pPr>
        <w:pStyle w:val="BookText"/>
        <w:rPr/>
      </w:pPr>
      <w:r>
        <w:rPr>
          <w:rFonts w:ascii="Amiri" w:hAnsi="Amiri" w:eastAsia="Amiri" w:cs="Amiri"/>
          <w:color w:val="111111"/>
          <w:sz w:val="28"/>
          <w:sz w:val="28"/>
          <w:szCs w:val="28"/>
          <w:rtl w:val="true"/>
          <w:lang w:bidi="ar-SA"/>
        </w:rPr>
        <w:t>ينبغي للوالي والحاكم أن يعمل بأمور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العقوبة في موارد الغضب لأن في إمكانها العفو، والتريث فيما يرتأيه من رأى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تعجيل مكافأة المحسن بالإحسان، فإن في الإحسان طاعة الرعية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انفتاح الرأي ووضوح الصواب و حمد العاقبة</w:t>
      </w:r>
      <w:r>
        <w:rPr>
          <w:rFonts w:eastAsia="Amiri" w:cs="Amiri" w:ascii="Amiri" w:hAnsi="Amiri"/>
          <w:color w:val="111111"/>
          <w:sz w:val="28"/>
          <w:szCs w:val="28"/>
          <w:rtl w:val="true"/>
          <w:lang w:bidi="ar-SA"/>
        </w:rPr>
        <w:t xml:space="preserve">. </w:t>
      </w:r>
      <w:bookmarkStart w:id="233" w:name="pg7899_69057"/>
    </w:p>
    <w:p>
      <w:pPr>
        <w:pStyle w:val="Heading2"/>
        <w:numPr>
          <w:ilvl w:val="1"/>
          <w:numId w:val="1"/>
        </w:numPr>
        <w:rPr/>
      </w:pPr>
      <w:bookmarkStart w:id="234" w:name="__RefHeading___Toc6119600_1051229030"/>
      <w:bookmarkStart w:id="235" w:name="_Toc78"/>
      <w:bookmarkEnd w:id="233"/>
      <w:bookmarkEnd w:id="234"/>
      <w:r>
        <w:rPr>
          <w:rtl w:val="true"/>
        </w:rPr>
        <w:t>المسألة السادسة</w:t>
      </w:r>
      <w:r>
        <w:rPr>
          <w:rtl w:val="true"/>
        </w:rPr>
        <w:t xml:space="preserve">: </w:t>
      </w:r>
      <w:r>
        <w:rPr>
          <w:rtl w:val="true"/>
        </w:rPr>
        <w:t>الكفاءة والالتزام بالمسؤولية</w:t>
      </w:r>
      <w:r>
        <w:rPr>
          <w:rtl w:val="true"/>
        </w:rPr>
        <w:t>.</w:t>
      </w:r>
      <w:bookmarkEnd w:id="23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فَوْقَهُمْ وَوَالِي الْأَمْرِ عَلَيْكَ فَوْقَكَ وَالله فَوْقَ مَنْ وَلَّاكَ وَقَدِ اسْتَكْفَاكَ أَمْرَهُمْ وَابْتَلاَكَ بِهِمْ</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يشير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من العهد الشريف المالك الأشتر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المسؤولية إلتزام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من يتصدى للمسؤولية ينبغي عليه الالتزام في مسارات مسؤولية، ولابد ان يعتقد بمسؤوليته أمام الله سبحانه وتعالى وأمام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هذا المعنى ويمليه على ولاته وعماله في تطبيق المساواة بين الناس على اختلاف قومياتهم وأديانهم،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رسائله إلى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للرعية جناحك، وابسط لهم وجهك، وألن لهم جنابك و آس بينهم في اللحظة والنظرة، والإشارة والتحية، حتى لا يطمع العظماء في حيفك، ولا ييأس الضعفاء من عدلك</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تفتن في أي دين أو مذهب اجتماعي مثل هذه المساواة المشرقة التي تنشد كرامة الإنسان وعزته، وتؤلف ما بين المشاعر والعواطف، وتجمع الناس على صعيد من المحبة والإخاء</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ومن كتاب له عليه السلام إلى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الله سبحانه قد جعل الدنيا لما بعدها، وابتلى فيها أهلها ليعلم أيهم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ولسنا للدنيا خلقنا، ولا بالسعي فيها أمرنا، وإنما وضعنا فيها لنبتلى بها، وقد ابتلاني الله بك وابتلاك بي فجعل أحدنا حجة على الآخر، فعدوت على طلب الدنيا بتأويل القرآن فطلبتني بما لم تجن يدي ولا لساني، وعصبته أنت وأهل الشام بي وألب عالمكم جاهلكم، وقائمكم قاعدكم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 الله في نفسك، ونازع الشيطان قیادك، واصرف إلى الآخرة وجهك فهي طريقنا وطريقك، واحذر أن يصيبك الله منه بعاجل قارعة تمس الأصل وتقطع الدابر، فإني أولى لك بالله ألية غير فاجرة لئن جمعتني وإياك جوامع الأقدار لا أزال بباحتك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يحكم الله بيننا وهو خير الحاكمين</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فعندما ينصب الإنسان حاكما على الناس فعليه أن ينظر إلى سلوكه وتعامله مع الناس من خلال احترامهم والتواضع لهم، وطلب المساواة بين الناس في النظرات وطلاقة الوجه، والحديث والجلوس معهم، فلا يمكن للمسؤول أو الحاكم أن يكون مسؤولا عن الأمة من دون مراعاة هذه السمات فيما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يؤكد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عهده لمالك، أن هناك حقيقة ربما تكون غائبة عن أذهان الولاة والمسؤولين، وهو السؤال الذي يسأله الله جلّ وعلا عن عبادة يوم القيامة، نحن لو دققنا النظر في هذه العبارات لوجدنا لها رؤية ومدالیل عميقة جدا، تجعل من الإنسان يراقب سلوكياته وانطباعاته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سبحانه وتعالى يسأل الحكام والمسؤولين يوم القيامة عن الاخطاء التي تسبب ظلم العباد في كل صغيرة وكبيرة</w:t>
      </w:r>
      <w:r>
        <w:rPr>
          <w:rFonts w:eastAsia="Amiri" w:cs="Amiri" w:ascii="Amiri" w:hAnsi="Amiri"/>
          <w:color w:val="111111"/>
          <w:sz w:val="28"/>
          <w:szCs w:val="28"/>
          <w:rtl w:val="true"/>
          <w:lang w:bidi="ar-SA"/>
        </w:rPr>
        <w:t xml:space="preserve">. </w:t>
      </w:r>
      <w:bookmarkStart w:id="236" w:name="pg7899_69059"/>
    </w:p>
    <w:p>
      <w:pPr>
        <w:pStyle w:val="BookText"/>
        <w:rPr/>
      </w:pPr>
      <w:bookmarkEnd w:id="23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وحسن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يؤكد الإمام عليه السلام في هذه النقطة على قدرة المتصدي وحسن أداءه،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اسْتَكْفَاكَ أَمْرَهُمْ، أي أن الله سبحانه وتعالى يطلب من الإنسان عندما يصل إلى مواقع السلطة، أن يكون ذا قدرة وحسن أداء، أي ما يعبر عنه بالكفاءة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روي في مورد الكفاءة وحسن الأداء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العلم ليباهي به العلماء أو یماري به السفهاء أو يصرف به وجوه الناس فيه فليتبوأ مقعده من النار إن الرئاسة لا تصلح إلا لأهلها</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كانت لديه الأهلية والقدرة على التصدي يجوز له أن يتصدى لمواقع المسؤولية، وخلاف ذلك لا يجوز له واذا تصدی ارتكب كبيرة من الكبائر لأن مصالح البلاد والعباد تحتاج إلى متصدٍ قادر حسن الأداء</w:t>
      </w:r>
      <w:r>
        <w:rPr>
          <w:rFonts w:eastAsia="IRNazanin" w:cs="IRNazanin"/>
          <w:color w:val="111111"/>
          <w:sz w:val="28"/>
          <w:szCs w:val="28"/>
          <w:rtl w:val="true"/>
          <w:lang w:bidi="fa-IR"/>
        </w:rPr>
        <w:t>.</w:t>
      </w:r>
    </w:p>
    <w:p>
      <w:pPr>
        <w:pStyle w:val="Heading2"/>
        <w:numPr>
          <w:ilvl w:val="1"/>
          <w:numId w:val="1"/>
        </w:numPr>
        <w:rPr/>
      </w:pPr>
      <w:bookmarkStart w:id="237" w:name="__RefHeading___Toc6119602_1051229030"/>
      <w:bookmarkStart w:id="238" w:name="_Toc79"/>
      <w:bookmarkEnd w:id="237"/>
      <w:r>
        <w:rPr>
          <w:rtl w:val="true"/>
        </w:rPr>
        <w:t>المسألة السابعة</w:t>
      </w:r>
      <w:r>
        <w:rPr>
          <w:rtl w:val="true"/>
        </w:rPr>
        <w:t xml:space="preserve">: </w:t>
      </w:r>
      <w:r>
        <w:rPr>
          <w:rtl w:val="true"/>
        </w:rPr>
        <w:t>محاربة الله سبحانه وتعالى</w:t>
      </w:r>
      <w:r>
        <w:rPr>
          <w:rtl w:val="true"/>
        </w:rPr>
        <w:t>.</w:t>
      </w:r>
      <w:bookmarkEnd w:id="23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تَنْصِبَنَّ نَفْسَكَ لَحِرْبِ الله فَإِنَّهُ لَا يَدَ لَكَ بِنِقْمَتِهِ وَلَا غِنَى بِكَ عَنْ عَفْوِهِ وَرَحْمَتِهِ</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يتناول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 من العهد الشريف، موضوع محاربة الله سبحانه وتعالى، فيطلب الامام عليه السلام من الحاكم والمسؤول في منظومة القيادة والحكم ألا ينصب نفسه لمحاربة الله جلا وعلا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هو المراد من محاربة الله؟ يقصد الإمام عليه السلام بمحاربة الله في هذا المقطع، هو أنه يجب على المسؤول أن يكون كفوءا، فإذا لم يكن كذلك وتصدی للمسؤولية، فقد اعلن الحرب مع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ويعلل الإمام عليه السلام معنى الحرب في هذه الصورة، فيقول تنصيب غير الكفوء بمثابة سفك للدماء وهدر للمال، وتضييع للمصلحة العامة، وتجاوز على حقوق الآخرين والاعتداء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المنطلق نفهم أهمية حقوق الناس في النظرية الاسلامية، الاعتداء والاساءة إليهم معناه محاربة الله، وفي قبال ذلك من أحسن إلى الناس وحفظ حقوقهم وحرياتهم ولم يتجاوز عليهم، يعد من الطاعة 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منهج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نرى تأكيد الإمام أمير المؤمنين عليه السلام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أبدى صفحته لإقامة الحد عليه هلك، ولم يصبر على الحق فيه</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اذا واجه الحق وحاربه يهلك، وهذا ما نراه بوضوح في الحكومات الحاكمة عندما يعتز المسؤول بالمنطق والمفهوم الخاطئ، مع علمه بخطأ، يعبر عنه في علم المنطق الجهل المركب</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ويؤكد الامام عليه السلام في رواية أخرى على هذا المعنى، إذ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صارع الحق صرعه</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يراد بالحق ذات الله تعالى والمراد </w:t>
      </w:r>
    </w:p>
    <w:p>
      <w:pPr>
        <w:pStyle w:val="BookText"/>
        <w:rPr/>
      </w:pPr>
      <w:r>
        <w:rPr>
          <w:rFonts w:ascii="Amiri" w:hAnsi="Amiri" w:eastAsia="Amiri" w:cs="Amiri"/>
          <w:color w:val="111111"/>
          <w:sz w:val="28"/>
          <w:sz w:val="28"/>
          <w:szCs w:val="28"/>
          <w:rtl w:val="true"/>
          <w:lang w:bidi="ar-SA"/>
        </w:rPr>
        <w:t>بالمصارعة حينئذ مخالفة أوامره ونواهيه، وأن يراد به الصواب،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عدل عن طريق الصواب صرعه في مهاوي البلاء والعتاب</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بالشر مغلوب، المحارب للحق محروب</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تغالب من يستظهر بالحق فإن مغالب الحق مغلوب</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نصب العداء لأهل الحق يكون مغلوبا لا محال، لأن الحق يعلو ولا یُعلی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يختتم الإمام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غِنَى بِكَ عَنْ عَفْوِهِ وَرَحْمَتِهِ، اشارة إلى أن الإنسان لا يستغني عن الرحمة الإلهية وعفوه سبحانه وتعالى، لأنه مهما وصل بقدرته يكون محتاجا إلى رحمته وعفوه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إِلَی الله وَالله هُوَ الْغَنِيُّ الْحَمِيدُ</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يخبر تعالى بغناه عمن سواه، وبافتقار المخلوقات كلها إليه، وتذللها بين يديه واحتياجها اليه، فعلى الإنسان أن لا يشعر بالاستغناء عن الرحمة والعفو الالهي، لأن ذلك بداية للانحراف والسقوط، نعوذ بالله من خزي الدنيا وعذاب الآخرة</w:t>
      </w:r>
      <w:r>
        <w:rPr>
          <w:rFonts w:eastAsia="Amiri" w:cs="Amiri" w:ascii="Amiri" w:hAnsi="Amiri"/>
          <w:color w:val="111111"/>
          <w:sz w:val="28"/>
          <w:szCs w:val="28"/>
          <w:rtl w:val="true"/>
          <w:lang w:bidi="ar-SA"/>
        </w:rPr>
        <w:t xml:space="preserve">. </w:t>
      </w:r>
      <w:bookmarkStart w:id="239" w:name="pg7899_69062"/>
    </w:p>
    <w:p>
      <w:pPr>
        <w:pStyle w:val="Heading2"/>
        <w:numPr>
          <w:ilvl w:val="1"/>
          <w:numId w:val="1"/>
        </w:numPr>
        <w:rPr/>
      </w:pPr>
      <w:bookmarkStart w:id="240" w:name="__RefHeading___Toc6119604_1051229030"/>
      <w:bookmarkStart w:id="241" w:name="_Toc80"/>
      <w:bookmarkEnd w:id="239"/>
      <w:bookmarkEnd w:id="240"/>
      <w:r>
        <w:rPr>
          <w:rtl w:val="true"/>
        </w:rPr>
        <w:t>المسألة الثامنة</w:t>
      </w:r>
      <w:r>
        <w:rPr>
          <w:rtl w:val="true"/>
        </w:rPr>
        <w:t xml:space="preserve">: </w:t>
      </w:r>
      <w:r>
        <w:rPr>
          <w:rtl w:val="true"/>
        </w:rPr>
        <w:t>التنزه عن الصفات السلبية ونبذ سياسة ردود الأفعال</w:t>
      </w:r>
      <w:r>
        <w:rPr>
          <w:rtl w:val="true"/>
        </w:rPr>
        <w:t>.</w:t>
      </w:r>
      <w:bookmarkEnd w:id="24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تَنْدَمَنَّ عَلىَ عَفْوٍ وَلَا تَبْجَحَنَّ بِعُقُوبَةٍ وَلَا تُسْرِعَنَّ إِلَی بَادِرَةٍ وَجَدْتَ مِنْهَا مَنْدُوحَةً</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 يشير الامام عليه السلام في هذا المقطع إلى مجموعة من الصفات السلبية، يجب على الحاكم التنزه عنها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على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تَنْدَمَنَّ عَلىَ 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الامام المسؤولين والحكام وكل من يتصدى لموقع المسؤولية، بأن عليهم ممارسة سياسة العفو وفق القدرة والتمكين، واذا عفوا عن شخص ألّا يندمون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التبجح بالعقوبة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معناه التكبر والتباهي، وهو عبارة عن سوء أدب وسلاطة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تَبْجَحَنَّ بِعُقُوبَةٍ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للحاكم أو المسؤول أن لا يفتخر ويشعر بالسعادة حينما يوجه عقوبة لأحد، لأن المنظومة القيادية ليست محطة لظلم الناس والشماتة بهم، بل هي رحمة وعفو وشفقة ولين، ونجد هذا المعنى في ابهى صوره في سلوك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أهل مكة عندما جاء فاتحا لها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رسول الله صلى الله عليه وآله وسلم عفا عن مكة وأهلها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أغلق عليه بابه فهو آمن ومن دخل المسجد فهو آمن ومن دخل دار أبي سفيان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عن القتل إلا نفرا قد سماهم، إلا أن يقاتل أحد، فيقتل وقال لهم حين اجتمعوا في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ترون أني صانع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 أخ کریم وابن أخ کریم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ردود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تُسْرِعَنَّ إِلَی بَادِرَةٍ وَجَدْتَ مِنْهَا مَنْدُوحَةً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والفسحة أو المتسع وعدم المسارعة ويمكن ترك الأمر والعزوب عنه</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يوصي الإمام عليه السلام مالكا بعدم المسارعة في معاقبة أحد وهناك فرصة يدرئها والخلاص منها، ويفهم من هذا المعنى القاعدة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تدرأ بالشبهات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ينبغي للحاكم الاسراع في ردود الفعل وترتيب الأثر عليها وهو في حالة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مكلف بالبحث عن منافذ شرعية مقبولة لإيقاف العقوبات، لئلا تستشري ظاهرة الجريمة والعقاب، وواضح أن الناس يميلون إلى اعتناق الرأي والحكم المقرون بالرحمة، أكثر من قبولهم بما فيه ما يثير مخاوفهم</w:t>
      </w:r>
      <w:r>
        <w:rPr>
          <w:rStyle w:val="FootnoteAnchor"/>
          <w:rtl w:val="true"/>
        </w:rPr>
        <w:footnoteReference w:id="622"/>
      </w:r>
      <w:r>
        <w:rPr>
          <w:rFonts w:ascii="Amiri" w:hAnsi="Amiri" w:eastAsia="Amiri" w:cs="Amiri"/>
          <w:color w:val="111111"/>
          <w:sz w:val="28"/>
          <w:sz w:val="28"/>
          <w:szCs w:val="28"/>
          <w:rtl w:val="true"/>
          <w:lang w:bidi="ar-SA"/>
        </w:rPr>
        <w:t>وتأكيدا لهذا المعنى فقد روي الكثير من الأحاديث والروايات حول الغضب وآثاره السلبية، فعن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الغضب مفتاح كل شر</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الحواریون لعيسى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معلم الخير أعلمنا أي الأشياء أشد؟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الأشياء غضب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يتقی غضب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تغضبوا،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بدءُ الغضب؟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الكبر والتجبر و محقرة الناس</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رسول الله صلى الله عليه وآله رجل بدوي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أسكن البادية فعلمني جوامع الكلام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آمرك أن لا تغضب فأعاد عليه الاعرابي المسألة ثلاث مرات حتى رجع </w:t>
      </w:r>
      <w:bookmarkStart w:id="242" w:name="pg7899_69064"/>
    </w:p>
    <w:p>
      <w:pPr>
        <w:pStyle w:val="BookText"/>
        <w:rPr/>
      </w:pPr>
      <w:bookmarkEnd w:id="242"/>
      <w:r>
        <w:rPr>
          <w:rFonts w:ascii="Amiri" w:hAnsi="Amiri" w:eastAsia="Amiri" w:cs="Amiri"/>
          <w:color w:val="111111"/>
          <w:sz w:val="28"/>
          <w:sz w:val="28"/>
          <w:szCs w:val="28"/>
          <w:rtl w:val="true"/>
          <w:lang w:bidi="ar-SA"/>
        </w:rPr>
        <w:t>الرجل إلى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 عن شيء بعد هذا، ما أمرني رسول الله صلى الله عليه وآله إلا بالخير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شئ أشد من الغضب؟ إن الرجل يغضب فيقتل النفس التي حرم الله ويقذف المحصنة</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هي اخلاق الإنسان الكامل المتمثلة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واهل بيته، انظر إلى أمير المؤمنين عليه السلام كيف تعامل مع من خرج عليه بحرب في معركة الجمل، فقد اشارت النصوص المستفيضة، بعد انتهاء المعركة لم تقرع طبول النصر ولم يعبر عن هذا النصر بالسعادة، وعندما مرّوا بجثمان طلحة وهو مقتول وقف الامام عليه السلام على جثمانه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اصبح أبو محمد بهذا المكان غريبا أما والله لقد كنت اكره أن تكون قريش قتلى تحت بطون الكواكب</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للحاكم أن لا يتسارع في حكم وهو في حالة غضب، لأن الغضب مفتاح كل شر، إذ يتولد منه الحقد والحسد والشماتة والتحقير والأقوال الفاحشة، وهتك الأستار، والسخرية والطرد والضرب والقتل والنهب ومنع الحقوق إلى غير ذلك مما لا يحصى</w:t>
      </w:r>
      <w:r>
        <w:rPr>
          <w:rFonts w:eastAsia="Amiri" w:cs="Amiri" w:ascii="Amiri" w:hAnsi="Amiri"/>
          <w:color w:val="111111"/>
          <w:sz w:val="28"/>
          <w:szCs w:val="28"/>
          <w:rtl w:val="true"/>
          <w:lang w:bidi="ar-SA"/>
        </w:rPr>
        <w:t>.</w:t>
      </w:r>
    </w:p>
    <w:p>
      <w:pPr>
        <w:pStyle w:val="Heading2"/>
        <w:numPr>
          <w:ilvl w:val="1"/>
          <w:numId w:val="1"/>
        </w:numPr>
        <w:rPr/>
      </w:pPr>
      <w:bookmarkStart w:id="243" w:name="__RefHeading___Toc6119606_1051229030"/>
      <w:bookmarkStart w:id="244" w:name="_Toc81"/>
      <w:bookmarkEnd w:id="243"/>
      <w:r>
        <w:rPr>
          <w:rtl w:val="true"/>
        </w:rPr>
        <w:t>المسألة التاسعة</w:t>
      </w:r>
      <w:r>
        <w:rPr>
          <w:rtl w:val="true"/>
        </w:rPr>
        <w:t xml:space="preserve">: </w:t>
      </w:r>
      <w:r>
        <w:rPr>
          <w:rtl w:val="true"/>
        </w:rPr>
        <w:t>المسؤولية والاستبداد</w:t>
      </w:r>
      <w:r>
        <w:rPr>
          <w:rtl w:val="true"/>
        </w:rPr>
        <w:t>.</w:t>
      </w:r>
      <w:bookmarkEnd w:id="244"/>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تَقُولَنَّ إِنَّي مُؤَمَّرٌ آمُرُ فَأُطَاعُ فَإِنَّ ذَلِكَ إِدْغَالٌ فِي الْقَلْبِ وَمَنْهَكَةٌ لِلدِّينِ وَتَقَرُّبٌ مِنَ الْغِیَرِ</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يتحدث الامام عليه السلام في هذا المقطع من العهد حول موضوع الاستبداد بالمسؤولية، فينبغي لكل من يتصدى للمسؤولية ألا يقول أنا مؤمر ويجب أن </w:t>
      </w:r>
    </w:p>
    <w:p>
      <w:pPr>
        <w:pStyle w:val="BookText"/>
        <w:rPr/>
      </w:pPr>
      <w:r>
        <w:rPr>
          <w:rFonts w:ascii="Amiri" w:hAnsi="Amiri" w:eastAsia="Amiri" w:cs="Amiri"/>
          <w:color w:val="111111"/>
          <w:sz w:val="28"/>
          <w:sz w:val="28"/>
          <w:szCs w:val="28"/>
          <w:rtl w:val="true"/>
          <w:lang w:bidi="ar-SA"/>
        </w:rPr>
        <w:t>أطاع، لكي لا يقع في مصائد الشيطان ولا يجعل حب الرئاسة يتملكه، لأن في حب الرئاسة سوف تتولد عنده حالة التجبر والتكبر والاستبداد والنرجسية فعندما يصاب المسؤول او الحاكم بهذه الأمراض الخلقية يعرض الحكومة للدخول بمطبات ومشاكل لا تحمد عقباها والتاريخ مليء بالعبر عندما يتحدث عن الحكم الاستبدادي والاثار المأساوية المترتبة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عليه السلام يشدد على هذه الأمراض الخلقية التي قد يصاب به الحاكم، وقد تختلف هذه الأمراض من شخص إلى شخص آخر حسب موقع المسؤولية، ويقول عليه السلام لابد من وضع كوابح للسيطرة على النفس وهواها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المعنى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الاستعداد الاستبداد</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عليه السلام في مورد الاستبداد والاثار المترتبة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استبد برأيه هلك</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استبد برأيه زل</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استبد برأيه خفت وطأته على أعدائه</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 من استبد برأيه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الاستبداد برأيك يزلك، ويهورك إلى المهاوي</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bookmarkStart w:id="245" w:name="pg7899_69066"/>
    </w:p>
    <w:p>
      <w:pPr>
        <w:pStyle w:val="BookText"/>
        <w:rPr/>
      </w:pPr>
      <w:bookmarkEnd w:id="245"/>
      <w:r>
        <w:rPr>
          <w:rFonts w:ascii="Amiri" w:hAnsi="Amiri" w:eastAsia="Amiri" w:cs="Amiri"/>
          <w:color w:val="111111"/>
          <w:sz w:val="28"/>
          <w:sz w:val="28"/>
          <w:szCs w:val="28"/>
          <w:rtl w:val="true"/>
          <w:lang w:bidi="ar-SA"/>
        </w:rPr>
        <w:t>اذا يعدّ الإمام أمير المؤمنين عليه السلام جميع هذه السمات سماتً خاطئة ولا يمكن ان تحقق النتيجة المطلوبة</w:t>
      </w:r>
      <w:r>
        <w:rPr>
          <w:rFonts w:eastAsia="Amiri" w:cs="Amiri" w:ascii="Amiri" w:hAnsi="Amiri"/>
          <w:color w:val="111111"/>
          <w:sz w:val="28"/>
          <w:szCs w:val="28"/>
          <w:rtl w:val="true"/>
          <w:lang w:bidi="ar-SA"/>
        </w:rPr>
        <w:t>.</w:t>
      </w:r>
    </w:p>
    <w:p>
      <w:pPr>
        <w:pStyle w:val="Heading2"/>
        <w:numPr>
          <w:ilvl w:val="1"/>
          <w:numId w:val="1"/>
        </w:numPr>
        <w:rPr/>
      </w:pPr>
      <w:bookmarkStart w:id="246" w:name="__RefHeading___Toc6119608_1051229030"/>
      <w:bookmarkStart w:id="247" w:name="_Toc82"/>
      <w:bookmarkEnd w:id="246"/>
      <w:r>
        <w:rPr>
          <w:rtl w:val="true"/>
        </w:rPr>
        <w:t>المسألة العاشرة</w:t>
      </w:r>
      <w:r>
        <w:rPr>
          <w:rtl w:val="true"/>
        </w:rPr>
        <w:t xml:space="preserve">: </w:t>
      </w:r>
      <w:r>
        <w:rPr>
          <w:rtl w:val="true"/>
        </w:rPr>
        <w:t>معالجة أمراض السلطة</w:t>
      </w:r>
      <w:r>
        <w:rPr>
          <w:rtl w:val="true"/>
        </w:rPr>
        <w:t>.</w:t>
      </w:r>
      <w:bookmarkEnd w:id="247"/>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أَحْدَثَ لَكَ مَا أَنْتَ فِيهِ مِنْ سُلْطَانِكَ أُبَّهَةً أَوْ مَخِيلَةً</w:t>
      </w:r>
    </w:p>
    <w:p>
      <w:pPr>
        <w:pStyle w:val="BookText"/>
        <w:rPr/>
      </w:pPr>
      <w:r>
        <w:rPr>
          <w:rFonts w:ascii="Amiri" w:hAnsi="Amiri" w:eastAsia="Amiri" w:cs="Amiri"/>
          <w:color w:val="111111"/>
          <w:sz w:val="28"/>
          <w:sz w:val="28"/>
          <w:szCs w:val="28"/>
          <w:rtl w:val="true"/>
          <w:lang w:bidi="ar-SA"/>
        </w:rPr>
        <w:t>فَانْظُرْ إِلَی عِظَمِ مُلْكِ الله فَوْقَكَ وَقُدْرَتِهِ مِنْكَ عَلىَ مَا لَا تَقْدِرُ عَلَيْهِ مِنْ نَفْسِكَ فَإِنَّ ذَلِكَ يُطَامِنُ إِلَيْكَ مِنْ طِمَاحِكَ وَيَكُفُّ عَنْكَ مِنْ غَرْبِكَ وَيَفِي ءُ إِلَيْكَ بِمَا عَزَبَ</w:t>
      </w:r>
    </w:p>
    <w:p>
      <w:pPr>
        <w:pStyle w:val="BookText"/>
        <w:rPr/>
      </w:pPr>
      <w:r>
        <w:rPr>
          <w:rFonts w:ascii="Amiri" w:hAnsi="Amiri" w:eastAsia="Amiri" w:cs="Amiri"/>
          <w:color w:val="111111"/>
          <w:sz w:val="28"/>
          <w:sz w:val="28"/>
          <w:szCs w:val="28"/>
          <w:rtl w:val="true"/>
          <w:lang w:bidi="ar-SA"/>
        </w:rPr>
        <w:t>عَنْكَ مِنْ عَقْلِك</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يتحدث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 عن الأمراض التي تصيب السلطة والسلطان، ومن هذه الأمراض الأبهة، والعظمة، والكبرياء، والخيلاء والعجب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إذا اصيب الوالي أو ظهرت هذه الأمراض في السلطة فلابد من معالجتها ووضع العلاج المناسب لها، ومن هذه العلاجات هو أن ينظر الوالي أو السلطان أو الحاكم إلى عظمة الله وقدرته فوقه، لأنه لا قيمة الملك الحاكم أمام ملك الله وقدرته وعظمة، فالنظر إلى هذه الامور يقلل ويهدئ من حالة الطغيان والتمرد التي يشعر بها الحاكم او المسؤول، ولا ريب أن آفة عقل الوالي التكبر الذي يحدث من سلطانه و ملکه، فلا بدله عند ما حدث له أبهة أن یکون ناظرا إلى عظم ملك الذي وسع كرسيه السماوات والأرض وقدرة القاهر على عباده الذي بيده ناصية كل شيء، وجبروت الذي بيده ملكوت كل شيء</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فيحذر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يتصدى لموقع المسؤولية، بأن يكون نبها فطنا أمام الأخطار والعوارض، كعوارض السلطة والتكبر وعوارض الوجاهات والمواقع والتدافع عليها، فيقول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حدث لك ما أنت فيه من سلطانك أبهة أو مخيلة، فانظر إلى عظم ملك الله فوقك، وقدرته منك على ما لا تقدر عليه من نفسك، فإن ذلك يطامن إليك من طماحك، ويكف عنك من غربك، ويفي إليك بما عزب عنك من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ومساماة الله في عظمته، والتشبه به في جبروته، فإن الله يذل كل جبار، ويهين كل محتال فخور</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عوارض السلطة الوصول إلى حالة الطغيان والتمرد والغدر والمكيدة ونقض العهود والمواثيق، واشاعة الظلم، واستعباد الناس، وشيوع ظاهرة النفاق، واستهداف المتدينين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المكر والخديعة في النار لکنت أمكر الناس</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أمير المؤمنين عليه السّلام ذات يوم وهو يخطب على المنبر بالكوفة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لولا كراهية الغدر لکنت من أدهى الناس، ألا إن لكل غدرة فجرة ولكل فجرة كفرة ألا وإن الغدر والفجور والخيانة في النار</w:t>
      </w:r>
      <w:r>
        <w:rPr>
          <w:rFonts w:eastAsia="IRNazanin" w:cs="IRNazanin"/>
          <w:color w:val="111111"/>
          <w:sz w:val="28"/>
          <w:szCs w:val="28"/>
          <w:rtl w:val="true"/>
          <w:lang w:bidi="fa-IR"/>
        </w:rPr>
        <w:t>).</w:t>
      </w:r>
      <w:r>
        <w:rPr>
          <w:rStyle w:val="FootnoteAnchor"/>
          <w:rtl w:val="true"/>
        </w:rPr>
        <w:footnoteReference w:id="638"/>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استبد برأيه هلك، ومن شاور الرجال شاركها في عقولها</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bookmarkStart w:id="248" w:name="pg7899_69068"/>
    </w:p>
    <w:p>
      <w:pPr>
        <w:pStyle w:val="BookText"/>
        <w:rPr/>
      </w:pPr>
      <w:bookmarkEnd w:id="248"/>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فالحاكم إذا أراد النجاح فعليه أن يبدأ بنفسه، ويعرف قيمتها ومنزلتها وليس كحاكم أو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 حتى يتمكن من السيطرة ويكون قويا أمام العوارض والامراض النفسية، فيتلاشى الهوى من نفسه ويمنح القوة للأخرين، فيحقق النجاح حينئذ في المنظومة القيادية، وخلاف ذلك لا يكون النجاح والتوفيق بل الفشل وانهيار المنظومة بجوانبها</w:t>
      </w:r>
      <w:r>
        <w:rPr>
          <w:rFonts w:eastAsia="Amiri" w:cs="Amiri" w:ascii="Amiri" w:hAnsi="Amiri"/>
          <w:color w:val="111111"/>
          <w:sz w:val="28"/>
          <w:szCs w:val="28"/>
          <w:rtl w:val="true"/>
          <w:lang w:bidi="ar-SA"/>
        </w:rPr>
        <w:t>.</w:t>
      </w:r>
    </w:p>
    <w:p>
      <w:pPr>
        <w:pStyle w:val="Heading2"/>
        <w:numPr>
          <w:ilvl w:val="1"/>
          <w:numId w:val="1"/>
        </w:numPr>
        <w:rPr/>
      </w:pPr>
      <w:bookmarkStart w:id="249" w:name="__RefHeading___Toc6119610_1051229030"/>
      <w:bookmarkStart w:id="250" w:name="_Toc83"/>
      <w:bookmarkEnd w:id="249"/>
      <w:r>
        <w:rPr>
          <w:rtl w:val="true"/>
        </w:rPr>
        <w:t>المسألة الحادية عشر</w:t>
      </w:r>
      <w:r>
        <w:rPr>
          <w:rtl w:val="true"/>
        </w:rPr>
        <w:t xml:space="preserve">: </w:t>
      </w:r>
      <w:r>
        <w:rPr>
          <w:rtl w:val="true"/>
        </w:rPr>
        <w:t>إنصاف الحاكم وظلمه</w:t>
      </w:r>
      <w:r>
        <w:rPr>
          <w:rtl w:val="true"/>
        </w:rPr>
        <w:t>.</w:t>
      </w:r>
      <w:bookmarkEnd w:id="250"/>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أنْصِفِ الله وَأَنْصِفِ النَّاسَ مِنْ نَفْسِكَ وَمِنْ خَاصَّةِ أَهْلِكَ وَمَنْ لَكَ فِيهِ هَوًى مِنْ رَعِيَّتِكَ فَإِنَّكَ إِلَّا تَفْعَلْ تَظْلِمْ</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يستعرض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مهمة في عهده المالك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محورا أساسيا في مفهوم الحكم وهو الانصاف</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تعطي غيرك من الحق من نفسك مثل الذي تحب أن تأخذه منه لو كنت مكانه، ويكون ذلك بالأقوال والأفعال، في الرضا والغضب، مع من تحب ومع من 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يكون إلا بين اثنين، أو أمرين، أو أمر ذي 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أروع تعبير ما ورد 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لأخيك ما تحب لنفسك وإذا احتجت فسله، وإن سألك فأعطه لا تمله خيرا ولا يمله لك، كن له ظهرا فإنه لك ظهر إذا غاب فاحفظه في غيبته وإذا شهد فزره وأجله وأكرمه فإنه منك وأنت منه فإن كان عليك عاتبا فلا تفارقه حتى تسأل سميحته وإن أصابه خير فاحمد الله، وإن ابتلى فاعضده وإن تمحل فأعنه</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أقسام الانصاف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انصاف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الخالق المنعم على العباد بيده كل شيء، ويتحقق انصافه بتأدية حقوقه، ومن هذه الحقوق حق العبودية 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وَالأِنسَ إِلاَّ لِيَعبُدُونِ</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 xml:space="preserve">وشكره على نعمه التي لا تحصى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 xml:space="preserve">، ومن حقوقه الصبر على بلائه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أداء حقوق الآخرين كاملة غير منقوصة مع رعاية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تَحَلّى بِالإنْصافِ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الإشْرافِ</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النبل؛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شيمة الأشراف؛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الفضائل؛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الشيم</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ينصف الناس من نفسه، لم يزده الله إلا عزا</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الإمام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يضمن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بأربعة أبيات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تخف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في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المراء وإن کنت محقا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من نفسك</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لغيره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النفس، کالعدل في الإمرة</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أمالي الطوسي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 ان يسكنه الله جنته فليحسن خلقه ولیعط النصفة من نفسه وليرحم اليتيم وليعن الضعيف وليتواضع لله الذي خلقه</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ويعدّ الانصاف من الامور التي توفر للإنسان السعادة والاطمئنان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الحسين عله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اسمعوا قولي ولا تعجلوا حتى أعظکم بما يحقّ لكم عليّ، وحتى أعذر إليكم، فإن أعطيتموني النصف کنتم بذلك سعداء وإن لم تعطوني النصف من أنفسكم فأجمعوا رأيكم ثم لا يكن أمرکم علیکم غُمّة ثم اقضوا إليّ ولا تنظرون، إنّ ولیّي الله الذي نزّل الكتاب وهو يتولّى الصالحين</w:t>
      </w:r>
      <w:r>
        <w:rPr>
          <w:rFonts w:eastAsia="IRNazanin" w:cs="IRNazanin"/>
          <w:color w:val="111111"/>
          <w:sz w:val="28"/>
          <w:szCs w:val="28"/>
          <w:rtl w:val="true"/>
          <w:lang w:bidi="fa-IR"/>
        </w:rPr>
        <w:t xml:space="preserve">. </w:t>
      </w:r>
      <w:bookmarkStart w:id="251" w:name="pg7899_69071"/>
    </w:p>
    <w:p>
      <w:pPr>
        <w:pStyle w:val="BookText"/>
        <w:rPr/>
      </w:pPr>
      <w:bookmarkEnd w:id="251"/>
      <w:r>
        <w:rPr>
          <w:rFonts w:ascii="Amiri" w:hAnsi="Amiri" w:eastAsia="Amiri" w:cs="Amiri"/>
          <w:color w:val="111111"/>
          <w:sz w:val="28"/>
          <w:sz w:val="28"/>
          <w:szCs w:val="28"/>
          <w:rtl w:val="true"/>
          <w:lang w:bidi="ar-SA"/>
        </w:rPr>
        <w:t>ومن أحلى الكلام في الإنصاف، قول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كنت تطلب رتبة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فعلیك بالإحسان والإنصاف</w:t>
      </w:r>
    </w:p>
    <w:p>
      <w:pPr>
        <w:pStyle w:val="BookText"/>
        <w:rPr/>
      </w:pPr>
      <w:r>
        <w:rPr>
          <w:rFonts w:ascii="IRNazanin" w:hAnsi="IRNazanin" w:eastAsia="IRNazanin"/>
          <w:color w:val="111111"/>
          <w:sz w:val="28"/>
          <w:sz w:val="28"/>
          <w:szCs w:val="28"/>
          <w:rtl w:val="true"/>
          <w:lang w:bidi="fa-IR"/>
        </w:rPr>
        <w:t xml:space="preserve">وإذا اعتدى أحد عليك فخّلِهِ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والدهر فهو له مکاف كاف</w:t>
      </w:r>
    </w:p>
    <w:p>
      <w:pPr>
        <w:pStyle w:val="Heading2"/>
        <w:numPr>
          <w:ilvl w:val="1"/>
          <w:numId w:val="1"/>
        </w:numPr>
        <w:rPr/>
      </w:pPr>
      <w:bookmarkStart w:id="252" w:name="__RefHeading___Toc6119612_1051229030"/>
      <w:bookmarkStart w:id="253" w:name="_Toc84"/>
      <w:bookmarkEnd w:id="252"/>
      <w:r>
        <w:rPr>
          <w:rtl w:val="true"/>
        </w:rPr>
        <w:t>المسألة الثانية عشر</w:t>
      </w:r>
      <w:r>
        <w:rPr>
          <w:rtl w:val="true"/>
        </w:rPr>
        <w:t xml:space="preserve">: </w:t>
      </w:r>
      <w:r>
        <w:rPr>
          <w:rtl w:val="true"/>
        </w:rPr>
        <w:t>ظلم العباد وحلول العقوبة الالهية</w:t>
      </w:r>
      <w:r>
        <w:rPr>
          <w:rtl w:val="true"/>
        </w:rPr>
        <w:t>.</w:t>
      </w:r>
      <w:bookmarkEnd w:id="253"/>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ظَلَمَ عِبَادَ الله كَانَ الله خَصْمَهُ دُونَ عِبَادِهِ وَمَنْ خَاصَمَهُ الله أَدْحَضَ حُجَّتَهُ وَكَانَ للهِ حَرْباً حَتَّى يَنْزِعَ أَو یَتُوبَ،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شَيْءٌ أَدْعَى إِلَى تَغْيِيِر نِعْمَةِ الله وَتَعْجِيلِ نِقْمَتِهِ مِنْ إِقَامَةٍ عَلَى ظُلْمٍ فَإِنَّ الله سَمِیعٌ دَعْوَةَ المُضْطَهَدِينَ وَهُوَ لِلظَّالِمينَ بِالْمِرْصَادِ</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يشير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المقطع من العهد إلى طبيعة ظلم الناس من قبل الحاكم أو المسؤول، فيوصي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مالکا بأنصاف الناس وعدم ممارسة حالة التسلط وظلم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الفقرة الأولى من هذا المقطع عن أن الله سبحانه وتعالى لا يترك المظلوم حتى يأخذ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في الفقرة الثانية إن الله تعالى هو الذي يتولى أمر الظالم قبل المظلوم، ويدحض الله حجة الظالم وإبطالها وإظهار زيفها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اقبح الرذائل والأزمنة ان يكون الإنسان في موقع الظلم لعباد الله وخصمه الله سبحانه وتعالى، لأن أشد الخصومات الخصومة مع الله تبارك وتعالى، لأنه عالم بكل شيء وحسابه عسير وعذابه أليم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والعجب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 من يظلم عباد الله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الله 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الظالم ليس في حال خوض الحرب ضد الله، بل هو نفسه عبارة عن حرب ضد الله وهذا التعبير يتضمن المعنى نفسه، کالو قلنا في بيان التوضيح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انها تتضمن مفهوم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تفيد أمرا آخر وهو شدة ثبوت العدالة لزيد، واتصافه بأنه كتلة من العدل من دون مخالفة العبارات الأخرى، فالظالم هنا هو كتلة من الحرب تتجسد فيه حرب الله</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لأنتقمن من الظالم في عاجله وآجله، ولأنتقمن ممن رأى مظلوما فقدر أن ينصره فلم ينصره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سهل بن حنیف عن النبي صلى الله عليه وآله وسلم أنه قال من أُذِلَّ عنده مؤمن فلم ينصره وهو يقدر على أن ينصره أذله الله عز وجل على رؤوس الخلائق يوم القيامة</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ويروي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صعد المبنر فحمد الله وأثنى عليه ثم قال أيها الناس أن الذنوب ثلاثة ثم أمسك فقال له حبة العرني يا أمير المؤمنين فسرهالي فقال ما ذكرتها إلا وانا أريد أن أفسرها ولكنه عرض لي بهر حال بيني وبين الكلام، نعم الذنوب ثلاثة فذنب مغفور وذنب غير مغفور وذنب نرجو لصاحبه و نخاف عليه، قيل يا أمير المؤمنين فبيّنها لنا، قال نعم، </w:t>
      </w:r>
    </w:p>
    <w:p>
      <w:pPr>
        <w:pStyle w:val="BookText"/>
        <w:rPr/>
      </w:pPr>
      <w:r>
        <w:rPr>
          <w:rFonts w:ascii="IRNazanin" w:hAnsi="IRNazanin" w:eastAsia="IRNazanin"/>
          <w:color w:val="111111"/>
          <w:sz w:val="28"/>
          <w:sz w:val="28"/>
          <w:szCs w:val="28"/>
          <w:rtl w:val="true"/>
          <w:lang w:bidi="fa-IR"/>
        </w:rPr>
        <w:t>أما الذنب المغفور فعبد عاقبه الله تعالى على ذنبه في الدنيا فالله احكم وأكرم ان يعاقب عبده مرتين، وأما الذنب الذي لا يغفر فظلم العباد بعضهم لبعض أن الله تعالى وتبارك إذا برز لخلقه أقسم قسما على نفسه فقال وعزتي وجلالي لا يجوز لي ظلم ظالم ولو كف بكف ولو مسحة بكف و نطحة الشاة القرناء إلى الشاة الجماء فيقتص الله للعباد بعضهم من بعض حتى لا يبقى لأحد عند أحد مظلمة ثم يبعثهم الله إلى الحساب واما الذنب الثالث فذنب ستره الله على عبده ورزقه التوبة فأصبح خاشعا من ذنبه راجيا لربه فنحن له کاهو لنفسه نرجوله الرحمة ونخاف عليه العقاب</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فحينما يستذكر الإمام أمير المؤمنين هذه الأقسام من الذنوب تحصل عنده حاله من الخوف الشديد من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لا يغفر له الله تعالى ذنبه، وهذا هو منهج أهل البيت عليهم السلام في تربية الأمة وكيف يكون الحاكم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على الحكومة الإسلامية والحاكم الإسلامي أن يتأسوا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النزاهة والأمانة أيام إدارة الحكم</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نجد التشدد الكبير والتحذير من قبل الباري عز وجل من ممارسة الظلم من قبل الحاكم أو المسؤول، يقول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ظالم الناس يوم القيامة منكوب بظلمه معذب محروب، ظلم اليتامى والأيامی ينزل النقم ويسلب النعم</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ظالم الناس يأتي يوم القيامة منكوس الرأس ومفتضحا بين الاشهاد کما في تعبير الروايات الشريفة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يحذر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الظلم الذي يعجل العقوبة لصاحبه، جاء في الرواية سئل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ذنب أعجل عقوبة لصاحبه؟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من لا ناصر له إلا الله وجاور النعمة بالتقصير واستطال بالبغي على الفقير</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الرواية عن ثلاثة أقسام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ظلم من لا ناصر له إلا الله، ويتحقق هذا النوع من الظلم في أكل أموال اليتامى والتعدي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مجازاة النعم الإلهية بالتقصير ومن النعم الالهية أن يمن الله على الإنسان بخدمة الناس من خلال الموقع الرئاسي والمنصب الحكومي، ولكن لا يستفيد من هذه النعمة بل يحولها إلى نقمة من خلال ظلم الناس والتعدي عليهم وسلب حرياتهم وحقوقهم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الاستطالة على الفقراء وغصب حقوقهم والبغي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العدل على الظالم أشد من يوم الجور على المظلوم</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يسترجع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ان للظالم توبة اذا رجع وعاد إلى رشده</w:t>
      </w:r>
      <w:r>
        <w:rPr>
          <w:rFonts w:eastAsia="Amiri" w:cs="Amiri" w:ascii="Amiri" w:hAnsi="Amiri"/>
          <w:color w:val="111111"/>
          <w:sz w:val="28"/>
          <w:szCs w:val="28"/>
          <w:rtl w:val="true"/>
          <w:lang w:bidi="ar-SA"/>
        </w:rPr>
        <w:t xml:space="preserve">. </w:t>
      </w:r>
      <w:bookmarkStart w:id="254" w:name="pg7899_69075"/>
    </w:p>
    <w:p>
      <w:pPr>
        <w:pStyle w:val="BookText"/>
        <w:rPr/>
      </w:pPr>
      <w:bookmarkEnd w:id="254"/>
      <w:r>
        <w:rPr>
          <w:rFonts w:ascii="IRNazanin" w:hAnsi="IRNazanin" w:eastAsia="IRNazanin"/>
          <w:color w:val="111111"/>
          <w:sz w:val="28"/>
          <w:sz w:val="28"/>
          <w:szCs w:val="28"/>
          <w:rtl w:val="true"/>
          <w:lang w:bidi="fa-IR"/>
        </w:rPr>
        <w:t xml:space="preserve">کما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لله حربا حتى ينزع ويتوب</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فيه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ألا وإن 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 يغفر، و ظلم لايترك، وظلم مغفور لا يطلب، فأما الظلم الذي لا يغفر، فالشرك بالله تعالى،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الظلم الذي يغفر، فظلم العبد نفسه عند بعض الهنات، وأما الظلم الذي لا يترك، فظلم العباد بعضهم بعضا، القصاص هناك شديد، ليس هو جراحا بالمدى ولا ضربا بالسياط، ولكنه ما يستصغر ذلك معه</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ظلم الحاكم هو في حد ذاته حرب مع الله سبحانه وتعالى، كما و اشار الله سبحانه وتعالى في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لِلهِ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المسؤول او الحاكم هو محارب بل استعمل المصدر فقال حربا لشدة تأكيده بالتنكيل، فالحاكم الظالم ليس محاربا لله فقط، بل هو حرب و مسيئ للعباد من خلال استغلال موقعه الحكومي</w:t>
      </w:r>
      <w:r>
        <w:rPr>
          <w:rFonts w:eastAsia="Amiri" w:cs="Amiri" w:ascii="Amiri" w:hAnsi="Amiri"/>
          <w:color w:val="111111"/>
          <w:sz w:val="28"/>
          <w:szCs w:val="28"/>
          <w:rtl w:val="true"/>
          <w:lang w:bidi="ar-SA"/>
        </w:rPr>
        <w:t>.</w:t>
      </w:r>
    </w:p>
    <w:p>
      <w:pPr>
        <w:pStyle w:val="Heading2"/>
        <w:numPr>
          <w:ilvl w:val="1"/>
          <w:numId w:val="1"/>
        </w:numPr>
        <w:rPr/>
      </w:pPr>
      <w:bookmarkStart w:id="255" w:name="__RefHeading___Toc6119614_1051229030"/>
      <w:bookmarkStart w:id="256" w:name="_Toc85"/>
      <w:bookmarkEnd w:id="255"/>
      <w:r>
        <w:rPr>
          <w:rtl w:val="true"/>
        </w:rPr>
        <w:t>المسألة الثالثة عشر</w:t>
      </w:r>
      <w:r>
        <w:rPr>
          <w:rtl w:val="true"/>
        </w:rPr>
        <w:t xml:space="preserve">: </w:t>
      </w:r>
      <w:r>
        <w:rPr>
          <w:rtl w:val="true"/>
        </w:rPr>
        <w:t>غض النظر والتغافل</w:t>
      </w:r>
      <w:r>
        <w:rPr>
          <w:rtl w:val="true"/>
        </w:rPr>
        <w:t>.</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وَتَغَابَ عَنْ کُلِّ مَا لَا يَضِحُ لَكَ وَلَا تَعْجَلَنَّ إِلَى تَصْدِيقِ سَاعٍ فَإِنَّ السَّاعِيَ غَاشٌّ وَإِنْ تَشَبَّهَ بِالنَّاصِحِينَ</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 من العهد الشريف عن سمتين لابد من توافرهما في الحاكم وكل من يتصدى إلى المسؤولية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السمة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 النظر والتغافل عن الصغائر والتفاصيل الجزئية، يجب على الحاكم أن يتحلى بسعة الصدر والتعامل بعقلانية ويكون ذا أفق واسع ينظر للأمور بعين ثاقبة وتجنب القيل والقال وعدم الوقوف عندها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وَتَغَابَ عَنْ كُلِّ مَا لَا يَضِحُ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التغافل عن الأمور التي لا تظهر فيها اساءة إلى القانون والناس، کالأمور الجزئية والقضايا الهامشية فتترك المحاسبة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بالنامين والوشاة يؤدي إلى انهيار المنظومة القيادية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تَعْجَلَنَّ إِلَى تَصْدِيقِ 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يعلل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تصديق هؤلاء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السَّاعِيَ غَاشٌّ وَإِنْ تَشَبَّهَ بِالنَّاصِحِينَ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النامين والوشاة من طبيعتهم الغش وإظهار للحاكم بمظهر الحرص والنصح، فالإمام عليه السلام يوصي مالکا بعدم ترتب الأثر على اقوال هؤلاء، فعلى الحاكم أن يستحضر الاهداف الكبرى ويغض الطرف عن الجزئيات والصغائر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عبادا عاملوه بخالص من سره، فشكر لهم بخالص من شكره، فأولئك تمر صحفهم يوم القيامة فرغا، فإذا وقفوا بين يديه ملاها لهم من سر ما أسروا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ذللوا أخلاقكم بالمحاسن، وقودوها إلى المكارم، وعودوا أنفسكم الحلم واصبروا على الايثار على أنفسكم فيما تجمدون عنه ولا تداقوا الناس وزنا بوزن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وعظموا أقدارکم بالتغافل عن الدني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وأمسكوا رمق الضعيف بجاهكم وبالمعونة له إن عجزتم عا رجاه عندكم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تكونوا باحثين عياغاب عنكم فيكثر غائبکم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وتحفظوا من الكذب، فإنه من أدنى الأخلاق قدرا وهو نوع عن الفحش وضرب من الدناءة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وتكرموا بالتعامي عن الاستقصاء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بالتعامس من الاستقصاء</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257" w:name="pg7899_69077"/>
    </w:p>
    <w:p>
      <w:pPr>
        <w:pStyle w:val="BookText"/>
        <w:rPr/>
      </w:pPr>
      <w:bookmarkEnd w:id="257"/>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العاقل احتمال ونصفه تغافل</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لا يكون عاقلا إلا بأمرين التحمل وسعة الصدر وغض الطرف عن الجزئيات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حلم كالتغافل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عقل كالتجاهل</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يتغافل ولا يغض عن كثير من الأمور تنغصت عيشته</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التغافل وغض النظر عن الجزئيات والصغائر يؤدي إلى التكامل والاستقامة في السلوك القيادي، ودليل القوة في المنظومة القيادية، مما يؤدي إلى تشخيص الأهداف وفق المسارات الصحيحة</w:t>
      </w:r>
      <w:r>
        <w:rPr>
          <w:rFonts w:eastAsia="Amiri" w:cs="Amiri" w:ascii="Amiri" w:hAnsi="Amiri"/>
          <w:color w:val="111111"/>
          <w:sz w:val="28"/>
          <w:szCs w:val="28"/>
          <w:rtl w:val="true"/>
          <w:lang w:bidi="ar-SA"/>
        </w:rPr>
        <w:t>.</w:t>
      </w:r>
    </w:p>
    <w:p>
      <w:pPr>
        <w:pStyle w:val="Heading2"/>
        <w:numPr>
          <w:ilvl w:val="1"/>
          <w:numId w:val="1"/>
        </w:numPr>
        <w:rPr/>
      </w:pPr>
      <w:bookmarkStart w:id="258" w:name="__RefHeading___Toc6119616_1051229030"/>
      <w:bookmarkStart w:id="259" w:name="_Toc86"/>
      <w:bookmarkEnd w:id="258"/>
      <w:r>
        <w:rPr>
          <w:rtl w:val="true"/>
        </w:rPr>
        <w:t>المسألة الرابعة عشر</w:t>
      </w:r>
      <w:r>
        <w:rPr>
          <w:rtl w:val="true"/>
        </w:rPr>
        <w:t xml:space="preserve">: </w:t>
      </w:r>
      <w:r>
        <w:rPr>
          <w:rtl w:val="true"/>
        </w:rPr>
        <w:t>الاستعانة بأصحاب التجربة والخبرة</w:t>
      </w:r>
      <w:r>
        <w:rPr>
          <w:rtl w:val="true"/>
        </w:rPr>
        <w:t>.</w:t>
      </w:r>
      <w:bookmarkEnd w:id="25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وُزَرَائِكَ مَنْ كَانَ لِلْأَشْرَارِ قَبْلَكَ وَزِیراً وَمَنْ شَرِکَهُمْ فِي الْآثَامِ فَلَا يَكُونَنَّ لَكَ بِطَانَةً فَأِنَّهُمْ أَعْوَانُ الْأَثَمَةِ وَإِخْوَانُ الظَّلَمَةِ وَأَنْتَ وَاجِدٌ مِنْهُمْ خَيْرَ الْخَلَفِ مِمَّنْ لَهُ مِثْلُ آرَائِهِمْ وَنَفَاذِهِمْ وَلَيْسَ عَلَيْهِ مِثْلُ آصَارِهِمْ وَأَوْزَارِهِمْ وَآثَامِهِمْ مِمَّنْ لَمْ يُعَاوِنْ ظَالِماً عَلَى ظُلْمِهِ وَلَا آثِماً عَلَى إِثْمِهِ أُولَئِكَ أَخَفُّ عَلَيْكَ مَئُونَةً وَأَحْسَنُ لَكَ مَعُونَةً وَأَحْنَى عَلَيْكَ عَطْفاً وَأَقَلُّ لِغَیْرِكَ إِلْفاً فَاتَّخِذْ أُولَئِكَ خَاصَّةً لِخَلَواتِكَ وَحَفَلَاتِكَ</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 من العهد حول الوزراء السات والخصال التي لابد من توافرها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أرفع الأفراد الذين يضطلعون بمسؤولية برمجة مشاريع الحكومة، وهم الذين يمكنهم قيادة المسيرة نحو الصلاح والفلاح أو جرها إلى الفساد والانحراف</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والوزير هو المساعد الذي يكون ضمن تشكيلة وهيكلية فريق العمل والحكومة الذي يختاره الحاكم لإدارة البلاد، ويؤكد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بأن يكون الوزير متوافرة فيه الخصال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اختيار الوزراء الذين كانوا وزراء في مناصب حكومات جائرة وفاسدة، لماذا يحذر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دخول هؤلاء الوزراء في الحكومات العادلة؟ لأن مثل هؤلاء الأفراد قد تأقلموا على الثقافة الفاسدة السائدة في ذلك النظام، فهم لا يتورعون عن الظلم</w:t>
      </w:r>
      <w:r>
        <w:rPr>
          <w:rStyle w:val="FootnoteAnchor"/>
          <w:rtl w:val="true"/>
        </w:rPr>
        <w:footnoteReference w:id="670"/>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فهؤلاء ممن اشترك مع الحكام الظلمة السابقين في الآثام، ومن دیدن هؤلاء أنهم لا يقربون أحداً اإلا ولطخوه بسوء أفعالهم وسمعتهم،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يحذر 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اقتراب وزراء مثل هؤلاء إلى الحكومة، لأنهم يكونون سببا لظلم الناس والاستحواذ على حقوقهم، ثم يوصي مالكا بعدم تفرق الناس بينه وبين من كان مع الظلمة، يقول له ليس من الضرورة أن تكون انت بالناس معهم بل اشرك من كان معك في الحكومة أن يكون قريباً من هؤلاء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لمالك نافذة فيما لو كان في الحكومة السابقة من اصحاب الخبرة والتجربة سابقا ويمكن الاستفادة منه لاحقا ماذا يكون الأمر؟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وَاجِدٌ مِنْهُمْ خَيْرَ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اضطررت استفد ممن لم تلطخ يده بدماء الابرياء، يكون لك عونا وسندا في ادارة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 قبل الف واربعمائة سنة وهذه الحقائق تتجدد في كل زمان ومكان،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دستورا عالميا لكل زمان ومكان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فيشير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في هذا المقطع إلى بيان كيفية اختيار الوزراء في الحكومة من خلال عنصرين أساسيين، ويعد هذان العنصران دستورا اساسيا في اختيار الكابينة الوزارية ونجاح الحكم في البلاد 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النظر إلى الماضي السياسي النظيف للمسؤول أو الوزير الذي يتم اختياره ليكون أحد افراد فريق العمل الحكومي، ويتجلى هذا العنصر من خلال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لَمْ يُعَاوِنْ ظَالِماً عَلَى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الامام على التاريخ السياسي النظيف الذي لابد ان يحمله ممن يتصدى للحكم وإدارة البلاد، ورفع اليدعمن لم يحملوا هذا التاريخ بل كانوا عونا للظلمة في ظلمهم، لأن الذي يضع يده بيد الظالم ويسير معه يترتب عليه أثر وضعي لابد من معالجته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من خلال هذه النقطة يتفرع السؤال الآتي؟ هل یکون الدخول في ولاية الحاكم الجائر جائزا شرعا أولا؟ فاذا كان جائزا فيا هو مقدار مساحة مشروعية الدخول؟  قبل الاجابة عن هذا التساؤل لابد من ايجاد تعريفٍ للولاية وأقسامها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بالفتح والنصب النصرة والغلبة،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مشترك معنوي، وإمّا مشترك لفظي، بالدرجة الأُولى أن تكون الولاية مشتركاً معنوياً، فمعنى الولاية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وليّ فلان، أي فلان هو القائم بأمر فلان، فلان ولي هذه الصغيرة، أي القائم بشؤون هذه الصغيرة، فلان وليّ الأمر أي القائم بشؤون هذا الأمر، ولذا يقال للسّلطان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هو واقع معنى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هذا المعنى في جميع موارد استعمال لفظ الولاية ومشتقّاته،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وليّ، الجار وليّ، الحليف وليّ، الأب وليّ، الله وليّ، ورسوله وليّ، وهكذا في الموارد الأُخرى من الأولياء والولاية أيضاً السلطة التي يمتلكها الإنسان على الشيء، ومنه قيل لكل من السلطان والقاضي ولي، لأنه يملك الحكم على الناس، يقال وليَ الشيءَ ولي على الشيءِ ولاية بفتح الواو وكسرها، إذا ملك أمره وقام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المعنى الذي ذكرناه موجود في جميع الموارد، وهو القيام بالأمر</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 في اصطلاح الفقهاء،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سلطة شرعية يسوغ لصاحبها التصرف بمحل الولاية تصرفا نافذا غير موقوف على إجازة أحد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قسان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قاصرة ومتعدية، فالقاصرة هي سلطة الإنسان على إنفاذ أقواله وتصرفاته، والمتعدية هي سلطته على إنفاذ تصرفات غيره، وكل من هذين القسمين ينقسم إلى قسمين، ولاية على النفس، وولاية على المال</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هناك نصوص صريحة في أنه يجوز الدخول في ولاية الجائر إذا كان سيقوم بمصالح العباد، فقد روى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مع السلطان أولياء يدفع بهم عن أوليائه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من خلال هذا الكلام الذي استعرضناه في السمة الأولى من السمات التي لابد من توافرها في الوزراء يتحصل مايلي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يتضح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الاستفادة من اصحاب الخبرة والتجربة ممن كانوا تحت ولاية الحاكم الظلم، ممن لم يعينوا الظالم على ظلمه، ولم يسيروا بسيرته ويسلكوا سلوکه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الوزراء الذين كانوا في الحكومات السابقة التي تحمل سمعة سيئة منهم من يعمل بسرية من اجل انقاذ حقوق الناس والانتصار لهم وهذا ما ذكرناه في حديثنا حول الدخول في ولاية الحاكم الظالم أو الجائر، والقسم الآخر وضع يده بيد الحاكم واخذ ينتصر للحاكم على ظلم الناس وسلب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إلى الجانب الأخلاقي النظيف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جزء آخر من المقطع إلى الجانب الاخلاقي الذي يحمله الوزير او المسؤول الذي يتصدى إلى 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آثِمًا عَلَى إِثْمِهِ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الأشخاص الذين لم يرتكبوا المعاصي ولا يعينوا أحدا عليها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بطرد عناصر النظام السابق، ثم يرشده إلى العناصر الكفوءة الثورية المجربة لسد الفراغ، خشية أن </w:t>
      </w:r>
    </w:p>
    <w:p>
      <w:pPr>
        <w:pStyle w:val="BookText"/>
        <w:rPr/>
      </w:pPr>
      <w:r>
        <w:rPr>
          <w:rFonts w:ascii="Amiri" w:hAnsi="Amiri" w:eastAsia="Amiri" w:cs="Amiri"/>
          <w:color w:val="111111"/>
          <w:sz w:val="28"/>
          <w:sz w:val="28"/>
          <w:szCs w:val="28"/>
          <w:rtl w:val="true"/>
          <w:lang w:bidi="ar-SA"/>
        </w:rPr>
        <w:t>تؤدي تلك التصفية إلى قلة الكادر المجرب والمتخصص، ثم يطرد عنه بعض الأفكار الخيالية التي تجعله يعيش هاجس القلق من تلك التصفية، فما إن تطرد تلك العناصر الفاسدة حتى تستبدل بكل سهولة بالعناصر الثورية الصالحة</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اذا لابد للحاكم من اعتاد العناصر النزيهة والكفوءة كل حسب موقعه بالسلطة، ثم يبين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الايجابية التي يتمتع بها هؤلاء الوزراء الجدد، ويذكر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من الخصال الايجابية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أخف مؤونة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أَخَفُّ عَلَيْكَ مَئُونَةً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هؤلاء الأفراد لا يثقلون كاهل الوالي في النفقات، ليس لديهم توقعات و امتیازات كثيرة وعيونهم مفتحة على الخدمة والعمل، وهم کا وصفهم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يكمل المؤمن إيمانه حتي يحتوي على مئة وثلاث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وعمل، ونية، وباطن، وظاهر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المائة وثلاث خصال؟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من صفات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 المؤونة، كثير المعونة،</w:t>
      </w:r>
      <w:r>
        <w:rPr>
          <w:rFonts w:eastAsia="IRNazanin" w:cs="IRNazanin"/>
          <w:color w:val="111111"/>
          <w:sz w:val="28"/>
          <w:szCs w:val="28"/>
          <w:rtl w:val="true"/>
          <w:lang w:bidi="fa-IR"/>
        </w:rPr>
        <w:t>......)</w:t>
      </w:r>
      <w:r>
        <w:rPr>
          <w:rStyle w:val="FootnoteAnchor"/>
          <w:rtl w:val="true"/>
        </w:rPr>
        <w:footnoteReference w:id="676"/>
      </w:r>
      <w:r>
        <w:rPr>
          <w:rFonts w:ascii="Amiri" w:hAnsi="Amiri" w:eastAsia="Amiri" w:cs="Amiri"/>
          <w:color w:val="111111"/>
          <w:sz w:val="28"/>
          <w:sz w:val="28"/>
          <w:szCs w:val="28"/>
          <w:rtl w:val="true"/>
          <w:lang w:bidi="ar-SA"/>
        </w:rPr>
        <w:t>، لا تكون توقعاته كثيرة، ويساعد الناس كثيرا، يعبرون عنهم بأصحاب الخدمة،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لَكَ 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احسن معونة لك في أسهاماتهم في تحمل المسؤولية، ومساعدوك في العمل حيث لا يتوانون يصلون الليل بالنهار مخلصون في سبيل ما يقدمونه من خدمة للناس وللبلاد، فهم اصحاب قضية ومشروع، فعندما يأتي بهم الوالي في إدارة البلاد سوف يسير عمله بصورة 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وَأَحْنَى عَلَيْكَ عَطْفاً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يصفهم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 ثالث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حبهم للوالي أكثر من غيره، لأنهم يتفقون معه في الفكر والدوافع والنيات مما يتسبب في فوران محبتهم وشدة تعاطفهم مع الوالي</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 نحن بأمس الحاجة اليوم إلى مثل هؤلاء الأشخاص الذين تحترق قلوبهم دما على حب الوطن والولاء له، لكي يدفع الله عنا ألوان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لِغَیْرِكَ إِلْفاً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الوصف الرابع عن الوزراء السابقين الذين تكون لهم رابطة مع اعوان الظلمة الماضين، هؤلاء ينتمون إلى شبكة ومنظومة وروابط علاقات اجتماعية يشكلون من خلالها خطرا على الدولة والنظام الجديد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الجلي أن أنصار الظلمة السابقين ليسوا فقط غير صالحين معهم، بل با أن الناس يعرفون سوابقهم السيئة مما يؤدي إلى ضعف اعتمادهم على الوالي وعدم التعاون معه بشكل جيد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في الخبر المرفوع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ينادي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من بري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الظالمين قلما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الولید بن عبد الملك برجل من الخوارج فقال له ما تقول في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عسيت أن أقول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إلا خطيئة من خطاياك، وشرر من نارك؟ فلعنك الله ولعن الحجاج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يشتمها، فالتفت الوليد إلى عمر بن عبد العزيز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يشتمكم، فإما أن تشتموه کما شتمكم، وإما أن تعفوا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الوليد وقال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أظنك إلا خارجيا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أظنك إلا مجنونا، وقام فخرج مغضبا، ولحقه خالد ابن الريان صاحب شرطة الوليد، فقال له ما دعاك إلى ما كلمت به أمير المؤمنين</w:t>
      </w:r>
      <w:r>
        <w:rPr>
          <w:rFonts w:eastAsia="IRNazanin" w:cs="IRNazanin"/>
          <w:color w:val="111111"/>
          <w:sz w:val="28"/>
          <w:szCs w:val="28"/>
          <w:rtl w:val="true"/>
          <w:lang w:bidi="fa-IR"/>
        </w:rPr>
        <w:t xml:space="preserve">! </w:t>
      </w:r>
      <w:bookmarkStart w:id="260" w:name="pg7899_69084"/>
    </w:p>
    <w:p>
      <w:pPr>
        <w:pStyle w:val="BookText"/>
        <w:rPr/>
      </w:pPr>
      <w:bookmarkEnd w:id="260"/>
      <w:r>
        <w:rPr>
          <w:rFonts w:ascii="IRNazanin" w:hAnsi="IRNazanin" w:eastAsia="IRNazanin"/>
          <w:color w:val="111111"/>
          <w:sz w:val="28"/>
          <w:sz w:val="28"/>
          <w:szCs w:val="28"/>
          <w:rtl w:val="true"/>
          <w:lang w:bidi="fa-IR"/>
        </w:rPr>
        <w:t>لقد ضربت بيدي إلى قائم سيفي أنتظر متى يأمرني بضرب عنقك، قال أو كنت فاعلا لو أمرك قال نعم فلا استخلف عمر جاء خالد بن الريان فوقف على رأسه متقلدا سيفه، فنظر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خالد، ضع سيفك فإنك مطیعنا في كل أمر نأمرك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بين يديه كاتب للوليد،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أنت قلمك، فإنك كنت تضر به وتنفع اللهم إني قد وضعتها فلا ترفعها،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زالا وضيعين مهينين حتی ماتا</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الوالي الجديد أن يختار هؤلاء الخاصة خلواته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اوقات المشورة خلف الأبواب المغلقة وخاصة حفلاته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اوقات حضوره بين الناس، فتعرفهم الناس بأن هؤلاء اصحاب سيرة حسنة وتاريخ جهادي و سياسي كبير فيحمدون الله على ما هم عليه من واقع يعيشون فيه، واذا انظروا إلى غيرهم تعتريهم حالة التعجب في كل خبر يتلقونه</w:t>
      </w:r>
      <w:r>
        <w:rPr>
          <w:rFonts w:eastAsia="Amiri" w:cs="Amiri" w:ascii="Amiri" w:hAnsi="Amiri"/>
          <w:color w:val="111111"/>
          <w:sz w:val="28"/>
          <w:szCs w:val="28"/>
          <w:rtl w:val="true"/>
          <w:lang w:bidi="ar-SA"/>
        </w:rPr>
        <w:t>.</w:t>
      </w:r>
    </w:p>
    <w:p>
      <w:pPr>
        <w:pStyle w:val="Heading2"/>
        <w:numPr>
          <w:ilvl w:val="1"/>
          <w:numId w:val="1"/>
        </w:numPr>
        <w:rPr/>
      </w:pPr>
      <w:bookmarkStart w:id="261" w:name="__RefHeading___Toc6119618_1051229030"/>
      <w:bookmarkStart w:id="262" w:name="_Toc87"/>
      <w:bookmarkEnd w:id="261"/>
      <w:r>
        <w:rPr>
          <w:rtl w:val="true"/>
        </w:rPr>
        <w:t>المسألة الخامسة عشر</w:t>
      </w:r>
      <w:r>
        <w:rPr>
          <w:rtl w:val="true"/>
        </w:rPr>
        <w:t xml:space="preserve">: </w:t>
      </w:r>
      <w:r>
        <w:rPr>
          <w:rtl w:val="true"/>
        </w:rPr>
        <w:t>معيار نجاح الولاة</w:t>
      </w:r>
      <w:r>
        <w:rPr>
          <w:rtl w:val="true"/>
        </w:rPr>
        <w:t>.</w:t>
      </w:r>
      <w:bookmarkEnd w:id="262"/>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لْیَکُنْ آثَرُهُمْ عِنْدَك أَقْوَلَهُمْ بِمُرِّ الْحَقِّ لَكَ وَأَقَلَّهُمْ مُسَاعَدَةً فِيمَا یَکُونُ مِنْكَ مِمَّا کَرِهَ الله لِأَوْلِيَائِهِ وَاقِعاً ذَلِكَ مِنْ هَوَاكَ حَيْثُ وَقَعَ</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 خصوصيتين أساسيتين يجب توافرهما في الوزراء ممن يتم انتخابهم في إدارة الدولة واشراكهم في فريق العمل الحكومي، 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والمسؤول أن يكون أقرب الناس اليه هو الأكثر نصحا، وهذا الأمر يتضح من خلال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لْيَكُنْ آثَرُهُمْ عِنْدَكَ أَقْوَلَهُمْ بِمُرِّ الْحَقِّ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المشورة بما فيه الحظ والصلاح ونصح الشيء مثل نصع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خلص، ومنه سميت النصيحة، ويقولون أيضا نصحت الثوب أنصحه نصحا إذا خطته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نصحت الإبل نصوحا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رویت، وانصحتها أنا إنصاحا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الجلود، واحدها نصاح</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المؤمن على المؤمن، أن يمحضه النصيحة في المشهد والمغيب كنصيحته لنفسه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للمؤمن على المؤمن النصيحة</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والنصيحة الصحيحة يكون فيها ازعاج للطرف المقابل، فمن الصعب جدا أن يقف الشخص بوجه الحاكم وينصحه ويتقبل النصح من دون انزعاج وترتيب الاثار على ذلك فعلى الحاكم او المسؤول أن يقرب من هو أكثر الناس صراحة وصدقا معه في قول الحقيقة وبيان أخطائه لأن نجاح المنظومة القيادية لا يكون إلا من خلال الانسجام والصراحة وقول الحق</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الإعانة على الاثم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أو الوالي، أن يقرب الناس او الأشخاص الذين يكونون أقل اعانة له على الاثم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منبها الوالي من ارتكاب الاخطاء وعدم قبول النصائح من المقربين والاصابة بالنرجسية وعلو حالة الكبرياء في الذات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سلكت طريقا غير صحيح، أو ارتكبت خطأ فإن هؤلاء لا يعينوك على ذلك، أي انهم يملكون آراء وتفكيراً يختلف تماما مع آراء وافكار الحاكم، فعلى المسؤول أن لا يقدم على الأعمال الخاطئة واتخاذ القرارات الغير مؤثرة، فإنها تؤثر في سير وأهداف المنظومة القيادية، فعليه معالجة الأخطاء ووضع الكوابح التي توقف الإنسان عن الاندفاع نحو الأخطاء والاصابة بهذه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هناك خصوصيتان أساسيتان يجب ملاحظتها في الوزراء الذين يتصدون لإدارة البلاد وهما الصراحة، وعدم التاشي مع المواقف الخاطئة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النصوص ما ورد 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يحبك من لا يتملقك ويثني عليك من لا يسمعك من مدحك بما لا يليق فحقيق أن يذمك بما ليس فيك، أبق لرضاك من غضبك، لا يرضى عنك الحسود حتى تموت إذا قدمت الرحمة شبهت بالقرابة، لا تسرع إلى أرفع موضع في المجلس فالموضع الذي ترفع إليه خير من الموضع الذي تحط عنه</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الملق من خُلق الأنبياء</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أخلاق المؤمن الملق ولا الحسد إلاّ في طلب العلم</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فعلى الحاكم أن يحذر من المتملقين، لأن التملق ليس دليل المحبة بل هو الانتهازية والتقرب من السلطان بأي طريقة ووجه کان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فلذا ينبغي على الوالي أن يقرب من هو صادق في نواياه فيكون صديقا حقيقيا له</w:t>
      </w:r>
      <w:r>
        <w:rPr>
          <w:rFonts w:eastAsia="Amiri" w:cs="Amiri" w:ascii="Amiri" w:hAnsi="Amiri"/>
          <w:color w:val="111111"/>
          <w:sz w:val="28"/>
          <w:szCs w:val="28"/>
          <w:rtl w:val="true"/>
          <w:lang w:bidi="ar-SA"/>
        </w:rPr>
        <w:t xml:space="preserve">. </w:t>
      </w:r>
      <w:bookmarkStart w:id="263" w:name="pg7899_69087"/>
    </w:p>
    <w:p>
      <w:pPr>
        <w:pStyle w:val="BookText"/>
        <w:rPr/>
      </w:pPr>
      <w:bookmarkEnd w:id="263"/>
      <w:r>
        <w:rPr>
          <w:rFonts w:ascii="Amiri" w:hAnsi="Amiri" w:eastAsia="Amiri" w:cs="Amiri"/>
          <w:color w:val="111111"/>
          <w:sz w:val="28"/>
          <w:sz w:val="28"/>
          <w:szCs w:val="28"/>
          <w:rtl w:val="true"/>
          <w:lang w:bidi="ar-SA"/>
        </w:rPr>
        <w:t xml:space="preserve">ومن كلام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فيه العدو الغادر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العدو عدوا لأنه يعدو عليك، فمن داهنك في معايبك فهو العدو العادي عليك</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4" w:name="__RefHeading___Toc6119620_1051229030"/>
      <w:bookmarkStart w:id="265" w:name="_Toc88"/>
      <w:bookmarkEnd w:id="264"/>
      <w:r>
        <w:rPr>
          <w:rtl w:val="true"/>
        </w:rPr>
        <w:t>المسألة السادسة عشر</w:t>
      </w:r>
      <w:r>
        <w:rPr>
          <w:rtl w:val="true"/>
        </w:rPr>
        <w:t xml:space="preserve">: </w:t>
      </w:r>
      <w:r>
        <w:rPr>
          <w:rtl w:val="true"/>
        </w:rPr>
        <w:t>صفات المقربين من الحاكم</w:t>
      </w:r>
      <w:r>
        <w:rPr>
          <w:rtl w:val="true"/>
        </w:rPr>
        <w:t>.</w:t>
      </w:r>
      <w:bookmarkEnd w:id="265"/>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وَالْصَقْ بِأَهْلِ الْوَرَعِ وَالصِّدْقِ ثُمَّ رُضْهُمْ عَلَى أَلَّا يُطْرُوكَ وَلَا يَبْجَحُوكَ بِبَاطِلٍ لَمْ تَفْعَلْهُ فَإِنَّ كَثْرَةَ الْإِطْرَاءِ تُحْدِثُ الزَّهْوَ وَتُدْنِي مِنَ الْعِزَّۃِ</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يتحدث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 من العهد الشريف، في مقام الوصية للوالي أو الحاكم والمسؤول عند اختيار من يجعل نفسه لصيقا بهم، من أفراد حاشيته وأصدقائه وأقاربه، أن تتوافر بهم صفتان أساسيتان هما الورع والصدق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العفّة وحسن السيرة، وهو مرتبة وراء العدالة تبعث على ترك المكروهات والتجنّب عن الشبهات والرخص، ويؤيّد اعتبارها في المراتب أنّ العدالة المعتبرة في الإمام تقبل الشدّة والضعف، فكما يقدّم الأكثر فقها والأكثر قرآناً وغيرهما، فكذا الأشدّ عدالةً، وحيث كانت العدالة معتبرةً في جميع المراتب کانت زيادتها مرجّحةً في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الإمامة سفارة بين الله تعالى و بين الخلق، فأولاهم بها أكرمهم على الله، وكلَّما كان الورع أتمّ کان تحقّق العدالة أشدّ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ومنه قوله تعالى واصفا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وَعِبَادُ الرَّحْمَنِ الَّذِينَ يَمْشُونَ عَلَى الْأَرْضِ هَوْنًا وَإِذَا خَاطَبَهُمُ الْجَاهِلُونَ قَالُوا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يَبِيتُونَ لِرَبِّهِمْ سُجَّدًا وَقِيَامًا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يَقُولُونَ رَبَّنَا اصْرِفْ عَنَّا عَذَابَ جَهَنَّمَ إِنَّ عَذَابَهَا كَانَ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سَاءَتْ مُسْتَقَرًّا وَمُقَامًا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الآيات تشير إلى الورع وتهذيب النفس والخصال الحميدة التي يمتلكها الإنسان الورع التي ذكرتها الآيات المباركة من سورة 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الورع تجنب الشهوات</w:t>
      </w:r>
      <w:r>
        <w:rPr>
          <w:rFonts w:eastAsia="Amiri" w:cs="Amiri" w:ascii="Amiri" w:hAnsi="Amiri"/>
          <w:color w:val="111111"/>
          <w:sz w:val="28"/>
          <w:szCs w:val="28"/>
          <w:rtl w:val="true"/>
          <w:lang w:bidi="ar-SA"/>
        </w:rPr>
        <w:t>)</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الورع تجنب الآثام والتنزه عن الحرام</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الورع التطهير عن المعاصي</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له ورع يرده عن معصية الله تعالى إذا خلا بهالم يعبأ الله بسائر عمله، فذلك مخافة الله في السر والعلانية</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يعد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صيانة الإنسان من الرذائل والتحلي بالفضائل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بالورع فإنه خير صيانة</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عليك بالورع فإنه عون الدين وشيمة المخلصين</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يتضح مما استعرضناه إن أهم السمات والصفات التي يجب أن يتصف بها من يحيط بالحاكم والمسؤول هو الورع عن محارم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الصفة الثانية التي يجب أن تتوافر في المقربين وحاشية الحاكم هو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والصدق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الكذب، صدق يصدق صدقا وتصداقا، وصدقة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قوله، وصدقه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أنبأه بالصدق،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قلت لهم صدقا وتصادقا في الحديث وفي المودة</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الصدق اصطلاحا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الخبر عن الشيء على ما هو به، وهو نقيض الكذب</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الراغب الأصفهاني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 مطابقة القول الضمير والمخبَر عنه معًا، ومتی انخرم شرط من ذلك لم يكن صدقًا تامًّا</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ووردت آيات كثيرة تبين وتشير إلى الصدق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الصِّدْقِ الَّذِي كَانُوا يُوعَدُونَ</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وَادْعُوا شُهَدَاءَكُمْ مِنْ دُونِ اللَّهِ إِنْ كُنْتُمْ صَادِقِينَ</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أَنْبِئُونِي بِأَسْمَاءِ هَؤُلَاءِ إِنْ كُنْتُمْ صَادِقِينَ</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الصَّابِرِينَ وَالصَّادِقِينَ وَالْقَانِتِينَ وَالْمُنْفِقِينَ وَالْمُسْتَغْفِرِينَ بِالْأَسْحَارِ</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تَصَدَّقُوا خَيْرٌ لَكُمْ إِنْ كُنْتُمْ تَعْلَمُونَ</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وردت نصوص كثيرة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أهمية الصدق في الحياة الاجتماعية، وأنه مسألة أساسية وضرورية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ورد 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صلاح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فساد كل شيء</w:t>
      </w:r>
      <w:r>
        <w:rPr>
          <w:rStyle w:val="FootnoteAnchor"/>
          <w:rtl w:val="true"/>
        </w:rPr>
        <w:footnoteReference w:id="704"/>
      </w:r>
      <w:r>
        <w:rPr>
          <w:rFonts w:ascii="IRNazanin" w:hAnsi="IRNazanin" w:eastAsia="IRNazanin"/>
          <w:color w:val="111111"/>
          <w:sz w:val="28"/>
          <w:sz w:val="28"/>
          <w:szCs w:val="28"/>
          <w:rtl w:val="true"/>
          <w:lang w:bidi="fa-IR"/>
        </w:rPr>
        <w:t>الصدق يؤمنك وإن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الكذب پرديك وإن ائتمنته</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صواب القول بالحق، والكمال حسن الفعال بالصدق</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مبارك، والكذب مشؤوم</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الحديث الصدق</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بالصدق، فإنه باب من أبواب الجنة</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هذه الروايات هو إن مفتاح الصلاح في كل الامور هو الصدق، وإذا بدأ الإنسان يقول خلاف الواقع في مسألة معينة، فلا يصدق في المسألة الاخرى فملاك الصدق هو الثقة، واذا زالت فلا يمكن الاعتماد على هذا الإنسان والتفاهم معه والتواصل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فالورع والصدق صفتان أساسيتان يجب توافرهما في من يريد أن يختاره المسؤول بطانة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الآثار السلبية المترتبة على مدح الحكام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الاثار السلبية التي تدخل الزهو والعجب في قلوب الحكام والمسؤولين هو كثرة الاطراء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الثناء المبالغ فيها على الشخص، وهو من الأخطار الفادحة على الحكام 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يوصي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المسؤول أن يحذر المقربين منه من الثناء عليه ومدحه، ويستعمل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الترويض والتدريب، لتربية وتدريب الحاشيته على ترك هذه الخصلة المقيتة والعادة السيئة، ويطلب من المسؤول أن يروض ويدرب حاشية على ترك مديحه والثناء </w:t>
      </w:r>
    </w:p>
    <w:p>
      <w:pPr>
        <w:pStyle w:val="BookText"/>
        <w:rPr/>
      </w:pPr>
      <w:r>
        <w:rPr>
          <w:rFonts w:ascii="Amiri" w:hAnsi="Amiri" w:eastAsia="Amiri" w:cs="Amiri"/>
          <w:color w:val="111111"/>
          <w:sz w:val="28"/>
          <w:sz w:val="28"/>
          <w:szCs w:val="28"/>
          <w:rtl w:val="true"/>
          <w:lang w:bidi="ar-SA"/>
        </w:rPr>
        <w:t xml:space="preserve">عليه، ويوصي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ترك التبجح بالباطل، ويحذرهم من المدح والاطراء بالطريقة التي توحي إلى الطرف الآخر أنه شيء مهم وأفكاره مهمة جدا في حين أنه كأحدهم وهو إنسان منهم يعرف الاشياء ويجهل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الاطراء والمدح من أوثق فرص الشيطان</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حثوا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على وجوه المداحين</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خيبوهم ولا تعطوهم شيئا لما يحصل لكم العجب من المدح في الحضور أو المدح غير المستحق كما هو الغالب من الإطراء والمبالغة في الأكاذيب سيما إذا كانوا شعرا، وحمل بعضهم على ظاهره ويقول باستحباب رمي التراب بكفه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من مدح سلطانا جائرا أو تحفف وتضعضع له طمعا فيه كان قرينه في النار</w:t>
      </w:r>
      <w:r>
        <w:rPr>
          <w:rStyle w:val="FootnoteAnchor"/>
          <w:rtl w:val="true"/>
        </w:rPr>
        <w:footnoteReference w:id="71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والمدح فإنه الذبح</w:t>
      </w:r>
      <w:r>
        <w:rPr>
          <w:rStyle w:val="FootnoteAnchor"/>
          <w:rtl w:val="true"/>
        </w:rPr>
        <w:footnoteReference w:id="714"/>
      </w:r>
      <w:r>
        <w:rPr>
          <w:rFonts w:ascii="Amiri" w:hAnsi="Amiri" w:eastAsia="Amiri" w:cs="Amiri"/>
          <w:color w:val="111111"/>
          <w:sz w:val="28"/>
          <w:sz w:val="28"/>
          <w:szCs w:val="28"/>
          <w:rtl w:val="true"/>
          <w:lang w:bidi="ar-SA"/>
        </w:rPr>
        <w:t>، إشارة إلى أن المديح هو الذبح بعينه، وتغييب كل المعايير الخلقية، كالتواضع والنصح والمشورة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لوكنت أحب أن يمدحني أحد لتركته تواضعا بين يدي الله تعالى، لأنه أحق به لما هو فيه،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بالمكافاة إن حب الناس للثناء والمدح والتكريم أمر طبيعي ولكن بعد ان يحققوا انجازا واقعيا يستهدف خدمة الناس وتحقيق طموحاتهم وتطلعاتهم،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استحلى الناس الثناء بعد البلاء فلا تثنوا علي بجميل ثناء لإخراج نفسي إلى الله وإليكم من البقية في حقوق لم أفرغ من أدائها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الانسان بفطرته يشعر بحلاوة المدح والثناء عندما يقوم بعمل فيه مصلحة عامة، وهذا ليس سيئا وإنما السيئ عندما ينفلت عنان النفس ويتحول هذا المدح والاطراء إلى العجب والتكبر؛ ثم يوصي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بترك المدح والثناء عليه، لأنه عليه السلام اعتبر نفسه مقيدا بالحقوق الكبيرة التي أثقلت كاهله، فلابد أولا من تأدية حقوق الله ومن ثم حقوق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في نهاية هذا المقطع من العهد إلى الطلب من الناس عدم التعامل معه کالتعامل مع الجبابرة والسلاطين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تكلموني با تكلم به الجبابرة، ولا تتحفظوا مني با يتحفظ عند أهل البادرة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لا تلقبوا علي بن أبي طالب بألقاب الجبابرة، ولا تتعاملوا معي كتعاملكم معهم، كما يسمي الناس اليوم كبار المسؤولين فخامة، وسعادة، أو اصلح الله أمر الخليفة، او القيام بأفعال کالانحناء، او تقبيل الايادي والأرجل، أو المشي على الركب للسلطان، يطلب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أن ينبسطوا معه في الحديث والمعاملة من دون تکلف و 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تخالطوني بالمصانعة ولا تظنوا بي استثقالا، ولا يعظموه تعظيما، ولا يخبئوا عنه حقيقة، وعدم منعه بمشورة عدل</w:t>
      </w:r>
      <w:r>
        <w:rPr>
          <w:rFonts w:eastAsia="IRNazanin" w:cs="IRNazanin"/>
          <w:color w:val="111111"/>
          <w:sz w:val="28"/>
          <w:szCs w:val="28"/>
          <w:rtl w:val="true"/>
          <w:lang w:bidi="fa-IR"/>
        </w:rPr>
        <w:t xml:space="preserve">. </w:t>
      </w:r>
      <w:bookmarkStart w:id="266" w:name="pg7899_69094"/>
    </w:p>
    <w:p>
      <w:pPr>
        <w:pStyle w:val="BookText"/>
        <w:rPr/>
      </w:pPr>
      <w:bookmarkEnd w:id="266"/>
      <w:r>
        <w:rPr>
          <w:rFonts w:ascii="Amiri" w:hAnsi="Amiri" w:eastAsia="Amiri" w:cs="Amiri"/>
          <w:color w:val="111111"/>
          <w:sz w:val="28"/>
          <w:sz w:val="28"/>
          <w:szCs w:val="28"/>
          <w:rtl w:val="true"/>
          <w:lang w:bidi="ar-SA"/>
        </w:rPr>
        <w:t xml:space="preserve">فعلى المقربين والمستشارين أن ينبهوا المسؤول على الاخطاء وغيرها، وعلى المسؤولين قبول النصيحة ممن ينصحهم،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آمن ذلك من فعلي إلا أن يكفي الله من نفسي ماهو أملك به مني</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المسؤول أن يتوكل على الله سبحانه وتعالى، وأن تكون علاقته مع الله علاقة محكمة وقوية، فيكون الله في عونه وتوفيقه، ويرشده إلى الطريق الصحيح والقويم، فتكون العناية الإلهية قد ظللت محاسنه وأرفعت شأنه، هذا هو منهج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رسم المنظومة القيادية والعمل الميداني في تحقيق أهداف الامة وتطلعاتها، فهو رمز للإنسانية عامة وللمسلمين خاصة</w:t>
      </w:r>
      <w:r>
        <w:rPr>
          <w:rFonts w:eastAsia="Amiri" w:cs="Amiri" w:ascii="Amiri" w:hAnsi="Amiri"/>
          <w:color w:val="111111"/>
          <w:sz w:val="28"/>
          <w:szCs w:val="28"/>
          <w:rtl w:val="true"/>
          <w:lang w:bidi="ar-SA"/>
        </w:rPr>
        <w:t>.</w:t>
      </w:r>
    </w:p>
    <w:p>
      <w:pPr>
        <w:pStyle w:val="Heading2"/>
        <w:numPr>
          <w:ilvl w:val="1"/>
          <w:numId w:val="1"/>
        </w:numPr>
        <w:rPr/>
      </w:pPr>
      <w:bookmarkStart w:id="267" w:name="__RefHeading___Toc6119622_1051229030"/>
      <w:bookmarkStart w:id="268" w:name="_Toc89"/>
      <w:bookmarkEnd w:id="267"/>
      <w:r>
        <w:rPr>
          <w:rtl w:val="true"/>
        </w:rPr>
        <w:t>المسألة السابعة عشر</w:t>
      </w:r>
      <w:r>
        <w:rPr>
          <w:rtl w:val="true"/>
        </w:rPr>
        <w:t xml:space="preserve">: </w:t>
      </w:r>
      <w:r>
        <w:rPr>
          <w:rtl w:val="true"/>
        </w:rPr>
        <w:t>ثقة الحاكم بالامة</w:t>
      </w:r>
      <w:r>
        <w:rPr>
          <w:rtl w:val="true"/>
        </w:rPr>
        <w:t>.</w:t>
      </w:r>
      <w:bookmarkEnd w:id="268"/>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أَنَّهُ لَيْسَ شَيْءٌ بِأَدْعَى إِلَى حُسْنِ ظَنِّ رَاعٍ بِرَعِیَّتِهِ مِنْ إِحْسَانِهِ إِلَيْهِمْ وَتَخْفِيفِهِ الْمَئُونَاتِ عَلَيْهِمْ وَ تَرْكِ اسْتِکْرَاهِهِ إِيَّاهُمْ عَلَى مَا لَیْسَ لَهُ قِبَلَهُمْ فَلْيَكُنْ مِنْكَ فِي ذَلِكَ أَمْرٌ يَجْتَمِعُ لَكَ بِهِ حُسْنُ الظَّنِّ بِرَعِيَّتِكَ فَإِنَّ حُسْنَ الظَّنِّ يَقْطَعُ عَنْكَ نَصَباً طَوِيلاً وَإِنَّ أَحَقَّ مَنْ حَسُنَ ظَنُّكَ بِهِ لمَنْ حَسُنَ بَلَاؤُكَ عِنْدَهُ وَإِنَّ أَحَقَّ مَنْ سَاءَ ظَنُّكَ بِهِ لمَنْ سَاءَ بَلَاؤُكَ عِنْدَهُ</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من الوثيقة التاريخية الاسلامية، إلى مسألة حسن ظن الحاكم بالشعب وبناء علاقة المودة والمحبة والثقة بينه وبين الناس المسؤول عنهم، والوسائل التي من خلالها يمكن تحقيق هذا الهدف، ويعد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من المسائل المهمة ولها الصدارة ومقدمة على كل الامور الادارية</w:t>
      </w:r>
      <w:r>
        <w:rPr>
          <w:rFonts w:eastAsia="Amiri" w:cs="Amiri" w:ascii="Amiri" w:hAnsi="Amiri"/>
          <w:color w:val="111111"/>
          <w:sz w:val="28"/>
          <w:szCs w:val="28"/>
          <w:rtl w:val="true"/>
          <w:lang w:bidi="ar-SA"/>
        </w:rPr>
        <w:t xml:space="preserve">. </w:t>
      </w:r>
      <w:bookmarkStart w:id="269" w:name="pg7899_69095"/>
    </w:p>
    <w:p>
      <w:pPr>
        <w:pStyle w:val="BookText"/>
        <w:rPr/>
      </w:pPr>
      <w:bookmarkEnd w:id="269"/>
      <w:r>
        <w:rPr>
          <w:rFonts w:ascii="IRNazanin" w:hAnsi="IRNazanin" w:eastAsia="IRNazanin"/>
          <w:color w:val="111111"/>
          <w:sz w:val="28"/>
          <w:sz w:val="28"/>
          <w:szCs w:val="28"/>
          <w:rtl w:val="true"/>
          <w:lang w:bidi="fa-IR"/>
        </w:rPr>
        <w:t xml:space="preserve">وهنا نقطة مهمة أيضا، وهي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يتحدث عن عوامل حسن الظن للوالي برعيته لاحسن ظن الرعية بالوالي، إن الولاة وزعماء الامة يسدون الخير والمعروف للرعية إلى درجة أنهم يطمئنون إلى تأییدهم ووفائهم لهم</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0" w:name="__RefHeading___Toc6119624_1051229030"/>
      <w:bookmarkStart w:id="271" w:name="_Toc90"/>
      <w:bookmarkEnd w:id="270"/>
      <w:r>
        <w:rPr>
          <w:rtl w:val="true"/>
        </w:rPr>
        <w:t>المسألة الثامنة عشر</w:t>
      </w:r>
      <w:r>
        <w:rPr>
          <w:rtl w:val="true"/>
        </w:rPr>
        <w:t xml:space="preserve">: </w:t>
      </w:r>
      <w:r>
        <w:rPr>
          <w:rtl w:val="true"/>
        </w:rPr>
        <w:t>وسائل تحقيق حسن ظن الحاكم بالرعية</w:t>
      </w:r>
      <w:r>
        <w:rPr>
          <w:rtl w:val="true"/>
        </w:rPr>
        <w:t>.</w:t>
      </w:r>
      <w:bookmarkEnd w:id="27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للرعية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على الحاكم ومن يتصدى لأي موقع من مواقع المسؤولية أن يحسن الظن بمن يتحمل المسؤولية إزاءهم،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الاحسان محبة</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الناس بالإحسان من أحسن الله إليه وبسط بالقدرة يديه</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 إحسانه أحبه إخوانه</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من خلال الاحسان إلى الناس يكون محبوبا بينهم ويكون أعوانه كثيرون،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 المحبة الإحسان</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أحسن إلى الناس استدام منهم المحبة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جبلت القلوب على حب من أحسن إليها، وبغض من أساء إليها</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كلام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أوجز فيه معنى 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إلى من شئت تكن أسيره، واستغن عمن شئت تكن نظيره، وأفضل على من شئت تكن أميره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إحسانك إلى من کادك من الأضداد والحساد، الأغيظ عليهم من مواقع إساءتك منهم، وهو داع إلى صلاحهم</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إلى المسيء تملکه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مفهوم هذه الروايات إن الإحسان إلى الناس منهج تربوي اجتماعي في البناء والتزكية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 المؤون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الوسائل التي تحقق العلاقة المتبادلة بين الحاكم والأمة هو تخفيف المؤن عليهم؛ تخفيض الضرائب و أجور الخدمات العامة، كأجور شبكات المياه والكهرباء والصحة، وعدم تحميلهم بالا يطيقون، لأن التحميل بما لا يطاق مذموم عقلا و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فرسالة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عندما ولاه مصر هي عبارة عن استحضار تاريخ مصر العريق، وما فعله الحكام السابقين في هذه البلاد، من نهب خيراتها والتسلط على أهلها بالقوة من خلال فرض الضرائب المملكة التي كانت تفوق كل إيراداتهم المالية مما اضطرهم إلى بيع بعض السلع المنزلية لتسديد هذه الضرائب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رضا الله عز وجل في خلقه عدل سلطانهم ورخص أسعارهم وعلامة غضب الله تبارك وتعالى على خلقه جور سلطانهم وغلاء أسعارهم</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كان الحاكم عادلا يكون الله راضيا عنه، فيسلط عليهم من يرحمهم، وعلامات رحمته ترخيص الأسعار، وعلامة غضب الله سبحانه وتعالى على خلقه جور السلاطين وغلاء الأسعار، فاذا كانت الأسعار غالية لا يستطيع أحد أن يشتري الحاجة فيكون في 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العمران جور السلطان</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 درسا كبيرا وأسلوبا رائعا في كيفية نجاح المنظومة القيادية، وهو المطالبة بما هو ممكن و منطقي، وعدم تحميل الناس اکثر من طاقتهم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الإكراه على الأعمال الشاقة والسخرة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وترك استكراهه إياهم على ما ليس له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يوصي الإمام صلوات الله وسلامه عليه مالکا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يطلب من الناس أن يقوموا بأعمال ومهام خارج حدود مسؤولياتهم وطاقاتهم، کما هو متعارف في المجتمعات القديمة، فيما ينقل عن المجتمع المصري حيث كان الفراعنة يأخذون الناس بالقهر والقوة، ويستخدمونهم في مجالات شتى من دون أجور، حتى أن البعض منهم كان يموت من شدة المشقة الكبيرة التي يتعرضون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تسمى هذه الأعمال السخرة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مايسمى عند البعض من الناس بالمجهود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في عند بعض الدول كما في روسيا والصين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معسكرات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استخدام الطاقة البشرية من دون 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أمير المؤمنين لجنده في حرب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أمس اميرا فأصبحت اليوم مأمورا و كنت أمس ناهيا فأصبحت اليوم منها وقد احببتم البقاء وليس لي أن أحملكم على ما تكرهون</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فالحاكم الذي يريد ان يوطد ويقوي العلاقة بينه وبين الأمة فعليه أن لا يحملهم بما لا يطيقون، أو يطلب منهم ما هو خارج عن قدراتهم الجسدية والمادية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فالعناصر الثلاثة التي ذكرناهاهي ضمان لنجاح الحكم في المنظومة القيادية، و تحقیق حالة حسن الظن والثقة المتبادلة بينها وبين عموم الأمة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تتضح ثمرة العلاقة بين الحاكم والرعية من خلال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الظن يقطع عنك نصبا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حسن الظن بالرعية يؤدي إلى </w:t>
      </w:r>
    </w:p>
    <w:p>
      <w:pPr>
        <w:pStyle w:val="BookText"/>
        <w:rPr/>
      </w:pPr>
      <w:r>
        <w:rPr>
          <w:rFonts w:ascii="IRNazanin" w:hAnsi="IRNazanin" w:eastAsia="IRNazanin"/>
          <w:color w:val="111111"/>
          <w:sz w:val="28"/>
          <w:sz w:val="28"/>
          <w:szCs w:val="28"/>
          <w:rtl w:val="true"/>
          <w:lang w:bidi="fa-IR"/>
        </w:rPr>
        <w:t>تخفيف الأعباء في إدارة البلاد، لأن من خلالها يعيش الحاکم مرتاح البال خاليا من هواجس الخوف والقلق التي تسببه الادارات الفاشلة والتعلق بالسلطة وكرسي الحكم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فيتحصل مما ذكر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الأولى درجات ثقة الحاكم بالرعية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الطبيعي أن الحاكم لا تصبح ثقته بالأمة مطلقة وبدرجة واحدة، فقد يحظى البعض بدرجة عالية، والبعض الآخر لا ينال إلا درجة متوسطة من الثقة، والبعض تكون ثقة الحاكم به ضعيفة جدا، فالإمام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يعطينا ميزاناً ومعياراً في كيفية نيل ثقة الوالي بالرعية، وطريقة منح الثقة لمن حوله،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أحق من حسن ظنك به لمن حسن بلاؤك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الثانية تأصيل الثقة بالناس لأنها الاصل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الثانية التي نريد ان نبینها هنا وهي إن الأصل هو الثقة، ولكن ليست الثقة العمياء، وإنما الثقة التي تحتوي على التوازن من خلال منح الفرص للأخرين أن يعبروا عن ذواتهم ومكنونهم، لتصل الحالة عند الحاكم بأن الجميع لو منحوا فرصاً اكثر سينجحون في الاختبارات وتكون نتائج نجاحهم مرضية، هذه الرؤية موضوعية ومتوازنة، تحمل فيها حسن الظن والثقة والعلاقات الانسانية، ومن خلال هذه الرؤية تنبثق رؤية أخرى تحذر من وجود النتوءات والاستثناءات وحالات الشواذ من الناس الذين لا يستحقون ثقة الحاكم، 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 له کلَم به طلحة والزبير بعد بیعته بالخلافة وقد عتبا عليه من ترك مشورتها، والاستعانة في الأمور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أَفْضَتْ إِلَىَّ نَظَرْتُ إِلَى کِتَابِ الله وَ مَا وَضَعَ لَنَا وَ أَمَرَنَا بِالْحُكْمِ بِهِ فَاتَّبَعْتُهُ وَ مَا اسْتَنَّ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فَاقْتَدَيْتُهُ فَلَمْ أَحْتَجْ فِي ذَلِكَ إِلَى رَأْيِکُمَا وَ لَا رَأْيِ غَيْرِ کُمَا وَ لَا وَقَعَ حُكْمٌ جَهِلْتُهُ فَأَسْتَشِیرَ کُمَا وَ إِخْوَانِي مِنَ الْمُسْلِمِینَ وَ لَوْ كَانَ ذَلِكَ لَمْ أَرْغَبْ عَنْکُمَا وَ لَا عَنْ غَيْرِ کُمَا</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فيتحصل من خلال الملاحظتين النتائج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نجاح العلاقة بين الحاكم والامة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نجاح العلاقة بين الحاكم والأمة تنشأ عبر مد جسور المودة والثقة بينهما لأن العلاقة الإنسانية هي التي تستطيع أن تنجح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المحبة والمودة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يكتسب المسؤول المحبة من قبل الشعب من خلال الاحترام الذي يبديه للجمهور، فتتحقق من خلال هذه المحبة علاقة رصينة قائمة على الاحترام والثقة المتبادلة، يقول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ظنه بالناس حاز منهم المحبة</w:t>
      </w:r>
      <w:r>
        <w:rPr>
          <w:rStyle w:val="FootnoteAnchor"/>
          <w:rtl w:val="true"/>
        </w:rPr>
        <w:footnoteReference w:id="730"/>
      </w:r>
      <w:r>
        <w:rPr>
          <w:rFonts w:ascii="Amiri" w:hAnsi="Amiri" w:eastAsia="Amiri" w:cs="Amiri"/>
          <w:color w:val="111111"/>
          <w:sz w:val="28"/>
          <w:sz w:val="28"/>
          <w:szCs w:val="28"/>
          <w:rtl w:val="true"/>
          <w:lang w:bidi="ar-SA"/>
        </w:rPr>
        <w:t>، وكيف تتحقق هذه المحبة بانعدام الثقة؟ ولكن اذا كان الحاكم منضبطا ومتزنا ومنفتحا على الجمهور ويعتمد على سلوكياتهم وانطباعاتهم في الاداء، حينئذ ينال هذه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اكتشاف الأكفاء وتنمية المواهب والطاقات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عنصر الثقة وحسن الظن بالجمهور يساعد الوالي على اكتشاف الطاقات والمواهب من بين عامة الناس، والاعتماد عليهم في إدارة الحكم، ومن خلال عملية الاكتشاف يستطيع الحاكم أن يقف على فرصة توزيع الحقوق بالعدالة، وإعطاء كل </w:t>
      </w:r>
      <w:bookmarkStart w:id="272" w:name="pg7899_69101"/>
    </w:p>
    <w:p>
      <w:pPr>
        <w:pStyle w:val="BookText"/>
        <w:rPr/>
      </w:pPr>
      <w:bookmarkEnd w:id="272"/>
      <w:r>
        <w:rPr>
          <w:rFonts w:ascii="Amiri" w:hAnsi="Amiri" w:eastAsia="Amiri" w:cs="Amiri"/>
          <w:color w:val="111111"/>
          <w:sz w:val="28"/>
          <w:sz w:val="28"/>
          <w:szCs w:val="28"/>
          <w:rtl w:val="true"/>
          <w:lang w:bidi="ar-SA"/>
        </w:rPr>
        <w:t>ذي حق حقه، أما اذا لم يكن للحاكم ثقة بالجمهور فيعمد إلى تقريب الناس من حاشيته وممن يعرفهم، ويترك الطاقات والاكفاء خوفا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المنهج الذي وضعه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اسلامي قائم على اسس وقواعد الاحترام والثقة بالطرف الآخر ومنهج يتبنى الاصول العلمية والأخلاقية للاختبارات و تحقيق النتائج و حسابها في القدرة على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السوء لا يظن بأحد خيرا، لأنه لا يراه إلا بوصف نفسه</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3" w:name="__RefHeading___Toc6119626_1051229030"/>
      <w:bookmarkStart w:id="274" w:name="_Toc91"/>
      <w:bookmarkEnd w:id="273"/>
      <w:r>
        <w:rPr>
          <w:rtl w:val="true"/>
        </w:rPr>
        <w:t>المسألة التاسعة عشر</w:t>
      </w:r>
      <w:r>
        <w:rPr>
          <w:rtl w:val="true"/>
        </w:rPr>
        <w:t xml:space="preserve">: </w:t>
      </w:r>
      <w:r>
        <w:rPr>
          <w:rtl w:val="true"/>
        </w:rPr>
        <w:t>المعيار في حسن الظن وسوء الظن</w:t>
      </w:r>
      <w:r>
        <w:rPr>
          <w:rtl w:val="true"/>
        </w:rPr>
        <w:t>:</w:t>
      </w:r>
      <w:bookmarkEnd w:id="274"/>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أحق من حسن ظنك به لمن حسن بلاؤك عنده، وإن أحق من ساء ظنك به لمن ساء بلاؤك عنده</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يتحدث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المقطع من عهده المالك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المعيار الاساسي في حسن الظن وسوء الظن، أي متى نحسن الظن، ومتى نسيء الظن، فيذكر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الإنسان لا يكون دائما في مستوى التغافل، فعندما يريد ان يحسن الظن بكل أحد ليس معناه العمى إغاض العيون عن الفئة الفاشلة والمفسدة التي تريد تغيير الاهداف الصحيحة عن مسارها الصحيح لابد أن يكون هناك توازن في رؤية الحاكم إزاء الأمة، وهذا ما يعبر عنه بالكياسة والفطانة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کیس، فطن، حذر</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بها على القول بالحق عند الناس فيثبتون بلاء كل ذي بلاء منهم ليثق أولئك بعلمك ببلائهم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اعرف لكل امرئ منهم ما أبلى ولا تضمَنَّ بلاء امرئ إلى غيره ولا تقصرنّ به دون غاية بلائه وكاف كلام منهم بما كان منه واخصصه منك بهزة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يدعونك شرف امرئ إلى أن تعظم من بلائه ما كان صغيرا ولا ضعة امرئ على أن تصغر من بلائه ما كان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يفسدن امرءا عندك علة إن عرضت له ولا نبوة حديث له، قد كان له فيها حسن بلاء، فإن العزة لله يؤتيه من يشاء والعاقبة للمتقين</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قضية مهمة للمسؤولين وهي النظر فيمن كان عاملا واحتساب انجاز عمله له لا لغيره، او تسجيل الانجازات جميعها للمسؤول وتضييع حقوق الآخرين، أو يتساوى الإنسان العامل والانسان الفاشل، هذا لا يجوز جميعه في حدود الشريعة المقدسة، والقاعدة الفقهية تقول من له الغنم فعليه الغرم</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 أي من له الفائدة فإن عليه التبعات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فالمسؤول يكون هو مسؤولاً عن الانجاز و مسؤولا عن الفشل، ثم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على عدم التقليل والاستهانة من أهمية العمل وإن كان صغيرا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تقصرن به دون غاية بلائه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والمسؤول من التمييز بالتعامل بين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يدعونك شرف امرئ إلى أن تعظم من بلائه ما كان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الشخص مؤخرا فيقدم لوجاهة، عندما يكون هذا الشخص من مقربي الحاكم أو </w:t>
      </w:r>
    </w:p>
    <w:p>
      <w:pPr>
        <w:pStyle w:val="BookText"/>
        <w:rPr/>
      </w:pPr>
      <w:r>
        <w:rPr>
          <w:rFonts w:ascii="Amiri" w:hAnsi="Amiri" w:eastAsia="Amiri" w:cs="Amiri"/>
          <w:color w:val="111111"/>
          <w:sz w:val="28"/>
          <w:sz w:val="28"/>
          <w:szCs w:val="28"/>
          <w:rtl w:val="true"/>
          <w:lang w:bidi="ar-SA"/>
        </w:rPr>
        <w:t xml:space="preserve">أقربائه، فيشار إليه بالبنان والاحترام، وفي مقابل ذلك يوصي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مالكا بأن لايحجم عمل أحد من عامة الناس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ضعة امرئ على أن تصغر من بلائه ما كان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وضع وإهمال الإنسان البسيط ذي الانجازات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صلوات الله وسلامه عليه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استولى الصلاح على الزمان وأهله ثم أساء رجل الظن برجل لم تظهر منه خزية فقد ظلم، وإذا استولى الفساد على الزمان وأهله فأحسن رجل الظن برجل فقد غرر، لا تظنن بكلمة خرجت من أحد سوء وأنت تجد لها في الخير سبيلا</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نقطة مهمة وهي حينما تكون الأجواء أجواءً إيمانية، فلا يمكن لأحد أن يسيء الظن بأحد، فاذا حدث مثل ذلك يكون ظلما لنفسه ولغيره، أما إذا غلب زمان الجور والفساد على زمان الايمان والعدالة، وأحسن رجل الظن برجل دون أن يجد منه ما يستحق فقد غره، أي غرر بنفسه فيكون المعيار الأساسي الذي تبنى عليه قاعدة حسن الظن وسوء الظن هو البيئة اذا كانت سليمة ونظيفة فيكون حسن الظن واقعاً، واذا كانت غير نظيفة وغير سليمة، فيحل محل حسن الظن سوء الظن، ويؤيد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الزمان زمان جور وأهله أهل غدر فالطمأنينة إلى كل أحد عجز</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مانحن فيه ورد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 نفسه للتهمة فلا يلومن من أساء به الظن</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ثقة الحاكم بالأمة يجب أن تكون وفق المعايير المنطقية والسلوكيات الصحيحة، المبنية على الأسس العلمية والاخلاقية</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7899_69105"/>
      <w:bookmarkStart w:id="276" w:name="pg7899_69105"/>
      <w:bookmarkEnd w:id="276"/>
    </w:p>
    <w:p>
      <w:pPr>
        <w:pStyle w:val="Heading2"/>
        <w:numPr>
          <w:ilvl w:val="1"/>
          <w:numId w:val="1"/>
        </w:numPr>
        <w:rPr/>
      </w:pPr>
      <w:bookmarkStart w:id="277" w:name="pg7899_69105"/>
      <w:bookmarkStart w:id="278" w:name="__RefHeading___Toc6119628_1051229030"/>
      <w:bookmarkStart w:id="279" w:name="_Toc92"/>
      <w:bookmarkEnd w:id="277"/>
      <w:bookmarkEnd w:id="278"/>
      <w:r>
        <w:rPr>
          <w:rtl w:val="true"/>
        </w:rPr>
        <w:t>الفصل الثالث</w:t>
      </w:r>
      <w:r>
        <w:rPr>
          <w:rtl w:val="true"/>
        </w:rPr>
        <w:t xml:space="preserve">: </w:t>
      </w:r>
      <w:r>
        <w:rPr>
          <w:rtl w:val="true"/>
        </w:rPr>
        <w:t xml:space="preserve">الأهداف العامة للحكم  قوله </w:t>
      </w:r>
      <w:r>
        <w:rPr>
          <w:rtl w:val="true"/>
        </w:rPr>
        <w:t>(</w:t>
      </w:r>
      <w:r>
        <w:rPr>
          <w:rtl w:val="true"/>
        </w:rPr>
        <w:t>علیه السلام</w:t>
      </w:r>
      <w:r>
        <w:rPr>
          <w:rtl w:val="true"/>
        </w:rPr>
        <w:t>):</w:t>
      </w:r>
      <w:bookmarkEnd w:id="27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جِبَايَةَ خَرَاجِهَا وَجِهَادَ عَدُوِّهَا وَاسْتِصْلَاحَ أَهْلِهَا وَعِمَارَةَ بِلَادِهَا</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7899_69107"/>
      <w:bookmarkStart w:id="281" w:name="pg7899_69107"/>
      <w:bookmarkEnd w:id="281"/>
    </w:p>
    <w:p>
      <w:pPr>
        <w:pStyle w:val="Heading2"/>
        <w:numPr>
          <w:ilvl w:val="1"/>
          <w:numId w:val="1"/>
        </w:numPr>
        <w:rPr/>
      </w:pPr>
      <w:bookmarkStart w:id="282" w:name="pg7899_69107"/>
      <w:bookmarkStart w:id="283" w:name="__RefHeading___Toc6119630_1051229030"/>
      <w:bookmarkStart w:id="284" w:name="_Toc93"/>
      <w:bookmarkEnd w:id="282"/>
      <w:bookmarkEnd w:id="283"/>
      <w:r>
        <w:rPr>
          <w:rtl w:val="true"/>
        </w:rPr>
        <w:t>توطئة</w:t>
      </w:r>
      <w:bookmarkEnd w:id="284"/>
    </w:p>
    <w:p>
      <w:pPr>
        <w:pStyle w:val="BookText"/>
        <w:rPr/>
      </w:pPr>
      <w:r>
        <w:rPr>
          <w:rFonts w:ascii="Amiri" w:hAnsi="Amiri" w:eastAsia="Amiri" w:cs="Amiri"/>
          <w:color w:val="111111"/>
          <w:sz w:val="28"/>
          <w:sz w:val="28"/>
          <w:szCs w:val="28"/>
          <w:rtl w:val="true"/>
          <w:lang w:bidi="ar-SA"/>
        </w:rPr>
        <w:t xml:space="preserve">يتحدث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عن الاهداف العامة للقيادة المركزية والحكم، وقد حدد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أهداف المالك حين ولاه مصر وعلينا أن نعتبر هذه الأهداف كأهداف استراتيجية في إدارة أي منظومة قيادية أخرى وأي مشروع على المستويات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قسمنا الفصل على أربعة مباحث، لنقف عندها من خلال التفصيل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السياسة المالية توفير الإيرادات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جباية 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السياسة الحربية المتمثلة بالجهاد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توفير الأمن والدفاع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وَجِهَادَ عَدُوِّهَا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التنمية البشرية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 الاجتماعي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وَاسْتِصْلَاحَ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التنمية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وَعِمَارَةَ بِلَادِهَا</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7899_69109"/>
      <w:bookmarkStart w:id="286" w:name="pg7899_69109"/>
      <w:bookmarkEnd w:id="286"/>
    </w:p>
    <w:p>
      <w:pPr>
        <w:pStyle w:val="Heading2"/>
        <w:numPr>
          <w:ilvl w:val="1"/>
          <w:numId w:val="1"/>
        </w:numPr>
        <w:rPr/>
      </w:pPr>
      <w:bookmarkStart w:id="287" w:name="pg7899_69109"/>
      <w:bookmarkStart w:id="288" w:name="__RefHeading___Toc6119632_1051229030"/>
      <w:bookmarkStart w:id="289" w:name="_Toc94"/>
      <w:bookmarkEnd w:id="287"/>
      <w:bookmarkEnd w:id="288"/>
      <w:r>
        <w:rPr>
          <w:rtl w:val="true"/>
        </w:rPr>
        <w:t>المبحث الأول السياسة المالية توفير الإيرادات المالية</w:t>
      </w:r>
      <w:bookmarkEnd w:id="289"/>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جِبَايَةَ خَرَاجِهَا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يتحدث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 من العهد الشريف، عن السياسة المالية للدولة والإيرادات المالية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جباية الخراج الذي يتكون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 الخراج والمقاسمة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 مال المسلمين ومصارفة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في العرف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الخراج هو الضريبة المالية التي فرضها الإسلام على غلة الأرض</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ويعني الضرائب الموضوعة على الأراضي المفتوحة عنوة بيد المسلمين، ولكنها في هذا المورد تمتد لدائرة واسعة وتشمل جميع الأمور المالية المتعلقة بالحكومة الإسلامية، أعم من الخراج والزكاة والجزية والخمس وأمثال ذلك</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من أهم الواردات المالية للدولة الاسلامية في عصر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وصحبه، وقد بيّن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كلامه أن صلاح الخراج صلاح لأهله، وصلاح لعامة الناس، لأنهم جميعا في نظر الإمام عیال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ويطلق على الخراج في الاصطلاح الفقهي على الأراضي التي يسيطر عليها المسلمون بالقوة دون الصلح بالأراضي المفتوحة عنوة، ومثل هذه الأراضي ملك لجميع المسلمين، وعلى ضوء ذلك فإن الحاكم الإسلامي يقوم وطبقا للمصالح الإسلامية بتقسيم هذه الاراضي على المسلمين على أن يأخذ منهم مبالغ سنوية، ويطلق على هذه المبالغ من الناحية الفقهية اسم الخراج</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في الرؤية القرآنية والسنة النبوية المطهرة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أَفَاءَ اللَّهُ عَلَى رَسُولِهِ مِنْهُمْ فَمَا أَوْجَفْتُمْ عَلَيْهِ مِنْ خَيْلٍ وَلَا رِكَابٍ وَلَكِنَّ اللَّهَ يُسَلِّطُ رُسُلَهُ عَلَى مَنْ يَشَاءُ وَاللَّهُ عَلَى كُلِّ شَيْءٍ قَدِيرٌ</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الْمُهَاجِرِينَ الَّذِينَ أُخْرِجُوا مِنْ دِيَارِهِمْ وَأَمْوَالِهِمْ يَبْتَغُونَ فَضْلًا مِنَ اللَّهِ وَرِضْوَانًا وَيَنْصُرُونَ اللَّهَ وَرَسُولَهُ أُولَئِكَ هُمُ الصَّادِقُونَ</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تتحدث هذه الآيات المباركة عن غنائم الحرب، يقول صاحب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بعد اندحار يهود بني النضير وخروجهم من المدينة، بقيت بساتينهم وأراضيهم وبيوتهم وقسم من أموالهم في المدينة، فأشار بعض شيوخ المسلمين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تماشيا مع سنة جاهلية، بأن يأخذالصفوة من أموالهم وربع ممتلكاتهم، أن يترك المتبقي کي يقسم بين المسلمين، ثم إن الله أعلن صراحة، إن هذه الغنائم التي لم تكن بسبب قتال، ولم تكن نتيجة حرب، فإنها جميعا من مختصات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موضعه رئيسا للدولة الاسلامية، ويتصرف بها كما يشاء وفقا لمايقدر من مصلحة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وسنلاحظ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هذه الأموال بين المهاجرين الفقراء في المدينة وعلى قسم من الأنصار من ذوي القربى</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الخراج في السنّة المطهرة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نستنتج أهمية الخراج في الدين الاسلامي من خلال الروايات الواردة عن العترة الطاهرة 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كتاب بعثه إلى امراء الخراج يبين فيه سياسته الاسلامية في التعامل مع جباية الخراج،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من لم يحذر ماهو صائر إليه لم يقدم لنفسه ما يحرزها، واعلموا أن ما كلفتم به يسير وأن ثوابه كثير، ولو لم يكن فيما نهى الله عنه من البغي والعدوان عقاب يخاف لكان في ثواب اجتنابه ما لا عذر في ترك طلبه، فأنصفوا الناس من أنفسكم واصبروا لحوائجهم فإنکم خزان الرعية ووكلاء الأمة وسفراء الأئمة، ولا تحشموا أحداً عن حاجته، ولا تحبسوه عن طلبته، ولا تبيعن للناس في الخراج كسوة شتاء ولا صيف، ولا دابةً يعتملون عليها ولا عبداً، ولا تضر بن أحداً سوطاً لمكان درهم، ولا تمسن مال أحد من الناس مصل ولا معاهد، إلا أن تجدوا فرساً أو سلاحاً يُعدی به على أهل الإسلام فإنه لا ينبغي للمسلم أن يدع ذلك في أيدي أعداء الإسلام فيكون شوكةً عليه، ولا تدخروا أنفسكم نصيحةً ولا الجند حسن سيرة ولا الرعية معونةً ولا دين الله قوةً وأبلوا في سبيل الله ما استوجب عليكم فإن الله سبحانه قد اصطنع عندنا وعندكم أن نشكره بجهدنا وأن ننصره با بلغت قوتنا ولا قوة إلا بالله العلي العظيم</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إسماعيل بن مهاجر عن رجل من ثقيف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استعملني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بانقيا وسواد من سواد الكوفة فقال لي، والناس حضور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خراجك فجد فيه، ولا تترك منه درهما، فإذا أردت أن تتوجه إلى عملك فمر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سمعت مني خدعة، إياك أن تضرب مسلما، أو يهوديا، أو نصرانيا في درهم خراج، أو تبيع دابة عمل في درهم، فإنا أمرنا أن نأخذ منهم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تجمع بين متفرق، ولا تفرق بين مجتمع، يعني في الملك على ما قدمناه، والمعنى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يؤخذ من الشريكين صدقة إذا بلغ ملكها جميعا مقدار ما يجب فيه الزكاة، ولا تسقط الزكاة عن المالك وإن كان ملکه </w:t>
      </w:r>
    </w:p>
    <w:p>
      <w:pPr>
        <w:pStyle w:val="BookText"/>
        <w:rPr/>
      </w:pPr>
      <w:r>
        <w:rPr>
          <w:rFonts w:ascii="Amiri" w:hAnsi="Amiri" w:eastAsia="Amiri" w:cs="Amiri"/>
          <w:color w:val="111111"/>
          <w:sz w:val="28"/>
          <w:sz w:val="28"/>
          <w:szCs w:val="28"/>
          <w:rtl w:val="true"/>
          <w:lang w:bidi="ar-SA"/>
        </w:rPr>
        <w:t>في الأماكن على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أخذ المصدق حقه من الأنعام فباعها فيمن يريد فطلبها المتصدق بالثمن فهو أحق بها</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له كان يكتبها لمن يستعمله على الصدقات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على تقوى الله وحده لا شريك له، ولا ترو عن مسلما ولا تجتازن عليه کارها، ولا تأخذن منه أكثر من حق الله في ماله، فإذا قدمت على الحي فأنزل بائهم من غير أن تخالط أبياتهم، ثم امض إليهم بالسكينة والوقار حتى تقوم بينهم فتسلم عليهم، ولا تخدج بالتحية لهم،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أرسلني إليكم ولي الله وخليفته لآخذ منكم حق الله في أموالكم، فهل الله في أموالكم من حق فتؤدوه إلى وليه؟ فإن قال قائل لا، فلا تراجعه، وإن أنعم لك منعم فانطلق معه من غير أن تخيفه أو توعده أو تعسفه أو ترهقه، فخذما أعطاك من ذهب أو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له ماشية أو إبل فلا تدخلها إلا بإذنه، فإن أكثرها له، فإذا أتيتها فلا تدخل عليها دخول متسلط عليه ولا عنيف به، ولا تنفرن بهيمة ولا تفزعنها ولا تسوءن صاحبها فيها، واصدع المال صدعين ثم خيره، فإذا اختار فلا تعرضن لما اختاره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اصدع الباقي صدعين ثم خيره، فإذا اختار فلا تعرضن لما اختاره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تزال كذلك حتى يبقى ما فيه وفاء لحق الله في ماله فاقبض حق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استقالك فأقله ثم اخلطها ثم اصنع مثل الذي صنعت أولا حتى تأخذ حق الله في ماله، ولا تأخذن عودا ولا هرمة ولا مكسورة ولا مهلوسة ولا ذات عوار، ولا تأمنن عليها إلا من تثق بدينه رافقا بال المسلمين حتى يوصله إلى وليهم فيقسمه بينهم، </w:t>
      </w:r>
      <w:bookmarkStart w:id="290" w:name="pg7899_69114"/>
    </w:p>
    <w:p>
      <w:pPr>
        <w:pStyle w:val="BookText"/>
        <w:rPr/>
      </w:pPr>
      <w:bookmarkEnd w:id="290"/>
      <w:r>
        <w:rPr>
          <w:rFonts w:ascii="Amiri" w:hAnsi="Amiri" w:eastAsia="Amiri" w:cs="Amiri"/>
          <w:color w:val="111111"/>
          <w:sz w:val="28"/>
          <w:sz w:val="28"/>
          <w:szCs w:val="28"/>
          <w:rtl w:val="true"/>
          <w:lang w:bidi="ar-SA"/>
        </w:rPr>
        <w:t>ولا توكل بها إلا ناصحا شفيقا وأمينا حفيظا، غير معنف ولا مجحف، ولا ملغب ولا متعب، ثم احدر إلينا ما اجتمع عندك نصيره حيث أمر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أخذها أمينك فأوعز إليه ألا يحول بين ناقة وبين فصيلها ولا يمصر لبنها فيضر ذلك بوليدها، ولا يجهدنها ركوبا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وليعدل بين صواحباتها في ذلك وبينها، وليرفه على اللاغب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وليستأن بالنقب والظالع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وليوردهاما تمر به من الغدر ولا يعدل بهاعن نبت الأرض إلى جواد الطريق، وليروحها في الساعات وليمهلها عند النطاف والأعشاب حتى تأتينا بإذن الله بدنا منقيات غير متعبات ولا مجهودات، النقسمها على كتاب الله وسنة نبيه صلى الله عليه وآله، فإن ذلك أعظم أجرك وأقرب لرشدك إن شاء الله</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يوصي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واليه على الصدقات بأمور متعددة، تعدّ میزانا ومعيارا لآداب و اخلاق التصرف مع الأمة في جميع مجالات الحياة، وواحدة من هذه المجالات وهي جباية زكاة ما يسمى بالخراج</w:t>
      </w:r>
      <w:r>
        <w:rPr>
          <w:rFonts w:eastAsia="IRNazanin" w:cs="IRNazanin"/>
          <w:color w:val="111111"/>
          <w:sz w:val="28"/>
          <w:szCs w:val="28"/>
          <w:rtl w:val="true"/>
          <w:lang w:bidi="fa-IR"/>
        </w:rPr>
        <w:t>.</w:t>
      </w:r>
    </w:p>
    <w:p>
      <w:pPr>
        <w:pStyle w:val="Heading2"/>
        <w:numPr>
          <w:ilvl w:val="1"/>
          <w:numId w:val="1"/>
        </w:numPr>
        <w:rPr/>
      </w:pPr>
      <w:bookmarkStart w:id="291" w:name="__RefHeading___Toc6119634_1051229030"/>
      <w:bookmarkStart w:id="292" w:name="_Toc95"/>
      <w:bookmarkEnd w:id="291"/>
      <w:r>
        <w:rPr>
          <w:rtl w:val="true"/>
        </w:rPr>
        <w:t>المسألة الأولى</w:t>
      </w:r>
      <w:r>
        <w:rPr>
          <w:rtl w:val="true"/>
        </w:rPr>
        <w:t xml:space="preserve">: </w:t>
      </w:r>
      <w:r>
        <w:rPr>
          <w:rtl w:val="true"/>
        </w:rPr>
        <w:t>الخمس والزكاة</w:t>
      </w:r>
      <w:r>
        <w:rPr>
          <w:rtl w:val="true"/>
        </w:rPr>
        <w:t>.</w:t>
      </w:r>
      <w:bookmarkEnd w:id="29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حق مالي فرضه الله مالك الملك بالأصالة على عباده، فالخمس في مال مخصص له ولبني هاشم الذين هم رؤساؤهم وسواهم وأهل الفضل والاحسان عليهم عوض إكرامه ایاهم بمنع الصدقة والاوساخ عنهم</w:t>
      </w:r>
      <w:r>
        <w:rPr>
          <w:rStyle w:val="FootnoteAnchor"/>
          <w:rtl w:val="true"/>
        </w:rPr>
        <w:footnoteReference w:id="749"/>
      </w:r>
      <w:r>
        <w:rPr>
          <w:rFonts w:ascii="Amiri" w:hAnsi="Amiri" w:eastAsia="Amiri" w:cs="Amiri"/>
          <w:color w:val="111111"/>
          <w:sz w:val="28"/>
          <w:sz w:val="28"/>
          <w:szCs w:val="28"/>
          <w:rtl w:val="true"/>
          <w:lang w:bidi="ar-SA"/>
        </w:rPr>
        <w:t>، ويتعلق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غنائم الحرب، والمعادن، والكنز، والغوص، والمال الحلال المخلوط بالحرام، والأرض التي يمتلكها الذمي من المسلم، وأرباح المكاسب كأرباح التجارة والراتب الذي يستلمه الموظف أو العامل وما شابهه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والروايات الدالة على وجوبه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الكليني والشيخ، عن محمد بن زيد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رجل من تجار فارس من بعض موالي أبي الحسن الرضا عليه السلام يسأله الإذن في الخمس فكتب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إن الله واسع کریم ضمن على العمل الثواب، وعلى الضيق الهم، لا يحل مال إلا من وجه أحله الله و إن الخمس عوننا على ديننا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يمكن قراءته بالفتح والكسر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عیالاتنا وعلى موالينا وما نبذله ونشتري من أعراضنا ممن نخاف سطوته فلا تزووه عنا ولا تحرموا أنفسكم دعاءنا ما قدرتم عليه، فإن إخراجه مفتاح رزقكم وتمحيص ذنوبكم وماتمهدون لأنفسكم ليوم فاقتكم والمسلم من يفي الله بها عاهد إليه وليس المسلم من أجاب باللسان وخالف بالقلب والسلام، وعن محمد بن زيد الطبري قال قدم قوم من خراسان على أبي الحسن الرضا عليه السلام فسألوه أن يجعلهم في حل من الخمس،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أحل؟ هذا؟ تمحضونا بالمودة بألسنتكم وتزوون عنا حقا جعله الله لنا وجعلنا له وهو الخمس لا نجعل، لا نجعل، لا نجعل لأحد منكم في حل</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لأخذ من أحدكم الدرهم، وإني لمن أكثر أهل المدينة مالا، ما أريد بذلك إلا أن تطهروا</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ايقن بالخلف جاد بالعطيّة</w:t>
      </w:r>
      <w:r>
        <w:rPr>
          <w:rStyle w:val="FootnoteAnchor"/>
          <w:rtl w:val="true"/>
        </w:rPr>
        <w:footnoteReference w:id="752"/>
      </w:r>
      <w:r>
        <w:rPr>
          <w:rFonts w:ascii="Amiri" w:hAnsi="Amiri" w:eastAsia="Amiri" w:cs="Amiri"/>
          <w:color w:val="111111"/>
          <w:sz w:val="28"/>
          <w:sz w:val="28"/>
          <w:szCs w:val="28"/>
          <w:rtl w:val="true"/>
          <w:lang w:bidi="ar-SA"/>
        </w:rPr>
        <w:t xml:space="preserve">، وفي مورد آخر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علمكم جهلا ويقينكم شكا اذا علمتم فاعملوا واذا تيقّنتم فأقدموا</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فيها الزكاة وأهميتها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الزكاة جعلت مع الصلاة قربانا لأهل الإسلام فمن أعطاها طيب النفس بها فإنها تجعل له كفارة، ومن النار حجازا ووقاية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يتبعنها أحد نفسه، ولا يكثرن عليها لهفه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أعطاها غير طيب النفس بها يرجو بها ما هو أفضل منها فهو جاهل بالسنة مغبون الأجر، ضال العمل، طویل الندم</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ما توسل به المتوسلون إلى الله سبحانه الإيمان به وبرسوله والجهاد في سبيله، فإنه ذروة الاسلام، و كلمة الإخلاص فإنها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وإقام الصلاة فإنها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وإيتاء الزكاة فإنها فريضة واجبة</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حرس الله عباده المؤمنين بالصّلوات والزّكوات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تسكينا لأطرافهم، و تخشيعا لأبصارهم، وتخفيضا لقلوبهم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الزّكاة من صرف ثمرات الأرض، وغير ذلك من أهل المسكنة والفقر</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حصنوا أموالكم بالزّكاة</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والزكاة تتعلق بأشياء تسعة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الغلات الأربع أي الحنطة والشعير والتمر والزبيب، والأنعام الثلاثة أي الإبل والبقر والغنم، والنقدان أي الذهب والفضة، ثم إن الخمس نسبة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والزكاة نسبتها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وهو فيما سقت السماء من الغلات، وأدناها الواحد في المائة نصاب الشياه، إذ في كل أربعين شاة شاة واحدة، وهذان الحقان يشكلان العمود الفقري للالية الإسلامية، وعادة ما يشكلان </w:t>
      </w:r>
    </w:p>
    <w:p>
      <w:pPr>
        <w:pStyle w:val="BookText"/>
        <w:rPr/>
      </w:pPr>
      <w:r>
        <w:rPr>
          <w:rFonts w:ascii="Amiri" w:hAnsi="Amiri" w:eastAsia="Amiri" w:cs="Amiri"/>
          <w:color w:val="111111"/>
          <w:sz w:val="28"/>
          <w:sz w:val="28"/>
          <w:szCs w:val="28"/>
          <w:rtl w:val="true"/>
          <w:lang w:bidi="ar-SA"/>
        </w:rPr>
        <w:t>ربع الموارد، أي إذا جمعنا الخمس والزكاة معا يصبح في الميزانية العامة ما يقارب الخمس والعشرين في المائة</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ويقسم الحمس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ونائبه في عصر الغيبة، وهذا ما يسمى بسهم الإمام، الثاني لذرية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بسهم السادة، وقد ورد ذكر ذلك في الآية الشريفة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 xml:space="preserve">، فيما كان لله والرسول والإمام المعصوم هو سهم ذوي القربى، أي قربي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ويسمى بسهم الإمام ويعطى له في حالة حضوره، وفي حالة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إلى نائبه وهو الفقيه الجامع للشرائط ليصرفه في مصالح المسلمين، وما كان لليتامى المعوزين والفقراء المساكين وأبناء السبيل المنقطعين يسمى بسهم السادة، ويصرف في مصرف هؤلاء ممن لا يقدر على العمل ولا وارد له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الزكاة فتقسم على ثمانية أقسام کما ذکرت الآية الشريفة مواردها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 فَرِيضَةً مِنَ اللَّهِ وَاللَّهُ عَلِيمٌ حَكِيمٌ</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ويراد به من له حاجة لا يتمكن من سدها،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المسكين، وهو من أقعده الفقر وأسكنه عن فعل شيء، فهو أسوأ حالا من الفقير، والثالث</w:t>
      </w:r>
      <w:r>
        <w:rPr>
          <w:rFonts w:eastAsia="Amiri" w:cs="Amiri" w:ascii="Amiri" w:hAnsi="Amiri"/>
          <w:color w:val="111111"/>
          <w:sz w:val="28"/>
          <w:szCs w:val="28"/>
          <w:rtl w:val="true"/>
          <w:lang w:bidi="ar-SA"/>
        </w:rPr>
        <w:t xml:space="preserve">: </w:t>
      </w:r>
      <w:bookmarkStart w:id="293" w:name="pg7899_69118"/>
    </w:p>
    <w:p>
      <w:pPr>
        <w:pStyle w:val="BookText"/>
        <w:rPr/>
      </w:pPr>
      <w:bookmarkEnd w:id="293"/>
      <w:r>
        <w:rPr>
          <w:rFonts w:ascii="IRNazanin" w:hAnsi="IRNazanin" w:eastAsia="IRNazanin"/>
          <w:color w:val="111111"/>
          <w:sz w:val="28"/>
          <w:sz w:val="28"/>
          <w:szCs w:val="28"/>
          <w:rtl w:val="true"/>
          <w:lang w:bidi="fa-IR"/>
        </w:rPr>
        <w:t xml:space="preserve">وهو العامل عليها أي من يجبي الزكاة للإمام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الفقيه الجامع للشرائط،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المؤلفة قلوبهم، وهم الكفار، إذ يعطون المال لأجل تقريبهم إلى الإسلام، ويشمل أيضا المسلم الضعيف الإيمان، فيعطي المال لأجل تقوية إيمانه، 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الغارمون، وهم الذين لهم دين لم يصرفوه في عصيان الله، ولا يقدرون على أدائه أحياء كانوا أو أمواتا، کما ليس لهم ما يصرفه الورثة في أداء دیونهم،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الرقاب، وهم العبيد الذين هم تحت الشدة من جهة الأسياد، فيشترون من الزكاة ويعتقون،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سبيل الله عز وجل، والمراد به کل ما كان فيه مصلحة للإسلام والمسلمين مما ينطبق عليه عنوان سبيل الله عز وجل، والمراد به كل ما كان فيه مصلحة للإسلام والمسلمين مما ينطبق عليه عنوان سبيل الله سبحانه، والثامن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السبيل، والمراد به من انقطع في السفر فلا يجد ما يوصله إلى أهله</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الخمس والزكاة في الشريعة الاسلامية، فكلاهما من الأمور المالية التي تأخذ ممن له مال خاص ويصرفان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مصالح المسلمين، والفقراء المعوزين</w:t>
      </w:r>
      <w:r>
        <w:rPr>
          <w:rFonts w:eastAsia="Amiri" w:cs="Amiri" w:ascii="Amiri" w:hAnsi="Amiri"/>
          <w:color w:val="111111"/>
          <w:sz w:val="28"/>
          <w:szCs w:val="28"/>
          <w:rtl w:val="true"/>
          <w:lang w:bidi="ar-SA"/>
        </w:rPr>
        <w:t>.</w:t>
      </w:r>
    </w:p>
    <w:p>
      <w:pPr>
        <w:pStyle w:val="Heading2"/>
        <w:numPr>
          <w:ilvl w:val="1"/>
          <w:numId w:val="1"/>
        </w:numPr>
        <w:rPr/>
      </w:pPr>
      <w:bookmarkStart w:id="294" w:name="__RefHeading___Toc6119636_1051229030"/>
      <w:bookmarkStart w:id="295" w:name="_Toc96"/>
      <w:bookmarkEnd w:id="294"/>
      <w:r>
        <w:rPr>
          <w:rtl w:val="true"/>
        </w:rPr>
        <w:t>المسألة الثانية</w:t>
      </w:r>
      <w:r>
        <w:rPr>
          <w:rtl w:val="true"/>
        </w:rPr>
        <w:t xml:space="preserve">: </w:t>
      </w:r>
      <w:r>
        <w:rPr>
          <w:rtl w:val="true"/>
        </w:rPr>
        <w:t>الجزية</w:t>
      </w:r>
      <w:r>
        <w:rPr>
          <w:rtl w:val="true"/>
        </w:rPr>
        <w:t>.</w:t>
      </w:r>
      <w:bookmarkEnd w:id="29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أكثر اللغويين والمفسرین لفظ عربي محض، مشتق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عبارة عن مال تأخذه الحكومة الإسلامية من أهل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قبال أن يمنحوا الأمن، جاء في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الجزية بالكسر خراج الأرض وما يؤخذ من الذمي جمعه جزی و جزی وجزاء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الجزية ما يؤخذ من أهل الذمة والجمع الجزی مثل لحية ولحي</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صاحب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الجزية فعلة من جزى يجزي مثل القعدة والجلسة</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القرطبي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الجزية وزنها فعلة من جزى يجزي إذا كافأعما أسدي إليه فكأنهم أعطوها جزاء ما منحوا من الأمن، وهي كالقعدة والجلسة</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الجزية مبالغ مالية تؤخذ من أهل الذمة لبيت مال المسلمين وهي الخراج المجعول عليهم والجزية على وزن فعلة من جزي يجزي اذا كافأعيا اسدي اليه فكأنها اعطيت جزاء ما منحوا من الأمن بحفظ ارواحهم واموالهم واعراضهم وعدم ايذائهم ما اوفوا بعهدهم ولم ينكثوا</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الاصطلاح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ضريبة يدفعها أهل الكتاب بصفة عامة، ويدفعها المجوس في آراء أغلب الفقهاء، والمشركون في رأي بعضهم، نظير أن يدافع عنهم المسلمون، وإن فشل المسلمون في الدفاع عنهم، ترد إليهم جزيتهم، ثم إنهم ذكروا في وجه تسمية هذا المال المخصوص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جوها أهمها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كونها جزاء عما منحوا من الأمن والحماية لهم والدفاع عنهم من غير تكليفهم التجند للقتال مع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وبكلمة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اعطاء الذمي حقوق المسلمين ومساواتهم بأنفسهم في حرية النفس والمال والعرض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کونها جزاء على تمسكهم بالكفر وعدم قتلهم بذلك</w:t>
      </w:r>
      <w:r>
        <w:rPr>
          <w:rStyle w:val="FootnoteAnchor"/>
          <w:rtl w:val="true"/>
        </w:rPr>
        <w:footnoteReference w:id="767"/>
      </w:r>
      <w:r>
        <w:rPr>
          <w:rFonts w:ascii="Amiri" w:hAnsi="Amiri" w:eastAsia="Amiri" w:cs="Amiri"/>
          <w:color w:val="111111"/>
          <w:sz w:val="28"/>
          <w:sz w:val="28"/>
          <w:szCs w:val="28"/>
          <w:rtl w:val="true"/>
          <w:lang w:bidi="ar-SA"/>
        </w:rPr>
        <w:t>وظاهر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قَاتِلُوا الَّذِينَ لَا يُؤْمِنُونَ بِاللَّهِ وَلَا بِالْيَوْمِ الْآخِرِ وَلَا يُحَرِّمُونَ مَا حَرَّمَ اللَّهُ وَرَسُولُهُ وَلَا يَدِينُونَ دِينَ الْحَقِّ مِنَ الَّذِينَ أُوتُوا الْكِتَابَ حَتَّى يُعْطُوا الْجِزْيَةَ عَنْ يَدٍ وَهُمْ </w:t>
      </w:r>
    </w:p>
    <w:p>
      <w:pPr>
        <w:pStyle w:val="BookText"/>
        <w:rPr/>
      </w:pPr>
      <w:r>
        <w:rPr>
          <w:rFonts w:ascii="Amiri" w:hAnsi="Amiri" w:eastAsia="Amiri" w:cs="Amiri"/>
          <w:color w:val="111111"/>
          <w:sz w:val="28"/>
          <w:sz w:val="28"/>
          <w:szCs w:val="28"/>
          <w:rtl w:val="true"/>
          <w:lang w:bidi="ar-SA"/>
        </w:rPr>
        <w:t>صَاغِرُونَ</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 هو الوجه الثاني، حيث جعل اعطاء الجزية غاية لقتالهم، المستفاد منه إن هذا المال عقوبة على بقائهم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هذا المال جزية لأن معناها الاقتطاع، وفيه نوع من الضغط النفسي او الاجتماعي او الادبي، لأن الزكاة معناها النمو، والخمس معناه الجزء من المال، وأما الجزية فمعناها القطع من الكافر، وكأن ماله لا احترام له فيقطع منه</w:t>
      </w:r>
      <w:r>
        <w:rPr>
          <w:rStyle w:val="FootnoteAnchor"/>
          <w:rtl w:val="true"/>
        </w:rPr>
        <w:footnoteReference w:id="769"/>
      </w:r>
      <w:r>
        <w:rPr>
          <w:rFonts w:ascii="Amiri" w:hAnsi="Amiri" w:eastAsia="Amiri" w:cs="Amiri"/>
          <w:color w:val="111111"/>
          <w:sz w:val="28"/>
          <w:sz w:val="28"/>
          <w:szCs w:val="28"/>
          <w:rtl w:val="true"/>
          <w:lang w:bidi="ar-SA"/>
        </w:rPr>
        <w:t>، ولكن المستفاد من بعض النصوص هو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روي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الرعية طبقات، لا يصلح بعضها إلا بعض، ولا غنى ببعضها عن بعض، فمنها جنود الله، ومنها كتاب العامة والخاصة، ومنها قضاة العدل، ومنهاعمال الانصاف والرفق، ومنها أهل الجزية والخراج من أهل الذمة</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ففرض سبحانه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الجزية من كفار أهل الكتاب، وفرض ذلك على الأئمة من بعده عليهم السلام، إذا كانوا هم القائمين بالحدود مقامه، والمخاطبين في الأحكام با خوطب به، وجعلها تعالى حقنا الدمائهم، ومنعا من استرقاقهم، ووقاية لما عداها من أموالهم</w:t>
      </w:r>
      <w:r>
        <w:rPr>
          <w:rStyle w:val="FootnoteAnchor"/>
          <w:rtl w:val="true"/>
        </w:rPr>
        <w:footnoteReference w:id="771"/>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وتعدّ الجزية نوعاً من الضغط كسائر الضغوط المحرجة لأجل أن يرجع عقلاؤهم إلى أنفسهم، ويلتفتوا إلى بطلان عقائدهم بواسطة فتح الحوار مع المسلمين، فبالحوار يتوصلون إلى أن عقيدتهم خرافية، وأن نظامهم ليس صحيحا، ولو كانوا من المنصفين لتوصلوا إلى احقية الإسلام وصحة عقيدته وعدالة نظامه، ويكون لهم الداعي في الإيمان بالإسلام</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أصناف أهل الجزية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والواجب عليه الجزية من الكفار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اليهود على اختلافهم، والنصارى على اختلافهم، والمجوس على اختلافهم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فقهاء العامة في الصابئين ومن ضارعهم في الكفر سوى من ذكرناه من الأصناف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مالك بن أنس والأوزاعي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دین بعد دين الإسلام سوى اليهودية والنصرانية فهو مجوسية، وحكم أهله حكم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عمر بن عبد العزيز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الصابئون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الشافعي وجماعة من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حكمهم حكم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حكمهم حكم 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نحن فلا تجاوز بإيجاب الجزية إلى غير من عددناه، لسنة رسول الله صلى الله عليه وآله فيهم، والتوقيف الوارد عنه في أحكامهم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 أمير المؤمنين صلوات الله عليه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المجوس إنها الحقوا باليهود والنصارى في الجزية والديات، لأنه قد كان لهم فيما مضى كتاب</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مقدار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الجزية حد مرسوم لا يجوز تجاوزه إلى ما زاد عليه ولا حطّه عما نقص عنه، وإنما هي على ما يراه الإمام في أموالهم، ويضعه على رقابهم على قدر غناهم وفقرهم</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وقدر الجزية كما يقرره الإسلام بدون أن تؤخذ من النساء والأطفال و الرهبان والمقعدين والفقراء منهم، بحسب ما يراه الحاكم الشرعي من المصلحة</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زرارة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الجزية على أهل الكتاب وهل عليهم في ذلك شيء موظَّف لا ينبغي أن يجوزوا إلى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الإمام أن يأخذ من كل إنسان منهم ماشاء على قدر ماله بما يطيق</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وكان أمير المؤمنين عليه السلام قد جعل على أغنيائهم ثانية وأربعين درهما، وعلى أوساطهم أربعة وعشرين درهما، وجعل على فقرائهم اثني عشر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صنع عمر بن الخطاب قبله، وإنما صنعه بمشورته عليه السلام</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مصروف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الجزية على عهد رسول الله صلى الله عليه وآله عطاء المهاجرين، وهي من بعده لمن قام مع الإمام مقام المهاجرين، وفيما يراه الإمام من مصالح المسلمين</w:t>
      </w:r>
    </w:p>
    <w:p>
      <w:pPr>
        <w:pStyle w:val="BookText"/>
        <w:rPr/>
      </w:pPr>
      <w:r>
        <w:rPr>
          <w:rFonts w:ascii="IRNazanin" w:hAnsi="IRNazanin" w:eastAsia="IRNazanin"/>
          <w:color w:val="111111"/>
          <w:sz w:val="28"/>
          <w:sz w:val="28"/>
          <w:szCs w:val="28"/>
          <w:rtl w:val="true"/>
          <w:lang w:bidi="fa-IR"/>
        </w:rPr>
        <w:t>روی محمد بن مسلم عن 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عن خراج أهل الذمة وجزيتهم إذا أدوها من ثمن خمورهم، وخنازيرهم، و ميتتهم أيحل للإمام أيأخذها، وتطيب للمسلمين؟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للإمام والمسلمين حلال، وهي على أهل الذمة حرام، وهم المحتملون لوزره</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رفع الجزية، لأنها عطاء المهاجرين، والصدقة لأهلها المسلمين في القرآن، وليس لهم من الجزية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أوسع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يستغنون إذا عدل بينهم، وتنزل عليهم السماء رزقها، وتخرج الأرض برکاتها بإذن الله عز وجل</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bookmarkStart w:id="296" w:name="pg7899_69123"/>
    </w:p>
    <w:p>
      <w:pPr>
        <w:pStyle w:val="Heading2"/>
        <w:numPr>
          <w:ilvl w:val="1"/>
          <w:numId w:val="1"/>
        </w:numPr>
        <w:rPr/>
      </w:pPr>
      <w:bookmarkStart w:id="297" w:name="__RefHeading___Toc6119638_1051229030"/>
      <w:bookmarkStart w:id="298" w:name="_Toc97"/>
      <w:bookmarkEnd w:id="296"/>
      <w:bookmarkEnd w:id="297"/>
      <w:r>
        <w:rPr>
          <w:rtl w:val="true"/>
        </w:rPr>
        <w:t>المسألة الثالثة</w:t>
      </w:r>
      <w:r>
        <w:rPr>
          <w:rtl w:val="true"/>
        </w:rPr>
        <w:t xml:space="preserve">: </w:t>
      </w:r>
      <w:r>
        <w:rPr>
          <w:rtl w:val="true"/>
        </w:rPr>
        <w:t>الركاز والمعادن</w:t>
      </w:r>
      <w:r>
        <w:rPr>
          <w:rtl w:val="true"/>
        </w:rPr>
        <w:t>.</w:t>
      </w:r>
      <w:bookmarkEnd w:id="298"/>
    </w:p>
    <w:p>
      <w:pPr>
        <w:pStyle w:val="BookText"/>
        <w:rPr/>
      </w:pPr>
      <w:r>
        <w:rPr>
          <w:rFonts w:ascii="Amiri" w:hAnsi="Amiri" w:eastAsia="Amiri" w:cs="Amiri"/>
          <w:color w:val="111111"/>
          <w:sz w:val="28"/>
          <w:sz w:val="28"/>
          <w:szCs w:val="28"/>
          <w:rtl w:val="true"/>
          <w:lang w:bidi="ar-SA"/>
        </w:rPr>
        <w:t>من الموارد المالية التي تعتمد عليها الحكومة الاسلامية هو الركاز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والركاز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كنوز الجاهلية المدفونة في الأرض، وقيل إنها المعادن، والقولان تحتملها اللغة، لأن كلا منها مركوز في الأرض، أي ثابت،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ركزه یرکزه ركزا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دفنه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ويشترط في تملك الركاز أن يكون في أرض الحرب، سواء كان عليه أثر الجاهلية، أو أثر الإسلام كذکر النبي صلى الله عليه وآله، أو أحد ولاة الإسلام</w:t>
      </w:r>
    </w:p>
    <w:p>
      <w:pPr>
        <w:pStyle w:val="BookText"/>
        <w:rPr/>
      </w:pPr>
      <w:r>
        <w:rPr>
          <w:rFonts w:ascii="IRNazanin" w:hAnsi="IRNazanin" w:eastAsia="IRNazanin"/>
          <w:color w:val="111111"/>
          <w:sz w:val="28"/>
          <w:sz w:val="28"/>
          <w:szCs w:val="28"/>
          <w:rtl w:val="true"/>
          <w:lang w:bidi="fa-IR"/>
        </w:rPr>
        <w:t xml:space="preserve">والواجب بالركاز الخمس، لقوله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الركاز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على إطلاقه، ولأنه مال كافر فلم یعتبر فيه النصاب کالغنيمة</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جعفر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كان رکازا ففيه الخمس</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9" w:name="__RefHeading___Toc6119640_1051229030"/>
      <w:bookmarkStart w:id="300" w:name="_Toc98"/>
      <w:bookmarkEnd w:id="299"/>
      <w:r>
        <w:rPr>
          <w:rtl w:val="true"/>
        </w:rPr>
        <w:t>المسألة الرابعة</w:t>
      </w:r>
      <w:r>
        <w:rPr>
          <w:rtl w:val="true"/>
        </w:rPr>
        <w:t xml:space="preserve">: </w:t>
      </w:r>
      <w:r>
        <w:rPr>
          <w:rtl w:val="true"/>
        </w:rPr>
        <w:t>الفيء</w:t>
      </w:r>
      <w:r>
        <w:rPr>
          <w:rtl w:val="true"/>
        </w:rPr>
        <w:t>.</w:t>
      </w:r>
      <w:bookmarkEnd w:id="300"/>
    </w:p>
    <w:p>
      <w:pPr>
        <w:pStyle w:val="BookText"/>
        <w:rPr/>
      </w:pPr>
      <w:r>
        <w:rPr>
          <w:rFonts w:ascii="Amiri" w:hAnsi="Amiri" w:eastAsia="Amiri" w:cs="Amiri"/>
          <w:color w:val="111111"/>
          <w:sz w:val="28"/>
          <w:sz w:val="28"/>
          <w:szCs w:val="28"/>
          <w:rtl w:val="true"/>
          <w:lang w:bidi="ar-SA"/>
        </w:rPr>
        <w:t>من الايرادات التي تعتمد عليها الحكومة الاسلامية هو 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التي تنال من دون قتال، والجمع أفياء، و فيوء</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رده الله على أهل دينه من أموال من خالف أهل </w:t>
      </w:r>
    </w:p>
    <w:p>
      <w:pPr>
        <w:pStyle w:val="BookText"/>
        <w:rPr/>
      </w:pPr>
      <w:r>
        <w:rPr>
          <w:rFonts w:ascii="IRNazanin" w:hAnsi="IRNazanin" w:eastAsia="IRNazanin"/>
          <w:color w:val="111111"/>
          <w:sz w:val="28"/>
          <w:sz w:val="28"/>
          <w:szCs w:val="28"/>
          <w:rtl w:val="true"/>
          <w:lang w:bidi="fa-IR"/>
        </w:rPr>
        <w:t>دینه بلا قتال، إما بأن يجلوا عن أوطانهم ويخلّوها للمسلمين، أو يصالحوا على جزية يؤدّونها عن رؤوسهم، أو مال غير الجزية يفتدون به من سفك دمائهم</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مشروعية 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أَفَاءَ اللَّهُ عَلَى رَسُولِهِ مِنْهُمْ فَمَا أَوْجَفْتُمْ عَلَيْهِ مِنْ خَيْلٍ وَلَا رِكَابٍ وَلَكِنَّ اللَّهَ يُسَلِّطُ رُسُلَهُ عَلَى مَنْ يَشَاءُ وَاللَّهُ عَلَى كُلِّ شَيْءٍ قَدِيرٌ</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 كَيْ لَا يَكُونَ دُولَةً بَيْنَ الْأَغْنِيَاءِ مِنْكُمْ</w:t>
      </w:r>
      <w:r>
        <w:rPr>
          <w:rFonts w:eastAsia="Amiri" w:cs="Amiri" w:ascii="Amiri" w:hAnsi="Amiri"/>
          <w:color w:val="111111"/>
          <w:sz w:val="28"/>
          <w:szCs w:val="28"/>
          <w:rtl w:val="true"/>
          <w:lang w:bidi="ar-SA"/>
        </w:rPr>
        <w:t>»</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العلامة الطبرسي في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سبحانه حكم الفيء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عَلَى رَسُولِهِ مِنْ أَهْلِ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أموال كفار أهل 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يأمركم فيه بما أحب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بتمليك الله إياه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أهل بيت رسول اللهّ، و قرابته، وهم بنو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واليتامى والمساكين وابن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لأن التقدير ولذي قرباه، ویتامی أهل بيته، ومساکینهم، وابن السبيل منهم</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 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فموارد الفيء كثيرة، نشير اليها باختصار منها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جلا عنه الكفار خوفا من المسلمين من الأراضي والعقارات، ما ترکه الكفار وجلوا عنه من المنقولات، ما أخذ من الكفار من خراج أو أجرة عن الأراضي التي ملكها المسلمون ودفعت بالإجارة لمسلم أو ذمي، أو الاراضي التي </w:t>
      </w:r>
    </w:p>
    <w:p>
      <w:pPr>
        <w:pStyle w:val="BookText"/>
        <w:rPr/>
      </w:pPr>
      <w:r>
        <w:rPr>
          <w:rFonts w:ascii="Amiri" w:hAnsi="Amiri" w:eastAsia="Amiri" w:cs="Amiri"/>
          <w:color w:val="111111"/>
          <w:sz w:val="28"/>
          <w:sz w:val="28"/>
          <w:szCs w:val="28"/>
          <w:rtl w:val="true"/>
          <w:lang w:bidi="ar-SA"/>
        </w:rPr>
        <w:t>أقرت بأيدي أصحابها من أهل الذمة صلحا أو عنوة على انها لهم ولنا عليها الخراج والجزية، ومن موارد الفيء عشور أهل الذمة، وما صولح عليه الحربيون من مال يؤدونه إلى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موارد الفيء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 المرتد إن قتل أو مات، مال الذمي إن مات ولا وارث له وما فضل من ماله عن وارثه فهو فيء، وهناك مصادیق اخرى للفيء کالاراضي المغنومة بالقتال وهي الأراضي الزراعية عند من يرى عدم تقسيمها بين الغانمين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مصارف الفيء</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في مصالح المسلمين بحسب ما يراه الإمام کرزق القضاة، والمؤذنين، والأئمة، والفقهاء، والمعلمين وغير ذلك من مصالح المسلمين؛ وفي المغازي للواقدي بسنده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ألا تحمس ما أصبت من بني النضیر کا خمست ما أصبت من بدر؟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أجعل شيئاً جعله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دون المؤمنين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أفاء الله على رسوله من أهل 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 کھيئة ما وقع فيه السهمان للمسلمين</w:t>
      </w:r>
      <w:r>
        <w:rPr>
          <w:rFonts w:eastAsia="IRNazanin" w:cs="IRNazanin"/>
          <w:color w:val="111111"/>
          <w:sz w:val="28"/>
          <w:szCs w:val="28"/>
          <w:rtl w:val="true"/>
          <w:lang w:bidi="fa-IR"/>
        </w:rPr>
        <w:t>»</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مقصود عمر في سؤاله تخميس المال وتقسيم البقية، كما في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شاهد على وقوع التخميس في غنائم بدر، ولهذا ذكر الله تعالى كل فئات المسلمين في معرض بیان مصارف الفيء فقال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 كَيْ لَا يَكُونَ دُولَةً بَيْنَ الْأَغْنِيَاءِ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فیأخذ منه الإمام من غیر تقدیر، ویعطي القرابة باجتهاد، ویصرف الباقي في مصالح المسلمین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تعدّى ذلك إلى ما وهبه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بيته من أموال الفيء، ومن مصادیقه فدكاً، وهي قرية بناحية الحجاز، بينها وبين المدينة يومان، وأرضها كانت لليهود، فأفاءها الله تعالى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سنة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دون أن يوجف عليها المسلمون بخيل ولا ركاب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 فدك إلى ابنته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حياته حينما نزلت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رواه المحدثون والمفسرون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عباس وأبي سعيد الخدري، وحينما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سلطة الخلافة المزعومة يدها على نحلة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فدك، وأخرجت وكيلها منها، وجعلتها من مصادر بیت المال و موارد ثروة الدولة كما زعمت</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الفرق بين الغنيمة والفيء من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ما غنمه المسلمون واستولوا عليه من أموال العدو ومعداتهم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بالقوة والقتال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يقسم بين المقاتلين بعد خصم خمسه وجعله في بيت مال المسلمين لصرفه في المصالح العامة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 وأما الفيء فهو ما حصل عليه المسلمون من أموال بدون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مرجعه إلى بيت المال واجتهاد ولي أمر المسلمين،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فَلِلَّهِ وَلِلرَّسُولِ وَلِذِي </w:t>
      </w:r>
      <w:bookmarkStart w:id="301" w:name="pg7899_69127"/>
    </w:p>
    <w:p>
      <w:pPr>
        <w:pStyle w:val="BookText"/>
        <w:rPr/>
      </w:pPr>
      <w:bookmarkEnd w:id="301"/>
      <w:r>
        <w:rPr>
          <w:rFonts w:ascii="Amiri" w:hAnsi="Amiri" w:eastAsia="Amiri" w:cs="Amiri"/>
          <w:color w:val="111111"/>
          <w:sz w:val="28"/>
          <w:sz w:val="28"/>
          <w:szCs w:val="28"/>
          <w:rtl w:val="true"/>
          <w:lang w:bidi="ar-SA"/>
        </w:rPr>
        <w:t>الْقُرْبَى وَالْيَتَامَى وَالْمَسَاكِينِ وَابْنِ السَّبِيلِ كَيْ لَا يَكُونَ دُولَةً بَيْنَ الْأَغْنِيَاءِ مِنْكُمْ</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2" w:name="__RefHeading___Toc6119642_1051229030"/>
      <w:bookmarkStart w:id="303" w:name="_Toc99"/>
      <w:bookmarkEnd w:id="302"/>
      <w:r>
        <w:rPr>
          <w:rtl w:val="true"/>
        </w:rPr>
        <w:t>المسألة الخامسة</w:t>
      </w:r>
      <w:r>
        <w:rPr>
          <w:rtl w:val="true"/>
        </w:rPr>
        <w:t xml:space="preserve">: </w:t>
      </w:r>
      <w:r>
        <w:rPr>
          <w:rtl w:val="true"/>
        </w:rPr>
        <w:t>الغنائم</w:t>
      </w:r>
      <w:r>
        <w:rPr>
          <w:rtl w:val="true"/>
        </w:rPr>
        <w:t>.</w:t>
      </w:r>
      <w:bookmarkEnd w:id="303"/>
    </w:p>
    <w:p>
      <w:pPr>
        <w:pStyle w:val="BookText"/>
        <w:rPr/>
      </w:pP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من المحاربين في الحرب قهرا والجمع غنائم</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الغنائم اصطلاحا المال الذي يصيبه المسلمون من أعدائهم من خلال القتال والعنوة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ويقصد بالغنائم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يحصل عليه الجيش الإسلامي في ميدان الحرب، بعد انتهاء المعارك، مِن أموال ودواب وسلاح وملابس، وأسرى من المحاربين، والسبي من النساء والأطفال، ويعرّف الفقهاء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ما غلب عليه المسلمون من أموال أهل الحرب حتى يأخذوه عنوة،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بالسلاح والقتال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وتعدّ الغنائم التي حازها المسلمون من أعدائهم، موردًا حسنًا لبيت المال وللمقاتلين، ومن المعلوم أن القرآن نص على توزيع الغنائم بين الدولة والمقاتلين، ولم يترك ذلك لاجتهاد الدولة، فجعل للجيش الذي غنمها أربعة أخماسها، واحتفظ بالخمس يصرفه الرسول أو خلیفته في مصالح الدين والدولة، ومرافق المسلمين العامة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ذلك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وكل ما أفاده الناس فهو غنيمة، لا فرق بين الكنوز والمعادن والغوص ومال الفيء الذي لم يختلف فيه، وهو ما ادعي فيه الرخصة، وهو ربح التجارة وغلة الضيعة، وسائر الفوائد من المكاسب والصناعات والمواريث وغيرها، لأن الجميع غنيمة وفائدة من رزق الله تعالى</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غنم المسلمون شيئا من أهل الكفر بالسيف قسمه الإمام على خمسة أسهم، فجعل أربعة منها بين من قاتل عليه، وجعل السهم الخامس على ستة أسهم، منها ثلاثة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سهان وارثة من الرسول صلى الله عليه وآله، وسهم بحقه المذكور، وثلاثة للثلاثة أضافه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فسهم لأيتامهم، وسهم لمساكينهم، وسهم لأبناء سبيلهم، فيقسم ذلك بينهم على قدر کفایتهم في السنة ومؤونتهم، فما فضل عنها أخذه الإمام منهم، وما نقص منها تممه لهم من حقه، وإنما كان له أخذ ما فضل لأن عليه إتمام ما نقص</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أبو بصير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قوتل عليه على شهادة أن لا إله إلا الله، وأن محمدا رسول الله فإن لنا خمسة، ولا يحل لأحد أن يشتري من الخمس شيئا حتى يصل إلينا نصیبنا</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علي بن مهزیار، فإن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الغنائم والفوائد فهي واجبة عليهم في كل عام قال الله تعالى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والغنائم والفوائد يرحمك الله فهي الغنيمة يغنمها المرء والفائدة يفيدها والجائزة من الإنسان للإنسان التي لها خطر والميراث الذي لا يحتسب من غير أب ولا ابن</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bookmarkStart w:id="304" w:name="pg7899_69129"/>
    </w:p>
    <w:p>
      <w:pPr>
        <w:pStyle w:val="BookText"/>
        <w:rPr/>
      </w:pPr>
      <w:bookmarkEnd w:id="304"/>
      <w:r>
        <w:rPr>
          <w:rFonts w:ascii="Amiri" w:hAnsi="Amiri" w:eastAsia="Amiri" w:cs="Amiri"/>
          <w:color w:val="111111"/>
          <w:sz w:val="28"/>
          <w:sz w:val="28"/>
          <w:szCs w:val="28"/>
          <w:rtl w:val="true"/>
          <w:lang w:bidi="ar-SA"/>
        </w:rPr>
        <w:t xml:space="preserve">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وللإمام قبل القسمة من الغنيمة ماشاء على ما قدمناه في صفو الأموال، وله أن يبدأ بسد ما ينويه بأكثر 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استغرق جميعه فيما يحتاج إليه من مصالح المسلمين كان ذلك له جائزا، ولم يكن لأحد من الأمة عليه 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حديث عن الامام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وليس لمن قاتل معه شيء من الأرضين، ولا ما غلبوا عليه إلا ما احتوى عليه العسكر</w:t>
      </w:r>
      <w:r>
        <w:rPr>
          <w:rFonts w:eastAsia="Amiri" w:cs="Amiri" w:ascii="Amiri" w:hAnsi="Amiri"/>
          <w:color w:val="111111"/>
          <w:sz w:val="28"/>
          <w:szCs w:val="28"/>
          <w:rtl w:val="true"/>
          <w:lang w:bidi="ar-SA"/>
        </w:rPr>
        <w:t>.</w:t>
      </w:r>
    </w:p>
    <w:p>
      <w:pPr>
        <w:pStyle w:val="Heading2"/>
        <w:numPr>
          <w:ilvl w:val="1"/>
          <w:numId w:val="1"/>
        </w:numPr>
        <w:rPr/>
      </w:pPr>
      <w:bookmarkStart w:id="305" w:name="__RefHeading___Toc6119644_1051229030"/>
      <w:bookmarkStart w:id="306" w:name="_Toc100"/>
      <w:bookmarkEnd w:id="305"/>
      <w:r>
        <w:rPr>
          <w:rtl w:val="true"/>
        </w:rPr>
        <w:t>المسألة السادسة</w:t>
      </w:r>
      <w:r>
        <w:rPr>
          <w:rtl w:val="true"/>
        </w:rPr>
        <w:t xml:space="preserve">: </w:t>
      </w:r>
      <w:r>
        <w:rPr>
          <w:rtl w:val="true"/>
        </w:rPr>
        <w:t>أموال الخراج والمقاسمة</w:t>
      </w:r>
      <w:r>
        <w:rPr>
          <w:rtl w:val="true"/>
        </w:rPr>
        <w:t>.</w:t>
      </w:r>
      <w:bookmarkEnd w:id="306"/>
    </w:p>
    <w:p>
      <w:pPr>
        <w:pStyle w:val="BookText"/>
        <w:rPr/>
      </w:pPr>
      <w:r>
        <w:rPr>
          <w:rFonts w:ascii="Amiri" w:hAnsi="Amiri" w:eastAsia="Amiri" w:cs="Amiri"/>
          <w:color w:val="111111"/>
          <w:sz w:val="28"/>
          <w:sz w:val="28"/>
          <w:szCs w:val="28"/>
          <w:rtl w:val="true"/>
          <w:lang w:bidi="ar-SA"/>
        </w:rPr>
        <w:t>من الموارد المالية الذي تأخذه الدولة وتعتمد عليه، هو المال الذي تأخذه الحكومة في قبال إجارة الأراضي المفتوحة لمن استأجرها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وهما ضريبتان مضروبتان على من يعمل في الأراضي التي فتحها المسلمون بالقتال وسبب ذلك أنّ هذه الأراضيّ ملك لعامّة المسلمين فلا بدّ أن تصرف عائداتها في مصالحهم بعد أن يكون للعامل فيها ومحیيها حصّة لقاء عمله</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والمقاسمة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حصة من حاصل الأرض، تؤخذ عوضا عن زراعتها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من المال يضرب على الأرض أو الشجر حسبما يراه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 بقوله باسم المقاسمة واسم الخراج على انهما لا يتحققان إلا بتعيين الإمام العادل</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 فإن قدّرت الدولة مقدارا خاصا من المال في مقابل الاجارة سمي ذلك خراجا، لأنه خرج من کیس الزارع ونحوه إلى کیس الدولة، وإن قدّرت الدولة نسبة خاصة ولم تعين مقدارا كالثلث والربع والنصف من الارباح سمي حينئذ مقاسمة، لأن الدولة والعامل يتقاسمان الربح</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bookmarkStart w:id="307" w:name="pg7899_69130"/>
    </w:p>
    <w:p>
      <w:pPr>
        <w:pStyle w:val="Heading2"/>
        <w:numPr>
          <w:ilvl w:val="1"/>
          <w:numId w:val="1"/>
        </w:numPr>
        <w:rPr/>
      </w:pPr>
      <w:bookmarkStart w:id="308" w:name="__RefHeading___Toc6119646_1051229030"/>
      <w:bookmarkStart w:id="309" w:name="_Toc101"/>
      <w:bookmarkEnd w:id="307"/>
      <w:bookmarkEnd w:id="308"/>
      <w:r>
        <w:rPr>
          <w:rtl w:val="true"/>
        </w:rPr>
        <w:t>المسألة السابعة</w:t>
      </w:r>
      <w:r>
        <w:rPr>
          <w:rtl w:val="true"/>
        </w:rPr>
        <w:t xml:space="preserve">: </w:t>
      </w:r>
      <w:r>
        <w:rPr>
          <w:rtl w:val="true"/>
        </w:rPr>
        <w:t xml:space="preserve">سياسة الإمام أمير المؤمنين </w:t>
      </w:r>
      <w:r>
        <w:rPr>
          <w:rtl w:val="true"/>
        </w:rPr>
        <w:t>(</w:t>
      </w:r>
      <w:r>
        <w:rPr>
          <w:rtl w:val="true"/>
        </w:rPr>
        <w:t>علیه السلام</w:t>
      </w:r>
      <w:r>
        <w:rPr>
          <w:rtl w:val="true"/>
        </w:rPr>
        <w:t xml:space="preserve">) </w:t>
      </w:r>
      <w:r>
        <w:rPr>
          <w:rtl w:val="true"/>
        </w:rPr>
        <w:t>في الخراج</w:t>
      </w:r>
      <w:r>
        <w:rPr>
          <w:rtl w:val="true"/>
        </w:rPr>
        <w:t>.</w:t>
      </w:r>
      <w:bookmarkEnd w:id="309"/>
    </w:p>
    <w:p>
      <w:pPr>
        <w:pStyle w:val="BookText"/>
        <w:rPr/>
      </w:pPr>
      <w:r>
        <w:rPr>
          <w:rFonts w:ascii="Amiri" w:hAnsi="Amiri" w:eastAsia="Amiri" w:cs="Amiri"/>
          <w:color w:val="111111"/>
          <w:sz w:val="28"/>
          <w:sz w:val="28"/>
          <w:szCs w:val="28"/>
          <w:rtl w:val="true"/>
          <w:lang w:bidi="ar-SA"/>
        </w:rPr>
        <w:t xml:space="preserve">تعتمد سياسة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جباية الخراج على إجراءات مرنة وتعامل الاسلامي الحقيقي، حيث يؤكد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إن الاهتمام في هذا الأمر يساعد على حل مشكلة الفقر والعوز عند الناس، حيث يعد هذا العطاء استقامة واستقراراً لهم في تحقيق أهدافهم في الحياة الاجتماعية، ومن هذا المنطلق نستعرض سياسته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رسالته التي بعثها البعض عماله يحثه على الالتزام بالسلوكيات العامة للقيادة في المنظومة القيادية</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عَلَى تَقْوَى اللهِ وَحْدَهُ لا شَرِيكَ لَهُ، وَلاَ تُرَوِّعَنَّ مُسْلِماً، وَلَا تَجْتَازَنَّ عَلَيْهِ کَارِهاً، وَلاَ تَأْخُذَنَّ مِنْهُ أَكْثَرَ مِنْ حَقِّ اللهِ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قَدِمْتَ عَلَى الْحَيِّ فَانْزِلْ بِمَائِهِمْ مِنْ غَيْرِ أَنْ تُخَالِطَ أَبْيَاتَهُمْ، ثُمَّ امْضِ إِلَيْهِمْ بِالسَّكِينَةِ وَالْوَقَارِ، حَتَّى تَقوُمَ بَيْنَهُمْ فَتُسَلِّمَ عَلَيْهِمْ، وَ لاَ تُخْدِجْ بِالتَّحِيَّةِ لَهُمْ،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أَرْسَلَنِي إِلَيْكُمْ وَلِيُّ اللهِ وَخَلِیفَتُهُ، لِاخُذَ مِنْکُمْ حَقَّ اللهِ فِي أَمْوَالِكُمْ، فَهَلْ لِلهَّ فِي أَمْوَالِكُمْ مِنْ حَقّ فَتُؤَدُّوهُ إِلَى وَلِيِّهِ؟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فَلاَ تُرَاجِعْهُ، وَإِنْ أَنْعَمَ لَكَ مُنْعِمٌ فَانْطَلِقْ مَعَهُ مِنْ غَيْرِ أَنْ تُخِيفَهُ أَوْ تَعْسِفَهُ أَوْ تُرْهِقَهُ، فَخُذْ مَا أَعْطَاكَ مِنْ ذَهَب أَوْ فِضَّة، فَإنْ كَانَتْ لَهُ مَاشِیَةٌ أَوْ إِبِلٌ فَلاَ تَدْخُلْهَا إِلاَّ بِإِذْنِهِ، فَإِنَّ أَکْثَرَهَا لَهُ، فَإِذَا أَتَيْتَهَا فَلاَ تَدْخُلْها دُخُولَ مُتَسَلِّط عَلَيْهِ وَلاَ عَنِيف بِهِ، وَلاَ تُنَفِّرَنَّ بَهِيمَةً وَلاَ تُفْزِ عَنَّهَا، وَلاَ تَسُوءَنَّ صَاحِبَهَا فِيهَا، وَاصْدَعِ الْمَالَ صَدْعَيْنِ، ثُمَّ خَیِّرْهُ، فَإِذَا اخْتَارَ فَلاَ تَعْرِضَنَّ لِمَا اخْتَارَهُ، ثُمَّ اصْدَعِ الْبَاقيَ صَدْعَیْنِ، ثُمّ خَيِّرْهُ، فَإِذَا اخْتَارَ فَلاَ تَعْرِضَنَّ لِمَا اخْتَارَهُ، لِمَا تَزَالُ بِذِلِكَ حَتَّى يَبْقَى مَا فِيهِ وَفَاءٌ لِحَقِّ اللهِ فِي مَالِهِ، فَاقْبِضْ حَقَّ اللهِ مِنْهُ، فَإِنِ </w:t>
      </w:r>
    </w:p>
    <w:p>
      <w:pPr>
        <w:pStyle w:val="BookText"/>
        <w:rPr/>
      </w:pPr>
      <w:r>
        <w:rPr>
          <w:rFonts w:ascii="Amiri" w:hAnsi="Amiri" w:eastAsia="Amiri" w:cs="Amiri"/>
          <w:color w:val="111111"/>
          <w:sz w:val="28"/>
          <w:sz w:val="28"/>
          <w:szCs w:val="28"/>
          <w:rtl w:val="true"/>
          <w:lang w:bidi="ar-SA"/>
        </w:rPr>
        <w:t>اسْتَقَالَكَ فأَقِلْهُ، ثُمَّ اخْلِطْهُمَا، ثُمَّ اصْنَعْ مِثْلَ الَّذِي صَنَعْتَ أَوَّلاً حَتَّى تَأْخُذَ حَقَّ اللهِ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تَأْخُذَنَّ عَوْداً، وَلاَ هَرِمَةً، وَلاَ مَكْسُورَةً، وَلاَ مَهْلُوسَةً، وَلاَ ذَاتَ 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تَأْمَنَنَّ عَلَيْهَا إِلاَّ مَنْ تَثِقُ بِدِینِهِ، رَافِقاً بِمَالِ الْمُسْلِمِينَ حَتَّى يُوصِلَهُ إِلَى وَلِيِّهِمْ فَيَقْسِمَهُ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تُوکِّلْ بِهَا إِلاَّ نَاصِحاً شَفِيقاً، وَأَمِيناً حَفِیظاً، غَيْرَ مُعَنِّف وَلاَ مُجْحِف، وَلاَ مُلْغِب وَلاَ مُتْعِب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الحْدُرْ إِلَیْنَا مَا اجْتَمَعَ عِنْدَكَ، نُصَیِّرْهُ حَيْثُ أَمَرَ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أَخذَهَا أَمِینُكَ فَأَوْعِزْ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یَحُولَ بَيْنَ نَاقَة وبَيْنَ فَصِيلِهَا، وَلاَ يَمْصُرَ لَبَنَهَا فِي ذَلِكَ بِوَلَدِهَا، وَلاَ يَجْهَدَنَّهَا رُکُوباً، وَلْیَعْدِلْ بَيْنَ صَوَاحِبَاتِهَا فِي ذلِكَ وَبَيْنَهَا، وَلْیُرَفِّهْ عَلَى اللاَّغِبِ، وَلْيَسْتَأْنِ بِالنَّقِبِ وَالظَّالِعِ، وَلْيُورِدُهَا مَا تَمُرُّ بِهِ مِنَ اَلغُدُر، وَلاَ یَعدِلْ بِهَا عَنْ نَبْتِ الأَرْضِ إِلَى جَوَادِّ الطُّرُقِ، وَلْيُرَوِّحْهَا فِي السَّاعَاتِ، وَلْیُمْهِلْهَا عِنْدَ النِّطَافِ وَالاْعْشَابِ، حَتَّى تَأْتِينَا بِإِذْنِ اللهِ بُدَّناً مُنْقِیَات، غَيْرَ مُتْعَبَات وَلاَ مَجْهُودَات، لِنَقْسِمَهَا عَلَى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أَعْظَمُ لِاجْرِكَ، وَأَقْرَبُ لِرُشْدِكَ، إِنْ شَاءَ اللهُ</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اشتمل خطاب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جملة من التعاليم الاسلامية في جباية الخراج، اذ يعطي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 اخلاقيا وتربويا في كيفية وطريقة أخذ الخراج من الناس وتوزيعها، فيتحدث سلام الله عليه في جملة من القيم والمبادئ السامية والرفيعة، لابد ان يتحلى بها القائد أو الوالي أو من توكل اليه مهمة جباية الخراج، فخطاب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بوضوح على المسيرة الرائدة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تعيين الإمام قائدا لأمته وخليفة من بعده، ومن المؤكد أن هذه الأحكام الرفيعة لا تصدر إلا من وصي نبي منحه الله تعالى الحكمة وفصل الخطاب</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يوصي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الوالي أو عامله على جباية الخراج بالتقوى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عَلَى تَقْوَى اللهِ وَحْدَهُ لاَ شَرِيكَ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يبيّن الإمام إن التقوى مفتاح لكل الاعمال التي يريد الإنسان أن يقدم عليها، لأنها الغطاء الذي يحفظ الإنسان من الاخطار والوقوع في الرذائل، وهي مفتاح النجاح والتوفيق والتسديد، فيؤكد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منهجه وسياسة على كل من يتصدى لمسؤولية معينة ان يتحلى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تقوى الله مفتاح سداد، وذخيرة معاد وعتق من كل ملكة، ونجاة من كل 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ينجح الطالب، وينجو الهارب، وتنال الرغائب</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فيها فوائد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تقوى الله دواء داء قلوبكم، وبصر عمى أفئدتكم، وشفاء مرض أجسادكم، وصلاح فساد صدوركم، وطهور دنس أنفسكم، وجلاء غشاء أبصاركم، وأمن فزع جأشكم، وضياء سواد ظلمتكم</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يؤكد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تُرَوِّعَنَّ مُسْلِماً، وَلاَ تَجْتَازَنَّ عَلَیْهِ کَارِهاً، وَلاَ تَأْخُذَنَّ مِنْهُ أَکثَرَ مِنْ حَقِّ اللهِ فِي مَالِهِ، فَإِذَا قَدِمْتَ عَلَی الْحَيِّ فَانْزِلْ بِمَائِهِمْ مِنْ غَیْرِ أَنْ تُخَالِطَ أبْیَاتَهُمْ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يتحدث الإمام عليه السلام في هذا الجزء من الوصية عن الأبعاد الانسانية التي يجب أن تتوافر في المسؤول والحاكم، وهو عدم ادخال الفزع على قلوب الناس وتخويفهم والتطاول عليهم، من خلال سلب حقوقهم وتحميلهم أكثر من طاقتهم والابتعاد عن منازلهم مخافة انزال الذعر 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لمسلم أن يروع مسلا</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دلالة أنه لا يجوز ترويع المسلم حتى في صورة المزح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اساليب أخرى لترويع الناس وتخويفهم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اشهار السلاح بوجوههم،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أشار إلى أخيه المسلم بسلاحه لعنته الملائكة حتى ينحيه عنه</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ومنها أن تنظر اليهم بنظرة مخيفة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رسالة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تخيف مؤمنا، فإن أبي حدثني عن أبيه، عن جده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مؤمن نظرة ليخيفه بها، أخافه الله يوم لا ظل إلا ظله، وحشره في صورة الذر لحمه وجسده وجميع أعضائه حتى يورده مورده</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تخويفهم من خلال الحاكم او السلطان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روع مؤمنا بسلطان ليصيبه منه مكروه فلم يصبه فهو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روع مؤمنا بسلطان ليصيبه منه مكروه فأصابه، فهو مع فرعون وآل فرعون في النار</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 إدخال الحزن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أحزن مؤمنا ثم أعطاه الدنيا لم يكن ذلك كفارته ولم يؤجر عليه</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مناجاة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من أخاف لي وليا فقد بارزني بالمحاربة، ثم أنا الثائر لهم يوم القيامة</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الوالي بأن لا يأخذ منهم أكثر مما فرض الله تعالى عليه من الحق؛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امْضِ إِلَيْهِمْ بِالسَّكِينَةِ وَالْوَقَارِ، حَتَّى تَقوُمَ بَيْنَهُمْ فَتُسَلِّمَ عَلَيْهِمْ، وَلاَ تُخْدِجْ  بِالتَّحِيَّةِ لَهُمْ،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أَرْسَلَنِي إِلَيْکُمْ وَلِيُّ اللهِ وَخَلِيفَتُهُ، لاِ مِنْکُمْ حَقَّ الله فِي أَمْوَالِکُمْ، فَهَلْ للهَّ فِي أَمْوَالِكُمْ مِنْ حَقّ فَتُؤَدُّوهُ إِلَى وَلِيِّهِ؟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 تُرَاجِعْهُ، وَإِنْ أَنْعَمَ لَكَ مُنْعِمٌ فَانْطَلِقْ مَعَهُ مِنْ غَيْرِ أَنْ تُخِيفَهُ أَوْ تُوعِدَهُ أَوْ تَعْسِفَهُ أَوْ تُرْهِقَهُ، فَخُذْ مَا أَعْطَاكَ مِنْ ذَهَب أَوْ فِضَّة، فَإنْ كَانَتْ لَهُ مَاشِيَةٌ أَوْ إِبِلٌ فَلاَ تَدْخُلْهَا إِلاَّ بِإِذْنِهِ، فَإِنَّ أَکْثَرَهَا لَهُ، فَإِذَا أَتَيْتَهَا فَلاَ تَدْخُلْها دُخُولَ مُتَسَلِّط عَلَيْهِ وَلاَ عَنِيف بِهِ، وَلاَ تُنَفِّرَنَّ بَهِيمَةً وَلاَ تُفْزِعَنَّهَا، وَلاَ تَسُوءَنَّ صَاحِبَهَا فِيهَا، وَاصْدَعِ الْمَالَ صَدْعَیْنِ، ثُمَّ خَيِّرْهُ، فَإِذَا اخْتَارَ فَلاَ تَعْرِضَنَّ لِمَا اخْتَارَ، فَلاَ تَزَالُ بِذلِكَ حَتَّی یَبْقَی مَا فِیهِ وَفَاءٌ لِحَقِّ اللهِ فِي مَالِهِ، فَاقْبِضْ حَقَّ الله مِنْهُ، فَإِنِ اسْتَقَالَكَ فَأَقِلْهُ، ثُمَّ اخْلِطْهُمَا، ثُمَّ اصْنَعْ مِثْلَ الَّذِي صَنَعْتَ أَوَّلاً حَتَّی تَأْخُذَ حَقَّ اللهِ فِي 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يتحدث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آداب أخرى للتعامل مع الناس، كأداء التحية عليهم بالآدب والخلق العظيم وتعريفهم بمن بعثه اليهم، وعدم مزاحمتهم اذا لم يكونوا متمكنين من ان يدفعوا اليه شيئا، واذا كانوا متمكنين فيذهب معهم ليرى ماذا عندهم من حق، فاذا كان الحق الذي يدفعونه ينقسم إلى قسمين، القسم الاول النقدين الذهب والفضة، والقسم الثاني الانعام الثلاثة، الغنم، الابل، البقر فاذا كان من القسم الاول يؤخذ منهم برفق ورعاية، واذا كان من القسم الثاني فيقسم المال إلى قسمين، فيجعل الخيار في أيديهم من اختيار أحد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 عن أهمية الزكاة والحث عليها وعدم التهاون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لمعاذ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أعلمهم أن عليهم صدقة تؤخذ من أغنيائهم وترد على فقرائهم</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تَأْخُذَنَّ عَوْداً، وَلاَ هَرِمَةً، وَلاَ مَکْسُورَةً، وَلاَ مَهْلُوسَةً، وَلاَ ذَاتَ عَوَار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يوصي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بوصايا أخرى في التعامل الانساني، أن لا يأخذ الهرمة والمكسورة وذات العوار يقول له يجب ان تميز بين الانعام في طريقة جبايتها وأخذها، ولا تؤخذ مريضة من الصحاح، ولا هرمة، ولا ذات عوار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عيب،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تيمموا الخبيث منه تنفقون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 في الصدقة هرمة ولا ذات عوار ولا تيس إلا ما شاء 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تؤخذ هرمة، ولا ذات عوار، إلا أن يشاء المصدق، يعد صغيرها وكبيرها</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تأمن عليها إلا من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بدينه، رافق بالي المسلمين حتى يوصله إلى وليهم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الشخص الذي توكل اليه مهمة جلب الصدقات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أمينا ثقة ومخلصا، لا يستبيح للدولة والرعية حقا من حقوقها، حتى يقسمها بالتساوي بين المسلمين، ويأخذ هو كنصيب واحد منهم ولا يفضل عليهم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الناس الذين يستحقون العطاء؛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الله الله في الطبقة السفلى من الذين لا حيلة لهم من المساكين والمحتاجين، وأهل البؤس والزمني فإن في هذه الطبقة قانعاً ومعتراً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واحتفظ لله ما استحفظك من حقه فيهم، واجعل لهم قسماً من بيت مالك، وقسماً من غلات صوافي الإسلام في كل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للأقصى منهم مثل الذي للأدنى، وكل قد استرعیت حقه، فلا يشغلنك عنهم بطر، فإنك لا تعذر بتضييعك التافه لأحكامك الكثير المهم فلا تشخص همك عنهم، ولا تصعّر خدك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وتفقّد أمور من لا يصل إليك منهم، ممن تقتحمة العيون وتحقره الرجال ففرّغ لأولئك ثقتك من أهل الخشية والتواضع، فليرفع إليك أمورهم، ثم اعمل فيهم بالإعذار إلى الله يوم تلقاه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هؤلاء من بين الرعية أحوج إلى الانصاف من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فاعذر إلى الله في تأدية حقه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وتعهد أهل اليتم، وذوي الرقة في السن ممن لا حيلة له ولا ينصب للمسألة نفسه</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تُوَکِّلْ بِهَا إِلاَّ نَاصِحاً شَفِيقاً، وَأَمِيناً حَفِيظاً، غَيْرَ مُعَنِّف وَلاَ مُجْحِف، وَلاَ مُلْغِب وَلاَ مُتْعِب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احْدُرْ إِلَیْنَا مَا اجْتَمَعَ عِنْدَكَ، نُصَیِّرْهُ حَيْثُ أَمَرَ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أَخذَهَا أَمِينُكَ فَأَوْعِزْ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يَحُولَ بَيْنَ نَاقَة وَبَيْنَ فَصِيلِهَا، وَلاَ يَمْصُرَ لَبَنَهَا فَيَضُرَّ ذلِكَ بِوَلَدِهَا، وَلاَ يَجْهَدَنَّهَا رُکُوباً، وَلْيَعْدِلْ بَيْنَ صَوَاحِبَاتِهَا فِي ذلِكَ وَبَيْنَهَا، وَلْیُرَفِّهْ عَلَى الاَّغِبِ، وَلْيَسْتَأْنِ بِالنَّقِبِ وَالظَّالِعِ، وَلْيُورِدْهَا مَا تَمُرُّ بِهِ مِنَ الْغُدُر، وَلاَ يَعْدِلْ بِهَا عَنْ نَبْتِ الأَرْضِ إِلَى جَوَادٍّ الطُّرُقِ، وَلْيُرَوِّحْهَا فِي السَّاعَاتِ، وَلْيُمْهِلْهَا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النِّطَافِ والاْعْشَابِ، حَتَّى تَأْتِيَنَا بِإِذْنِ اللهِ بُدَّناً مُنْقِیَات، غَيْرَ مُتْعَبَات وَلاَ مَجْهُودَات، لِنَقْسِمَهَا عَلَى کِتَابِ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أَعْظَمُ لاِجْرِكَ، وَأَقْرَبُ لِرُشْدِكَ، إِنْ شَاءَ اللهُ</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يوصي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على الخراج بالرفق في الحيوان رفقا رقيقا على وجه العموم، فلا يرهقه في المسير ولا الحمل والركون، ولا يحرم الصغير من لبن أمه، وتجب مراعاة الهزيل والمريض بما يستدعيه ضعفه ومرضه، ولا يجار عليه إذا تلكأ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على صاحبها خصال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يبدأ بعلفها إذا نزل، ويعرض عليها الماء إذا مر به، ولا يضرب وجهها، ولا يقف على ظهرها إلا في سبيل الله، ولا يحمّلها فوق طاقتها، ولا يكلفها من المشي إلا ما تطيق</w:t>
      </w:r>
      <w:r>
        <w:rPr>
          <w:rStyle w:val="FootnoteAnchor"/>
          <w:rtl w:val="true"/>
        </w:rPr>
        <w:footnoteReference w:id="816"/>
      </w:r>
      <w:r>
        <w:rPr>
          <w:rFonts w:ascii="Amiri" w:hAnsi="Amiri" w:eastAsia="Amiri" w:cs="Amiri"/>
          <w:color w:val="111111"/>
          <w:sz w:val="28"/>
          <w:sz w:val="28"/>
          <w:szCs w:val="28"/>
          <w:rtl w:val="true"/>
          <w:lang w:bidi="ar-SA"/>
        </w:rPr>
        <w:t xml:space="preserve">، وليس هناك من البر بالحيوان مثل الذي ذكره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هذه الوصايا والبنود التي أوردناها من نص خطاب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 حقيقيا في التعامل الاسلامي في المجتمع، وحاكیا عن الرأفة والرحمة بالناس البسطاء الذين يعيشون على كد أيديهم ووفرة أنعامهم، وكثير ما واجه هؤلاء مرارة العيش وظلم السلاطين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من العهد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وتفقد أمر الخراج بما يصلح أهله فإن في صلاحه وصلاحهم صلاحاً لمن سواهم ولا صلاح لمن سواهم إلا بهم لأن الناس كلهم عيال على الخراج وأهله، وليكن نظرك في عمارة الأرض أبلغ من نظرك في استجلاب الخراج، لأن ذلك لا يدرك إلا بالعمارة ومن طلب الخراج بغير عمارة أخرب البلاد وأهلك العباد ولم يستقم أمره إلا قليلا فإن شكوا ثقلا أو علةً أو انقطاع شرب أو بالة أو إحالة أرض اغتمرها غرق أو أجحف بها عطش خففت عنهم بما ترجو أن يصلح به أمرهم، ولا يثقلن عليك شيء خففت به المئونة عنهم فإنه ذخر يعودون به عليك في عمارة بلادك وتزيين ولايتك مع استجلابك حسن ثنائهم وتبجحك باستفاضة العدل فيهم، معتمداً فضل قوتهم بما ذخرت عندهم من إجمامك لهم والثقة منهم بما عودتهم من عدلك عليهم ورفقك بهم، فربما حدث من الأمور ما إذا عولت فيه عليهم من بعد احتملوه طيبةً أنفسهم به، فإن العمران محتمل ما حملته وإنما یؤتی خراب الأرض من إعواز أهلها وإنما يعوز أهلها لإشراف أنفس الولاة على الجمع وسوء ظنهم بالبقاء وقلة انتفاعهم بالعبر</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يؤكد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 من العهد، إن الدولة التي تعتمد على الضرائب والخراج، لابد لها ان توفر مقدماته وتهيئة السبل أمامه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ويركز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الطبقتين الاقتصادية والاجتماعية، وهما المكلفتان بدفع الخراج، اي المستثمرين الزراعيين وغيرهم من المنتجين في الأرض التي عليها الخراج وهي أراضٍ واسعة تتميز بخصوبة تربتها، وبزراعتها لمحاصيل استراتيجية مهمة كالحنطة والشعير والتمر والزبيب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p>
    <w:p>
      <w:pPr>
        <w:pStyle w:val="BookText"/>
        <w:rPr/>
      </w:pPr>
      <w:r>
        <w:rPr>
          <w:rFonts w:ascii="Amiri" w:hAnsi="Amiri" w:eastAsia="Amiri" w:cs="Amiri"/>
          <w:color w:val="111111"/>
          <w:sz w:val="28"/>
          <w:sz w:val="28"/>
          <w:szCs w:val="28"/>
          <w:rtl w:val="true"/>
          <w:lang w:bidi="ar-SA"/>
        </w:rPr>
        <w:t xml:space="preserve">والذين يعملون فيها شريحة واسعة من المجتمع، حيث يعد النشاط الزراعي، النشاط الأول بالاقتصاد القومي، ومن ثم فهو السبب الرئيسي في العمارة حتى إن هذه الأراضي الخراجية تسمى بأرض السواد، وهي أرض العراق وبلاد الشام ومصر، إضافة إلى أرض بلاد فارس وأرض خيبر وغيرها من الأراضي الخراجية التي تحقق للدول الإسلامية موارد مالية كبيرة مقارنة بالموارد المالية الأخرى، لذلك نلاحظ أن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 على أهمية تفقد أمر الخراج، أي متابعته تفصيلية وشاملة لكل من الخراج وأهل الخراج، أي دراسة كافية لحقوق الدولة وحقوق أهل الخراج على حد سواء وآثارهما على من سواهم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ذلك بمثابة وضع نظام مالي متوازن بالخراج يخدم أهل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المنتجين الزراعيين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يعمل على تحفيزهم وحثهم على الاستمرار في العمل في النشاط الزراعي وعلى زيادة الإنتاج، سواء كان من خلال زيادة الإنتاجية الكلية أو من خلال زيادة المساحة المزروعة، أي خلق حالة من المنافسة بين هؤلاء المنتجين الزراعيين على توسيع الإنتاج الزراعي واحساسهم بأهمية الإنتاج الذي يقومون بتحقيقه، وانهم شريحة مهمة في المجتمع، حيث يعتمد عليهم في إصلاح بقية المجتمع بعد أن يتحقق الإصلاح في الخراج وأهل الخراج، ولا يتحقق الإصلاح ببقية فئات المجتمع وبقية النشاطات الاقتصادية الأخرى إلا بعد أن تصلح كل من الخراج وأهل الخراج، وذلك لأن الناس كلهم عيال على الخراج وأهله</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عن تقديم الإعانة للمزارعين وسد احتياجاتهم وتخفيف المؤن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الزراعة من أهم وسائل التنمية والاكتفاء الذاتي، فقد ورد في الاخبار مايدل على استحباب الزراعة، وفي الوقت نفسه أباح إحياء الأرض وحيازة المباحات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سيابة أنّ رجلاً 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 قوماً </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الزراعة مكروهة،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ازرعوا واغرسوا، فلا والله ما عمل الناس عملاً أحلّ ولا أطيب منه، والله لنزرعنّ الزرع ولنغرسنّ غرس النخل بعد خروج الدجّال</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وسأل هارون بن يزيد الواسطي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الفلاّحين،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الزارعون کنوز الله في أرضه، وما في الأعمال شيء أحبّ إلى الله من الزراعة، وما بعث الله نبيّاً إلاّ زارعاً، إلاّ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كان خيّاطاً</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سئل النبي صلّى الله عليه وآله وسلّم أي الأعمال خیر؟ قال زرع زرعه صاحبه وأصلحه وأدى حقه يوم حصاده قال فأي المال بعد الزرع خير؟ قال رجل في غنم له قد تبع بها مواضع القطر يقيم الصلاة ويؤتي الزكاة قال فأي المال بعد الغنم خير قال البقر تغدو بخير وتروح بخير قال فأي المال بعد البقر خير؟ قال الراسيات في الوحل المطعمات في المحل نعم المال النخل من باعها فإنما ثمنه بمنزلة رماد على رأس شاهق اشتدت به الريح في يوم عاصف إلا أن يخلف مکانها</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قوم احيوا شيئا من الأرض او عمروها فهم أحق بها، وسئل الإمام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الأرض فيستخرجها، ويجري أنهارها ويعمرها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ويزرعها، ماذا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يعرف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فليؤد اليه حقه فالأرض الله ولمن يقوم بعمارتها، لا لمن تركها وخربها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الحديث الشريف من أحيا أرضا ميتا من المسلمين، فليعمرها وليؤد خراجها إلى الإمام من </w:t>
      </w:r>
    </w:p>
    <w:p>
      <w:pPr>
        <w:pStyle w:val="BookText"/>
        <w:rPr/>
      </w:pPr>
      <w:r>
        <w:rPr>
          <w:rFonts w:ascii="Amiri" w:hAnsi="Amiri" w:eastAsia="Amiri" w:cs="Amiri"/>
          <w:color w:val="111111"/>
          <w:sz w:val="28"/>
          <w:sz w:val="28"/>
          <w:szCs w:val="28"/>
          <w:rtl w:val="true"/>
          <w:lang w:bidi="ar-SA"/>
        </w:rPr>
        <w:t>أهل بيتي وله من أكل منها، فإن تركها أو خربها، فأخذها رجل من المسلمين من بعده فعمرها وأحياها فهو أحق بها من الذي تركها فليؤد خراجها</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وهذا يعني أن هناك حثاً من الشارع المقدس على العمل وعلى إحياء الأرض واستثمارها والاستفادة منها، فيتولد من هذا الاستثمار زيادة في الدخل الفردي للمواطن، فيترتب على هذه توفير الرفاهية والسعادة والرخاء، ويعد هذا الاستثمار العنصر الاساسي في القضاء على عامل البطالة، والارض لمن أحياها وهي له طالما يقوم بإعمارها والعمل فيها في احد النشاطات التي يحتاجها المجتمع، وعندما يتركها يحق للآخرين الاستفادة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لكل أحد إحياء أراضي الموات، فلو أحياها كان أحق بها من غيره سواء أكان في دار الإسلام، أم في دار الكفر، وسواء أكان في أرض الخراج أم في غيرها، وسواء أكان المحيي مسلما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كافرا، وليس عليه دفع الحراج أو أجرة الأرض إذا كان مؤمنا</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فيتحصل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سياسة في جباية الخراج أمور بالغة الأهمية تعد دستورا في القيادة والادارة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كلامه عن تقوى الله سبحانه وتعالى وإطاعة أمره واجتناب معاصيه، مما لا ريب فيه أن التقوى تحكم الإنسان وتمنعه من ارتكاب المعاصي، وتجعله يمارس حياته بكل سعادة وطمأنينة، ويسعد الناس فيما لو كان حاكما عليهم</w:t>
      </w:r>
      <w:r>
        <w:rPr>
          <w:rFonts w:eastAsia="Amiri" w:cs="Amiri" w:ascii="Amiri" w:hAnsi="Amiri"/>
          <w:color w:val="111111"/>
          <w:sz w:val="28"/>
          <w:szCs w:val="28"/>
          <w:rtl w:val="true"/>
          <w:lang w:bidi="ar-SA"/>
        </w:rPr>
        <w:t xml:space="preserve">. </w:t>
      </w:r>
      <w:bookmarkStart w:id="310" w:name="pg7899_69142"/>
    </w:p>
    <w:p>
      <w:pPr>
        <w:pStyle w:val="BookText"/>
        <w:rPr/>
      </w:pPr>
      <w:bookmarkEnd w:id="310"/>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لعماله بعدم التحميل بما لا يطاق، أي تكليف الناس فيما يجبونه فوق طاقتهم، ويوصيهم ايضا بأن يتحدثوا معهم بالمعروف بما هو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عماله بالإنصاف بين الناس، والسعي في قضاء حوائجهم، ويعتبرهم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خدام الرعية وأمناءها وخزان أموالها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الاحتجاب ومنع الناس من الالتقاء بالوالي او المتصدي لهذه المسؤولية، فإن ذلك مما يولد النفرة والبغضاء بين الحاكم والمحكوم او الراعي والرعية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مبدأ الضمان بين الناس، أي يؤخذ أحدهم بجرم غيره أو كفيل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الاهتمام بأعمال المواطنين وانجازها بالوقت المحدد من دون تأخيرها</w:t>
      </w:r>
      <w:r>
        <w:rPr>
          <w:rFonts w:eastAsia="Amiri" w:cs="Amiri" w:ascii="Amiri" w:hAnsi="Amiri"/>
          <w:color w:val="111111"/>
          <w:sz w:val="28"/>
          <w:szCs w:val="28"/>
          <w:rtl w:val="true"/>
          <w:lang w:bidi="ar-SA"/>
        </w:rPr>
        <w:t>.</w:t>
      </w:r>
    </w:p>
    <w:p>
      <w:pPr>
        <w:pStyle w:val="Heading2"/>
        <w:numPr>
          <w:ilvl w:val="1"/>
          <w:numId w:val="1"/>
        </w:numPr>
        <w:rPr/>
      </w:pPr>
      <w:bookmarkStart w:id="311" w:name="__RefHeading___Toc6119648_1051229030"/>
      <w:bookmarkStart w:id="312" w:name="_Toc102"/>
      <w:bookmarkEnd w:id="311"/>
      <w:r>
        <w:rPr>
          <w:rtl w:val="true"/>
        </w:rPr>
        <w:t>المسألة الثامنة</w:t>
      </w:r>
      <w:r>
        <w:rPr>
          <w:rtl w:val="true"/>
        </w:rPr>
        <w:t xml:space="preserve">: </w:t>
      </w:r>
      <w:r>
        <w:rPr>
          <w:rtl w:val="true"/>
        </w:rPr>
        <w:t xml:space="preserve">سياسة الإمام أمير المؤمنين </w:t>
      </w:r>
      <w:r>
        <w:rPr>
          <w:rtl w:val="true"/>
        </w:rPr>
        <w:t>(</w:t>
      </w:r>
      <w:r>
        <w:rPr>
          <w:rtl w:val="true"/>
        </w:rPr>
        <w:t>علیه السلام</w:t>
      </w:r>
      <w:r>
        <w:rPr>
          <w:rtl w:val="true"/>
        </w:rPr>
        <w:t xml:space="preserve">) </w:t>
      </w:r>
      <w:r>
        <w:rPr>
          <w:rtl w:val="true"/>
        </w:rPr>
        <w:t>في بيت مال المسلمين ومصارفه</w:t>
      </w:r>
      <w:r>
        <w:rPr>
          <w:rtl w:val="true"/>
        </w:rPr>
        <w:t>.</w:t>
      </w:r>
      <w:bookmarkEnd w:id="312"/>
    </w:p>
    <w:p>
      <w:pPr>
        <w:pStyle w:val="BookText"/>
        <w:rPr/>
      </w:pP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ذلك المكان الذي يتم فيه جمع كل ما يأتي إلى الدولة الاسلامية، من الخمس والزكاة والجزية والخراج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كانت أموالاً نقدية أو عينية، کالأغنام والابل والابقار والتمور وسائر الغلات، ويجب على الحاكم</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مشروعية بيت المال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نستطيع أن نعرف مشروعية بيت المال من خلال القرآن الكريم وروایات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ذكر في كتاب الله وظائف مالية عديدة متفرعة </w:t>
      </w:r>
    </w:p>
    <w:p>
      <w:pPr>
        <w:pStyle w:val="BookText"/>
        <w:rPr/>
      </w:pPr>
      <w:r>
        <w:rPr>
          <w:rFonts w:ascii="Amiri" w:hAnsi="Amiri" w:eastAsia="Amiri" w:cs="Amiri"/>
          <w:color w:val="111111"/>
          <w:sz w:val="28"/>
          <w:sz w:val="28"/>
          <w:szCs w:val="28"/>
          <w:rtl w:val="true"/>
          <w:lang w:bidi="ar-SA"/>
        </w:rPr>
        <w:t>عن بيت المال، وأشارت آیات كثيرة بدلالة مفهومها العام إلى مشروعية بيت المال حيث أمر الله تعالى بأخذ الزكاة وتوزيعها، وحدد أصحاب الفيء، وأوضح طرق صرف الأموال المأخوذة في مصالح الأمة عامة، ولا يتم ذلك إلا من خلال الرسول صلى الله عليه وآله وسلم وولي الأمر من بعده، فضلاً عن مورد الغنائم وخُمسها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الآيات، 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 وَصَلِّ عَلَيْهِمْ إِنَّ صَلَاتَكَ سَكَنٌ لَهُمْ وَاللَّهُ سَمِيعٌ عَلِيمٌ</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حيث يخاطب الله سبحانه وتعالى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ويحثه على العطاء والأخذ، وأخذه و عطاؤه صلى الله عليه وآله وسلم هو أخذ ولي بیت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الآيات الأخرى الدالة على بيت المال، 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 فَرِيضَةً مِنَ اللَّهِ وَاللَّهُ عَلِيمٌ حَكِيمٌ</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 إلى موارد صرف الصدقات التي تخرج من بيت المال، والعاملون عليها هم مكلفون من قبل الرسول صلى الله عليه وآله وسلم بشخصيته المعنوية المتولية الشؤون المسلمين عامة، وكذلك الأمر بالنسبة لمن خلفه من الأوصياء</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الآيات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إشارة إلى أن الفيء مال عاد للمسلمين من أعدائهم حصلوا عليه من دون قتال، فمن يقوم برعايته؟ ولا ريب أنه بحاجة إلى جمع وإحصاء وحفظ وتوزيع وهذا بالجملة مايقوم به بیت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 وَلِلرَّسُولِ وَلِذِي الْقُرْبَی وَالْیَتَامَی وَالْمَسَاکِینِ وَابْنِ السَّبِیلِ إِنْ کُنْتُمْ آمَنْتُمْ بِالله وَمَا أَنْزَلْنَا عَلَی عَبْدِنَا یَوْمَ الْفُرْقَانِ یَوْمَ الْتَقَی الْجَمْعَانِ وَالله عَلَی کُلِّ شَيْءٍ قَدِیرٌ</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بينت الآية المباركة خُمس الغنيمة في مصارف محددة أما ما يتبقى فيأخذه الغانمون، والخمس المتروك هو حق للرسول صلى الله عليه وسلم ولولي أمر الأمة من بعده للتصرف فيه بأشخاصهم المعنوية، وهذا في الحقيقة من مهام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أهم مهام يقوم بها بیت المال في الحكومة الاسلامية وتحديد مشروعيته وفق النظرية القرآنية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الروايات التي تدل على بيت المال، فعلى الرغم من كثر وجود لفظ في روايات أهل البيت يدل على بيت المال، ولكن هناك اشارة واضحة على أن هناك وظائف لبيت المال كانت قائمة، تدل صراحة عليه، منها ما ورد في حديث جابر ابن عتيك،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سیاتیکم رَکبٌ مُبغَضون، فإن جاءوكم فرّحبوا بهم، وخلّوا بينهم وبين ما يبتغون، فإن عَدلوا فِلأنفسهم، وإن ظَلَموا فعليها، وأرضُوهم، فإن تمام زكاتكم رضاهم، وليدعوا لكم</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ولقد ثبت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يوكل بعض أصحابه بحفظ مال الصدقة وحراسته مما يدل على إباحة حفظ مال الأمة في أي مكان يراه ولي الأمر، ومن ذلك ما ورد في صحيح البخاري، والحديث مرفوع عن أبي هريرة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 زكاة رمضان فأتاني آت فجعل يحثو من الطعام فأخذته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لأرفعنّك إلى رسول الله صلى الله عليه وسلم</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البخاري عن عائشة أن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إلى أبي بكر تسأل میراثها من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أفاء الله عز وجل بالمدينة وفدك وما بقي من خمس خیبر، فقال أبو بكر إن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نورث ما تركناه صدقة، إنما يأكل آل محمد في هذا المال وإني والله لا أغير شيئا من صدقة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حالها التي كانت عليها في عهد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ولأعملن فيها بما عمل به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مصارف بيت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هنا نتحدث عن مصارف بيت مال المسلمين، ما في نهج البلاغة من كلام لمولانا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به عبد الله بن زمعة لما قدم عليه يطلب منه مالا،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المال ليس لي ولا لك، وإنما هو فيء للمسلمين وجلب أسيافهم، فإن شركتهم في حربهم كان لك مثل حظّهم، وإلا فجناة أيديهم لا تكون الغير أفواههم</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ويؤكد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بالمبادئ العامة عند الصرف من بيت مال المسلمين واعتماد مبدأ التسوية في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كتاب له عليه السلام إلى مصقلة بن هبيرة الشيباني وهو عامله على أردشير 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بلغني عنك أمر إن كنت فعلته فقد أسخطت إلهك وأغضبت إمامك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تقسم فيء المسلمين الذي حازته رماحهم وخيولهم وأريقت عليه دماؤهم فيمن اعتامك من أعراب 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فوالذي فلق الحبة وبرأ النسمة لئن كان ذلك حقا لتجدن بك علي هوانا، ولتخفن عندي میزانا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تستهن بحق ربك، ولا تصلح دنياك بمحق دينك فتكون من الأخسرين أعمالا، ألا وإن حق من قبلك وقبلنا من المسلمين في قسمة هذا الفيء سواء يردون عندي عليه ويصدرون عنه</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لطلحة والزبير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ذكر تما من أمر الأسوة فإن ذلك أمر لم أحكم أنا فيه برأيي ولا وليته هوى مني، بل وجدت أنا وأنتما 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منه، فلم أحتج إليكما فيما فرغ الله من قسمه وأمضى فيه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لكما والله عندي ولا لغير كما في هذا عتبي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بقلوبنا وقلوبكم إلى الحق، وألهمنا وإياكم الصبر</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الوسائل في رواية مروان بن الحكم،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هزمنا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اقسم الفيء بیننا و السبي</w:t>
      </w:r>
      <w:r>
        <w:rPr>
          <w:rFonts w:eastAsia="IRNazanin" w:cs="IRNazanin"/>
          <w:color w:val="111111"/>
          <w:sz w:val="28"/>
          <w:szCs w:val="28"/>
          <w:rtl w:val="true"/>
          <w:lang w:bidi="fa-IR"/>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ويؤكد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مورد مصروف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کرواتب لموظفي الدولة، للولاة والقضاة والجنود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راتبا لأسيد حينما جعله حاكما على مكة، وكان عمر يعطي الراتب لكل من سلمان حينها ولاه المدائن وعمار حينما أرسله إلى الكوفة</w:t>
      </w:r>
      <w:r>
        <w:rPr>
          <w:rStyle w:val="FootnoteAnchor"/>
          <w:rtl w:val="true"/>
        </w:rPr>
        <w:footnoteReference w:id="836"/>
      </w:r>
      <w:r>
        <w:rPr>
          <w:rFonts w:ascii="Amiri" w:hAnsi="Amiri" w:eastAsia="Amiri" w:cs="Amiri"/>
          <w:color w:val="111111"/>
          <w:sz w:val="28"/>
          <w:sz w:val="28"/>
          <w:szCs w:val="28"/>
          <w:rtl w:val="true"/>
          <w:lang w:bidi="ar-SA"/>
        </w:rPr>
        <w:t>، كما فصل الفقهاء مسألة رزق القاضي من بيت المال</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بالنسبة للولاة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أسبغ عليهم الأرزاق فإن ذلك قوة لهم على استصلاح أنفسهم وغنى لهم عن تناول ما تحت أيديهم وحجة عليهم إن خالفوا أمرك أو ثلموا أمانتك</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بالنسبة للقضاة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وافسح له في البذل ما يزيح علته وتقل معه حاجته إلى الناس، وأعطه من المنزلة لديك ما لا يطمع فيه غيره</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وبالنسبة إلى 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قوام للجنود إلَّا بما يخرج الله لهم من الخراج الَّذي يقوون به في جهاد عدوّهم، ويعتمدون عليه فيما يصلحهم، ويكون من وراء حاجتهم</w:t>
      </w:r>
      <w:r>
        <w:rPr>
          <w:rStyle w:val="FootnoteAnchor"/>
          <w:rtl w:val="true"/>
        </w:rPr>
        <w:footnoteReference w:id="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آثر رؤوس جندك عندك من واساهم في معونته وأفضل عليهم من جدته با يسعهم ويسع مَن وراءهم من خلوف أهليهم حتّى يكون همّهم همّاً واحداً في جهاد العدوّ</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ويؤخذ من بيت المال في سد حاجات الناس، وقد ورد في الاخبار أن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بشیخ مکفوف كبير يسأل، فقال أمير المؤمنين ما هذا؟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انه نصراني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استعملتموه حتى إذا کبر وعجز منعتموه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انفقوا عليه من بيت المال</w:t>
      </w:r>
      <w:r>
        <w:rPr>
          <w:rStyle w:val="FootnoteAnchor"/>
          <w:rtl w:val="true"/>
        </w:rPr>
        <w:footnoteReference w:id="84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حيث أن ضان الدولة لا يختص بالمسلم فقط دون غيره، فالذمي الذي يعيش في کنف الدولة الإسلامية إذا كبر وعجز عن الكسب، کانت نفقته من بیت المال</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لقثم بن عباس عامله على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إلى ما اجتمع عندك من مال الله فاصرفه إلى من قبلك من ذوي العيال والمجاعة مصيبا به مواضع الفاقة والخلات، وما فضل عن ذلك فاحمله إلينا لنقسمه فيمن قبلنا</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واذا بقي في بيت المال شيء وكان غالبا ما يبقى قسمه الحاكم بين المسلمين بالتساوي، كما كان يفعله الرسول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حرفه عمر باجتهاد خاطئ، وزاد فيه عثمان حيث وزعه بين عشيرته وقبيلته دون المسلمين</w:t>
      </w:r>
      <w:r>
        <w:rPr>
          <w:rStyle w:val="FootnoteAnchor"/>
          <w:rtl w:val="true"/>
        </w:rPr>
        <w:footnoteReference w:id="844"/>
      </w:r>
      <w:r>
        <w:rPr>
          <w:rFonts w:ascii="Amiri" w:hAnsi="Amiri" w:eastAsia="Amiri" w:cs="Amiri"/>
          <w:color w:val="111111"/>
          <w:sz w:val="28"/>
          <w:sz w:val="28"/>
          <w:szCs w:val="28"/>
          <w:rtl w:val="true"/>
          <w:lang w:bidi="ar-SA"/>
        </w:rPr>
        <w:t xml:space="preserve">ولكن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مصارفه الزائدة إلى ما كانت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رده على المسلمين من قطائع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وجدته قد تزوج به النساء وملك به الإماء لرددته، فإنّ في العدل سعة، ومن ضاق عليه العدل فالجور عليه أضيق</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وظائف الحاكم الإسلامي ردّ الأموال العامّة المغصوبة المتعلقة بالمجتمع إلى أهلها، والسبب للزوم التقسيم بالسوية بين المسلمين أنهم جميعا جنود الاسلام، واللازم أن يعطوا بالتساوي، ولذا ورد في زيارة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القاسم بالسوية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المستفاد من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قسم الزائد من بيت مال المدينة بالسوية، </w:t>
      </w:r>
    </w:p>
    <w:p>
      <w:pPr>
        <w:pStyle w:val="BookText"/>
        <w:rPr/>
      </w:pPr>
      <w:r>
        <w:rPr>
          <w:rFonts w:ascii="IRNazanin" w:hAnsi="IRNazanin" w:eastAsia="IRNazanin"/>
          <w:color w:val="111111"/>
          <w:sz w:val="28"/>
          <w:sz w:val="28"/>
          <w:szCs w:val="28"/>
          <w:rtl w:val="true"/>
          <w:lang w:bidi="fa-IR"/>
        </w:rPr>
        <w:t>فأعطى لكل إنسان ثلاثة دنانير کما قسم بيت مال البصرة لكل إنسان خمسمائة درهم، وقسم بالسوية في الكوفة فيما جاءه من المال، حيث جعله سبعة أسباع كل محلة سبعا حتى جعل الخبز الذي كان مع المال سبعة أقسام، ثم أقرع بينها، وكل اسم خرج على واحد من هذه الاسماء أعطاه إياه</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ويستفاد ايضا أنه كان لكل بلد بيت مال، وكان بیت المال يقسم بين أهالي البلد بالسوية بعد استخراج الوظائف والطوارئ، ولا يلاحظ في التقسيم بالسوية الغني والفقير وغيرهما، والتقسيم في كل بلد بحسب ضروراته، ويدل عليه بالإضافة إلى ما عرفته من سيرة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والبصرة والكوفة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والروايات في هذا المجال متضافرة، منها ما ورد عن الهاشمي 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أنه قال لعمرو بن 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في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فقرأ عليه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لِلْفُقَراءِ وَالْمَساکِينِ وَالْعامِلِینَ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آخر الآية، قال نعم فكيف تقسمها؟ قال أقسمها على ثمانية أجزاء فأعطي كل جزء من الثمانية جزءا قال وإن كان صنف منهم عشرة آلاف وصنف منهم رجلا واحدا أو رجلين أو ثلاثة جعلت لهذا الواحد مثل ما جعلت للعشرة آلاف؟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وتجمع صدقات أهل الحضر وأهل البوادي وتجعلهم فيها سواء قال نعم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خالفت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ما قلت، في سيرته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صدقة أهل البوادي في أهل البوادي وصدقة أهل الحضر في أهل الحضر ولا يقسمه بينهم بالسوية وإنما يقسمه على قدر ما يحضره منهم</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ويستفاد من هذه الرواية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صدقات كل بلد ومنطقة تصرف لأهلها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التقسيم حسب الأفراد لا بحسب الاصناف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التقسيم وفق الحاجة الفعلية من دون النظر إلى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الروايات وغيرها نفهم سياسة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المال وفي الموارد التي تجبى اليه، واحتياطه في أموال الدولة، إن الحاكم يجب أن يكون أمينا ووصيا على بيت المال ولا يحق له التصرف به إلا وفق الأطر الشرعية، وخلاف ذلك يعد خائنا ويجب معاقبته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يمنح أي شيء من بيت المال لسبطي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عاملهم بغير ما عامل به أبناء المسلمين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مورد وفود أخيه عقيل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رأيت عقيلا وقد أملق حتی استماحني من برکم صاعا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ورأيت صبيانه شعث الشعور، غبر الألوان من فقرهم، كأنما سودت وجوههم بالعظلم، وعاودني مؤكدا، وكرر علي القول مرددا، فأصغيت إليه بسمعي، فظن أني أبيعه ديني وأتبع قياده مفارقا طريقتي، فأحمیت له حديدة، ثم أدنيتها من جسمه ليعتبر بها، فضج ضجيج ذي دنف من ألمها، وكاد أن يحترق من میسمها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الثواكل، یا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أتئن من حديدة أحماها إنسانها للعبه، و تجرني إلى نار سجرها جبارها لغضبه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أتئن من الأذى ولا أئن من لظى؟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وأعجب من ذلك طارق طرقنا بملفوفة في وعائها، </w:t>
      </w:r>
    </w:p>
    <w:p>
      <w:pPr>
        <w:pStyle w:val="BookText"/>
        <w:rPr/>
      </w:pPr>
      <w:r>
        <w:rPr>
          <w:rFonts w:ascii="IRNazanin" w:hAnsi="IRNazanin" w:eastAsia="IRNazanin"/>
          <w:color w:val="111111"/>
          <w:sz w:val="28"/>
          <w:sz w:val="28"/>
          <w:szCs w:val="28"/>
          <w:rtl w:val="true"/>
          <w:lang w:bidi="fa-IR"/>
        </w:rPr>
        <w:t>ومعجونة شنئتها، كأنما عجنت بريق حية أو قيئها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أصدقة أم نذر أم زكاة؟ وكل ذلك محرم علينا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ذلك، ولكنها هدية،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هبلتك الهبول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 دين الله أتيتني لتخدعني؟ أمختبط أنت أم ذو جنة أم تهجر؟ والله لو أعطيت الأقاليم السبعة بما تحت أفلاكها واسترق لي قطانها مذعنة بأملاكها على أن أعصي الله في نملة أسلبها جلب شعيرة فألوكها ما قبلت ولا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دنیاکم عندي أهون من ورقة في فم جرادة تقضمها، ما لعلي ونعيم يفنی، ولذة لا تبقى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سبات العقل، وقبح الزلل، وبه نستعين</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سبق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الايرادات المالية للدولة الاسلامية كانت عند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هدفا أساسيا يجب أن يمارسه القائد والحاكم في أي دولة، وتمثل هذه المسألة مدخلا مهما لنظام الحكم والادارة في النظرية الاسلامية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عن أن جباية الخراج والضرائب من قبل الدولة في قبال تأمين الخدمات وسد احتياجات الناس، وتعد هذه المسألة مؤشرا مهما على المسؤوليات الخطيرة الملقاة على عاتق الدولة</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7899_69153"/>
      <w:bookmarkStart w:id="314" w:name="pg7899_69153"/>
      <w:bookmarkEnd w:id="314"/>
    </w:p>
    <w:p>
      <w:pPr>
        <w:pStyle w:val="Heading2"/>
        <w:numPr>
          <w:ilvl w:val="1"/>
          <w:numId w:val="1"/>
        </w:numPr>
        <w:rPr/>
      </w:pPr>
      <w:bookmarkStart w:id="315" w:name="pg7899_69153"/>
      <w:bookmarkStart w:id="316" w:name="__RefHeading___Toc6119650_1051229030"/>
      <w:bookmarkStart w:id="317" w:name="_Toc103"/>
      <w:bookmarkEnd w:id="315"/>
      <w:bookmarkEnd w:id="316"/>
      <w:r>
        <w:rPr>
          <w:rtl w:val="true"/>
        </w:rPr>
        <w:t>المبحث الثاني السياسة الحربية المتمثلة بالجهاد توفير الأمن والدفاع</w:t>
      </w:r>
      <w:bookmarkEnd w:id="317"/>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وَجِهَادَ عَدُوِّهَا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يتحدث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المقطع من العهد الشريف عن السياسة الحربية المتمثلة بالجهاد، یعني توفير الأمن للمواطنين والدفاع عن البلاد ضد الاعتداءات الخارجية،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وَجِهَادَ عَدُوِّهَا</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ونلاحظ 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يؤكد في كلامه على موضوع الأمن والدفاع وموضوع الجهاد، ويعدّه من الركائز الأساسية في القيادة والإدارة، ومن المهام الرئيسية للحاکم، لكي تبقى الدولة مصانة ومحترمة</w:t>
      </w:r>
      <w:r>
        <w:rPr>
          <w:rFonts w:eastAsia="IRNazanin" w:cs="IRNazanin"/>
          <w:color w:val="111111"/>
          <w:sz w:val="28"/>
          <w:szCs w:val="28"/>
          <w:rtl w:val="true"/>
          <w:lang w:bidi="fa-IR"/>
        </w:rPr>
        <w:t>.</w:t>
      </w:r>
    </w:p>
    <w:p>
      <w:pPr>
        <w:pStyle w:val="Heading2"/>
        <w:numPr>
          <w:ilvl w:val="1"/>
          <w:numId w:val="1"/>
        </w:numPr>
        <w:rPr/>
      </w:pPr>
      <w:bookmarkStart w:id="318" w:name="__RefHeading___Toc6119652_1051229030"/>
      <w:bookmarkStart w:id="319" w:name="_Toc104"/>
      <w:bookmarkEnd w:id="318"/>
      <w:r>
        <w:rPr>
          <w:rtl w:val="true"/>
        </w:rPr>
        <w:t>المسألة الأولى</w:t>
      </w:r>
      <w:r>
        <w:rPr>
          <w:rtl w:val="true"/>
        </w:rPr>
        <w:t xml:space="preserve">: </w:t>
      </w:r>
      <w:r>
        <w:rPr>
          <w:rtl w:val="true"/>
        </w:rPr>
        <w:t>مفهوم الجهاد لغة وشرعا</w:t>
      </w:r>
      <w:r>
        <w:rPr>
          <w:rtl w:val="true"/>
        </w:rPr>
        <w:t>.</w:t>
      </w:r>
      <w:bookmarkEnd w:id="319"/>
    </w:p>
    <w:p>
      <w:pPr>
        <w:pStyle w:val="BookText"/>
        <w:rPr/>
      </w:pP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فعال، وهو مأخوذ من الجهد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بذل الوسع والمشقة أو الجهد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العمل ببذل الطاقة</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وباصطلاح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بذل النفس والمال والوسع في إعلاء كلمة الاسلام وإقامة شعائر الإيان</w:t>
      </w:r>
      <w:r>
        <w:rPr>
          <w:rStyle w:val="FootnoteAnchor"/>
          <w:rtl w:val="true"/>
        </w:rPr>
        <w:footnoteReference w:id="851"/>
      </w:r>
      <w:r>
        <w:rPr>
          <w:rFonts w:ascii="Amiri" w:hAnsi="Amiri" w:eastAsia="Amiri" w:cs="Amiri"/>
          <w:color w:val="111111"/>
          <w:sz w:val="28"/>
          <w:sz w:val="28"/>
          <w:szCs w:val="28"/>
          <w:rtl w:val="true"/>
          <w:lang w:bidi="ar-SA"/>
        </w:rPr>
        <w:t>، وإقامة شعائر الإيان</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bookmarkStart w:id="320" w:name="pg7899_69154"/>
    </w:p>
    <w:p>
      <w:pPr>
        <w:pStyle w:val="BookText"/>
        <w:rPr/>
      </w:pPr>
      <w:bookmarkEnd w:id="320"/>
      <w:r>
        <w:rPr>
          <w:rFonts w:ascii="Amiri" w:hAnsi="Amiri" w:eastAsia="Amiri" w:cs="Amiri"/>
          <w:color w:val="111111"/>
          <w:sz w:val="28"/>
          <w:sz w:val="28"/>
          <w:szCs w:val="28"/>
          <w:rtl w:val="true"/>
          <w:lang w:bidi="ar-SA"/>
        </w:rPr>
        <w:t>وبهذا المعنى العام تقوم الأديان السماوية حدوثا وبقاء بالنسبة إلى الأفراد والأنواع، فليس قوام الدّين بالجهاد في جهة خاصة فقط، وهي المجاهدة مع الكفار، بل هو متقوّم به بمعناه العام فردا أو نوعا، وكما أنّه علة محدثة للدّين علة مبقية له أيضا</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جَاهِدِ الْكُفَّارَ وَالْمُنَافِقِينَ وَاغْلُظْ عَلَيْهِمْ وَمَأْوَاهُمْ جَهَنَّمُ وَبِئْسَ الْمَصِيرُ</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1" w:name="__RefHeading___Toc6119654_1051229030"/>
      <w:bookmarkStart w:id="322" w:name="_Toc105"/>
      <w:bookmarkEnd w:id="321"/>
      <w:r>
        <w:rPr>
          <w:rtl w:val="true"/>
        </w:rPr>
        <w:t>المسألة الثانية</w:t>
      </w:r>
      <w:r>
        <w:rPr>
          <w:rtl w:val="true"/>
        </w:rPr>
        <w:t xml:space="preserve">: </w:t>
      </w:r>
      <w:r>
        <w:rPr>
          <w:rtl w:val="true"/>
        </w:rPr>
        <w:t>أهمية الجهاد في الاسلام</w:t>
      </w:r>
      <w:r>
        <w:rPr>
          <w:rtl w:val="true"/>
        </w:rPr>
        <w:t>.</w:t>
      </w:r>
      <w:bookmarkEnd w:id="322"/>
    </w:p>
    <w:p>
      <w:pPr>
        <w:pStyle w:val="BookText"/>
        <w:rPr/>
      </w:pPr>
      <w:r>
        <w:rPr>
          <w:rFonts w:ascii="Amiri" w:hAnsi="Amiri" w:eastAsia="Amiri" w:cs="Amiri"/>
          <w:color w:val="111111"/>
          <w:sz w:val="28"/>
          <w:sz w:val="28"/>
          <w:szCs w:val="28"/>
          <w:rtl w:val="true"/>
          <w:lang w:bidi="ar-SA"/>
        </w:rPr>
        <w:t>وهو من أعظم أركان الإسلام وأفضل الأعال بعد الفرائض</w:t>
      </w:r>
      <w:r>
        <w:rPr>
          <w:rStyle w:val="FootnoteAnchor"/>
          <w:rtl w:val="true"/>
        </w:rPr>
        <w:footnoteReference w:id="855"/>
      </w:r>
      <w:r>
        <w:rPr>
          <w:rFonts w:ascii="IRNazanin" w:hAnsi="IRNazanin" w:eastAsia="IRNazanin"/>
          <w:color w:val="111111"/>
          <w:sz w:val="28"/>
          <w:sz w:val="28"/>
          <w:szCs w:val="28"/>
          <w:rtl w:val="true"/>
          <w:lang w:bidi="fa-IR"/>
        </w:rPr>
        <w:t>، والجهاد أفضل الأعمال بعد العقائد الاسلامية والايمانية حتى الصلوات اليومية وإن كان لها في نفسها مزید فضل عليه لكنه أفضل بحسب الجهات الخارجية لأن الطاعة لله والعبودية له فرع محبته والعمل بجميع التكاليف مرجعها إلى حب الله لأن المحب الحقيقي يتلذذ بخدمة المحبوب</w:t>
      </w:r>
      <w:r>
        <w:rPr>
          <w:rStyle w:val="FootnoteAnchor"/>
          <w:rtl w:val="true"/>
        </w:rPr>
        <w:footnoteReference w:id="856"/>
      </w:r>
      <w:r>
        <w:rPr>
          <w:rFonts w:ascii="Amiri" w:hAnsi="Amiri" w:eastAsia="Amiri" w:cs="Amiri"/>
          <w:color w:val="111111"/>
          <w:sz w:val="28"/>
          <w:sz w:val="28"/>
          <w:szCs w:val="28"/>
          <w:rtl w:val="true"/>
          <w:lang w:bidi="ar-SA"/>
        </w:rPr>
        <w:t>، وإطلاق كلماتهم في غايته يشمل ما كان لأجل بسط الإسلام العزيز أو الدفاع عنه أو إنقاذ المستضعفين موقوف على الجهاد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والثاني فواضحان، وأما الثالث فلأن نصرة المظلوم انتصار للحق، وهو من كلمات الإسلام العليا،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وكذا محاربة البغاة، فإن البغاة إذا تغلبوا لم تكن كلمة الله هي العليا، بل كانت الكلمة للشيطان</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فالجهاد هو وسيلة للحياة، وهو مدخل لتحقيق الحرية، وهو مدخل لتحقيق الكرامة الإنسانية، وهذه ثلاثة واجبات ومهات أساسية للجهاد، وبه تتحقق هذه السمات الثلاث الأساسية، يقول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الجهاد باب من أبواب الجنة فتحه الله لخاصّة أوليائه، إلى أن قال هو لباس التقوى، و درع الله الحصينة، وجنّته الوثيقة، فمن تركه، ألبسه الله تعالى الذلة ولشمله البلاء والصغار وقد قلت لكم وأمرتكم أن تغزوا هؤلاء القوم قبل أن يغزو کم، فإنه ماغزي قوم قط في عقر دارهم إلا ذلوا</w:t>
      </w:r>
      <w:r>
        <w:rPr>
          <w:rFonts w:eastAsia="IRNazanin" w:cs="IRNazanin"/>
          <w:color w:val="111111"/>
          <w:sz w:val="28"/>
          <w:szCs w:val="28"/>
          <w:rtl w:val="true"/>
          <w:lang w:bidi="fa-IR"/>
        </w:rPr>
        <w:t>)</w:t>
      </w:r>
      <w:r>
        <w:rPr>
          <w:rStyle w:val="FootnoteAnchor"/>
          <w:rtl w:val="true"/>
        </w:rPr>
        <w:footnoteReference w:id="859"/>
      </w:r>
      <w:r>
        <w:rPr>
          <w:rFonts w:ascii="Amiri" w:hAnsi="Amiri" w:eastAsia="Amiri" w:cs="Amiri"/>
          <w:color w:val="111111"/>
          <w:sz w:val="28"/>
          <w:sz w:val="28"/>
          <w:szCs w:val="28"/>
          <w:rtl w:val="true"/>
          <w:lang w:bidi="ar-SA"/>
        </w:rPr>
        <w:t>، فهو مدخل للحياة ومدخل للحرية ومدخل للكرامة الإنسانية، 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فرضَ الجِهاد، وعظَّمه، وجعله نصره وناصره، والله ماصلُحت دنيا ولا دين إلا به</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كتب في رسالته إلى بعض خُلفاء بني 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ذلك ما صنع في الجهاد الذي فضّله الله عزّ وجلّ على الأعمال، وفضّل عامله على العمّال تفضيلًا في الدرجات، والمغفرة والرحمة لأنّه ظهر به الدين، وبه يدفع عن الدين، وبه اشترى الله من المؤمنين أنفسهم وأموالهم بأنّ لهم الجنّة، بيعاً مُفلحاً مُنجحاً، اشترط عليهم فيه حفظ الحدود، وأوّل ذلك الدعاء إلى طاعة الله تعالى من طاعة العباد، وإلى عبادة الله من عبادة العباد، وإلى ولاية الله من ولاية العباد</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bookmarkStart w:id="323" w:name="pg7899_69156"/>
    </w:p>
    <w:p>
      <w:pPr>
        <w:pStyle w:val="BookText"/>
        <w:rPr/>
      </w:pPr>
      <w:bookmarkEnd w:id="323"/>
      <w:r>
        <w:rPr>
          <w:rFonts w:ascii="Amiri" w:hAnsi="Amiri" w:eastAsia="Amiri" w:cs="Amiri"/>
          <w:color w:val="111111"/>
          <w:sz w:val="28"/>
          <w:sz w:val="28"/>
          <w:szCs w:val="28"/>
          <w:rtl w:val="true"/>
          <w:lang w:bidi="ar-SA"/>
        </w:rPr>
        <w:t>وعن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يغز ولم يحدث نفسه بالغزو مات على شعبة من النفاق</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زكاة، وزكاة الأجسام الصوم</w:t>
      </w:r>
      <w:r>
        <w:rPr>
          <w:rStyle w:val="FootnoteAnchor"/>
          <w:rtl w:val="true"/>
        </w:rPr>
        <w:footnoteReference w:id="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 الجهاد سیاحة للأمة، وبابا للجنة، وعزا للآباء، ومجدا للأبناء، فعن عثمان بن مظعون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نفسي تحدثني بالسياحة وأن الحق بالجبال،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عثمان، لا تفعل، فإن سياحة أمتي الغزو والجهاد</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اغزوا تورثوا أبناءكم المجد</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كله في السيف وتحت السيف</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خيول الغزاة خيولهم في الجنة</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4" w:name="__RefHeading___Toc6119656_1051229030"/>
      <w:bookmarkStart w:id="325" w:name="_Toc106"/>
      <w:bookmarkEnd w:id="324"/>
      <w:r>
        <w:rPr>
          <w:rtl w:val="true"/>
        </w:rPr>
        <w:t>المسألة الثالثة</w:t>
      </w:r>
      <w:r>
        <w:rPr>
          <w:rtl w:val="true"/>
        </w:rPr>
        <w:t xml:space="preserve">: </w:t>
      </w:r>
      <w:r>
        <w:rPr>
          <w:rtl w:val="true"/>
        </w:rPr>
        <w:t>أقسام الجهاد</w:t>
      </w:r>
      <w:r>
        <w:rPr>
          <w:rtl w:val="true"/>
        </w:rPr>
        <w:t>.</w:t>
      </w:r>
      <w:bookmarkEnd w:id="325"/>
    </w:p>
    <w:p>
      <w:pPr>
        <w:pStyle w:val="BookText"/>
        <w:rPr/>
      </w:pPr>
      <w:r>
        <w:rPr>
          <w:rFonts w:ascii="Amiri" w:hAnsi="Amiri" w:eastAsia="Amiri" w:cs="Amiri"/>
          <w:color w:val="111111"/>
          <w:sz w:val="28"/>
          <w:sz w:val="28"/>
          <w:szCs w:val="28"/>
          <w:rtl w:val="true"/>
          <w:lang w:bidi="ar-SA"/>
        </w:rPr>
        <w:t>يقسم الجهاد تقسيما أوليا إلى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الاصغر</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الاكبر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ويعرف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بجهاد الكفار والبغاة، وهو مقاتلة ومجاهدة الكفار الذين يرتدوّن عن الاسلام، والبغاة هؤلاء الذين يخرجون على المسلمين، كقتال أهل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قرب الإسناد عن جعفر عن أبيه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لم يكن ينسب أحدا من أهل البغي إلى الشرك ولا إلى النفاق، ولكن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بغوا علينا</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الدعائم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الذين قاتلهم من أهل القبلة أكافرون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كفروا بالأحكام وكفروا بالنعم، ليس كفر المشركين الذين دفعوا النبوة ولم يقروا بالإسلام، ولو كانوا كذلك ما حلت لنا مناكحتهم ولا ذبائحهم ولا مواريثهم</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غير ذلك من النصوص الدالة على جريان حكم المسلمين على البغاة من حيث البغي في زمن الهدنة، فضلا عما هو المعلوم من تتبع كتب السير من مخالطتهم وعدم التجنب عن أسئارهم وغير ذلك من أحكام المسلمين، وإن وجب قتالهم على الوجه الذي ذكرناه، لكن ذلك أعم من الكفر، نعم الخوارج منهم قد اتخذوا بعد ذلك دینا، واعتقدوا اعتقادات صاروا بها كفارا لا من حيث كونهم بغاة، وأما تغسيلهم ودفنهم والصلاة عليهم فقد فرعه بعضهم على الكفر وعدمه، ولكن قد يقال بعدم وجوب ذلك وإن لم نقل بكفرهم حال حياتهم، ولكن لهم حكمهم بعد موتهم کما سمعته سابقا في مطلق منكر الإمامة</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ويعرف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تحميل النفس على أداء الواجبات والاتيان بالخيرات وترك المحرمات والشرور، وهو واجب عيني أي يجب على كل مسلم ومسلمة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أبي عبد الله عليه السلام،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بسرية فلا رجعوا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بقوم قضوا الجهاد الأصغر وبقي عليهم الجهاد الأكبر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الجهاد الأكبر؟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من جاهد نفسه التي بين جنبيه</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 من جاهد نفسه</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ويقسم الجهاد تقسيما ثانیا حسب التكليف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 اذا قام به أحد لا يسقط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الكفار والبغاة والخوارج وأهل الذمة والنواصب، اذا قام به أحد يسقط عن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يقسم الجهاد تقسیما ثالثا حسب الموضوعية</w:t>
      </w:r>
      <w:r>
        <w:rPr>
          <w:rFonts w:eastAsia="IRNazanin" w:cs="IRNazanin"/>
          <w:color w:val="111111"/>
          <w:sz w:val="28"/>
          <w:szCs w:val="28"/>
          <w:rtl w:val="true"/>
          <w:lang w:bidi="fa-IR"/>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الابتدائي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تحشيد الجيوش وتعبئتهم وفق الشروط الخاصة لمحاربة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وَأَعِدُّوا لَهُمْ مَا اسْتَطَعْتُمْ مِنْ قُوَّةٍ وَمِنْ رِبَاطِ الْخَيْلِ تُرْهِبُونَ بِهِ عَدُوَّ اللَّهِ وَعَدُوَّكُمْ وَآخَرِينَ مِنْ دُونِهِمْ لَا تَعْلَمُونَهُمُ </w:t>
      </w:r>
    </w:p>
    <w:p>
      <w:pPr>
        <w:pStyle w:val="BookText"/>
        <w:rPr/>
      </w:pPr>
      <w:r>
        <w:rPr>
          <w:rFonts w:ascii="Amiri" w:hAnsi="Amiri" w:eastAsia="Amiri" w:cs="Amiri"/>
          <w:color w:val="111111"/>
          <w:sz w:val="28"/>
          <w:sz w:val="28"/>
          <w:szCs w:val="28"/>
          <w:rtl w:val="true"/>
          <w:lang w:bidi="ar-SA"/>
        </w:rPr>
        <w:t>اللَّهُ يَعْلَمُهُمْ وَمَا تُنْفِقُوا مِنْ شَيْءٍ فِي سَبِيلِ اللَّهِ يُوَفَّ إِلَيْكُمْ وَأَنْتُمْ لَا تُظْلَمُونَ</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 والآية تنص على أن الغاية الأساسية من الإعداد والاستعداد هي إيجاد الرهبة الرادعة عن العدوان، فإذا لم يرتدع العدو كان المسلمون على استعداد لمقاومته، وهذا يتناسب مع مبدأ مشروعية الحرب الدفاعية</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الدفاعي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محاربة المعتدين دفاعا عن المسلمين وعن الوطن الإسلامي، وقد شرعه سبحانه وتعالى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 وَاتَّقُوا اللَّهَ وَاعْلَمُوا أَنَّ اللَّهَ مَعَ الْمُتَّقِينَ</w:t>
      </w:r>
      <w:r>
        <w:rPr>
          <w:rFonts w:eastAsia="Amiri" w:cs="Amiri" w:ascii="Amiri" w:hAnsi="Amiri"/>
          <w:color w:val="111111"/>
          <w:sz w:val="28"/>
          <w:szCs w:val="28"/>
          <w:rtl w:val="true"/>
          <w:lang w:bidi="ar-SA"/>
        </w:rPr>
        <w:t>»</w:t>
      </w:r>
      <w:r>
        <w:rPr>
          <w:rStyle w:val="FootnoteAnchor"/>
          <w:rtl w:val="true"/>
        </w:rPr>
        <w:footnoteReference w:id="876"/>
      </w:r>
      <w:r>
        <w:rPr>
          <w:rFonts w:ascii="IRNazanin" w:hAnsi="IRNazanin" w:eastAsia="IRNazanin"/>
          <w:color w:val="111111"/>
          <w:sz w:val="28"/>
          <w:sz w:val="28"/>
          <w:szCs w:val="28"/>
          <w:rtl w:val="true"/>
          <w:lang w:bidi="fa-IR"/>
        </w:rPr>
        <w:t>، يستفاد من الآية المباركة عدم انحصار العدوان بالقضايا الشخصية من جهة الانصراف کما يشهد له الإطلاق والسياق ولسان الخطاب الموجه إلى الجماعة، كما في قوله تعالى</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الْقِتَالُ وَهُوَ كُرْهٌ لَكُمْ وَعَسَى أَنْ تَكْرَهُوا شَيْئًا وَهُوَ خَيْرٌ لَكُمْ وَعَسَى أَنْ تُحِبُّوا شَيْئًا وَهُوَ شَرٌّ لَكُمْ وَاللَّهُ يَعْلَمُ وَأَنْتُمْ لَا تَعْلَمُونَ</w:t>
      </w:r>
      <w:r>
        <w:rPr>
          <w:rFonts w:eastAsia="Amiri" w:cs="Amiri" w:ascii="Amiri" w:hAnsi="Amiri"/>
          <w:color w:val="111111"/>
          <w:sz w:val="28"/>
          <w:szCs w:val="28"/>
          <w:rtl w:val="true"/>
          <w:lang w:bidi="ar-SA"/>
        </w:rPr>
        <w:t>»</w:t>
      </w:r>
      <w:r>
        <w:rPr>
          <w:rStyle w:val="FootnoteAnchor"/>
          <w:rtl w:val="true"/>
        </w:rPr>
        <w:footnoteReference w:id="877"/>
      </w:r>
      <w:r>
        <w:rPr>
          <w:rFonts w:ascii="IRNazanin" w:hAnsi="IRNazanin" w:eastAsia="IRNazanin"/>
          <w:color w:val="111111"/>
          <w:sz w:val="28"/>
          <w:sz w:val="28"/>
          <w:szCs w:val="28"/>
          <w:rtl w:val="true"/>
          <w:lang w:bidi="fa-IR"/>
        </w:rPr>
        <w:t xml:space="preserve">، بناء على ورود الماضي المجهول للإخبار لا الانشاء، فإنه علیه یکون إخبارا عن الواقع، وتحمل الكتابة على الغرض الخارجي من قبل الاعداء، وعلى الثاني يكون في مقام أصل الجعل وتشريع حكم الجهاد، وعلى الاول تكون الآية صريحة في إن المجتمع المسلم لا يبتدئ بالحرب، وإنما اذا استهدف بالعدوان الخارجي فحينئذ يتعين عليه القتال، وبهذه الآية شرع الله عز وجل للمسلمين أن يقاتلوا دفاعا عن انفسهم وعن المجتمع الاسلامي ودولته ضد من يعتدي عليهم من القوة المعادية، والخطاب </w:t>
      </w:r>
    </w:p>
    <w:p>
      <w:pPr>
        <w:pStyle w:val="BookText"/>
        <w:rPr/>
      </w:pPr>
      <w:r>
        <w:rPr>
          <w:rFonts w:ascii="Amiri" w:hAnsi="Amiri" w:eastAsia="Amiri" w:cs="Amiri"/>
          <w:color w:val="111111"/>
          <w:sz w:val="28"/>
          <w:sz w:val="28"/>
          <w:szCs w:val="28"/>
          <w:rtl w:val="true"/>
          <w:lang w:bidi="ar-SA"/>
        </w:rPr>
        <w:t>لم يوجه إلى فئة خاصة من المجتمع وإنما إلى الأمة بنحو عام</w:t>
      </w:r>
      <w:r>
        <w:rPr>
          <w:rStyle w:val="FootnoteAnchor"/>
          <w:rtl w:val="true"/>
        </w:rPr>
        <w:footnoteReference w:id="878"/>
      </w:r>
      <w:r>
        <w:rPr>
          <w:rFonts w:ascii="IRNazanin" w:hAnsi="IRNazanin" w:eastAsia="IRNazanin"/>
          <w:color w:val="111111"/>
          <w:sz w:val="28"/>
          <w:sz w:val="28"/>
          <w:szCs w:val="28"/>
          <w:rtl w:val="true"/>
          <w:lang w:bidi="fa-IR"/>
        </w:rPr>
        <w:t>، وروي عن أمير المؤمنين علي بن أبي طالب صلوات الله عليه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الجهاد فرض على جميع المسلمين لقول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القتال</w:t>
      </w:r>
      <w:r>
        <w:rPr>
          <w:rFonts w:eastAsia="IRNazanin" w:cs="IRNazanin"/>
          <w:color w:val="111111"/>
          <w:sz w:val="28"/>
          <w:szCs w:val="28"/>
          <w:rtl w:val="true"/>
          <w:lang w:bidi="fa-IR"/>
        </w:rPr>
        <w:t>»</w:t>
      </w:r>
      <w:r>
        <w:rPr>
          <w:rStyle w:val="FootnoteAnchor"/>
          <w:rtl w:val="true"/>
        </w:rPr>
        <w:footnoteReference w:id="879"/>
      </w:r>
      <w:r>
        <w:rPr>
          <w:rFonts w:ascii="Amiri" w:hAnsi="Amiri" w:eastAsia="Amiri" w:cs="Amiri"/>
          <w:color w:val="111111"/>
          <w:sz w:val="28"/>
          <w:sz w:val="28"/>
          <w:szCs w:val="28"/>
          <w:rtl w:val="true"/>
          <w:lang w:bidi="ar-SA"/>
        </w:rPr>
        <w:t>، وروي عنه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بالجهاد في سبيل الله مع كل إمام عادل، فالجهاد في سبيل الله مع كل إمام عادل باب من أبواب الجنة </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ويقسم الجهاد تقسیما ثالثا حسب الاهداف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شرعه الله سبحانه وتعالى، وأمر بالإعداد والاستعداد له على مستوى أخذ اليقظة والحذر، والدخول فيه فيما إذا فرضه العدو على المسلمين او غيرهم، وقد صرح القرآن الكريم بذلك 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وَإِنَّ اللَّهَ عَلَى نَصْرِهِمْ لَقَدِيرٌ ٭ الَّذِينَ أُخْرِجُوا مِنْ دِيَارِهِمْ بِغَيْرِ حَقٍّ إِلَّا أَنْ يَقُولُوا رَبُّنَا اللَّهُ وَلَوْلَا دَفْعُ اللَّهِ النَّاسَ بَعْضَهُمْ بِبَعْضٍ لَهُدِّمَتْ صَوَامِعُ وَبِيَعٌ وَصَلَوَاتٌ وَمَسَاجِدُ يُذْكَرُ فِيهَا اسْمُ اللَّهِ كَثِيرًا وَلَيَنْصُرَنَّ اللَّهُ مَنْ يَنْصُرُهُ إِنَّ اللَّهَ لَقَوِيٌّ عَزِيزٌ</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 ويفهم من إطلاق الآية عدم انحصار الامر بفئة او جماعة معينة، بل كل من تعرض إلى الظلم والاضطهاد والتهجير، وهو المستفاد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وَقَاتِلُوا فِي سَبِيلِ اللَّهِ الَّذِينَ يُقَاتِلُونَكُمْ وَلَا تَعْتَدُوا إِنَّ اللَّهَ لَا يُحِبُّ الْمُعْتَدِينَ</w:t>
      </w:r>
      <w:r>
        <w:rPr>
          <w:rFonts w:eastAsia="Amiri" w:cs="Amiri" w:ascii="Amiri" w:hAnsi="Amiri"/>
          <w:color w:val="111111"/>
          <w:sz w:val="28"/>
          <w:szCs w:val="28"/>
          <w:rtl w:val="true"/>
          <w:lang w:bidi="ar-SA"/>
        </w:rPr>
        <w:t>»</w:t>
      </w:r>
      <w:r>
        <w:rPr>
          <w:rStyle w:val="FootnoteAnchor"/>
          <w:rtl w:val="true"/>
        </w:rPr>
        <w:footnoteReference w:id="882"/>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على عمومها فإنها صريحة في أن المسلمين لم يبدأوا بقتال أحد عدوانا عليه، وإنما يقاتلون دفاعا عن بيضة الاسلام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عبارة عن الهدنة والمعاهدات التي توضع للصلح والسلام، فيما لو أدعي وضع القتال وترك الحرب إلى مدة من غير عوض، وهذه من السياسات المتبعة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صالح قريشا عام الحديبية على ترك القتال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 وَتَوَكَّلْ عَلَى اللَّهِ إِنَّهُ هُوَ السَّمِيعُ الْعَلِيمُ</w:t>
      </w:r>
      <w:r>
        <w:rPr>
          <w:rFonts w:eastAsia="Amiri" w:cs="Amiri" w:ascii="Amiri" w:hAnsi="Amiri"/>
          <w:color w:val="111111"/>
          <w:sz w:val="28"/>
          <w:szCs w:val="28"/>
          <w:rtl w:val="true"/>
          <w:lang w:bidi="ar-SA"/>
        </w:rPr>
        <w:t>»</w:t>
      </w:r>
      <w:r>
        <w:rPr>
          <w:rStyle w:val="FootnoteAnchor"/>
          <w:rtl w:val="true"/>
        </w:rPr>
        <w:footnoteReference w:id="883"/>
      </w:r>
      <w:r>
        <w:rPr>
          <w:rFonts w:ascii="Amiri" w:hAnsi="Amiri" w:eastAsia="Amiri" w:cs="Amiri"/>
          <w:color w:val="111111"/>
          <w:sz w:val="28"/>
          <w:sz w:val="28"/>
          <w:szCs w:val="28"/>
          <w:rtl w:val="true"/>
          <w:lang w:bidi="ar-SA"/>
        </w:rPr>
        <w:t>، وخاطب الله سبحانه وتعالى نبيه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كَفَرُوا إِنْ يَنْتَهُوا يُغْفَرْ لَهُمْ مَا قَدْ سَلَفَ وَإِنْ يَعُودُوا فَقَدْ مَضَتْ سُنَّتُ الْأَوَّلِينَ ٭ لِيَمِيزَ اللَّهُ الْخَبِيثَ مِنَ الطَّيِّبِ وَيَجْعَلَ الْخَبِيثَ بَعْضَهُ عَلَى بَعْضٍ فَيَرْكُمَهُ جَمِيعًا فَيَجْعَلَهُ فِي جَهَنَّمَ أُولَئِكَ هُمُ الْخَاسِرُونَ</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 والآيات هنا دالة لظهورها على أن كف الكفار عن حرب المسلمين والعدوان يقود إقامة حالة سلام بينهم وبين المسلمين</w:t>
      </w:r>
      <w:r>
        <w:rPr>
          <w:rStyle w:val="FootnoteAnchor"/>
          <w:rtl w:val="true"/>
        </w:rPr>
        <w:footnoteReference w:id="885"/>
      </w:r>
      <w:r>
        <w:rPr>
          <w:rFonts w:ascii="Amiri" w:hAnsi="Amiri" w:eastAsia="Amiri" w:cs="Amiri"/>
          <w:color w:val="111111"/>
          <w:sz w:val="28"/>
          <w:sz w:val="28"/>
          <w:szCs w:val="28"/>
          <w:rtl w:val="true"/>
          <w:lang w:bidi="ar-SA"/>
        </w:rPr>
        <w:t>، حيث إن دلالة الآية المباركة على إن أحد مبادئ الاسلام هو مبدأ العفو والتسامح</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ولمثل هذا اشار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المالك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تَدْفَعَنَّ صُلْحاً دَعَاكَ إِلَيْهِ عَدُوُّكَ والله فِيهِ رِضًا فَإِنَّ فِي الصُّلْحِ دَعَةً لِجُنُودِكَ وَرَاحَةً مِنْ هُمُومِكَ وَأَمْناً لِبِلَادِكَ وَلَكِنِ الْحَذَرَ کُلَّ الْحَذَرِ مِنْ عَدُوَّكَ بَعْدَ صُلْحِهِ فَإِنَّ الْعَدُوَّ رُبَّمَا قَارَبَ لِیَتَغَفَّلَ فَخُذْ بِالْحَزْمِ وَاتَّهِمْ فِي ذَلِكَ حُسْنَ الظَّنِّ وَإِنْ عَقَدْتَ بَيْنَكَ وَبَيْنَ عَدُوِّكَ عُقْدَةً أَوْ أَلْبَسْتَهُ مِنْكَ ذِمَّةً فَحُطْ عَهْدَكَ بِالْوَفَاءِ وَارْعَ ذِمَّتَكَ بِالْأَمَانَةِ وَاجْعَلْ نَفْسَكَ جُنَّةً دُونَ مَا أَعْطَیْتَ فَإِنَّهُ لَيْسَ مِنْ فَرَائِضِ الله شَيْءٌ النَّاسُ أَشَدُّ عَلَيْهِ اجْتِمَاعاً مَعَ تَفَرُّقِ أَهْوَائِهِمْ وَتَشَتُّتِ آرَائِهِمْ مِنْ تَعْظِيمِ الْوَفَاءِ بِالْعُهُودِ وَقَدْ لَزِمَ ذَلِكَ المُشْرِکُونَ فِيمَا بَيْنَهُمْ دُونَ المُسْلِمِينَ لِمَا اسْتَوْبَلُوا </w:t>
      </w:r>
    </w:p>
    <w:p>
      <w:pPr>
        <w:pStyle w:val="BookText"/>
        <w:rPr/>
      </w:pPr>
      <w:r>
        <w:rPr>
          <w:rFonts w:ascii="Amiri" w:hAnsi="Amiri" w:eastAsia="Amiri" w:cs="Amiri"/>
          <w:color w:val="111111"/>
          <w:sz w:val="28"/>
          <w:sz w:val="28"/>
          <w:szCs w:val="28"/>
          <w:rtl w:val="true"/>
          <w:lang w:bidi="ar-SA"/>
        </w:rPr>
        <w:t>مِنْ عَوَاقِبِ الْغَدْرِ فَلَا تَغْدِرَنَّ بِذِمَّتِكَ وَلَا تَخِيسَنَّ بِعَهْدِكَ وَلَا تَخْتِلَنَّ عَدُوَّكَ فَإِنَّهُ لَا يَجْتَرِئُ عَلَى الله إِلَّا جَاهِلٌ شَقِيٌّ وَقَدْ جَعَلَ الله عَهْدَهُ وَذِمَّتَهُ أَمْناً أَفْضَاهُ بَيْنَ الْعِبَادِ بِرَحْمَتِهِ وَحَرِیماً يَسْکُنُونَ إِلَى مَنَعَتِهِ وَيَسْتَفِيضُونَ إِلَى جِوَارِهِ فَلَا إِدْغَالَ وَلَا مُدَالَسَةَ وَلَا خِدَاعَ فِيهِ</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الاصل في الاسلام هو الصلح والسلام، فلا يتبع المسلمون سياسة آخذ الثأر او تعقب المشركين ومحاسبتهم بما قد سلف منهم من أعمال أو عدوان، فيما لو عادوا فإنهم سيقابلون بالحرب، ويفهم من مجموع الآيات المباركة إن هناك خطابان، تارة الخطاب موجهاً إلى الامة كالخطاب الذي يأمر بالحرب وتشريع الجهاد والأمر به، وتارة يكون الخطاب موجه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بإبرام المعاهدات ومواثيق الصلح، ويعد هذا من حقوق الحاكم في المنظومة القيادية، لأن موضوعات الصلح وإبرام المعاهدات تحتاج إلى مشورة أصحاب الخبرة، وهذا هو المستفاد من بعض الروايات</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الحسن بن علي بن شعبة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تدفعن صلحا دعاك إليه عدوك فيه رضى، فإن في الصلح دعة لجنودك، وراحة من همومك، وأمنا لبلادك، ولكن الحذر كل الحذر من مقاربة عدوك في طلب الصلح، فإن العدو ربا قارب ليتغفل، فخذ بالحزم وتحصين كل مخوف تؤتى منه، وبالله الثقة في جميع الأمور، وإن لجت بينك وبين عدوك قضية عقدت له بها صلحا أو ألبسته منك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إليه عهدا، وكان مما عهد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تدفعن صلحا دعاك إليه عدوك فإن في الصلح دعة للجنود، ورخاء للهموم، وأمنا للبلاد، فإن أمكنتك القدرة والفرصة من عدوك، فانبذ عهده إليه، واستعن بالله عليه، وكن أشد ما تكون لعدوك حذرا عندما يدعوك إلى الصلح، فإن ذلك ربما يكون مكرا وخديعة، وإذا عاهدت فحط عهدك بالوفاء، وارع ذمتك بالأمانة والصدق</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ذمة المسلمين واحدة، يسعى بها أدناهم</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تحريم الغدر والقتال مع الغادر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الخيف،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امرءا مقالتي فوعاها، وبلغها إلى من ليسمعها، فرب حامل فقه وليس بفقيه، ورب حامل فقه إلى من هو أفقه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یغل عليهن قلب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 العمل لله، والنصيحة لائمة المسلمين، وللزوم لجماعتهم، فإن دعوتهم محيطة من ورائهم، والمسلمون إخوة تكافئت دماؤهم، ويسعى بذمتهم أدناهم، فإذا أمن أحد من المسلمين أحدا من المشركين، لم يجب أن تخفر ذمته</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أومأ أحد من المسلمين، أو أشار بالأمان إلى أحد من المشركين، فنزل على ذلك فهو في أمان</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bookmarkStart w:id="326" w:name="pg7899_69164"/>
    </w:p>
    <w:p>
      <w:pPr>
        <w:pStyle w:val="BookText"/>
        <w:rPr/>
      </w:pPr>
      <w:bookmarkEnd w:id="326"/>
      <w:r>
        <w:rPr>
          <w:rFonts w:ascii="Amiri" w:hAnsi="Amiri" w:eastAsia="Amiri" w:cs="Amiri"/>
          <w:color w:val="111111"/>
          <w:sz w:val="28"/>
          <w:sz w:val="28"/>
          <w:szCs w:val="28"/>
          <w:rtl w:val="true"/>
          <w:lang w:bidi="ar-SA"/>
        </w:rPr>
        <w:t>في 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فيها عهد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وإياك والغدر بعهد الله والاخفار لذمته، فإن الله جعل عهده وذمته أمانا أمضاه بين العباد برحمته، والصبر على ضيق ترجو انفراجه، خير من غدر تخاف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أوزاره وتبعاته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وسوء عاقبته</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الوفاء توأم الصدق، ولا أعلم جنة أوفي منه، وما يغدر من علم کيف المرجع، ولقد أصبحنا في زمان قد اتخذ أكثر أهله الغدر کیسا، ونسبهم أهل الجهل فيه إلى حسن الحيلة، ما لهم قاتلهم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قديرى الحول القلب وجه الحيلة ودونه مانع من أمر الله ونهيه، فيدعها رأي عين بعد القدرة عليها، وينتهز فرصتها من لا حريجة له في الدين</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ويقسم الجهاد تقسیما رابعا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الإنقاذي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واجب لأجل إعلاء كلمة الله عز وجل، أو لأجل إنقاذ المستضعفين</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وجهاد دفاعي وهو ما يكون لردع العدوان الذي يتعرض إليه المسلمون</w:t>
      </w:r>
      <w:r>
        <w:rPr>
          <w:rFonts w:eastAsia="Amiri" w:cs="Amiri" w:ascii="Amiri" w:hAnsi="Amiri"/>
          <w:color w:val="111111"/>
          <w:sz w:val="28"/>
          <w:szCs w:val="28"/>
          <w:rtl w:val="true"/>
          <w:lang w:bidi="ar-SA"/>
        </w:rPr>
        <w:t>.</w:t>
      </w:r>
    </w:p>
    <w:p>
      <w:pPr>
        <w:pStyle w:val="Heading2"/>
        <w:numPr>
          <w:ilvl w:val="1"/>
          <w:numId w:val="1"/>
        </w:numPr>
        <w:rPr/>
      </w:pPr>
      <w:bookmarkStart w:id="327" w:name="__RefHeading___Toc6119658_1051229030"/>
      <w:bookmarkStart w:id="328" w:name="_Toc107"/>
      <w:bookmarkEnd w:id="327"/>
      <w:r>
        <w:rPr>
          <w:rtl w:val="true"/>
        </w:rPr>
        <w:t>المسألة الرابعة</w:t>
      </w:r>
      <w:r>
        <w:rPr>
          <w:rtl w:val="true"/>
        </w:rPr>
        <w:t xml:space="preserve">: </w:t>
      </w:r>
      <w:r>
        <w:rPr>
          <w:rtl w:val="true"/>
        </w:rPr>
        <w:t>الأدلة في فضيلة الجهاد</w:t>
      </w:r>
      <w:r>
        <w:rPr>
          <w:rtl w:val="true"/>
        </w:rPr>
        <w:t>.</w:t>
      </w:r>
      <w:bookmarkEnd w:id="32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للجهاد فضلاً عظيماً وثواباً كبيراً وفوائد كثيرة عند الباري سبحانه وتعالى، فقد وردت في فضله وثوابه والحث عليه آيات من الكتاب الكريم والسنة المطهرة والاجماع والعقل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الْقِتَالُ وَهُوَ كُرْهٌ لَكُمْ وَعَسَى أَنْ تَكْرَهُوا شَيْئًا وَهُوَ خَيْرٌ لَكُمْ وَعَسَى أَنْ تُحِبُّوا شَيْئًا وَهُوَ شَرٌّ لَكُمْ وَاللَّهُ يَعْلَمُ وَأَنْتُمْ لَا تَعْلَمُونَ</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في فضل الجهاد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في سورة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يَعِدُكُمُ اللَّهُ إِحْدَى الطَّائِفَتَيْنِ أَنَّهَا لَكُمْ وَتَوَدُّونَ أَنَّ غَيْرَ ذَاتِ الشَّوْكَةِ تَكُونُ لَكُمْ وَيُرِيدُ اللَّهُ أَنْ يُحِقَّ الْحَقَّ بِكَلِمَاتِهِ وَيَقْطَعَ دَابِرَ الْكَافِرِينَ</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باب الدعاء والاستغاثة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تَسْتَغِيثُونَ رَبَّكُمْ فَاسْتَجَابَ لَكُمْ أَنِّي مُمِدُّكُمْ بِأَلْفٍ مِنَ الْمَلَائِكَةِ مُرْدِفِينَ</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باب ادخال السرور والبشرى على قلوب المؤمنين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جَعَلَهُ اللَّهُ إِلَّا بُشْرَى لَكُمْ وَلِتَطْمَئِنَّ قُلُوبُكُمْ بِهِ وَمَا النَّصْرُ إِلَّا مِنْ عِنْدِ اللَّهِ الْعَزِيزِ الْحَكِيمِ</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تَقْتُلُوهُمْ وَلَكِنَّ اللَّهَ قَتَلَهُمْ وَمَا رَمَيْتَ إِذْ رَمَيْتَ وَلَكِنَّ اللَّهَ رَمَى وَلِيُبْلِيَ الْمُؤْمِنِينَ مِنْهُ بَلَاءً حَسَنًا إِنَّ اللَّهَ سَمِيعٌ عَلِيمٌ</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فَلْيُقَاتِلْ فِي سَبِيلِ اللَّهِ الَّذِينَ يَشْرُونَ الْحَيَاةَ الدُّنْيَا بِالْآخِرَةِ وَمَنْ يُقَاتِلْ فِي سَبِيلِ اللَّهِ فَيُقْتَلْ أَوْ يَغْلِبْ فَسَوْفَ نُؤْتِيهِ أَجْرًا عَظِيمًا</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آية أخرى يبين سبحانه وتعالى الهدف من مقاتلة ومجاهدة العدو 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وَيَكُونَ الدِّينُ كُلُّهُ لِلَّهِ فَإِنِ انْتَهَوْا فَإِنَّ اللَّهَ بِمَا يَعْمَلُونَ بَصِيرٌ</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باب التأكيد والحث على الجهاد، فإن الله سبحانه وتعالى يخاطب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حَرِّضِ الْمُؤْمِنِينَ عَلَى الْقِتَالِ إِنْ يَكُنْ مِنْكُمْ عِشْرُونَ صَابِرُونَ يَغْلِبُوا مِائَتَيْنِ وَإِنْ يَكُنْ مِنْكُمْ مِائَةٌ يَغْلِبُوا أَلْفًا مِنَ الَّذِينَ كَفَرُوا بِأَنَّهُمْ قَوْمٌ لَا يَفْقَهُونَ</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في التأكيد على القتال وعدم التهاون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وَقَاتِلُوا الْمُشْرِكِينَ كَافَّةً كَمَا يُقَاتِلُونَكُمْ كَافَّةً وَاعْلَمُوا أَنَّ اللَّهَ مَعَ الْمُتَّقِينَ </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أهمية الجهاد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انْفِرُوا خِفَافًا وَثِقَالًا وَجَاهِدُوا بِأَمْوَالِكُمْ وَأَنْفُسِكُمْ فِي سَبِيلِ اللَّهِ ذَلِكُمْ خَيْرٌ لَكُمْ إِنْ كُنْتُمْ تَعْلَمُونَ</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اعتبار الجهاد تجارة منجية من عذاب أليم،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هَلْ أَدُلُّكُمْ عَلَى تِجَارَةٍ تُنْجِيكُمْ مِنْ عَذَابٍ أَلِيمٍ تُؤْمِنُونَ بِاللَّهِ وَرَسُولِهِ وَتُجَاهِدُونَ فِي سَبِيلِ اللَّهِ بِأَمْوَالِكُمْ وَأَنْفُسِكُمْ ذَلِكُمْ خَيْرٌ لَكُمْ إِنْ كُنْتُمْ تَعْلَمُونَ</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وهناك آیات جليلة وكثيرة وردت في سور عديدة من القرآن الكريم تبين فضل الجهاد والمجاهدين عند الله تعالى، نكتفي بهذا القدر لغرض الشاهد والتأييد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المطهرة فالروايات في هذا المجال كثيرة ومتواترة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حملة القرآن عرفاء أهل الجنة والمجاهدون في سبيل الله قوادها والرسل سادة أهل الجنة</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ختم له بجهاد في سبيل الله ولو قدر فواق ناقة دخل الجنة</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الإسلام الصلاة وفرعه الزكاة وذروة سنامه الجهاد في سبيل الله</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 في سبيل الله بأیدکم، فإن لم تقدروا فجاهدوا بألسنتكم، فإن لم تقدروا فجاهدوا بقلوبكم</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خطبة 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فيها أهمية وفضل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الشيطان قد ذمر حزبه واستجلب جلبه، ليعود الجور إلى أوطانه، ويرجع الباطل إلى نصابه، والله ما أنكروا علي منكرا، ولا جعلوا بيني وبينهم نصفا وإنهم ليطلبون حقا هم تركوه، ودما هم سفكوه، فلئن كنت شريكهم فيه فإن لهم النصيبهم منه ولئن كانوا ولّوه دوني فيا التبعة إلا عندهم، وإن أعظم حجتهم لعلى أنفسهم يرتضعون أماقد فطمت، ويحيون بدعة قد أميتت، يا خيبة الداعي، من دعا وإلام أجيب وإني لراض بحجة الله عليهم، وعلمه فيهم، فإن أبوا أعطيتهم حد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 شافيا من الباطل وناصرا للحق، ومن العجب بعثهم إلي أن أبرز للطعان، وأن أصبر للجلاد هبلتهم الهبول لقد كنت وما أهدد بالحرب ولا أرهب بالضرب، وإني لعلى يقين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شبهة من ديني</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ذكر فيها الجهاد والحث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بمن أطاعه من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يسوقهم إلى منجاتهم، ويبادر بهم الساعة أن تنزل بهم</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تاريخ الطبري عن عبد الرحمن بن أبي ليلى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 عليا عليه السلام يوم لقينا أهل الشام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المؤمنون إنه من رأى عدوانا يعمل به ومنكرا يدعى إليه فأنكره بقلبه فقد سلم ومن أنكره بلسانه فقد أوجر وهو أفضل من صاحبه ومن أنكره بالسيف لتكون كلمة الله العليا وكلمة الظالمين السفلى فذلك أصاب سبيل الهدى وقام على الطريق ونور في قلبه اليقين</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فيتحصل من مجموع الآيات الشريفة والروايات المباركة إن للجهاد فضلاً عند الله سبحانه وتعالى، لأن فيه عزا للإسلام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قيام الإجماع علیه مسلّم، بل عليه اجماع فرق المسلمين، بل هو مما قامت عليه ضرورة الدين</w:t>
      </w:r>
      <w:r>
        <w:rPr>
          <w:rStyle w:val="FootnoteAnchor"/>
          <w:rtl w:val="true"/>
        </w:rPr>
        <w:footnoteReference w:id="914"/>
      </w:r>
      <w:r>
        <w:rPr>
          <w:rFonts w:ascii="Amiri" w:hAnsi="Amiri" w:eastAsia="Amiri" w:cs="Amiri"/>
          <w:color w:val="111111"/>
          <w:sz w:val="28"/>
          <w:sz w:val="28"/>
          <w:szCs w:val="28"/>
          <w:rtl w:val="true"/>
          <w:lang w:bidi="ar-SA"/>
        </w:rPr>
        <w:t>على الجهاد في سبيل الله والدفاع عن حياض العقيدة مع نصرة الحق أينما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فيستقل العقل بحسنه ولزومه لقطع دابر الكفر والظلم والفساد، وإقامة العدل الإلهي والأحكام الشرعية المحققة للنظام البشري في الدين والدنيا</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ويشير إلى هذا المعنى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كلّه في السيف وتحت ظل السيف ولا يقيم الناس إلاّ السيف والسيوف مقاليد الجنّة والنار</w:t>
      </w:r>
      <w:r>
        <w:rPr>
          <w:rStyle w:val="FootnoteAnchor"/>
          <w:rtl w:val="true"/>
        </w:rPr>
        <w:footnoteReference w:id="916"/>
      </w:r>
      <w:r>
        <w:rPr>
          <w:rFonts w:ascii="Amiri" w:hAnsi="Amiri" w:eastAsia="Amiri" w:cs="Amiri"/>
          <w:color w:val="111111"/>
          <w:sz w:val="28"/>
          <w:sz w:val="28"/>
          <w:szCs w:val="28"/>
          <w:rtl w:val="true"/>
          <w:lang w:bidi="ar-SA"/>
        </w:rPr>
        <w:t xml:space="preserve">، ولعل مضمون الرواية يدل على أن الحق ينتصر بالسيف، وبه يبقى، والسيف كناية عن القوة والقدرة،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إما أن يكون ممن يفتح الطريق أمام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ظل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الحق يعمل به مازال تحت راية السيف والقوة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ومضمون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السيوف مقاليد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التمييز بين سيف الحق وسيف الباطل، فسيف الحق مفتاحه الجنة، وسيف الباطل مفتاحه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سلوكيات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تتمثل سلوكيات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الجهاد بالجوانب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والاستعداد العقائدي والروحي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الإعداد والاستعداد في الجهاد من العوامل المهمة في المواجهة مع الاعداء وطرق التعامل معهم،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 وَآخَرِينَ مِنْ دُونِهِمْ لَا تَعْلَمُونَهُمُ اللَّهُ يَعْلَمُهُمْ</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يؤكد الامام أمير المؤمنين على هذه الجوانب، وبتحققها ينتصر المجاهدون في المعركة، فالمجاهد إذا أراد أن يستعد للجهاد في هذا الطريق، ويتأهب ويعد العدة له، يجب أن يتأهب في الجوانب العقائدية والاخلاقية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التعبئة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العناصر الأساسية التي يتحلى بها المجاهدون الايمان والعقيدة التي تحقق أسمى غايات الجهاد بكل آفاقه، حينما يتحول إلى قتال تطهير النفس من الريب،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w:t>
      </w:r>
      <w:r>
        <w:rPr>
          <w:rFonts w:eastAsia="Amiri" w:cs="Amiri" w:ascii="Amiri" w:hAnsi="Amiri"/>
          <w:color w:val="111111"/>
          <w:sz w:val="28"/>
          <w:szCs w:val="28"/>
          <w:rtl w:val="true"/>
          <w:lang w:bidi="ar-SA"/>
        </w:rPr>
        <w:t>»</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يسمى بالتجارة المعنوية مع الله سبحانه وتعالى</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الجهاد بأموالكم وأنفسكم وألسنتكم فإنما يجاهد رجلان إمام هدى أو مطيع له مقتد بهداه</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استعدوا للمسير إلى عدو في جهاده القربة إلى الله، ودرك الوسيلة عنده</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الصفات الهامة أيضاً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الثبات والصمود ومنزلة المجاهدين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 له عليه السلام لابنه محمداً بن الحنفية لما أعطاه الراية يوم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 الجبال ولا تزل، عض على ناجذك، أعر الله جمجمتك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 في الأرض قدمك، أرم ببصرك أقصى القوم، وغض بصرك واعلم أن النصر من عند الله سبحانه</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راغب في الجهاد نشيط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فجاهد في سبيل الله، فإنك إن تقتل کنت حيا عند الله ترزق، وإن مت فقد وقع أجرك على الله، وإن رجعت خرجت من الذنوب کما ولدت</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التعبئة الاخلاقية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صحيفة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بينما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الناس ويحضهم على الجهاد، إذ قام إليه 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أخبرني عن فضل الغزاة في سبيل الله،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ردیف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ناقته العضباء، ونحن قافلون من غزوة ذات السلاسل، فسألته عما سألتني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الغزاة إذا هموا بالغزو كتب الله لهم براءة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تجهزوا لغزوهم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باهي الله تعالى بهم الملائكة، فإذا ودعهم أهلوهم بكت عليهم الحيطان والبيوت، ويخرجون من ذنوبهم کما تخرج الحية من سلخها، ويوكل الله عز وجل بكل رجل منهم أربعين ألف ملك، يحفظونه من بين أيديه ومن خلفه وعن يمينه وعن شماله، و لا يعملون حسنة إلا ضعفت له، ويكتب له كل يوم عبادة ألف رجل يعبدون الله ألف سنة، كل سنة ثلاثمائة وستون يوما، اليوم مثل عمر الدنيا، وإذا صاروا بحضرة عدوهم انقطع علم أهل الدنيا عن ثواب الله إياهم، وإذا برزوا لعدوهم وأشرعت الأسنة وفوّقت السهام وتقدم الرجل إلى الرجل، حفتهم الملائكة بأجنحتهم ويدعون الله تعالى لهم بالنصر والتثبيت، ونادی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تحت ظلال السيوف، فتكون الطعنة والضربة أهون على الشهيد من شرب الماء البارد في اليوم الصائف، وإذا زال الشهيد من فرسه بطعنة أو بضربة، لم يصل إلى الأرض حتى يبعث الله عز وجل زوجته من الحور العين فتبشره بما أعدّ الله عز وجل له من الكرامة، فإذا وصل إلى الأرض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بالروح الطيبة التي خرجت من البدن الطيب، أبشر فإن لك ما لا عين رأت ولا أذن سمعت ولا خطر على قلب بشر، ويقول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خليفته في أهله، ومن أرضاهم فقد أرضاني، ومن أسخطهم فقد أسخطني، ويجعل الله روحه في حواصل طير خضر تسرح في الجنة حيث تشاء، تأكل من ثمارها، وتأوي إلى قناديل من ذهب معلقة بالعرش، ويعطى الرجل منهم سبعين غرفة من غرف الفردوس، سلوك كل غرفة ما بين صنعاء والشام، يملأ نورها ما بين الخافقين، في كل غرفة سبعون بابا، على كل باب ستور مسبلة، في كل غرفة سبعون خيمة، في كل خيمة سبعون سريرا من ذهب قوائمها الدر والزبرجد، مرصوصة بقضبان الزمرد، على كل سرير أربعون فراشا، غلظ كل فراش أربعون ذراعا، على كل فراش سبعون زوجا من الحور العين عربا أترابا، 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أخبرني عن التربة 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الزوجة الرضية المرضية الشهية، لها سبعون ألف وصيف وسبعون ألف </w:t>
      </w:r>
    </w:p>
    <w:p>
      <w:pPr>
        <w:pStyle w:val="BookText"/>
        <w:rPr/>
      </w:pPr>
      <w:r>
        <w:rPr>
          <w:rFonts w:ascii="IRNazanin" w:hAnsi="IRNazanin" w:eastAsia="IRNazanin"/>
          <w:color w:val="111111"/>
          <w:sz w:val="28"/>
          <w:sz w:val="28"/>
          <w:szCs w:val="28"/>
          <w:rtl w:val="true"/>
          <w:lang w:bidi="fa-IR"/>
        </w:rPr>
        <w:t xml:space="preserve">وصيفة، صفر الحلي، بيض الوجوه، عليهم تيجان اللؤلؤ، على رقابهم المناديل، بأيديهم الأكوبة والأباريق، وإذا كان يوم القيامة يخرج من قبره شاهرا سیفه تشخب أوداجه دما، اللون لون الدم والرائحة رائحة المسك، يحضر في عرصة القيامة، فوالذي نفسي بيده لو كان الأنبياء على طريقهم لترجلوا لهم مما يرون من بهائهم، حتى يأتوا على موائد من الجوهر فيقعدون عليها ويشفع الرجل منهم في سبعين ألفا من أهل بيته وجيرته، حتى أن الجارين يختصمان أيهما أقرب، فيقعدون معي ومع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مائدة الخلد، فينظرون إلى الله تعالى في كل بكرة وعشية</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فالمجاهد يعرف أن جهاده في سبيل الله ومن أجل رضوانه، ولهذا فهو يمضي قدماً في درب الجهاد لا يبالي بالموت وقع عليه أو وقع هو على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الجانب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الإعدادات العسكرية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سلوكيات الامام علیه السلام في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يبدأ القوم بقتال، ولا يقاتل إلا من بدأ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تدعون إلى مبارزة، وإن دعيت إليها فأجب، فإن الداعي باغ والباغي مصروع</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عمرو بن جميع عن أبي عبد الله عليه السلام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المبارزة بين الصفين بغير إذن الإمام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ولكن لا يطلب إلا بإذن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قال الشيخ في النهاية لا بأس بالمبارزة بين الصفين في حال القتال، ولا يجوز له أن يطلب المبارزة إلا بإذن الإمام عليه السلام ونحوه</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 يوصي جنده في كل موطن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تقاتلوا القوم حتى يبدأوكم فإنكم بحمد الله على حجة وترككم إياهم حتى يبدأوكم حجة أخرى</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لمالك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يستحب بيات أحد من أهل البغي ولا قتاله غيلة ولا على غرة حتى يبدروا</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فخذوا للحرب أهبتها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وأعدوا لها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شب لظاها وعلا سناها، واستشعروا الصبر فإنه أدعى إلى النصر</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يتحدث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من الخطبة حول الاستعداد للقتال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فخذوا للحرب أهبتها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تجهزوا بالسلاح وبأدوات القتال الكافي لخوض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طبيعة المعركة عندما تشتد وتلتهب ويعلو ضوء بريق الصوارم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لها عدّتها فقد شبّ لظاها وعلا سناها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استعار لفظ اللظى والسّنا عن إمارات الحرب لكون كلّ منهما علامة لما فيه مظنّة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مسير الجيش للحرب وضرورة إطاعة القائد العسكري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له لمعقل بن قيس الرياحي حين أنفذه إلى الشام في ثلاثة آلاف مقدمة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الذي لا بد لك من لقائه ولا منتهى لك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تقاتلن إلا من 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 البردين، وغور بالناس، ورفه بالسير، ولا </w:t>
      </w:r>
    </w:p>
    <w:p>
      <w:pPr>
        <w:pStyle w:val="BookText"/>
        <w:rPr/>
      </w:pPr>
      <w:r>
        <w:rPr>
          <w:rFonts w:ascii="IRNazanin" w:hAnsi="IRNazanin" w:eastAsia="IRNazanin"/>
          <w:color w:val="111111"/>
          <w:sz w:val="28"/>
          <w:sz w:val="28"/>
          <w:szCs w:val="28"/>
          <w:rtl w:val="true"/>
          <w:lang w:bidi="fa-IR"/>
        </w:rPr>
        <w:t>تسر أول الليل فإن الله جعله سكنا وقدره مقاما لا ظعنا، فأرح فيه بدنك وروح ظهرك، فإذا وقفت حين ينبطح السحر أو حين ينفجر الفجر فسر على بركة الله، فإذا لقيت العدو فقف من أصحابك وسطا، ولاتدن من القوم دنو من پرید أن ينشب الحرب، ولا تباعد عنهم تباعد من يهاب البأس حتى يأتيك أمري، ولا يحملنكم شنآنهم على قتالهم قبل دعائهم والإعذار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وأعلموا أن مقدمة القوم عيونهم، وعيون المقدمة طلائعهم، وإياكم والتفرق، فإذا نزلتم فانزلوا جميعا، وإذا ارتحلتم فارتحلوا جميعا، وإذا غشیکم الليل فاجعلوا الرماح كفة، ولا تذوقوا النوم إلا غرارا أو مضمضة</w:t>
      </w:r>
      <w:r>
        <w:rPr>
          <w:rFonts w:eastAsia="IRNazanin" w:cs="IRNazanin"/>
          <w:color w:val="111111"/>
          <w:sz w:val="28"/>
          <w:szCs w:val="28"/>
          <w:rtl w:val="true"/>
          <w:lang w:bidi="fa-IR"/>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يتحدث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الوصية عن التكتيك في المسير لمواجهة العدو، ويبتدأ وصيته بالتقوى، إذ يأمر القائد العسكري ويذكره بالله جل وعلا، لأنه ملجا والعباد و منتهاهم إليه، ثم يؤكد على عدم بدء القوم بقتال إلا من بدأها، ثم يضع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 في الاستعداد والتهيؤ لمواجهة العدو، يجب حمل السلاح ولبس الدروع، ثم يؤكد على مراعاة الآخرين في المسير من عدم المسير أول الليل لأنه فيه راحة للبدن وسكنا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اللَّيْلَ لِبَاسًا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راحة البدن أن يأخذ الإنسان قسط من الراحة فيه، فيفضل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أوقاتاً للمسير، فيجعل من هذه الاوقات ميزة وتفضيلا، فيقول حين ينفجر الفجر فسر على بركة الله، ثم يعطي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میزانا في أهمية موقع القيادة ووجودها بين الجيش،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أفضل مواقع تواجد القيادة وهيبتها هو وقوفها وسط الجيش ربما لا نحتاج إلى سوق الشواهد التاريخية التي تؤكد معايشة الإمام لجنوده و قادته، بل إنّه كان في جميع المعارك التي خاضها متواجداً في القلب، حيث يحتدم القتال ويلتحم الجيشان، ويبدأ </w:t>
      </w:r>
    </w:p>
    <w:p>
      <w:pPr>
        <w:pStyle w:val="BookText"/>
        <w:rPr/>
      </w:pPr>
      <w:r>
        <w:rPr>
          <w:rFonts w:ascii="Amiri" w:hAnsi="Amiri" w:eastAsia="Amiri" w:cs="Amiri"/>
          <w:color w:val="111111"/>
          <w:sz w:val="28"/>
          <w:sz w:val="28"/>
          <w:szCs w:val="28"/>
          <w:rtl w:val="true"/>
          <w:lang w:bidi="ar-SA"/>
        </w:rPr>
        <w:t>صخب المعركة و قعقعة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وصفه صعصعة بن صوحان بما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فينا كأحدنا في لين جانب، وشدة تواضع، وسهولة قياد وكنا نهابه مهابة الأسير المربوط للسياف الواقف على رأسه</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وَجَعَلْنَا اللَّيْلَ لِبَاسًا</w:t>
      </w:r>
    </w:p>
    <w:p>
      <w:pPr>
        <w:pStyle w:val="BookText"/>
        <w:rPr/>
      </w:pPr>
      <w:r>
        <w:rPr>
          <w:rFonts w:ascii="Amiri" w:hAnsi="Amiri" w:eastAsia="Amiri" w:cs="Amiri"/>
          <w:color w:val="111111"/>
          <w:sz w:val="28"/>
          <w:sz w:val="28"/>
          <w:szCs w:val="28"/>
          <w:rtl w:val="true"/>
          <w:lang w:bidi="ar-SA"/>
        </w:rPr>
        <w:t>إنّ ثمرة هذا التواجد الميداني إلهاب حماس المجاهدين، والتوفر على وضع المعركة والتعرف بدقة على تفاصيلها وما يجب أنّه يتخذ من قرارات هامة مصيرية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 تکتیکا آخر للحرب، يقول لا تدنوا من القوم كونوا الذي يريد أن يبدأ بقتال، ولا تتباعد عنهم فيما لو نظر اليك القوم يقولون هؤلاء قد أهابونا وخافوا من مواجهتنا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على جانب آخر في كلامه على مبدأ طاعة الاوامر في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يأتيك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المقطع أن يسلط الضوء على مبدأ الاوامر فإنّ الأمر الصادر من القائد الميداني ربما لا يحتاج إلى وقت طويل کي يصل إلى المجاهدين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المركزية هي في الحقيقة من أهمّ العوامل الاستراتيجية في كسب المعركة، حيث تقطع الطريق على الفوضى والبلبلة نتيجة تأخر القرار، وتجعل الطاعة والانضباط هما السائدان في كل مراحل المعركة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علیکم الطاعة، وأن لا تنكصوا عن دعوة ولا تفرّطوا في صلاح وأن تخوضوا الغمرات إِلى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أنتم لم تستقيموا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لم يكن أحد أهون عليّ ممّن اعوَجّ منکم، ثم أُعظِم له العقوبة، ولا يجد عندي فيها رخصة، فخذوا هذا من أمرائكم، وأعطوهم من أنفسكم ما يصلح الله به أمركم</w:t>
      </w:r>
      <w:r>
        <w:rPr>
          <w:rFonts w:eastAsia="IRNazanin" w:cs="IRNazanin"/>
          <w:color w:val="111111"/>
          <w:sz w:val="28"/>
          <w:szCs w:val="28"/>
          <w:rtl w:val="true"/>
          <w:lang w:bidi="fa-IR"/>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حقي عليكم فالوفاء بالبيعة والنصيحة في المشهد والمغيب، والإجابة حين أدعوكم، والطاعة حين آمركم</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مقابلة العدو والالتحام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وعضوا على الأضراس فإنه أنبأ للسيوف عن الهام</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وعضوا على الجهاد بنواجذكم</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عضّوا على النواجذ، وأكملوا اللاّمة، و قلقلوا السيوف، والحظوا الخزر، واطعنوا الشزر، ونافحوا بالظبا، وصلوا السيوف بالخطى، وعاودوا الكرّ، وعلیکم بهذا السواد الأعظم والرواق المطنب فاضربوا شبجه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 من خطبته عن مجموعة من الوصايا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فالعضّ على النواجذ، هي أقصى الأضراس، حيث يساعد على تصلب الأعصاب والعضلات المتصلة بالدماغ، وإزالة الاسترخاء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وإكمال اللاّمة وهي الدرع، یعني تحصين جسد المجاهد، بإحاطة أعضائه البارزة بالحديد وهي الرأس والصدر والسواعد، إضافة إلى تهيئة وسائل الدفاع من درع ورمح وسيف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وقلقلة السيوف أي تحريكها للتحقق من عدم تأثرها بالصدأ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وإلحاظ الخزر هو أن ينظر المجاهد بعينه بصورة من صور الغضب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والطعن شزراً، هو الطعن عن اليمين والشمال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والنفح بالضبا، وهو الضرب بطرف السيف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ووصل السيوف بالخطى هو التوازن بين حركة السيوف وخطوة المجاهد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ومعاودة الكرّ، أي إدامة الكرّ دون تراجع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والسواد الأعظم هو جمهور الشام المحيط بمركز القيادة والمراد منه أن يكون الهجوم على وسط مركز القيادة لأنّ ذلك يعجل في حسم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السريّة والكتمان، ومباغتة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لكم عندي أن لا أحتجز دونكم سرّاً إلا في حرب ولا أطوي دونكم أمراً إلا من حكم ولا أؤخّر لكم حقاً عن محله ولا أقف به دون مقطعه وأن تكونوا عندي في الحق سواء</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يتحدث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من خطبته عن كتمان السر في الحرب والآثار المترتبة عليه من خطورة تسرب الأسرار إلى الجهة المعادية،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يحتفظ لنفسه ببعض الأمور التي لا يبوح بها حتى إلى أقرب الناس من الصحابة إنّما يلحظ خطورة الوضع العسكري وحساسيته ولذلك يأخذ الحيطة من تسرّب بعض المعلومات إلى العدوّ، حيث لا يشكّ في أمر أصحابه الأوفياء، ولكنه قد يحتمل وجود بعض المندسين في صفوف جيشه وهو أمر وارد في جميع الجيوش، حيث يعتمد على التجسس في تحصيل المعلومات المهمة حول </w:t>
      </w:r>
    </w:p>
    <w:p>
      <w:pPr>
        <w:pStyle w:val="BookText"/>
        <w:rPr/>
      </w:pPr>
      <w:r>
        <w:rPr>
          <w:rFonts w:ascii="Amiri" w:hAnsi="Amiri" w:eastAsia="Amiri" w:cs="Amiri"/>
          <w:color w:val="111111"/>
          <w:sz w:val="28"/>
          <w:sz w:val="28"/>
          <w:szCs w:val="28"/>
          <w:rtl w:val="true"/>
          <w:lang w:bidi="ar-SA"/>
        </w:rPr>
        <w:t xml:space="preserve">قوة الجبهة المقابلة، وخططها، وأساليبها في القتال، حيث يؤسس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قاعدة في مجال الإعلام والإخبار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الوالي والحاكم يجب أن لا يُخفي عن الرعية شيئاً من الأمور إلاّ ما يُخلّ اظهاره وانتشاره بالأمن الاجتماعي لا الأمن العائد إلى شخصه</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استحصال المعلومات من العيون والمراصد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واجعلوا لكم رقباء في صياصي الجبال ومناكب الهضاب لئلاّ يأتيكم العدوّ من مكان مخافة أو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مقدمة القوم عيونهم، وعيون المقدّمة طلائعهم</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هو من الضرورات التي يتمّ التعرف بها على حجم قوّة العدوّ ونقاط ضعفه، والأسلوب المتّبع عنده في دخول المعركة، ومن ثم هو وسيلة جمع المعلومات ليتم الإعداد وتوقيت المعركة واختيار أسلوب ومواقع المواجهة، ولقد استخدم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طرق في جلب المعلومات، أستحصال المعلومات من خلال الأفراد القريبين من العدو أو من خلال أمراء الولايات والمدن، أو من خلال نشر العيون في أوساط العدو أو أختراق صفوفه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المواقع العسكرية المحصنة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نزلتم بعدو أو نزل بكم فليكن معسكركم في قبيل الأشراف أو سفاح الجبال، أو أثناء الأنهار کیما یكون لكم ردءا ودونکم مردا، ولتكن مقاتلتكم من وجه واحد أو اثنين</w:t>
      </w:r>
      <w:r>
        <w:rPr>
          <w:rFonts w:eastAsia="IRNazanin" w:cs="IRNazanin"/>
          <w:color w:val="111111"/>
          <w:sz w:val="28"/>
          <w:szCs w:val="28"/>
          <w:rtl w:val="true"/>
          <w:lang w:bidi="fa-IR"/>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الحيطة والحذر من العدو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تحف العقول في 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لزياد بن النضر حين أنفذه على مقدّمته إلى صفّين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مقدمة القوم عيونهم، وعيون المقدّمة طلائعهم، فإِذا أنت خرجت من بلادك ودنوت من عدوّك فلا تسأم من توجيه الطلائع في كلّ ناحية وفي بعض الشعاب والشجر والخمر وفي كلّ جانب حتّى لا يغير كم عدوّکم ویکون لكم كمين</w:t>
      </w:r>
      <w:r>
        <w:rPr>
          <w:rFonts w:eastAsia="IRNazanin" w:cs="IRNazanin"/>
          <w:color w:val="111111"/>
          <w:sz w:val="28"/>
          <w:szCs w:val="28"/>
          <w:rtl w:val="true"/>
          <w:lang w:bidi="fa-IR"/>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القادة الميدانيين في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ولاه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 من جنودك أنصحهم في نفسك لله ولرسوله ولإمامك، وأنقاهم جيباً، وأفضلهم حلماً ممن يبطئ عن الغضب ويستريح إلى العذر، ويرأف بالضعفاء، ولا ينبوعلی الأقوياء، وممن لا يثيره العنف ولا يقعد به الضعف، ثُمّ الصق بذوي المروءات والأحساب وأهل البيوتات الصالحة والسوابق الحسنة، ثُمّ أهل النجدة والشجاعة والسخاء والسماحة</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هذا المقطع من العهد الشريف يتحدث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سياسته في اختيار القادة، ويستعرض بالتفصيل شروط قادة الجيش</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الصفات الثلاث اللازم توفرها في قادة الجيش، تؤدي أولا إلى أن يعيش القائد العسكري هاجس الحق ويفكر في نصرة الدين وإعلاء كلمة التوحيد و نصرة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يسعى في هذا الطريق من موقع الاخلاص والتفاني،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يعمل على تدبير أمور الجيش </w:t>
      </w:r>
    </w:p>
    <w:p>
      <w:pPr>
        <w:pStyle w:val="BookText"/>
        <w:rPr/>
      </w:pPr>
      <w:r>
        <w:rPr>
          <w:rFonts w:ascii="Amiri" w:hAnsi="Amiri" w:eastAsia="Amiri" w:cs="Amiri"/>
          <w:color w:val="111111"/>
          <w:sz w:val="28"/>
          <w:sz w:val="28"/>
          <w:szCs w:val="28"/>
          <w:rtl w:val="true"/>
          <w:lang w:bidi="ar-SA"/>
        </w:rPr>
        <w:t>بآليات المداراة والعقلانية والخبرة الكافية</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سياق هذا الكلام يتعرض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الصفة الاخلاقية الرابعة التي يجب توافرها في قادة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ويرأف بالضعفاء، ولا ينبو على الأقوياء، وممن لا يثيره العنف ولا يقعد به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القادة اصحاب الشخصيات القوية الذين يتمتعون بالشجاعة والشفقة والرحمة، وأهدافهم هو مد يد العون للفقراء والمحرومين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التامة بين القائد العسكري والجنود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على إخواني الذين تلوا القرآن فأحكموه، وتدبروا الفرض فأقاموه، أحيوا السنة و أماتوا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للجهاد فأجابوا، ووثقوا بالقائد فاتبعوه</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عن سر الانتصار وكيف يتحقق،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المفتاح السحري للنجاح والانتصار في ميادين الحياة، لاسيما في الميادين العسكرية و في جبهات القتال، هو ايجاد الثقة بين القائد العسكري والجنود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الشواهد التاريخية على ثقة القائد بجنوده روی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سعد بن معاذ، قام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فوالذي بعثك بالحق لو استعرضت بنا هذا البحر فخضته لخضنا معك، ما تخلّف منّا رجل واحد ومانكره أن تلقي بنا عدونا غداً إنّا لصبر في الحرب وصدق في اللقاء، لعل الله يريك منّا ما تقرّ به عينك، فسِر بنا على بركة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رسول الله بقول سعد ونشطه ذلك،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سيروا وأبشروا</w:t>
      </w:r>
      <w:r>
        <w:rPr>
          <w:rFonts w:eastAsia="IRNazanin" w:cs="IRNazanin"/>
          <w:color w:val="111111"/>
          <w:sz w:val="28"/>
          <w:szCs w:val="28"/>
          <w:rtl w:val="true"/>
          <w:lang w:bidi="fa-IR"/>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وهذه هي الضابطة الكلية في كلّ ما شاور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الحروب وغيرها، وقد كمنت المصلحة في نفس المشاورة عن طريق استقطاب آراء الصحابة دون أن تكون الغاية من ورائها الوصول إلى الواقع ورفع أغشية الجهل نعوذ بالله، فاطمئنان الجندي إلى قائده في كفاءته وإخلاصه، ينتج الحب والتقدير والاحترام والطاعة، وفي قبال هذه الثقة توجد هناك علاقة شك وعدم احترام بين القيادة والجنود، يقول الله تعالى في شأن الشاكين في كفاءة القيادة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 قُلُوبِهِمْ مَرَضٌ أَمِ ارْتَابُوا أَمْ يَخَافُونَ أَنْ يَحِيفَ اللَّهُ عَلَيْهِمْ وَرَسُولُهُ بَلْ أُولَئِكَ هُمُ الظَّالِمُونَ</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انتشر الشك في صفوف الجنود؛ انتشر على إثر ذلك الحوار والتصدع في بنيان الجيش، فقوة الجيش تكون على قدر الثقة بين القائد وجنده، ومتانة وشجاعة الجنود مرتبطة بمتانة الثقة بين القائد و جنده، والثقة المتبادلة بين القائد وجنده هي الركيزة والغطاء الواقي في الخطط العسكرية وتحقيق الأهداف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كانت الهزيمة بإذن الله فلا تقتلوا مدبرا، ولا تصببوا معورا، ولا تجهزوا على جريح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تهيجوا النساء بأذى وإن شتمن أعراضكم وسببن أمراءکم، فإنهن ضعيفات القوى والأنفس والعقول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كنا لنؤمر بالكف عنهن وإنهن لمشركات</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الجمل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تقتلوهم مولّين ولا مدبرين ولا نیاماً </w:t>
      </w:r>
    </w:p>
    <w:p>
      <w:pPr>
        <w:pStyle w:val="BookText"/>
        <w:rPr/>
      </w:pPr>
      <w:r>
        <w:rPr>
          <w:rFonts w:ascii="Amiri" w:hAnsi="Amiri" w:eastAsia="Amiri" w:cs="Amiri"/>
          <w:color w:val="111111"/>
          <w:sz w:val="28"/>
          <w:sz w:val="28"/>
          <w:szCs w:val="28"/>
          <w:rtl w:val="true"/>
          <w:lang w:bidi="ar-SA"/>
        </w:rPr>
        <w:t>ولا أيقاظاً ولا تجهزوا على جريح، ومن ألقى سلاحه فهو آمن، ومن أغلق بابه فلا سبيل عليه، وأحللت لنا سبي الكراع والسلاح حرمت علينا سبي الذراريّ</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المستدرك، عن المفيد بسنده، عن 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الكوفة بعد واقعة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هزمهم الله أمرت أن لا يتبع مدبر ولا يجز على جريح، لا يكشف عورة ولا يهتك ستر ولا يدخل دار إلاّ بإذن، وامنت الناس الخبر</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كتاب له عليه السلام إلى عماله في أمر الخراج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تمسّنَّ مال أحد من الناس مصلٍّ ولا معاهد إلا أن تجدوا فرسا أو سلاحا يعدی به على أهل الإسلام فإنه لا ينبغي للمسلم أن يدع ذلك في أيدي أعداء الإسلام فيكون شوكة عليه</w:t>
      </w:r>
      <w:r>
        <w:rPr>
          <w:rFonts w:eastAsia="IRNazanin" w:cs="IRNazanin"/>
          <w:color w:val="111111"/>
          <w:sz w:val="28"/>
          <w:szCs w:val="28"/>
          <w:rtl w:val="true"/>
          <w:lang w:bidi="fa-IR"/>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يتناول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والاخلاق التي ينبغي ان يتحلى بها المقاتل في المعركة، وكيفية التعامل مع كبار السن والنساء ومع الاسرى والمنهزمين من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فيتحصل مما ذكرناه في هذا المبحث</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مالكاً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دستورا متكاملا في الجهاد وفنون الحرب، والسلوكيات والآداب الاخلاقية الاسلامية المتبعة في الحرب ويجب على القائد وجنده أن يتحلوا بها، وتعد هذه التوصيات من الدروس الاخلاقية في منظومة القيادة والادارة في الاسلام</w:t>
      </w:r>
      <w:r>
        <w:rPr>
          <w:rFonts w:eastAsia="Amiri" w:cs="Amiri" w:ascii="Amiri" w:hAnsi="Amiri"/>
          <w:color w:val="111111"/>
          <w:sz w:val="28"/>
          <w:szCs w:val="28"/>
          <w:rtl w:val="true"/>
          <w:lang w:bidi="ar-SA"/>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9" w:name="pg7899_69185"/>
      <w:bookmarkStart w:id="330" w:name="pg7899_69185"/>
      <w:bookmarkEnd w:id="330"/>
    </w:p>
    <w:p>
      <w:pPr>
        <w:pStyle w:val="Heading2"/>
        <w:numPr>
          <w:ilvl w:val="1"/>
          <w:numId w:val="1"/>
        </w:numPr>
        <w:rPr/>
      </w:pPr>
      <w:bookmarkStart w:id="331" w:name="pg7899_69185"/>
      <w:bookmarkStart w:id="332" w:name="__RefHeading___Toc6119660_1051229030"/>
      <w:bookmarkStart w:id="333" w:name="_Toc108"/>
      <w:bookmarkEnd w:id="331"/>
      <w:bookmarkEnd w:id="332"/>
      <w:r>
        <w:rPr>
          <w:rtl w:val="true"/>
        </w:rPr>
        <w:t>المبحث الثالث التنمية البشرية والإصلاح الاجتماعي</w:t>
      </w:r>
      <w:bookmarkEnd w:id="333"/>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وَاستِصلاَحَ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نتناول في هذا المبحث التنمية البشرية، والذي يعبر عنه في الاصلاح الاجتماعي، کما ورد في قول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وَاستِصلاَحَ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إصلاح الأمة وإرشادها يعد من سائر وظائف الوالي وأنشطته الأساسية من حيث إيجاد البواعث الاخلاقية في نفوس الناس كأعمال الخير وتخليصهم من منابع الفساد الأخلاقي، وتوفير الأمن في مجال الكسب والمعاش وتأمين حقوق الافراد ونظم ما يتصل بالأمور القضائية</w:t>
      </w:r>
      <w:r>
        <w:rPr>
          <w:rStyle w:val="FootnoteAnchor"/>
          <w:rtl w:val="true"/>
        </w:rPr>
        <w:footnoteReference w:id="950"/>
      </w:r>
      <w:r>
        <w:rPr>
          <w:rFonts w:ascii="Amiri" w:hAnsi="Amiri" w:eastAsia="Amiri" w:cs="Amiri"/>
          <w:color w:val="111111"/>
          <w:sz w:val="28"/>
          <w:sz w:val="28"/>
          <w:szCs w:val="28"/>
          <w:rtl w:val="true"/>
          <w:lang w:bidi="ar-SA"/>
        </w:rPr>
        <w:t>، فلابد أن يلتفت المسؤولون إلى أن وظيفتهم لا تنتهي بتعبيد بعض الطرق والشوارع وتزويد السوق بالحاجات المنزلية، بل إن هناك جوانب معنوية التي ينبغي أن يهتم بها المسؤولون في المجتمع الإسلامي إلى جانب دورهم في النهوض بهذه الجوانب ونشرها بين صفوف الناس</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4" w:name="__RefHeading___Toc6119662_1051229030"/>
      <w:bookmarkStart w:id="335" w:name="_Toc109"/>
      <w:bookmarkEnd w:id="334"/>
      <w:r>
        <w:rPr>
          <w:rtl w:val="true"/>
        </w:rPr>
        <w:t>المسألة الأولى</w:t>
      </w:r>
      <w:r>
        <w:rPr>
          <w:rtl w:val="true"/>
        </w:rPr>
        <w:t xml:space="preserve">: </w:t>
      </w:r>
      <w:r>
        <w:rPr>
          <w:rtl w:val="true"/>
        </w:rPr>
        <w:t>معاني الإصلاح اصطلاحاً</w:t>
      </w:r>
      <w:r>
        <w:rPr>
          <w:rtl w:val="true"/>
        </w:rPr>
        <w:t>.</w:t>
      </w:r>
      <w:bookmarkEnd w:id="33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إرادة الخير وتقويم العوج في المجتمع واستصلاح ما فسد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والاصلاح وظيفة الأنبياء ومن سار على دربهم بصدق هم المصلحون الحقيقيون قال تعالى حكاية عن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أُرِيدُ إِلَّا الْإِصْلَاحَ مَا اسْتَطَعْتُ وَمَا تَوْفِيقِي إِلَّا بِاللَّهِ</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bookmarkStart w:id="336" w:name="pg7899_69186"/>
    </w:p>
    <w:p>
      <w:pPr>
        <w:pStyle w:val="BookText"/>
        <w:rPr/>
      </w:pPr>
      <w:bookmarkEnd w:id="336"/>
      <w:r>
        <w:rPr>
          <w:rFonts w:ascii="Amiri" w:hAnsi="Amiri" w:eastAsia="Amiri" w:cs="Amiri"/>
          <w:color w:val="111111"/>
          <w:sz w:val="28"/>
          <w:sz w:val="28"/>
          <w:szCs w:val="28"/>
          <w:rtl w:val="true"/>
          <w:lang w:bidi="ar-SA"/>
        </w:rPr>
        <w:t xml:space="preserve">ومنه يشير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المبدأ بشكل عام وفق المفهوم الواسع للإصلاح والذي يشمل الموارد الاخلاقية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أَسْبِغْ عَلَيْهِمُ اَلْأَرْزَاقَ فَإِنَّ ذَلِكَ قُوَّةٌ لَهُمْ عَلَى اِسْتِصْلاَحِ أَنْفُسِهِمْ وَ غِنىً لَهُمْ عَنْ تَنَاوُلِ مَا تَحْتَ أَيْدِيهِمْ وَ حُجَّةٌ عَلَيْهِمْ إِنْ خَالَفُوا أَمْرَكَ أَوْ ثَلَمُوا أَمَانَتَكَ</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7" w:name="__RefHeading___Toc6119664_1051229030"/>
      <w:bookmarkStart w:id="338" w:name="_Toc110"/>
      <w:bookmarkEnd w:id="337"/>
      <w:r>
        <w:rPr>
          <w:rtl w:val="true"/>
        </w:rPr>
        <w:t>المسألة الثانية</w:t>
      </w:r>
      <w:r>
        <w:rPr>
          <w:rtl w:val="true"/>
        </w:rPr>
        <w:t xml:space="preserve">: </w:t>
      </w:r>
      <w:r>
        <w:rPr>
          <w:rtl w:val="true"/>
        </w:rPr>
        <w:t>الإصلاح في الكتاب العزيز والروايات المطهرة</w:t>
      </w:r>
      <w:r>
        <w:rPr>
          <w:rtl w:val="true"/>
        </w:rPr>
        <w:t>.</w:t>
      </w:r>
      <w:bookmarkEnd w:id="33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كلمة الإصلاح في القرآن الكريم في آيات كثيرة</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تُفْسِدُوا فِي الْأَرْضِ بَعْدَ إِصْلَاحِهَا وَادْعُوهُ خَوْفًا وَطَمَعًا إِنَّ رَحْمَتَ اللَّهِ قَرِيبٌ مِنَ الْمُحْسِنِينَ</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امْرَأَةٌ خَافَتْ مِنْ بَعْلِهَا نُشُوزًا أَوْ إِعْرَاضًا فَلَا جُنَاحَ عَلَيْهِمَا أَنْ يُصْلِحَا بَيْنَهُمَا صُلْحًا وَالصُّلْحُ خَيْرٌ وَأُحْضِرَتِ الْأَنْفُسُ الشُّحَّ وَإِنْ تُحْسِنُوا وَتَتَّقُوا فَإِنَّ اللَّهَ كَانَ بِمَا تَعْمَلُونَ خَبِيرًا</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تَسْتَطِيعُوا أَنْ تَعْدِلُوا بَيْنَ النِّسَاءِ وَلَوْ حَرَصْتُمْ فَلَا تَمِيلُوا كُلَّ الْمَيْلِ فَتَذَرُوهَا كَالْمُعَلَّقَةِ وَإِنْ تُصْلِحُوا وَتَتَّقُوا فَإِنَّ اللَّهَ كَانَ غَفُورًا رَحِيمًا</w:t>
      </w:r>
      <w:r>
        <w:rPr>
          <w:rFonts w:eastAsia="Amiri" w:cs="Amiri" w:ascii="Amiri" w:hAnsi="Amiri"/>
          <w:color w:val="111111"/>
          <w:sz w:val="28"/>
          <w:szCs w:val="28"/>
          <w:rtl w:val="true"/>
          <w:lang w:bidi="ar-SA"/>
        </w:rPr>
        <w:t>»</w:t>
      </w:r>
      <w:r>
        <w:rPr>
          <w:rStyle w:val="FootnoteAnchor"/>
          <w:rtl w:val="true"/>
        </w:rPr>
        <w:footnoteReference w:id="95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سورة هود على لسان نبي الله شعيب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أُرِيدُ إِلَّا الْإِصْلَاحَ مَا اسْتَطَعْتُ وَمَا تَوْفِيقِي إِلَّا بِاللَّهِ عَلَيْهِ تَوَكَّلْتُ وَإِلَيْهِ أُنِيبُ</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كلمة الإصلاح في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متعددة،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أصلح بين اثنين أحب إلي من أن أتصدق بدينارين</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يحبها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بين الناس إذا تفاسدوا، وتقارب بينهم إذا تباعدوا</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الرواية حث بليغ للمؤمن على شيء كثير من منافع الدنيا والآخرة، منها أن يأمر بالمعروف وينهى عن المنكر بوعظ بليغ نافع، ومنها أن يصلح بين الناس إذا وقعت المنازعة بينهم بأن ينظر برأيه الصائب ويميز بين الظالم والمظلوم وينصح الظالم بنصائح بليغة زاجرة له عن الظلم، ومنها أن يصل الرحم وإن اختاروا فراقه وتباعده، ومنها أن يأمر بصلة الأرحام إذا وقع التفارق والتباغض بينهم بموعظة حسنة، ومنها أن يأمر المؤمنين بالتواصل والتعاون إذا وقع التدابر والتقاطع بينهم، ومنها الإصلاح بين القبيلتين إذ وقع التقابل بينهم، ومنها الإصلاح بين المرء وزوجه</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كذب مسؤول عنه يوماما إلا كذبا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كائد في حربه فهو موضوع عنه، ورجل أصلح بين اثنين يلقي هذا بغير ما يلقي به هذا، يريد الصلح ما بينهما، ورجل وعد أهله شيئا ولا يريد أن يتم لهم عليه، يريد بذلك دفعها</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الصدقة صدقة اللسان،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صلى الله عليه وآله وما صدقة اللسان؟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 تفك بها الأسير، وتحقن بها الدم، وتجر بها المعروف إلى أخيك، وتدفع بها الكريهة</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بين اثنين من شيعتنا منازعة فافتدها من مالي</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فافتدها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الاقتداء هنا مجاز فإن المال يدفع المنازعة كما أن الدية تدفع طلب الدم، أو كما أن الأسير ينقذ بالفداء، فكذلك كل منهما ينقذ من الآخر بالمال، فالاسناد إلى المنازعة على المجاز، في المصباح فدا من الأسير يفديه فدی مقصور وتفتح الفاء وتكسر إذا استنقذه بمال واسم ذلك المال الفدية وهو عوض الأسير وفاديته مفاداة وفداء أطلقته وأخذت فديته، وتفادي القوم اتقى بعضهم ببعض، كأن كل واحد يجعل صاحبه فداه، وفدت المرأة نفسها من زوجها تفدي وأفدت أعطته مالا حتى تخلصت منه بالطلاق</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 أَنْ تَبَرُّوا وَتَتَّقُوا وَتُصْلِحُوا بَيْنَ النَّاسِ 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دعيت الصلح بين اثنين فلا تقل عليَّ يمينٌ أن أفعل</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ثابروا على صلاح المؤمنين والمتقين</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كمال السعادة السعي في صلاح الجمهور</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استصلح الأضداد بلغ المراد</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أدلى بذلك في وصيته لأخيه ابن و الحنفية التي أعلن فيها عن أسباب خروجه على يزيد،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لم اخرج أشرا، ولا بطرا، ولا ظالما، ولا مفسدا، وإنما خرجت لطلب الاصلاح في أمة جدي أريد أن أمر بالمعروف و نهی عن المنكر</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انطلق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ميادين الجهاد ليقيم هذا الصرح الشامخ الذي بنيت عليه الحياة الكريمة في الاسلام، وقد انهارت دعائمه أيام الحكم الأموي، فقد أصبح المعروف في عهدهم منكرا، والمنكر معروفا، وقد أنكر عليهم الامام في كثير من المواقف، التي كان منها خطابه الرائع امام المهاجرين والأنصار، فقد شجب فيه تخاذلهم عن نصرة الحق ودحض الباطل، وایثارهم للعافية</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 xml:space="preserve">. </w:t>
      </w:r>
      <w:bookmarkStart w:id="339" w:name="pg7899_69190"/>
    </w:p>
    <w:p>
      <w:pPr>
        <w:pStyle w:val="Heading2"/>
        <w:numPr>
          <w:ilvl w:val="1"/>
          <w:numId w:val="1"/>
        </w:numPr>
        <w:rPr/>
      </w:pPr>
      <w:bookmarkStart w:id="340" w:name="__RefHeading___Toc6119666_1051229030"/>
      <w:bookmarkStart w:id="341" w:name="_Toc111"/>
      <w:bookmarkEnd w:id="339"/>
      <w:bookmarkEnd w:id="340"/>
      <w:r>
        <w:rPr>
          <w:rtl w:val="true"/>
        </w:rPr>
        <w:t>المسألة الثالثة</w:t>
      </w:r>
      <w:r>
        <w:rPr>
          <w:rtl w:val="true"/>
        </w:rPr>
        <w:t xml:space="preserve">: </w:t>
      </w:r>
      <w:r>
        <w:rPr>
          <w:rtl w:val="true"/>
        </w:rPr>
        <w:t>مبادئ الإصلاح</w:t>
      </w:r>
      <w:r>
        <w:rPr>
          <w:rtl w:val="true"/>
        </w:rPr>
        <w:t>.</w:t>
      </w:r>
      <w:bookmarkEnd w:id="341"/>
    </w:p>
    <w:p>
      <w:pPr>
        <w:pStyle w:val="BookText"/>
        <w:rPr/>
      </w:pPr>
      <w:r>
        <w:rPr>
          <w:rFonts w:ascii="Amiri" w:hAnsi="Amiri" w:eastAsia="Amiri" w:cs="Amiri"/>
          <w:color w:val="111111"/>
          <w:sz w:val="28"/>
          <w:sz w:val="28"/>
          <w:szCs w:val="28"/>
          <w:rtl w:val="true"/>
          <w:lang w:bidi="ar-SA"/>
        </w:rPr>
        <w:t>عبر الإصلاح حقيقة تحيا الأمة حياة كريمة، وتأمن فيها على دينها وأعراضها وأموالها، ومن خلال الإصلاح يتصل الإنسان بمبدأ الكون وبإسلامه ودينه الذي يبعث فيه الخشية والحياء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الوقوف على المبادئ والمنطلقات الاساسية للإصلاح، ونقصد بالمبادئ والمنطلقات تلك الكليات والأسس التي ننطلق منها ونرتكز عليها لتحقيق الاهداف، وهي مستمدة من الكتاب والسنة، وفيما يأتي أهم المبادئ والمنطلقات التي توجه العملية الاصلاحية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العمل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 الخالصة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ومبدأ النية الخالصة التي نحرص عليها ونتربى عليها هو أن نجعل وجه الله هو الاساس في اعمالنا وسلوكنا، من قول وعمل، لأن الله تعالى لا يقبل من الأعمال إلا ما كان خالصا صوابا،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وقوله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لِأَحَدٍ عِنْدَهُ مِنْ نِعْمَةٍ تُجْزَى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ابْتِغَاءَ وَجْهِ رَبِّهِ الْأَعْلَى</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وقد رووا عن النبي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الأعمال بالنيات وإنما لكل امرئ ما نوى</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الإخلاص أشرف نهاية</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لا يغل عليهن قلب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العمل لله والنصيحة لائمة المسلمين واللزوم لجماعتهم</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نصر الله هذه الأمة بضعفائها ودعوتهم وإخلاصهم وصلاتهم</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مناجاته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جهادنا فيك، وهمنا في طاعتك، وأخلص نياتنا في معاملتك</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الحواريّون لعيسى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روح الله، من المخلص 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يعمل لله لا يحبّ أن يحمده أحد على شيء من عمل الله عزّ وجلّ</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تريد أن يحمدك عليه أحد إلا الله عز وجل</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الأحاديث ما رواه الدارقطني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أخلصوا أعمالكم لله فإن الله لا يقبل إلا ما خلص له</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الاسلام والقرآن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المنطلق الثاني للإصلاح الذي من خلاله تسعد البشرية هو التمسك بالاسلام والقرآن الكريم وعِدله الذين أذهب الله عنهم الرجس وطهرهم تطهيرا، فالتمسك بالعترة الطاهرة موجب للفوز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ذر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واعلم يا أبا ذر أن الله عز وجل جعل أهل بيتي في أمتي كسفينة نوح من ركبها نجا ومن تخلف عنها غرق، ومثل باب حطة في بني إسرائيل من دخلها كان آمنا</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ابن حنبل أنّه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النجوم أمان لأهل السماء، فإذا ذهبت ذهبوا، وأهل بيتي أمان لأهل الأرض، فإذا ذهب أهل بيتي ذهب أهل الأرض</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كسفينة نوح من ركبها نجا ومن تخلف عنهاغرق في هذا البحر المائج الزاخر بأمواج الشبه والضلالات والادعاءات والمنازعات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القطعي من القرآن والسنة دال على وجوب الرجوع إلى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المرجع الأصلي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لأحكام الله المنزلة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صنفان من أمتي لا نصيب لهم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 لأهل بيتي حربا، وغال في الدين مارق منه</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وصية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في القرآن لا يسبقكم بالعمل به غيركم</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من تعلم القرآن وعلّمه وعمل بها فيه فأنا له سائق إلى الجنة، ودليل إلى الجنة</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الفريق الجماعي المنظم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مبدأ العمل الجماعي بصورته المنظمة أحد عناصر الثورة الإصلاحية، التي تستمد أصالتها من القرآن والسنة المطهرة،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العمل الجماعي المنظم مدعاة إلى تحقيق الاهداف السامية للإصلاح، من إعانة المحتاجين و تخليص النفس من ذي الرقبة وحقوقها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مع الجماعة</w:t>
      </w:r>
      <w:r>
        <w:rPr>
          <w:rFonts w:eastAsia="Amiri" w:cs="Amiri" w:ascii="Amiri" w:hAnsi="Amiri"/>
          <w:color w:val="111111"/>
          <w:sz w:val="28"/>
          <w:szCs w:val="28"/>
          <w:rtl w:val="true"/>
          <w:lang w:bidi="ar-SA"/>
        </w:rPr>
        <w:t>»</w:t>
      </w:r>
      <w:r>
        <w:rPr>
          <w:rStyle w:val="FootnoteAnchor"/>
          <w:rtl w:val="true"/>
        </w:rPr>
        <w:footnoteReference w:id="989"/>
      </w:r>
      <w:r>
        <w:rPr>
          <w:rFonts w:ascii="Amiri" w:hAnsi="Amiri" w:eastAsia="Amiri" w:cs="Amiri"/>
          <w:color w:val="111111"/>
          <w:sz w:val="28"/>
          <w:sz w:val="28"/>
          <w:szCs w:val="28"/>
          <w:rtl w:val="true"/>
          <w:lang w:bidi="ar-SA"/>
        </w:rPr>
        <w:t>، ولا يبالي الله بشذوذ من شذ ومن خالف الجماعة قيد شبر فقد خلع ربقة الإسلام من عنقه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المراد بالجماعة هنا المتعاونون على الخير والصلاح الذي يعود على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بقرينة يد الله، والخروج من الإسلام، وبحبوحة الجنة، کما یفسر الحديث الوارد عن الإمام الصادق عليه السلام معنى الجماعة بمفهوم الإسلام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أمته؟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أمتي أهل الحق وإن قلوا</w:t>
      </w:r>
      <w:r>
        <w:rPr>
          <w:rFonts w:eastAsia="IRNazanin" w:cs="IRNazanin"/>
          <w:color w:val="111111"/>
          <w:sz w:val="28"/>
          <w:szCs w:val="28"/>
          <w:rtl w:val="true"/>
          <w:lang w:bidi="fa-IR"/>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التعاون على الخير مع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العناصر الاساسية في الإصلاح هو ايجاد مبدأ التعاون على الخير مع إشراك الغير فيه، وهذا ما يعبر عنه بالقدرة على التعامل مع اصناف شتی من الناس، مما يحقق وحدة الهدف الذي نشأ من أجله الاصلاح، يقول الله تعالى في سورة الممتحنة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يَنْهَاكُمُ اللَّهُ عَنِ الَّذِينَ لَمْ يُقَاتِلُوكُمْ فِي الدِّينِ وَلَمْ يُخْرِجُوكُمْ مِنْ دِيَارِكُمْ أَنْ تَبَرُّوهُمْ وَتُقْسِطُوا إِلَيْهِمْ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يَنْهَاكُمُ اللَّهُ عَنِ الَّذِينَ قَاتَلُوكُمْ فِي الدِّينِ وَأَخْرَجُوكُمْ مِنْ دِيَارِكُمْ وَظَاهَرُوا عَلَى إِخْرَاجِكُمْ أَنْ تَوَلَّوْهُمْ وَمَنْ يَتَوَلَّهُمْ فَأُولَئِكَ هُمُ الظَّالِمُونَ</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جعفر بن محمد الصادق عليه السلام عن أبيه عن جده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في عون أخيه فله ثواب المجاهدين في سبيل الله</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التعايش الايجابي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الأسس والمبادئ في تحقيق العملية الاصلاحية في المجتمع معاملة الآخرين ومخالطتهم ايجابيا، ويعد هذا المبدأ من سلوكيات الانبياء والأئمة الأطهار سلام الله عليهم، لأن للناس حوائج لا يمكن قضاؤها إلا بمخالطتهم، ويتعرض الناس إلى مشاكل لا يمكن التعرف عليها إلا من خلال معاشرتهم والجلوس معهم والاحسان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أضاف مؤمنا أو خف له في شيء من حوائجه، كان حقا على الله أن يخدمه وصيفا في الجنة</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والبيت غاص باهله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انه ليس منا من لم يحسن مجاورة من جاوره</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عن أبي الربيع الشامي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عليه السلام والبيت غاصّ باهله، فيه الخراساني والشامی و من اهل الافاق، فلم اجد موضعاً اقعد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ابو عبد الله عليه السلام وكان متكئاً،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شيعة آل محمد اعلموا انه ليس منا من لم يملك نفسه عند غضبه ومن لم يحسن صحبة من صحبه و محالقة من خالقه ومرافقة من رافقه و مجاورة من جاوره و ممالحة من مالحه، شيعة آل محمّد اتقوا الله ما استطعتم ولا حول ولا قوة الَّا بالله</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نفّس عن أخيه كربة من كرب الدنيا، نفَّس الله عنه بها کربة من كرب يوم القيامة، ومن ستر مسلما، ستره الله في الدنيا والآخرة، والله تعالى </w:t>
      </w:r>
      <w:bookmarkStart w:id="342" w:name="pg7899_69196"/>
    </w:p>
    <w:p>
      <w:pPr>
        <w:pStyle w:val="BookText"/>
        <w:rPr/>
      </w:pPr>
      <w:bookmarkEnd w:id="342"/>
      <w:r>
        <w:rPr>
          <w:rFonts w:ascii="Amiri" w:hAnsi="Amiri" w:eastAsia="Amiri" w:cs="Amiri"/>
          <w:color w:val="111111"/>
          <w:sz w:val="28"/>
          <w:sz w:val="28"/>
          <w:szCs w:val="28"/>
          <w:rtl w:val="true"/>
          <w:lang w:bidi="ar-SA"/>
        </w:rPr>
        <w:t>في عون العبد ما دام العبد في عون أخيه، ومن سلك طريقا يلتمس فيه علما، سلك الله به طريقا إلى الجنة، وما جلس قوم في مسجد، يتلون كتاب الله، ويتدارسون بينهم، إلا نزلت عليهم السكينة، وحفتهم الملائكة، ومن أبطأ به عمله، لم يسرع به نسبه</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وصية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صنفان إما أخ لك في الدين أو نظير لك في الخلق</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من خلال ما استعرضناه من هذه المبادئ يظهر إن الإصلاح ضرورة عينية ووجوبه کوجوب الواجبات التكليفية التي تحتاج إلى الاسلام والعقل والایمان</w:t>
      </w:r>
    </w:p>
    <w:p>
      <w:pPr>
        <w:pStyle w:val="Heading2"/>
        <w:numPr>
          <w:ilvl w:val="1"/>
          <w:numId w:val="1"/>
        </w:numPr>
        <w:rPr/>
      </w:pPr>
      <w:bookmarkStart w:id="343" w:name="__RefHeading___Toc6119668_1051229030"/>
      <w:bookmarkStart w:id="344" w:name="_Toc112"/>
      <w:bookmarkEnd w:id="343"/>
      <w:r>
        <w:rPr>
          <w:rtl w:val="true"/>
        </w:rPr>
        <w:t>المسألة الرابعة</w:t>
      </w:r>
      <w:r>
        <w:rPr>
          <w:rtl w:val="true"/>
        </w:rPr>
        <w:t xml:space="preserve">: </w:t>
      </w:r>
      <w:r>
        <w:rPr>
          <w:rtl w:val="true"/>
        </w:rPr>
        <w:t>تقسيمات الإصلاح</w:t>
      </w:r>
      <w:r>
        <w:rPr>
          <w:rtl w:val="true"/>
        </w:rPr>
        <w:t>.</w:t>
      </w:r>
      <w:bookmarkEnd w:id="344"/>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الإصلاح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rtl w:val="true"/>
          <w:lang w:bidi="ar-SA"/>
        </w:rPr>
        <w:t>»</w:t>
      </w:r>
      <w:r>
        <w:rPr>
          <w:rStyle w:val="FootnoteAnchor"/>
          <w:rtl w:val="true"/>
        </w:rPr>
        <w:footnoteReference w:id="998"/>
      </w:r>
      <w:r>
        <w:rPr>
          <w:rFonts w:ascii="Amiri" w:hAnsi="Amiri" w:eastAsia="Amiri" w:cs="Amiri"/>
          <w:color w:val="111111"/>
          <w:sz w:val="28"/>
          <w:sz w:val="28"/>
          <w:szCs w:val="28"/>
          <w:rtl w:val="true"/>
          <w:lang w:bidi="ar-SA"/>
        </w:rPr>
        <w:t>، فمن طهَّر نفسَه بطاعة الله، وأصلحها من الأخلاق الدنيئة والرذائل فقد أفلح وربح، ومن دساها حتى ركب المعاصي وترك طاعةَ الله فقد خاب وخسر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أصلح سريرته أصلح الله تعالى علانيته، ومن عمل لدينه كفاه الله دنياه، ومن أحسن فيما بينه وبين الله أصلح الله ما بينه وبين الناس</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تعاهدوا عباد الله نعمه بإصلاحكم أنفسكم تزدادوا يقينا، وتربحوا نفيسا ثمينا</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يوصي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بضرورة الإسراع إلى التوبة قبل حلول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وأنك طريد الموت الذي لا ينجو منه هاربه، ولا بد أنه مدرکه، فكن منه على حذر أن يدركك وأنت على حال سيئة قد كنت تحدث نفسك منها بالتوبة فيحول بينك وبين ذلك، فإذا أنت قد أهلكت نفسك</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الناس على التوبة ويحذر تسويفها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رحمكم الله على أعلام بينة، فالطريق نهج يدعو إلى دار السلام، وأنتم في دار مستعتب على مهل وفراغ، والصحف 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والأقلام جارية، والأبدان صحيحة، والألسن مطلقة، والتوبة مسموعة، والأعمال مقبولة</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إصلاح النفس عملية شاقة ولكنها ليست مستحيلة إذا ما توافرت الشروط المطلوبة والأسباب الموضوعية لذلك، ومن شروط إصلاح النفس العزم والمسارعة على التوبة والاعتراف بالذنوب والمعاصي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الاجتماعي</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الإصلاح الاجتماعي الركيزة الاساس في بناء المجتمع نحو السلامة الاخلاقية والفكرية، وبذل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عناية خاصة لإصلاح المجتمع الإسلامي وتطهيره من شوائب الجاهلية، بدأ بالمقربين منه، ثم </w:t>
      </w:r>
    </w:p>
    <w:p>
      <w:pPr>
        <w:pStyle w:val="BookText"/>
        <w:rPr/>
      </w:pPr>
      <w:r>
        <w:rPr>
          <w:rFonts w:ascii="Amiri" w:hAnsi="Amiri" w:eastAsia="Amiri" w:cs="Amiri"/>
          <w:color w:val="111111"/>
          <w:sz w:val="28"/>
          <w:sz w:val="28"/>
          <w:szCs w:val="28"/>
          <w:rtl w:val="true"/>
          <w:lang w:bidi="ar-SA"/>
        </w:rPr>
        <w:t xml:space="preserve">الخوض في سائر الاوساط الاجتماعية والحكومية، ويتم الإصلاح الاجتماعي عبر توظيف السنة النبوية المطهرة لإيجاد التغيير، من خلال نشر الاحاديث الشريفة التي تحقق إزالة الخوف والحواجز والتراكمات والافكار التحجرية التي خلفها الحكام على أبناء الأمة، التي أرادوا بها الحط من كرامة وعزة الامة هذا أولا وثانيا العمل على التغيير الاخلاقي وربط الامة بالله سبحانه وتعالى ونبيه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الاعتماد على عناصر التغير المؤثرة في المجتمع</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ركز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مبدأ الإصلاح الاجتماعي من خلال عهده لمالك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موضحاله طبيعة التعايش السلمي في المجتمع، والآثار التي خلفتها الحكومات السابقة وأثرها على تركيبة المجتمع،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يا مالك أني قد وجهتك إلى بلاد قد جرت عليها دول قبلك من عدل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الناس ينظرون من أمورك في مثل ما کنت تنظر فيه من أمور الولاة قبلك، ويقولون فيك ما کنت تقول فيهم، وإنما يستدل على الصالحين بما يجري الله لهم على ألسن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فليكن أحب الذخائر إليك ذخيرة 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فأملك هواك، وشح بنفسك عما لا يحل لك، فإن الشح بالنفس الإنصاف منها فيما أحبّت أو كرهت، وأشعر قلبك الرحمة للرعية والمحبة لهم واللطف بهم، ولا تكونن عليهم سبعاً ضاريا تغتنم أكلهم، فإنهم صنفان إما أخ لك في الدين وإما نظير لك في الخلق، أعطهم من عفوك وصفحك مثل الذي تحب أن يعطيك الله من عفوه و صفحه، فإنك فوقهم، ووالي الأمر عليك فوقك، والله فوق من ولاك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استكفاك أمرهم وابتلاك بهم، ولا تنصبن نفسك لحرب الله فإنه لا يدي لك بنقمته، ولا غنى بك عن عفوه ورحمته، ولا تندمن على عفو، ولا تبجحن بعقوبة، ولا تسرعن إلى بادرة وجدت منها مندوحة، ولا تقولن إني </w:t>
      </w:r>
    </w:p>
    <w:p>
      <w:pPr>
        <w:pStyle w:val="BookText"/>
        <w:rPr/>
      </w:pPr>
      <w:r>
        <w:rPr>
          <w:rFonts w:ascii="IRNazanin" w:hAnsi="IRNazanin" w:eastAsia="IRNazanin"/>
          <w:color w:val="111111"/>
          <w:sz w:val="28"/>
          <w:sz w:val="28"/>
          <w:szCs w:val="28"/>
          <w:rtl w:val="true"/>
          <w:lang w:bidi="fa-IR"/>
        </w:rPr>
        <w:t>مؤمر آمر فأطاع، فإن ذلك إدغال في القلب، ومنهكة للدين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 الله وأنصف الناس من نفسك ومن خاصة أهلك ومن لك فيه هوی من رعیتك، فإنك إلا تفعل تظلم، ومن ظلم عباد الله كان الله خصمه دون عباده، ومن خاصمه الله أدحض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خطبته عليه السلام</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وفي القوي کالصحیح،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صنفان من أمتي إذا صلحا صلحت أمتي، وإذا فسدا فسدت أمتي، الأمراء والقراء والمراد بهم العلماء</w:t>
      </w:r>
      <w:r>
        <w:rPr>
          <w:rStyle w:val="FootnoteAnchor"/>
          <w:rtl w:val="true"/>
        </w:rPr>
        <w:footnoteReference w:id="1004"/>
      </w:r>
      <w:r>
        <w:rPr>
          <w:rFonts w:ascii="Amiri" w:hAnsi="Amiri" w:eastAsia="Amiri" w:cs="Amiri"/>
          <w:color w:val="111111"/>
          <w:sz w:val="28"/>
          <w:sz w:val="28"/>
          <w:szCs w:val="28"/>
          <w:rtl w:val="true"/>
          <w:lang w:bidi="ar-SA"/>
        </w:rPr>
        <w:t>في هذا المجال</w:t>
      </w:r>
    </w:p>
    <w:p>
      <w:pPr>
        <w:pStyle w:val="BookText"/>
        <w:rPr/>
      </w:pP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زلة العالم كانکسار السفينة تَغرَق وتُغرِق</w:t>
      </w:r>
      <w:r>
        <w:rPr>
          <w:rFonts w:eastAsia="IRNazanin" w:cs="IRNazanin"/>
          <w:color w:val="111111"/>
          <w:sz w:val="28"/>
          <w:szCs w:val="28"/>
          <w:rtl w:val="true"/>
          <w:lang w:bidi="fa-IR"/>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للإمامين 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أوصيكما وجميع ولدي وأهلي ومن بلغه کتابي بتقوى الله ونظم أمركم وصلاح ذات بينكم، فاني سمعت جدکما صلى الله عليه وآله يقول صلاح ذات البين أفضل من عامة الصلاة والصيام</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مصاديق الإصلاح الاجتماعي إيجاد العدالة الاجتماعية في المجتمع، وأن يجعل الإنسان نفسه میزاناً بينه وبين غيره من الناس، فلا يفضل نفسه على غيره أياً كان حسبه ونسبه، فقد جسد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المفهوم بدقة ورسم منهاجاً طبقه على نفسه أولاً ليكون نمطاً ومثالاً يقتدى به على مر الأجيال، وذلك حينما خاطب 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يابُنيّ اجعل نفسك میزاناً فيما بينك وبين غيرك، فأحبب لغيرك ما تحبّ لنفسك، واكره له ما تكره لها، ولا </w:t>
      </w:r>
    </w:p>
    <w:p>
      <w:pPr>
        <w:pStyle w:val="BookText"/>
        <w:rPr/>
      </w:pPr>
      <w:r>
        <w:rPr>
          <w:rFonts w:ascii="IRNazanin" w:hAnsi="IRNazanin" w:eastAsia="IRNazanin"/>
          <w:color w:val="111111"/>
          <w:sz w:val="28"/>
          <w:sz w:val="28"/>
          <w:szCs w:val="28"/>
          <w:rtl w:val="true"/>
          <w:lang w:bidi="fa-IR"/>
        </w:rPr>
        <w:t>تظلم کما لا تحب أن تُظلم، وأحسن کما تحب أن يحسن إليك، واستقبح من نفسك ما تستقبح من غيرك، وارض من الناس بما ترضاه لهم من نفسك، ولا تقل مالا تعلم وإن قل ما تعلم، ولا تقل ما لا تحب أن يقال لك</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مظاهر الإصلاح الاجتماعي، ابراز العلاقات الاجتماعية من خلال المحبة والشفقة والتودد وتطهير الالسن من الكلام البذيء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للناس أحسن ما تحبّون أن يقال لكم، فإنّ الله يُبغض اللّعّان السبّاب الطعّان على المؤمنين، الفاحش المتفحّش، السائل الملحف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ويحبّ الحييّ الحليم، العفيف المتعفّف</w:t>
      </w:r>
      <w:r>
        <w:rPr>
          <w:rStyle w:val="FootnoteAnchor"/>
          <w:rtl w:val="true"/>
        </w:rPr>
        <w:footnoteReference w:id="1008"/>
      </w:r>
      <w:r>
        <w:rPr>
          <w:rFonts w:ascii="IRNazanin" w:hAnsi="IRNazanin" w:eastAsia="IRNazanin"/>
          <w:color w:val="111111"/>
          <w:sz w:val="28"/>
          <w:sz w:val="28"/>
          <w:szCs w:val="28"/>
          <w:rtl w:val="true"/>
          <w:lang w:bidi="fa-IR"/>
        </w:rPr>
        <w:t xml:space="preserve">، إلى غير ذلك من الروايات الكثيرة التي تؤكد على منهجية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نشر وترسيخ المفاهيم الاخلاقية في المجتمع کالعفة وحسن الخلق، وصلة الارحام، وادخال السرور على قلوب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تعميق الاواصر الاجتماعية من خلال الارتباط بأهل الورع والتقوى، وبيان الحقوق المتبادلة في المجتمع، حق المؤمن على المؤمن، وحق الجار على الجار وحذر عليه السلام من ظلم الناس، أو الإعانة على ظلمهم، کما شدد عليه السلام على الاحسان للآخرين، وعدم مقابلة الإساءة بالإساءة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السياسي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الإصلاح السياسي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تحسين النظام السياسي من أجل إزالة الفساد والاستبداد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ويعدّ الإصلاح السياسي ركنًا أساسيًا مرسخًا للحكم الصالح، ومن مظاهره سيادة القانون والشفافية والمشاركة الشعبية في اتخاذ القرار والعدل وفعالية الإنجاز وكفاءة الإدارة والمحاسبة والمسائلة والرؤية الاستراتيجية، وهو تجدید </w:t>
      </w:r>
    </w:p>
    <w:p>
      <w:pPr>
        <w:pStyle w:val="BookText"/>
        <w:rPr/>
      </w:pPr>
      <w:r>
        <w:rPr>
          <w:rFonts w:ascii="Amiri" w:hAnsi="Amiri" w:eastAsia="Amiri" w:cs="Amiri"/>
          <w:color w:val="111111"/>
          <w:sz w:val="28"/>
          <w:sz w:val="28"/>
          <w:szCs w:val="28"/>
          <w:rtl w:val="true"/>
          <w:lang w:bidi="ar-SA"/>
        </w:rPr>
        <w:t>للحياة السياسية، وتصحيح لمساراتها، ولصيغها الدستورية والقانونية، بما يضمن توافقًا عامًا للدستور، وسيادة للقانون</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مفهوم الإصلاح السياسي في كلام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تعلم أنه لم يكن ما كان منا تنافسا في سلطان ولا التماسا من فصول الخصام ولكن لنرى المعالم من دينك ويظهر الإصلاح في بلادك ويأمن المظلومون من عبادك ويعمل بفرائضك وسنك وأحكامك فإنکم إن لا تنصرونا وتنصفونا قوي الظلمة علیکم وعملوا في إطفاء نور نبیکم وحسبنا الله و عليه توكلنا وإليه أنبنا وإليه المصير</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يتحدث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 عن الاصلاح السياسي وبيان مهمة الحاكم في المنظومة القيادية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وتعد 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أشهر الثورات الإصلاحية التي حدثت في تاريخ الإنسانية، إن لم تكن أشهرها على الإطلاق فثورته لم تكن لجمع المال والبحث عن الجاه، والتطلع إلى الحكم والتسلط على رقاب الناس، بل كانت لضمان مبدأ حرية الإنسان وكرامته، ومنحه حق الكلمة ليطالب بحقوقه ويعيش حياة كريمة بعيدة كل البعد عن الذل والهوان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حيث قال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خروجه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لم أخرج أشرا، ولا بطرا، ولا ظالما، ولا مفسدا، وإنما خرجت لطلب الاصلاح في أمة جدي، أريد أن آمر بالمعروف و نهی عن المنكر</w:t>
      </w:r>
      <w:r>
        <w:rPr>
          <w:rFonts w:eastAsia="IRNazanin" w:cs="IRNazanin"/>
          <w:color w:val="111111"/>
          <w:sz w:val="28"/>
          <w:szCs w:val="28"/>
          <w:rtl w:val="true"/>
          <w:lang w:bidi="fa-IR"/>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يتضح من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يريد أن يتولى زمام قيادة الأمة طاغية او متجبر او فاسق، بل يجب أن يكون القائد من سنخ أئمة أهل البيت أو الأقرب لهم في جميع الأمور عبادة وعلماً وأخلاقاً وعملاً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أكده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مقولاته التي أشارت إلى أن يزيد شارب الخمر ومعلن بالفسق وقاتل النفس المحرمة،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 لا يبايع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استحقاق قيادة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أحق من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تأكيده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النبوة و معدن الرسالة، ومختلف الملائكة، بنا فتح الله وبنا ختم، وزيد فاسق شارب الخمر، قاتل النفس المحرّمة، معلن بالفسق، ومثلي لا يبايع مثله</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 إشارة إلى بيان أهمية الإصلاح السياسي</w:t>
      </w:r>
    </w:p>
    <w:p>
      <w:pPr>
        <w:pStyle w:val="BookText"/>
        <w:rPr/>
      </w:pPr>
      <w:r>
        <w:rPr>
          <w:rFonts w:ascii="IRNazanin" w:hAnsi="IRNazanin" w:eastAsia="IRNazanin"/>
          <w:color w:val="111111"/>
          <w:sz w:val="28"/>
          <w:sz w:val="28"/>
          <w:szCs w:val="28"/>
          <w:rtl w:val="true"/>
          <w:lang w:bidi="fa-IR"/>
        </w:rPr>
        <w:t>إن هذه الدنيا قد تغيرت وتنكرت وأدبر معروفها، فلم يبق منها إلا صبابة كصبابة الاناء و خسیس عیش کالمرعى الوبيل، ألا ترون أن الحق لا يعمل به وأن الباطل لا يتناهی عنه</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الاقتصادي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يعد الإصلاح الاقتصادي من المسائل المهمة جدا التي ينبغي الاسهاب فيها مفصلا، إلا أننا سنكتفي في هذا القسم بذکر النقاط مورد الاهمية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الإصلاح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السياسات والإجراءات التي تهدف إلى رفع نسبة الانتاج، و تحسين الموارد الاقتصادية وتوفير الفرص المتاحة لتقويمه وتنمية مجالاته كافة، لأنه يعدّ من عناصر القوة والاستغناء عن الغير وفيه العزة </w:t>
      </w:r>
    </w:p>
    <w:p>
      <w:pPr>
        <w:pStyle w:val="BookText"/>
        <w:rPr/>
      </w:pPr>
      <w:r>
        <w:rPr>
          <w:rFonts w:ascii="Amiri" w:hAnsi="Amiri" w:eastAsia="Amiri" w:cs="Amiri"/>
          <w:color w:val="111111"/>
          <w:sz w:val="28"/>
          <w:sz w:val="28"/>
          <w:szCs w:val="28"/>
          <w:rtl w:val="true"/>
          <w:lang w:bidi="ar-SA"/>
        </w:rPr>
        <w:t xml:space="preserve">والكرامة 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الكرامة الاقتصادية توجب الكرامة الاجتماعية</w:t>
      </w:r>
      <w:r>
        <w:rPr>
          <w:rFonts w:eastAsia="Amiri" w:cs="Amiri" w:ascii="Amiri" w:hAnsi="Amiri"/>
          <w:color w:val="111111"/>
          <w:sz w:val="28"/>
          <w:szCs w:val="28"/>
          <w:rtl w:val="true"/>
          <w:lang w:bidi="ar-SA"/>
        </w:rPr>
        <w:t>)</w:t>
      </w:r>
      <w:r>
        <w:rPr>
          <w:rStyle w:val="FootnoteAnchor"/>
          <w:rtl w:val="true"/>
        </w:rPr>
        <w:footnoteReference w:id="1014"/>
      </w:r>
      <w:r>
        <w:rPr>
          <w:rFonts w:ascii="Amiri" w:hAnsi="Amiri" w:eastAsia="Amiri" w:cs="Amiri"/>
          <w:color w:val="111111"/>
          <w:sz w:val="28"/>
          <w:sz w:val="28"/>
          <w:szCs w:val="28"/>
          <w:rtl w:val="true"/>
          <w:lang w:bidi="ar-SA"/>
        </w:rPr>
        <w:t>، ومن الواضح إن الكرامة الاجتماعية متوقفة على الكرامة الاقتصادية، فكلاهما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الخبر الشريف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فِي الدُّنْيَا حَسَنَةً وَفِي الْآخِرَةِ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والجنة في الآخرة والمعاش وحسن الخلق في الدنيا</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رجل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والله لنطلب الدنيا ونحب أن نؤتى بها، فقال تحب أن تضع بها ماذا؟ قال أعود بها على نفسي وعيالي و أصل منها وأتصدق وأحج واعتمر، 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طلب الدنيا هذا طلب الآخرة، وقال معاذ بن كثير صاحب الأكسية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هممت أن أدع السوق وفي يدي شيء قال إذن يسقط رأيك ولا يستعان بك على كل شيء</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ركز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الاصلاح الاقتصادي بمواضع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الأرض للزراعة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إصلاحها من خلال إيجاد مستلزمات الإعمار وما يحتاجه المزارعون للزراعة، من شق الأنهر ونصب النواضح لسقي الأرض، فالإصلاح هو إعمار الأرض وإحياؤها، وإهمالها يعود بالأضرار الفادحة على المزارعين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يؤكد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جانب الإصلاح الاقتصادي على تشجيع المزارعين على الزراعة، وحث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على الاهتمام بالمزارعين والاستجابة لطلباتهم، بما يؤدي إلى إصلاح الأرض وإشاعة العدل وتوثيق العلاقة بين الوالي والرعية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الأرض لله عزّ وجلّ ثم لمن عمرها</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وآله من أحيا مواتا فهي له</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عن أبي خالد الكابلي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وجدنا في کتاب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الأرض لله نورثها من يشاء من عباده والعاقبة للمتقين انا وأهل بيتي الذين أورثنا الأرض ونحن المتقون والأرض كلها لنا فمن أحيا أرضا من المسلمين فليعمر وليؤد خراجها إلى الإمام من أهل بيتي وله ما أكل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اهتم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بالمزارعين فأوصى برعايتهم والعناية بهم، وتصديقهم فيما يقولون في شأن الخراج، وإقصاء كل لون من ألوان الضغط عنهم، وهذا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لمالك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شكوا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المزارعون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ثقلة، أو علة، أو انقطاع شرب أو بالة أو إحالة أرض اغتمرها غرف، أو أجحف بها عطش، خففت عنهم بما ترجو أن يصلح به أمرهم ولا يثقلن عليك شيء خففت به المؤونة عنهم، فإنه ذخر يعودون به عليك في عمارة بلادك وتزيين ولايتك مع استجلابك حسن ثنائهم، وتبجحك باستفاضة العدل فيهم معتمد أفضل قوتهم بما ذخرت عندهم من إجحامك لهم، والثقة </w:t>
      </w:r>
    </w:p>
    <w:p>
      <w:pPr>
        <w:pStyle w:val="BookText"/>
        <w:rPr/>
      </w:pPr>
      <w:r>
        <w:rPr>
          <w:rFonts w:ascii="IRNazanin" w:hAnsi="IRNazanin" w:eastAsia="IRNazanin"/>
          <w:color w:val="111111"/>
          <w:sz w:val="28"/>
          <w:sz w:val="28"/>
          <w:szCs w:val="28"/>
          <w:rtl w:val="true"/>
          <w:lang w:bidi="fa-IR"/>
        </w:rPr>
        <w:t xml:space="preserve">منهم بما عودتهم من عدلك عليهم في رفقك بهم، فربما حدث من الأمور ما إذا عولت فيه عليهم من بعد ما احتملوه طيبة أنفسهم فإن العمران محتمل ما حملته، وإنما یؤتی خراب الأرض من إحراز أهلها، وإنما يعوز أهلها لإشراف أنفس الولاة على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جمع 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وسوء ظنهم بالبقاء، وقلة انتفاعهم بالعبر</w:t>
      </w:r>
      <w:r>
        <w:rPr>
          <w:rFonts w:eastAsia="IRNazanin" w:cs="IRNazanin"/>
          <w:color w:val="111111"/>
          <w:sz w:val="28"/>
          <w:szCs w:val="28"/>
          <w:rtl w:val="true"/>
          <w:lang w:bidi="fa-IR"/>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يحكي هذا المقطع مدى اهتمام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بتنمية الاقتصاد القومي الذي يمثله قطاع الفلاحين، فقد أوصى بعمارة الأرض وتوفير ما تحتاجه من المياه، وإصلاحها فيما إذا غمرتها المياه وغير ذلك من وسائل الإصلاح، وقد فقد المسلمون هذه الرعاية أيام الحكم الأموي والعباسي، فقد شكا والي مصر إلى عاهل الشام سوء حالة المزارعين وطلب تخفيف الخراج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شدد عليه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إذنبه إلى سياسة سياسة الحكام في جلب الضرائب والخراج وجشعهم، وعدم الاهتمام بإصلاح وإعمار الارض، مما يؤدي هذا إلى إشاعة الفقر بين الناس، الذي ينعكس سلبا على خراب الارض</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الكندي کتب سلیمان بن عبد الملك بن مروان إلى أسامة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احلب الدر حتى ينقطع واحلب الدم حتى ينصرم</w:t>
      </w:r>
      <w:r>
        <w:rPr>
          <w:rFonts w:eastAsia="IRNazanin" w:cs="IRNazanin"/>
          <w:color w:val="111111"/>
          <w:sz w:val="28"/>
          <w:szCs w:val="28"/>
          <w:rtl w:val="true"/>
          <w:lang w:bidi="fa-IR"/>
        </w:rPr>
        <w:t>)</w:t>
      </w:r>
      <w:r>
        <w:rPr>
          <w:rStyle w:val="FootnoteAnchor"/>
          <w:rtl w:val="true"/>
        </w:rPr>
        <w:footnoteReference w:id="1020"/>
      </w:r>
      <w:r>
        <w:rPr>
          <w:rFonts w:ascii="IRNazanin" w:hAnsi="IRNazanin" w:eastAsia="IRNazanin"/>
          <w:color w:val="111111"/>
          <w:sz w:val="28"/>
          <w:sz w:val="28"/>
          <w:szCs w:val="28"/>
          <w:rtl w:val="true"/>
          <w:lang w:bidi="fa-IR"/>
        </w:rPr>
        <w:t>قال فذلك أول شدة دخلت على أهل مصر وقد اضطر المزارعون إلى هجر مزارعهم فراراً من ظلم الولاة وجورهم کما حکی هذا المقطع البر بالمزارعين والإحسان إليهم ومراعاة حياتهم الاقتصادية بما لم يألفوا مثله في الحكومات السابقة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المالي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وأبرز ظاهرة ماثلة في هذا المجال هي ظاهرة تعاطي الرشوة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ويظهر هذا الامر بشكل جليّ في السياسة الاموية التي تلاعبت بأموال الامة وجعلتهم يتحولون إلى فقراء يستعبدهم الطواغيت، بل أن الإمام کشف عن أن المال الحرام الذي يرشي به الطغاة جنود الباطل هو السبب الذي جعل ذلك الجيش الأموي في ضلال تام فيقدم على أعظم جريمة في التاريخ البشري، وذلك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 من ذلك طارق طرقنا بملفوفة في وعائها، ومعجونة شنئتها، كأنما عجنت بريق حية أو قيئها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أصدقة أم نذر أم زكاة؟ وكل ذلك محرم علينا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ذلك، ولكنها هدية،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هبلتك الهبول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 دين الله أتيتني لتخدعني؟ أتختبط أنت أم ذو جنة أم تهجر؟ والله لو أعطيت الأقاليم السبعة با تحت أفلاكها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واسترق لي قطانها مذعنة بأملاكها على أن أعصي الله في نملة أسلبها جلب شعيرة فألوكهاما قبلت ولا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دنیاکم عندي أهون من ورقة في فم جرادة تقضمها، ما لعلي ونعيم يفنی، ولذة لا تبقى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سبات العقل، وقبح الزلل، وبه نستعين</w:t>
      </w:r>
      <w:r>
        <w:rPr>
          <w:rFonts w:eastAsia="IRNazanin" w:cs="IRNazanin"/>
          <w:color w:val="111111"/>
          <w:sz w:val="28"/>
          <w:szCs w:val="28"/>
          <w:rtl w:val="true"/>
          <w:lang w:bidi="fa-IR"/>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الطبقة البرجوازية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الاقطاعيين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السياسة الاموية غير العادلة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والبرجوازية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من الناس غارقة في الترف تمتاز بأنها طبقة غير عاملة، تعيش على ما تحققه من أرباح على حساب باقي الناس وباقي الشرائح، ظهرت ونماها الامويون حتى استطاعت ان تسيطر على الناس الفقراء، تغتصب وتأكل حقوقهم، فقد أشار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فيما رده على المسلمين من قطائع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وجدته قد تزوج به النساء وملك به الإماء لرددته فإن في العدل سعة، ومن ضاق عليه العدل فالجور عليه أضيق</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فرض في أموال الاغنياء أقوات الفقراء، فما جاع فقير إلَّا بما متّع به غنّي،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سائلهم عن ذلك</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التنمية الإنسانية طريق للتنمية الاقتصاد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يمكننا ملاحظة توجيهات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التنمية الانسانية بأبعادها المختلفة والتي تعتمد على العناصر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استنهاض الإنسان في ممارسة دوره في الحياة الاجتماعية، من خلال تفجير طاقاته الكامنة، وشق طريقه بالطموح وعلو الهمة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أُمُورِ عُمَّالِكَ فَاسْتَعْمِلْهُمُ اِخْتِيَاراً وَ لاَ تُوَلِّهِمْ مُحَابَاةً وَ أَثَرَةً فَإِنَّهُمَا جِمَاعٌ مِنْ شُعَبِ اَلْجَوْرِ وَ اَلْخِيَانَةِ وَ تَوَخَّ مِنْهُمْ أَهْلَ اَلتَّجْرِبَةِ وَ اَلْحَيَاءِ مِنْ أَهْلِ اَلْبُيُوتَاتِ اَلصَّالِحَةِ وَ اَلْقِدَمِ فِي اَلْإِسْلاَمِ اَلْمُتَقَدِّمَةِ فَإِنَّهُمْ أَكْرَمُ أَخْلاَقاً وَ أَصَحُّ أَعْرَاضاً وَ أَقَلُّ فِي اَلْمَطَامِعِ إِسْرَافاً وَ أَبْلَغُ فِي عَوَاقِبِ اَلْأُمُورِ نَظَراً ثُمَّ</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إلى تحقيق مبدأ التكافل الاجتماعي، والاهتمام بمناطق الضعف والحاجة في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لجابر بن عبدالله الانصاري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قوام الدين والدنيا بأربعة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مستعمل علمه، و جاهل لا يستنكف أن يتعلم، وجواد لا يبخل بمعروفه، وفقير لا يبيع آخرته بدنياه، یا </w:t>
      </w:r>
    </w:p>
    <w:p>
      <w:pPr>
        <w:pStyle w:val="BookText"/>
        <w:rPr/>
      </w:pPr>
      <w:r>
        <w:rPr>
          <w:rFonts w:ascii="Amiri" w:hAnsi="Amiri" w:eastAsia="Amiri" w:cs="Amiri"/>
          <w:color w:val="111111"/>
          <w:sz w:val="28"/>
          <w:sz w:val="28"/>
          <w:szCs w:val="28"/>
          <w:rtl w:val="true"/>
          <w:lang w:bidi="ar-SA"/>
        </w:rPr>
        <w:t>جابر من كثرت نعم الله عليه كثرت حوائج الناس اليه، فمن قام لله فيها بما يحب عرّضها للدوام والبقاء، ومن لم يقم الله فيها بما يحب عرّضها للزوال والفناء</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الفقر والثراء الفاحش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الدنيا مشغلة عن غيرها، ولم يصب صاحبها منها شيئا إلا فتحت له حرصا عليها و لهجا بها، ولن يستغني صاحبها بما نال فيها عما لم يبلغه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سياسة الدولة في خدمة التنمية الانسانية، وهذا ما تؤكده سياسات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الامة، وسياسته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الولاة والموظفين، ومن أبرزها علوا وشمولا في مضمونها عهده لمالك ال 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ولاه مصر، إذ يؤكد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فقرات العهد على تطبيق العدل والمساواة بين المواطنين، وحفظ حقوقهم المادية والمعنوية وان اختلفت اديانهم وتوجهاتهم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لِلرَّعِیةِ وَالْمَحَبَّةَ لَهُمْ وَاللُّطْفَ بِهِمْ وَلَاتَکُونَنَّ عَلَیهِمْ سَبُعاً ضَارِیاً تَغْتَنِمُ أَکْلَهُمْ فَإِنَّهُمْ صِنْفَانِ إِمَّا أَخٌ لَكَ فِی الدِّینِ أَوْ نَظِیرٌ لَكَ فِی الْخَلْقِ</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ذكرناه 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يهدف من الإصلاح الاجتماعي في عهده المالك ال 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القيم الإنسانية في المجتمع عن طريق تذويب الفوارق بين الطبقات، الاجتماعية وتحقيق التكافؤ في الفرص والمساواة أمام القانون والعدالة في توزيع أعباء الانفاق العام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إشاعة الثقافة الاسلامية الصحيحة بين الناس من خلال 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عليهم السلام من خلال تصحيح المعتقدات الفكرية التي عادة ما يقتبسها الأفراد من مجتمعاتهم من دون التدبر والتأمل في صحتها أو سقمها وبناء الفكر على رؤى عقائدية سماوية إبتداءً من الإيمان بوحدانية الله عز وجل ومرورا بالإيمان بالنبوة والإمامة وانتهاء بالمعاد والحساب في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تعميق الهوية الإسلامية في نفوس الناس من خلال التمسك بالقرآن والعترة الطاهرة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5" w:name="pg7899_69211"/>
      <w:bookmarkStart w:id="346" w:name="pg7899_69211"/>
      <w:bookmarkEnd w:id="346"/>
    </w:p>
    <w:p>
      <w:pPr>
        <w:pStyle w:val="Heading2"/>
        <w:numPr>
          <w:ilvl w:val="1"/>
          <w:numId w:val="1"/>
        </w:numPr>
        <w:rPr/>
      </w:pPr>
      <w:bookmarkStart w:id="347" w:name="pg7899_69211"/>
      <w:bookmarkStart w:id="348" w:name="__RefHeading___Toc6119670_1051229030"/>
      <w:bookmarkStart w:id="349" w:name="_Toc113"/>
      <w:bookmarkEnd w:id="347"/>
      <w:bookmarkEnd w:id="348"/>
      <w:r>
        <w:rPr>
          <w:rtl w:val="true"/>
        </w:rPr>
        <w:t>المبحث الرابع التنمية الاقتصادية</w:t>
      </w:r>
      <w:bookmarkEnd w:id="349"/>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وَعِمَارَةً بِلادِهَا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يتحدث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 من العهد حول التنمية الاقتصادية، أي العمل على تنمية البلد اقتصاديا، وهو يشمل التنمية الزراعية والصناعية والتجارية وتوفير الخدمات السكنية والصحية والتعليمية وسائر الخدمات الأخرى</w:t>
      </w:r>
      <w:r>
        <w:rPr>
          <w:rFonts w:eastAsia="Amiri" w:cs="Amiri" w:ascii="Amiri" w:hAnsi="Amiri"/>
          <w:color w:val="111111"/>
          <w:sz w:val="28"/>
          <w:szCs w:val="28"/>
          <w:rtl w:val="true"/>
          <w:lang w:bidi="ar-SA"/>
        </w:rPr>
        <w:t>.</w:t>
      </w:r>
    </w:p>
    <w:p>
      <w:pPr>
        <w:pStyle w:val="Heading2"/>
        <w:numPr>
          <w:ilvl w:val="1"/>
          <w:numId w:val="1"/>
        </w:numPr>
        <w:rPr/>
      </w:pPr>
      <w:bookmarkStart w:id="350" w:name="__RefHeading___Toc6119672_1051229030"/>
      <w:bookmarkStart w:id="351" w:name="_Toc114"/>
      <w:bookmarkEnd w:id="350"/>
      <w:r>
        <w:rPr>
          <w:rtl w:val="true"/>
        </w:rPr>
        <w:t>المسألة الأولى</w:t>
      </w:r>
      <w:r>
        <w:rPr>
          <w:rtl w:val="true"/>
        </w:rPr>
        <w:t xml:space="preserve">: </w:t>
      </w:r>
      <w:r>
        <w:rPr>
          <w:rtl w:val="true"/>
        </w:rPr>
        <w:t>عناصر التنمية الاقتصادية</w:t>
      </w:r>
      <w:r>
        <w:rPr>
          <w:rtl w:val="true"/>
        </w:rPr>
        <w:t>.</w:t>
      </w:r>
      <w:bookmarkEnd w:id="35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أعمر وأعمره أي جعله آهلا وعمر المنزل بأهله كان مسکونا بهم، فهو عامر، وعمر الأرض بني عليها أي وجدتها عامرة</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والعمارة نقيض الخراب، وهي تعني جعل الشيء واستعماله على النحو الذي ينتفع به ويحقق الغرض منه، وهي لكل شيء بما يناسبه من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فالعمارة تحويل الأرض إلى حال تصلح بها أن يُنتفع من فوائدها المترقّبة منها كعارة الدّار للسُکنی و المسجد للعبادة والزرع للحرث والحديقة لاجتناء فاكهتها والتنزه فيها، والاستعمار هو طلب العمارة بان يطلب من الإنسان أن يجعل الأرض عامرة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تصلح لأن ينتفع بما يطلب من فوائدها</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فالإنسان مأمور من قبل الله سبحانه وتعالى بعمارة الأرض وإصلاحها وإحيائها من دون أن يمنعه مانع، منه قوله تعالى في سورة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أَنْشَأَكُمْ مِنَ الْأَرْضِ وَاسْتَعْمَرَكُمْ فِيهَا</w:t>
      </w:r>
      <w:r>
        <w:rPr>
          <w:rFonts w:eastAsia="Amiri" w:cs="Amiri" w:ascii="Amiri" w:hAnsi="Amiri"/>
          <w:color w:val="111111"/>
          <w:sz w:val="28"/>
          <w:szCs w:val="28"/>
          <w:rtl w:val="true"/>
          <w:lang w:bidi="ar-SA"/>
        </w:rPr>
        <w:t>)</w:t>
      </w:r>
      <w:r>
        <w:rPr>
          <w:rStyle w:val="FootnoteAnchor"/>
          <w:rtl w:val="true"/>
        </w:rPr>
        <w:footnoteReference w:id="1029"/>
      </w:r>
      <w:r>
        <w:rPr>
          <w:rFonts w:ascii="Amiri" w:hAnsi="Amiri" w:eastAsia="Amiri" w:cs="Amiri"/>
          <w:color w:val="111111"/>
          <w:sz w:val="28"/>
          <w:sz w:val="28"/>
          <w:szCs w:val="28"/>
          <w:rtl w:val="true"/>
          <w:lang w:bidi="ar-SA"/>
        </w:rPr>
        <w:t>أي أذن لكم في عمارتها واستخراج قوتكم منها وجعلكم عمارها وعمر عليه أي أغناه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أسكنكم فيها ألهمكم عمارتها من الحرث والغرس وحفر الأنهار وغيرها أي خلقكم لعمارته</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إن الغرض من وجودنا على هذه الأرض إعمارها فان وظيفة كل فرد هي اعمار واصلاح مايقع في دائرة مسؤوليته، فربّ الأسرة يعمر اسرته ومدير المدرسة يعمر طلابه، والقائد یعمر اتباعه ومريديه وهكذا القائد السياسي، لذا جعل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الوظائف المهمة للحاکم عمارة الأرض،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الذي كتبه لمالك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وَلْيَکُنْ نَظَرُكَ فِي عِمَارَةِ الاَرْضِ أَبْلَغَ مِنْ نَظَرِكَ فِي اسْتِجْلاَبِ الْخَرَاجِ لاَنَّ ذَلِكَ لاَ يُدْرَكُ إِلاَّ بِالْعِمَارَةِ وَمَنْ طَلَبَ الْخَرَاجَ بِغَيْرِ عِمَارَة أَخْرَبَ الْبِلاَدَ وَأَهْلَكَ الْعِبَادَ وَلَمْ يَسْتَقِمْ أَمْرُهُ إِلاَّ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یَثقُلَنَّ عَلَیكَ شَیءٌ خَفَّفتَ بِهِ المَؤونَهَ عَنهُم فَإِنَّهُ ذُخرٌ یَعُودُونَ بِهِ عَلَیكَ فی عِمارَهِ بِلادِكَ وتَزیینِ وِلایَتِكَ</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أوصاه بالتجار وذوي الصناعات، والفئات الدنيا من المجتمع،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قِوَامَ لَهُمْ جَمِيعاً إِلاَّ بِالتُّجَّارِ وَذَوِي الصِّنَاعَاتِ، فِيَما يَجْتَمِعُونَ عَلَيْهِ مِنْ </w:t>
      </w:r>
    </w:p>
    <w:p>
      <w:pPr>
        <w:pStyle w:val="BookText"/>
        <w:rPr/>
      </w:pPr>
      <w:r>
        <w:rPr>
          <w:rFonts w:ascii="Amiri" w:hAnsi="Amiri" w:eastAsia="Amiri" w:cs="Amiri"/>
          <w:color w:val="111111"/>
          <w:sz w:val="28"/>
          <w:sz w:val="28"/>
          <w:szCs w:val="28"/>
          <w:rtl w:val="true"/>
          <w:lang w:bidi="ar-SA"/>
        </w:rPr>
        <w:t>مَرَافِقِهِمْ وَيُقِيمُونَهُ مِنْ أَسْوَاقِهِمْ وَيَكْفُونَهُمْ مِنَ التَّرَفُّقِ بِأَيْدِيهِمْ مّا لاَ يَبْلُغُهُ رِفْقُ غَيْرِهِمْ ثُمَّ الطَّبَقَةُ السُّفْلَى مِنْ أَهْلِ الْحَاجَةِ وَالْمَسْكَنَةِ الَّذِينَ يَحِقُّ رِفْدُهُمْ وَمَعُونَتُهُمْ</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في العمارة أبعد من مجرد الزيادة في الإنتاج أو رفع الدخل القومي، أو مضاعفة متوسط دخل الفرد، لأنها تتطلب عدالة في توزيع الدخل ورفع مستوى المعيشة لجميع أفراد المجتمع، دون استثناء، سواء من كانت لديه القدرة على الكسب، أم من يعجز عنه، إذ تقوم الدولة بضمان مستوى الكفاية لمن يحتاجها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معايش الخلق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الإمارة، والعمارة، والتجارة، والإجارة، والصدقات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وجه العمارة فقوله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أنشأكم من الأرض واستعمركم فيها، فأعلمنا سبحانه أنه قد أمرهم بالعمارة ليكون ذلك سببا لمعايشهم بما يخرج من الأرض من الحب والثمرات وماشاكل مما جعله الله معایش للخلق</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رأس المنافع</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 هو أساس في توفير رأس المال، فقد حث الاسلام على العمل الحثيث بالكد وبالانتشار في الأرض والمشي في مناكبها والاكل من رزق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لَكُمُ الْأَرْضَ ذَلُولًا فَامْشُوا فِي مَنَاكِبِهَا وَكُلُوا مِنْ رِزْقِهِ وَإِلَيْهِ النُّشُورُ</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يَضْرِبُونَ فِي الْأَرْضِ يَبْتَغُونَ مِنْ فَضْلِ اللَّهِ</w:t>
      </w:r>
      <w:r>
        <w:rPr>
          <w:rFonts w:eastAsia="Amiri" w:cs="Amiri" w:ascii="Amiri" w:hAnsi="Amiri"/>
          <w:color w:val="111111"/>
          <w:sz w:val="28"/>
          <w:szCs w:val="28"/>
          <w:rtl w:val="true"/>
          <w:lang w:bidi="ar-SA"/>
        </w:rPr>
        <w:t>»</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والامر المباشر بالعمل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 اعْمَلُوا فَسَيَرَى اللَّهُ عَمَلَكُمْ وَرَسُولُهُ </w:t>
      </w:r>
    </w:p>
    <w:p>
      <w:pPr>
        <w:pStyle w:val="BookText"/>
        <w:rPr/>
      </w:pPr>
      <w:r>
        <w:rPr>
          <w:rFonts w:ascii="Amiri" w:hAnsi="Amiri" w:eastAsia="Amiri" w:cs="Amiri"/>
          <w:color w:val="111111"/>
          <w:sz w:val="28"/>
          <w:sz w:val="28"/>
          <w:szCs w:val="28"/>
          <w:rtl w:val="true"/>
          <w:lang w:bidi="ar-SA"/>
        </w:rPr>
        <w:t>وَالْمُؤْمِنُونَ</w:t>
      </w:r>
      <w:r>
        <w:rPr>
          <w:rFonts w:eastAsia="Amiri" w:cs="Amiri" w:ascii="Amiri" w:hAnsi="Amiri"/>
          <w:color w:val="111111"/>
          <w:sz w:val="28"/>
          <w:szCs w:val="28"/>
          <w:rtl w:val="true"/>
          <w:lang w:bidi="ar-SA"/>
        </w:rPr>
        <w:t>»</w:t>
      </w:r>
      <w:r>
        <w:rPr>
          <w:rStyle w:val="FootnoteAnchor"/>
          <w:rtl w:val="true"/>
        </w:rPr>
        <w:footnoteReference w:id="1036"/>
      </w:r>
      <w:r>
        <w:rPr>
          <w:rFonts w:ascii="IRNazanin" w:hAnsi="IRNazanin" w:eastAsia="IRNazanin"/>
          <w:color w:val="111111"/>
          <w:sz w:val="28"/>
          <w:sz w:val="28"/>
          <w:szCs w:val="28"/>
          <w:rtl w:val="true"/>
          <w:lang w:bidi="fa-IR"/>
        </w:rPr>
        <w:t xml:space="preserve">کما أبغض الاسلام الكسل والتكاسل كما في الاخبار المتضافرة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ملعون من ألقي كلَّه على الناس، ملعون ملعون من ضيّع من يعول</w:t>
      </w:r>
      <w:r>
        <w:rPr>
          <w:rFonts w:eastAsia="IRNazanin" w:cs="IRNazanin"/>
          <w:color w:val="111111"/>
          <w:sz w:val="28"/>
          <w:szCs w:val="28"/>
          <w:rtl w:val="true"/>
          <w:lang w:bidi="fa-IR"/>
        </w:rPr>
        <w:t>)</w:t>
      </w:r>
      <w:r>
        <w:rPr>
          <w:rStyle w:val="FootnoteAnchor"/>
          <w:rtl w:val="true"/>
        </w:rPr>
        <w:footnoteReference w:id="1037"/>
      </w:r>
      <w:r>
        <w:rPr>
          <w:rFonts w:ascii="Amiri" w:hAnsi="Amiri" w:eastAsia="Amiri" w:cs="Amiri"/>
          <w:color w:val="111111"/>
          <w:sz w:val="28"/>
          <w:sz w:val="28"/>
          <w:szCs w:val="28"/>
          <w:rtl w:val="true"/>
          <w:lang w:bidi="ar-SA"/>
        </w:rPr>
        <w:t>، وقد عرفت أن اللعنة ظاهرة في الحرمة</w:t>
      </w:r>
      <w:r>
        <w:rPr>
          <w:rStyle w:val="FootnoteAnchor"/>
          <w:rtl w:val="true"/>
        </w:rPr>
        <w:footnoteReference w:id="1038"/>
      </w:r>
      <w:r>
        <w:rPr>
          <w:rFonts w:ascii="Amiri" w:hAnsi="Amiri" w:eastAsia="Amiri" w:cs="Amiri"/>
          <w:color w:val="111111"/>
          <w:sz w:val="28"/>
          <w:sz w:val="28"/>
          <w:szCs w:val="28"/>
          <w:rtl w:val="true"/>
          <w:lang w:bidi="ar-SA"/>
        </w:rPr>
        <w:t xml:space="preserve">، وقال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أجدني أمقت الرجل يتعذر عليه المكاسب فيستلقي على قفاه ويقول اللهم ارزقني ويدع أن ينتشر في الأرض ويلتمس من فضل الله والذرة تخرج من جحرها تلتمس من رزقها</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تكسلوا في طلب معايشكم فان ابائنا كانوا يركضون فيها ويطلبونها</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الموارد الاخرى للتنمية الاقتصادية العمل التجاري، وقد حث الاسلام على التجارة بشكل أولاها اهتماما كبيرا، وفي المتواتر من الاخبار عن آل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البركة عشرة أجزاء تسعة أعشارها في التجارة</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أعشار الرزق في التجارة</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الخبر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سبعون جزءا أفضلها طلب الحلال</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حيث أن هذه الروايات تدل بمفهومها على استحباب العمل وطلبه من منابعه الشرعية، ويعد طريقا إلى الدين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عليه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أمير المؤمنين صلوات الله عليه يحتطب ويستقي ویکنس وكانت فاطمة سلام الله عليها تطحن وتعجن وتخبز</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قرنت الأحاديث الشريفة العمل وكسب الحلال بمثابة الجهاد في سبيل الله عز وجل، فعنه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الكاد على عياله كالمجاهد في سبيل الله</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موارد التنمية الاقتصادية التي حث الاسلام المسلمين العمل عليها وتوفير رأس المال، الجانب الزراعي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 الزراعة عنصرا مهما في التنمية الاقتصادية سبباً للاكتفاء الذاتي للبلد والمنصوص في تشريعات الإسلام، إن الباري عز وجل قد خلق الأرض للإنسان وجعل ما فيها له كما في الآيات الشريفة، منها ما ورد في سورة البقرة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لَكُمْ مَا فِي الْأَرْضِ جَمِيعًا ثُمَّ اسْتَوَى إِلَى السَّمَاءِ فَسَوَّاهُنَّ سَبْعَ سَمَاوَاتٍ وَهُوَ بِكُلِّ شَيْءٍ عَلِيمٌ</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الوقت نفسه أباح إحياء الأرض وحيازة المباحات فيها، وندب إلى الزراعة</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مولانا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ازرعوا واغرسوا، فلا والله ما عمل الناس عملاً أحلّ ولا أطيب منه، والله لنزرعنّ الزرع ولنغرسنّ غرس النخل بعد خروج الدجّال</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وسأل هارون بن يزيد الواسطي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الفلّاحين،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الزارعون کنوز الله في أرضه، وما في الأعمال شيء أحبّ إلى الله من الزراعة، وما بعث الله نبيّاً إلاّ زارعاً</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حثت السنة الشريفة على المبادئ والقيم التي تخدم التنمية عندما تؤكد قيمة العمل كأساس للملكية فعن أنس بن مالك عن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مسلم غرس غرسا فأكل منه انسان أو دابة الا كان له صدقة</w:t>
      </w:r>
      <w:r>
        <w:rPr>
          <w:rFonts w:eastAsia="IRNazanin" w:cs="IRNazanin"/>
          <w:color w:val="111111"/>
          <w:sz w:val="28"/>
          <w:szCs w:val="28"/>
          <w:rtl w:val="true"/>
          <w:lang w:bidi="fa-IR"/>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أكل أحد طعاما قط خيرا من أن دم يأكل من عمل يده وأن نبي الله داود صلى الله عليه وسلم كان يأكل من عمل يده</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الصَّلَاةُ فَانْتَشِرُوا فِي الْأَرْضِ وَابْتَغُوا مِنْ فَضْلِ اللَّهِ وَاذْكُرُوا اللَّهَ كَثِيرًا لَعَلَّكُمْ تُفْلِحُونَ</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الوسطية في الانفاق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الوسطية تعني الطريق الوسط المعتدل بين حدي الإفراط والتفريط لذا فقد جعلها الإسلام خاصية من خصائصه، فتحقیق العدالة الاقتصادية لا يتم إلا إذا ابتعدت الدولة والمجتمع عن الاسراف والتبذير لأنهما يوجبان إهدار الطاقات وتضيع حقوق الآخرين</w:t>
      </w:r>
      <w:r>
        <w:rPr>
          <w:rStyle w:val="FootnoteAnchor"/>
          <w:rtl w:val="true"/>
        </w:rPr>
        <w:footnoteReference w:id="1053"/>
      </w:r>
      <w:r>
        <w:rPr>
          <w:rFonts w:ascii="Amiri" w:hAnsi="Amiri" w:eastAsia="Amiri" w:cs="Amiri"/>
          <w:color w:val="111111"/>
          <w:sz w:val="28"/>
          <w:sz w:val="28"/>
          <w:szCs w:val="28"/>
          <w:rtl w:val="true"/>
          <w:lang w:bidi="ar-SA"/>
        </w:rPr>
        <w:t>، ولقد نهی الاسلام عن صرف المال بغير حق، كالإسراف والتبذير، قال الله تعالى في مورد الإسراف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آدَمَ خُذُوا زِينَتَكُمْ عِنْدَ كُلِّ مَسْجِدٍ وَكُلُوا وَاشْرَبُوا وَلَا تُسْرِفُوا إِنَّهُ لَا يُحِبُّ </w:t>
      </w:r>
    </w:p>
    <w:p>
      <w:pPr>
        <w:pStyle w:val="BookText"/>
        <w:rPr/>
      </w:pPr>
      <w:r>
        <w:rPr>
          <w:rFonts w:ascii="Amiri" w:hAnsi="Amiri" w:eastAsia="Amiri" w:cs="Amiri"/>
          <w:color w:val="111111"/>
          <w:sz w:val="28"/>
          <w:sz w:val="28"/>
          <w:szCs w:val="28"/>
          <w:rtl w:val="true"/>
          <w:lang w:bidi="ar-SA"/>
        </w:rPr>
        <w:t>الْمُسْرِفِينَ</w:t>
      </w:r>
      <w:r>
        <w:rPr>
          <w:rFonts w:eastAsia="Amiri" w:cs="Amiri" w:ascii="Amiri" w:hAnsi="Amiri"/>
          <w:color w:val="111111"/>
          <w:sz w:val="28"/>
          <w:szCs w:val="28"/>
          <w:rtl w:val="true"/>
          <w:lang w:bidi="ar-SA"/>
        </w:rPr>
        <w:t>»</w:t>
      </w:r>
      <w:r>
        <w:rPr>
          <w:rStyle w:val="FootnoteAnchor"/>
          <w:rtl w:val="true"/>
        </w:rPr>
        <w:footnoteReference w:id="1054"/>
      </w:r>
      <w:r>
        <w:rPr>
          <w:rFonts w:ascii="Amiri" w:hAnsi="Amiri" w:eastAsia="Amiri" w:cs="Amiri"/>
          <w:color w:val="111111"/>
          <w:sz w:val="28"/>
          <w:sz w:val="28"/>
          <w:szCs w:val="28"/>
          <w:rtl w:val="true"/>
          <w:lang w:bidi="ar-SA"/>
        </w:rPr>
        <w:t>وقد نهى الباري عز وجل عن التبذير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وَآتِ ذَا الْقُرْبَى حَقَّهُ وَالْمِسْكِينَ وَابْنَ السَّبِيلِ وَلَا تُبَذِّرْ تَبْذِيرًا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الْمُبَذِّرِينَ كَانُوا إِخْوَانَ الشَّيَاطِينِ وَكَانَ الشَّيْطَانُ لِرَبِّهِ كَفُورًا</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مصاديق الإسراف والتبذير الترف أو السفه، إذ وصف الله سبحانه وتعالى المترفين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كَانَ مِنَ الْقُرُونِ مِنْ قَبْلِكُمْ أُولُو بَقِيَّةٍ يَنْهَوْنَ عَنِ الْفَسَادِ فِي الْأَرْضِ إِلَّا قَلِيلًا مِمَّنْ أَنْجَيْنَا مِنْهُمْ وَاتَّبَعَ الَّذِينَ ظَلَمُوا مَا أُتْرِفُوا فِيهِ وَكَانُوا مُجْرِمِينَ</w:t>
      </w:r>
      <w:r>
        <w:rPr>
          <w:rFonts w:eastAsia="Amiri" w:cs="Amiri" w:ascii="Amiri" w:hAnsi="Amiri"/>
          <w:color w:val="111111"/>
          <w:sz w:val="28"/>
          <w:szCs w:val="28"/>
          <w:rtl w:val="true"/>
          <w:lang w:bidi="ar-SA"/>
        </w:rPr>
        <w:t>»</w:t>
      </w:r>
      <w:r>
        <w:rPr>
          <w:rStyle w:val="FootnoteAnchor"/>
          <w:rtl w:val="true"/>
        </w:rPr>
        <w:footnoteReference w:id="1056"/>
      </w:r>
      <w:r>
        <w:rPr>
          <w:rFonts w:ascii="Amiri" w:hAnsi="Amiri" w:eastAsia="Amiri" w:cs="Amiri"/>
          <w:color w:val="111111"/>
          <w:sz w:val="28"/>
          <w:sz w:val="28"/>
          <w:szCs w:val="28"/>
          <w:rtl w:val="true"/>
          <w:lang w:bidi="ar-SA"/>
        </w:rPr>
        <w:t>فالترف والبذخ وصرف المال في غير محله يثير الحقد والبغضاء بين الناس وقد ربط الإسلام بين الترف والفساد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w:t>
      </w:r>
      <w:r>
        <w:rPr>
          <w:rStyle w:val="FootnoteAnchor"/>
          <w:rtl w:val="true"/>
        </w:rPr>
        <w:footnoteReference w:id="1057"/>
      </w:r>
      <w:r>
        <w:rPr>
          <w:rFonts w:ascii="Amiri" w:hAnsi="Amiri" w:eastAsia="Amiri" w:cs="Amiri"/>
          <w:color w:val="111111"/>
          <w:sz w:val="28"/>
          <w:sz w:val="28"/>
          <w:szCs w:val="28"/>
          <w:rtl w:val="true"/>
          <w:lang w:bidi="ar-SA"/>
        </w:rPr>
        <w:t>، ولكن هذا لا يعني أن الإسلام يريد من الفرد المسلم أن يعيش عيشة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 قُلْ هِيَ لِلَّذِينَ آمَنُوا فِي الْحَيَاةِ الدُّنْيَا خَالِصَةً يَوْمَ الْقِيَامَةِ كَذَلِكَ نُفَصِّلُ الْآيَاتِ لِقَوْمٍ يَعْلَمُونَ</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يؤكد الاسلام على الكسب الحلال والابتعاد عن الشبهات،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كُلُوا مِمَّا فِي الْأَرْضِ حَلَالًا طَيِّبًا وَلَا تَتَّبِعُوا خُطُوَاتِ الشَّيْطَانِ إِنَّهُ لَكُمْ عَدُوٌّ مُبِينٌ</w:t>
      </w:r>
      <w:r>
        <w:rPr>
          <w:rFonts w:eastAsia="Amiri" w:cs="Amiri" w:ascii="Amiri" w:hAnsi="Amiri"/>
          <w:color w:val="111111"/>
          <w:sz w:val="28"/>
          <w:szCs w:val="28"/>
          <w:rtl w:val="true"/>
          <w:lang w:bidi="ar-SA"/>
        </w:rPr>
        <w:t>»</w:t>
      </w:r>
      <w:r>
        <w:rPr>
          <w:rStyle w:val="FootnoteAnchor"/>
          <w:rtl w:val="true"/>
        </w:rPr>
        <w:footnoteReference w:id="1059"/>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كُلُوا مِنْ طَيِّبَاتِ مَا رَزَقْنَاكُمْ وَاشْكُرُوا لِلَّهِ إِنْ كُنْتُمْ إِيَّاهُ تَعْبُدُونَ</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والانفاق يعتبر من المقومات الأساسية لعملية التنمية الاقتصادية؛ لأنه إنماء للثروة ودفع لعجلة النمو الاقتصادي و مضاعفته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وَاللَّهُ يُضَاعِفُ لِمَنْ يَشَاءُ وَاللَّهُ وَاسِعٌ عَلِيمٌ</w:t>
      </w:r>
      <w:r>
        <w:rPr>
          <w:rFonts w:eastAsia="Amiri" w:cs="Amiri" w:ascii="Amiri" w:hAnsi="Amiri"/>
          <w:color w:val="111111"/>
          <w:sz w:val="28"/>
          <w:szCs w:val="28"/>
          <w:rtl w:val="true"/>
          <w:lang w:bidi="ar-SA"/>
        </w:rPr>
        <w:t>»</w:t>
      </w:r>
      <w:r>
        <w:rPr>
          <w:rStyle w:val="FootnoteAnchor"/>
          <w:rtl w:val="true"/>
        </w:rPr>
        <w:footnoteReference w:id="1061"/>
      </w:r>
      <w:r>
        <w:rPr>
          <w:rFonts w:ascii="Amiri" w:hAnsi="Amiri" w:eastAsia="Amiri" w:cs="Amiri"/>
          <w:color w:val="111111"/>
          <w:sz w:val="28"/>
          <w:sz w:val="28"/>
          <w:szCs w:val="28"/>
          <w:rtl w:val="true"/>
          <w:lang w:bidi="ar-SA"/>
        </w:rPr>
        <w:t>، ولقد حث الاسلام على الانفاق لدوره في اعادة توزيع الدخول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فِي سَبِيلِ اللَّهِ 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تلقوا بأيديكم إلى التهلكة يعني لا تنفقوا من حرام فيرد عليکم فتهلكوا، فمدلول هذه الآية أن الانفاق في سبيل الله سبب لنجاة الأمة من الهلاك</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من المبادئ وأصل من أصول التعايش السلمي في سياسة كل دولة، وهي من الاهداف العليا في النظام الاقتصادي الاسلامي وتتم عن طريق تحقيق المساواة بين الناس، وهو أصل حاکم علی کل خططه و مقرراته وتعاليمه، فضلاً عن كونها قضية جوهرية يختلف فيها الإسلام مع سائر الأنظمة الاقتصادية الأخرى في العالم</w:t>
      </w:r>
      <w:r>
        <w:rPr>
          <w:rStyle w:val="FootnoteAnchor"/>
          <w:rtl w:val="true"/>
        </w:rPr>
        <w:footnoteReference w:id="1064"/>
      </w:r>
      <w:r>
        <w:rPr>
          <w:rFonts w:ascii="IRNazanin" w:hAnsi="IRNazanin" w:eastAsia="IRNazanin"/>
          <w:color w:val="111111"/>
          <w:sz w:val="28"/>
          <w:sz w:val="28"/>
          <w:szCs w:val="28"/>
          <w:rtl w:val="true"/>
          <w:lang w:bidi="fa-IR"/>
        </w:rPr>
        <w:t>، فمن الواضح ان جميع المؤشرات تدل على انعدام العدالة الاجتماعية في البلدان الرأسمالية، وسببها في الاصل التوزيع غير العادل للثروة الاجتماعية بين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تقع نصف كمية الارصدة والعقارات ووسائل الانتاج في حيازة مجموعة قليلة من الافراد تشکل واحداً بالمائة من نسبة السكان</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فالدولة في الاسلام معنية بتحقيق العدالة الاجتماعية في المجتمع الإسلامي، ولتحقيق مبدأ العدالة الاجتماعية يجب ان يتضامن كل من </w:t>
      </w:r>
    </w:p>
    <w:p>
      <w:pPr>
        <w:pStyle w:val="BookText"/>
        <w:rPr/>
      </w:pPr>
      <w:r>
        <w:rPr>
          <w:rFonts w:ascii="IRNazanin" w:hAnsi="IRNazanin" w:eastAsia="IRNazanin"/>
          <w:color w:val="111111"/>
          <w:sz w:val="28"/>
          <w:sz w:val="28"/>
          <w:szCs w:val="28"/>
          <w:rtl w:val="true"/>
          <w:lang w:bidi="fa-IR"/>
        </w:rPr>
        <w:t xml:space="preserve">الدولة والأفراد في ذلك، وهذا لا يتم إلا من خلال توزیع عادل للثروات على كافة أفراد المجتمع، فضلاً عن أن الإسلام ينهى عن أي تمييز واستثناء بين أفراد المجتمع الاسلامي، ومن هنا لا تختص المنابع الطبيعية التي أباحها الله سبحانه وتعالى للناس وشجعهم على العمل والكدح والتسابق إلى استثمارها وتنميتها لا تختص بفئة دون أخرى، وهذا ما نجده واضحا في منهج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العدالة الاجتماعية في الدولة الاسلامية</w:t>
      </w:r>
    </w:p>
    <w:p>
      <w:pPr>
        <w:pStyle w:val="BookText"/>
        <w:rPr/>
      </w:pPr>
      <w:r>
        <w:rPr>
          <w:rFonts w:ascii="IRNazanin" w:hAnsi="IRNazanin" w:eastAsia="IRNazanin"/>
          <w:color w:val="111111"/>
          <w:sz w:val="28"/>
          <w:sz w:val="28"/>
          <w:szCs w:val="28"/>
          <w:rtl w:val="true"/>
          <w:lang w:bidi="fa-IR"/>
        </w:rPr>
        <w:t xml:space="preserve">ومن مظاهر عدالته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نقده ومعارضته للتغيرات الاقتصادية والاجتماعية التي طرأت على عهد عثمان، ومطالبة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بالعدالة والمساواة في الحقوق، يقول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بعثه بالحق لتبلبلن بلبلة ولتغربلن غربلة حتى يعود أسفلكم أعلاكم وأعلاكم أسفلکم وليسبقن سباقون كانوا قصروا وليقصرن سباقون كانوا سبقوا والله ما كتمت وشمة ولا كذبت كذبة ولقد نبئت بهذا المقام وهذا اليوم</w:t>
      </w:r>
      <w:r>
        <w:rPr>
          <w:rFonts w:eastAsia="IRNazanin" w:cs="IRNazanin"/>
          <w:color w:val="111111"/>
          <w:sz w:val="28"/>
          <w:szCs w:val="28"/>
          <w:rtl w:val="true"/>
          <w:lang w:bidi="fa-IR"/>
        </w:rPr>
        <w:t>)</w:t>
      </w:r>
      <w:r>
        <w:rPr>
          <w:rStyle w:val="FootnoteAnchor"/>
          <w:rtl w:val="true"/>
        </w:rPr>
        <w:footnoteReference w:id="1066"/>
      </w:r>
      <w:r>
        <w:rPr>
          <w:rFonts w:ascii="Amiri" w:hAnsi="Amiri" w:eastAsia="Amiri" w:cs="Amiri"/>
          <w:color w:val="111111"/>
          <w:sz w:val="28"/>
          <w:sz w:val="28"/>
          <w:szCs w:val="28"/>
          <w:rtl w:val="true"/>
          <w:lang w:bidi="ar-SA"/>
        </w:rPr>
        <w:t>، ومن كلام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أمية ليفوقونني تراث محمد صلى الله عليه وآله تفويقا، والله لئن بقيت لهم لأنفضنهم نفض اللحام الوذام التربة</w:t>
      </w:r>
      <w:r>
        <w:rPr>
          <w:rFonts w:eastAsia="Amiri" w:cs="Amiri" w:ascii="Amiri" w:hAnsi="Amiri"/>
          <w:color w:val="111111"/>
          <w:sz w:val="28"/>
          <w:szCs w:val="28"/>
          <w:rtl w:val="true"/>
          <w:lang w:bidi="ar-SA"/>
        </w:rPr>
        <w:t>)</w:t>
      </w:r>
      <w:r>
        <w:rPr>
          <w:rStyle w:val="FootnoteAnchor"/>
          <w:rtl w:val="true"/>
        </w:rPr>
        <w:footnoteReference w:id="1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لأزيلنهم کما یزیل عامل اللحام التراب عن الحديدة المحماة بوساطة النار</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أنه لم يكن الذي كان منا منافسة في سلطان، ولا التماس شيء من فضول الحطام، ولكن لنرد المعالم من دينك و نظهر الاصلاح في بلادك، فيأمن المظلومون من عبادك، وتقام المعطلة من حدودك</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كلام 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تكن بيعتكم إياي فلتة، وليس أمري وأمركم واحدا، إني أريدكم لله وأنتم تريدونني لأنفسكم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أعينوني على أنفسكم، وأيم الله لأنصفن المظلوم من ظالمه، ولأقودن الظالم بخزامته، حتى أورده منهل الحق وإن كان کارها</w:t>
      </w:r>
      <w:r>
        <w:rPr>
          <w:rFonts w:eastAsia="IRNazanin" w:cs="IRNazanin"/>
          <w:color w:val="111111"/>
          <w:sz w:val="28"/>
          <w:szCs w:val="28"/>
          <w:rtl w:val="true"/>
          <w:lang w:bidi="fa-IR"/>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مظاهر عدله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انتصاره للمظلوم وإرجاع الحقوق المغصوبة التي ضيعها بنو أمية، فعندما بايع الناس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بالخلافة، اعلن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الكبرى ضد الظلم، وضد الاوضاع الاجتماعية والاقتصادية، فتمكن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الأراضي التي اقتطعها عثمان لولاته من بيت مال المسلمين وأعلن إن المال لله فألغى التمايز الطبقي في العطاء وقدر توزيعه بالسوية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مالك الاشتر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على مصر من المظاهر العظيمة في الاصلاح الشامل حيث تتضمن الكثير من التوجيهات والتعليمات التي تتعلق بالشؤون الدنيوية والأخروية، فمنها وصف للطبقات والفئات المكونة للمجتمع المصري، والدور الذي يؤديه كل منها في حياة البلاد ومما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الرَّعِیَّةَ طَبَقَاتٌ لَا یَصْلُحُ بَعْضُهَا إِلَّا بِبَعْضٍ وَلَا غِنَی بِبَعْضِهَا عَنْ بَعْضٍ فَمِنْهَا جُنُودُ اللَّهِ وَمِنْهَا کُتَّابُ الْعَامَّةِ وَالْخَاصَّةِ وَمِنْهَا قُضَاةُ الْعَدْلِ وَمِنْهَا عُمَّالُ الْأِنْصَافِ وَالرِّفْقِ وَمِنْهَا أَهْلُ الْجِزْیَةِ وَالْخَرَاجِ مِنْ أَهْلِ الذِّمَّةِ وَمُسْلِمَةِ النَّاسِ وَمِنْهَا التُّجَّارُ وَأَهْلُ الصِّنَاعَاتِ وَمِنْهَا الطَّبَقَةُ السُّفْلَی مِنْ ذَوِی الْحَاجَةِ وَالْمَسْکَنَةِ وَکُلٌّ قَدْ سَمَّی اللَّهُ لَهُ سَهْمَهُ</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احتجاج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عاصم بن زیاد حين لبس العباء وترك الملاء وشکاه أخوه الربيع بن زیاد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غم أهله وأحزن ولده بذلك،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بعاصم بن زیاد فجيء به، فلما رآه عبس في وجهه،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استحييت من أهلك؟ أما رحمت ولدك؟ أترى الله أحل لك الطيبات وهو يكره أخذك منها، أنت أهون على الله من ذلك أو ليس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وَضَعَهَا لِلْأَنَامِ فِیهَا فَاکِهَيٌ وَالنَّخْلُ ذَاتُ الْأَکْمَامِ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 یَلْتَقِیَانِ بَیْنَهُمَا بَرْزَخٌ لاَّ یَبْغِیَانِ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یَخْرُجُ مِنْهُمَا اللُّؤْلُؤُ وَ الْمَرْجَانُ فبالله لابتذال نعم الله بالفعال أحب إليه من ابتذاله لها بالمقال وقد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بِنِعْمَةِ رَبِّكَ فَحَدِّثْ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فعلى ما اقتصرت في مطعمك على الجشوبة وفي ملبسك على الخشونة؟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إن الله عز وجل فرض على أئمة العدل أن يقدروا أنفسهم بضعفة الناس کیلا يتبيغ بالفقير فقره فألقى عاصم بن زياد العباء ولبس الملاء</w:t>
      </w:r>
      <w:r>
        <w:rPr>
          <w:rStyle w:val="FootnoteAnchor"/>
          <w:rtl w:val="true"/>
        </w:rPr>
        <w:footnoteReference w:id="1071"/>
      </w:r>
      <w:r>
        <w:rPr>
          <w:rFonts w:ascii="Amiri" w:hAnsi="Amiri" w:eastAsia="Amiri" w:cs="Amiri"/>
          <w:color w:val="111111"/>
          <w:sz w:val="28"/>
          <w:sz w:val="28"/>
          <w:szCs w:val="28"/>
          <w:rtl w:val="true"/>
          <w:lang w:bidi="ar-SA"/>
        </w:rPr>
        <w:t xml:space="preserve">، إشارة إلى مراعاة الجانب الاقتصادي للناس ويختص بالطبقة السفلى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يؤكد الإمام أمير المؤمنين عليه السلام إنَّ انحياز الحاكم إلى طبقة معينة أمر مشين، وهو يأمر ولاته وعماله بأن يحذوا حذوه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يأتي بعض ما تحدث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لقيتهم وحدي وهم وأهل الأرض ما استوحشت منهم وما لا باليت ولكن أسف يريني وجزع يعتريني من أن يلي هذه الأمة فجارها وسفهاؤها فيتخذون مال الله دولا وكتاب الله دغلا والفاسقين حزبا والصالحين حزبا</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الله الأرض وما عليها للناس كافة، كي يتمتعوا بخيراتها، ويسعدوا في معيشتهم عليها، ومن عجز عن ذلك فقد غُبن و ظلم، يقول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 من كان يومه خيراً من أمسه</w:t>
      </w:r>
      <w:r>
        <w:rPr>
          <w:rFonts w:eastAsia="Amiri" w:cs="Amiri" w:ascii="Amiri" w:hAnsi="Amiri"/>
          <w:color w:val="111111"/>
          <w:sz w:val="28"/>
          <w:szCs w:val="28"/>
          <w:rtl w:val="true"/>
          <w:lang w:bidi="ar-SA"/>
        </w:rPr>
        <w:t>»</w:t>
      </w:r>
      <w:r>
        <w:rPr>
          <w:rStyle w:val="FootnoteAnchor"/>
          <w:rtl w:val="true"/>
        </w:rPr>
        <w:footnoteReference w:id="10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اعتدل يوماه فهو مغبون</w:t>
      </w:r>
      <w:r>
        <w:rPr>
          <w:rFonts w:eastAsia="Amiri" w:cs="Amiri" w:ascii="Amiri" w:hAnsi="Amiri"/>
          <w:color w:val="111111"/>
          <w:sz w:val="28"/>
          <w:szCs w:val="28"/>
          <w:rtl w:val="true"/>
          <w:lang w:bidi="ar-SA"/>
        </w:rPr>
        <w:t>»</w:t>
      </w:r>
      <w:r>
        <w:rPr>
          <w:rStyle w:val="FootnoteAnchor"/>
          <w:rtl w:val="true"/>
        </w:rPr>
        <w:footnoteReference w:id="10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يجب أن يكون المؤمن في كل يوم في زيادة من العلم وإصلاح العمل بالإخلاص والحضور والقرب إلى الله تعالى لا في الكمية فإنه غير ممكن، والكيفية لا تتناهی، فإذا كان رأس ماله العمر وكان يمكنه الترقي فإذا لم يفعل فمغبون ضيع رأس ماله خسر الدنيا والآخرة ذلك هو الخسران المبين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هو الموت الأكبر</w:t>
      </w:r>
      <w:r>
        <w:rPr>
          <w:rFonts w:eastAsia="Amiri" w:cs="Amiri" w:ascii="Amiri" w:hAnsi="Amiri"/>
          <w:color w:val="111111"/>
          <w:sz w:val="28"/>
          <w:szCs w:val="28"/>
          <w:rtl w:val="true"/>
          <w:lang w:bidi="ar-SA"/>
        </w:rPr>
        <w:t>)</w:t>
      </w:r>
      <w:r>
        <w:rPr>
          <w:rStyle w:val="FootnoteAnchor"/>
          <w:rtl w:val="true"/>
        </w:rPr>
        <w:footnoteReference w:id="107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التقدير نصف العيش</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وصيّتة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الله الله في الطبقة السفلى من الذين لا حيلة لهم من المساكين والمحتاجين وأهل البؤس والزمنی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واجعل لهم قسماً من بيت مالك، وقسماً من غلات صوافي الاسلام في كل بلد، فإن للأقصى منهم مثل الذي للأدنی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العدالة الاجتماعية تقتضي أن تكون الأموال والأراضي والضياع وجميع مصادر الثروة ملك الجماعة، توزع على الأفراد بقدر الإستحقاق والحاجة بعد أن تتاح الفرصة للعمل لجميع هؤلاء، فقد رفض أمير المؤمنين عليه السلام إعطاء عبد الله بن زمعة، لأنه لم يُشارك في العمل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المال ليس لي ولا لك و إنما هو في المسلمين و جلب أسيافهم، فإن شركتهم في حربهم كان لك مثل حظهم والا فجناة أيديهم لا تكون لغير أفواههم</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النهر لمن عمله دون من كرهه، ولأن يعمروا ويقووا أحب إلي من أن يضعفوا والسلام</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اعرف لكل امرئ منهم ما أبلي ولا تضيفن بلاء امرئ الى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يدعونك شرفُ امرئ الى أن تعظم من بلائه ما كان صغيراً ولا ضعة امرئ الى أن تستصغر من بلائه ما كان عظيماً</w:t>
      </w:r>
      <w:r>
        <w:rPr>
          <w:rFonts w:eastAsia="IRNazanin" w:cs="IRNazanin"/>
          <w:color w:val="111111"/>
          <w:sz w:val="28"/>
          <w:szCs w:val="28"/>
          <w:rtl w:val="true"/>
          <w:lang w:bidi="fa-IR"/>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منهج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 بالعدالة الاجتماعية يصلح لكل المجتمعات التي يعاني أهلها من الفقر والحرمان، وان الحلول المستوحاة من ذلك المنهج حول ملكية الأرض أو توزيع الانتاج والثروة وتكافؤ الفرص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هي حلول تصدق على وسائل الانتاج كافة بمعنى أن تكون ملكيتها مشتركة بين الناس، ومنافعها موزعة حسب الجهود المبذولة فيها، لأن في كل ذلك صلاح وخير للناس كافة</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إن العنصر الاخلاقي من الاصول الاساسية المطلوبة في النشاط الاقتصادي في النظام الإسلامي، لأنه خير وسيلة لتحرير الإنسان من الشهوة وطغيانها أولا، ثم تحقيق العدالة الاجتماعية التي ينشدها ثانيا</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تحقيقا لهذه الغاية الفريدة فقد وضع الإسلام للنشاط الاقتصادي آدابا وقيما تهدف إلى ربطه بالأخلاق الحميدة، مما يحقق له الفاعلية الإيجابية والحركة الصحيحة</w:t>
      </w:r>
      <w:r>
        <w:rPr>
          <w:rFonts w:eastAsia="Amiri" w:cs="Amiri" w:ascii="Amiri" w:hAnsi="Amiri"/>
          <w:color w:val="111111"/>
          <w:sz w:val="28"/>
          <w:szCs w:val="28"/>
          <w:rtl w:val="true"/>
          <w:lang w:bidi="ar-SA"/>
        </w:rPr>
        <w:t xml:space="preserve">. </w:t>
      </w:r>
      <w:bookmarkStart w:id="352" w:name="pg7899_69224"/>
    </w:p>
    <w:p>
      <w:pPr>
        <w:pStyle w:val="Heading2"/>
        <w:numPr>
          <w:ilvl w:val="1"/>
          <w:numId w:val="1"/>
        </w:numPr>
        <w:rPr/>
      </w:pPr>
      <w:bookmarkStart w:id="353" w:name="__RefHeading___Toc6119674_1051229030"/>
      <w:bookmarkStart w:id="354" w:name="_Toc115"/>
      <w:bookmarkEnd w:id="352"/>
      <w:bookmarkEnd w:id="353"/>
      <w:r>
        <w:rPr>
          <w:rtl w:val="true"/>
        </w:rPr>
        <w:t>المسألة الثانية</w:t>
      </w:r>
      <w:r>
        <w:rPr>
          <w:rtl w:val="true"/>
        </w:rPr>
        <w:t xml:space="preserve">: </w:t>
      </w:r>
      <w:r>
        <w:rPr>
          <w:rtl w:val="true"/>
        </w:rPr>
        <w:t>الآداب والقيم الأخلاقية للنشاط الاقتصادي</w:t>
      </w:r>
      <w:r>
        <w:rPr>
          <w:rtl w:val="true"/>
        </w:rPr>
        <w:t>.</w:t>
      </w:r>
      <w:bookmarkEnd w:id="354"/>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من أجل الحصول على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وَهُوَ مُؤْمِنٌ فَلَنُحْيِيَنَّهُ حَيَاةً طَيِّبَةً وَلَنَجْزِيَنَّهُمْ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1082"/>
      </w:r>
      <w:r>
        <w:rPr>
          <w:rFonts w:ascii="Amiri" w:hAnsi="Amiri" w:eastAsia="Amiri" w:cs="Amiri"/>
          <w:color w:val="111111"/>
          <w:sz w:val="28"/>
          <w:sz w:val="28"/>
          <w:szCs w:val="28"/>
          <w:rtl w:val="true"/>
          <w:lang w:bidi="ar-SA"/>
        </w:rPr>
        <w:t xml:space="preserve">تشير الآية المباركة إلى العمل الصالح الذي هو مفتاح السعادة، فالعمل الصالح والايمان إذا اجتمعا تحققت الحياة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طلب الدنيا يجب أن يكون لأجل الآخرة، فتكون الآخرة هي المقصد والغاية، وأما الدنيا فهي طريق للآخرة،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يقرن العمل الصالح وإمساك النفس عن الهوى أفضل الذخائر للآخرة،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فَلْیکُنْ أَحَبَّ الذَّخَائِرِ إِلَیكَ ذَخِیرَةُ الْعَمِلِ الصَّالِحِ فَامْلِكْ هَوَاكَ وَ شُحَّ بِنَفْسِكَ عَمَّا لَا یحِلُّ لَكَ فَإِنَّ الشُّحَّ بِالنَّفْسِ الْإِنْصَافُ مِنْهَا فَیما أَحَبَّتْ أَوْ کَرِهَتْ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من ممركم لمقركم</w:t>
      </w:r>
      <w:r>
        <w:rPr>
          <w:rFonts w:eastAsia="Amiri" w:cs="Amiri" w:ascii="Amiri" w:hAnsi="Amiri"/>
          <w:color w:val="111111"/>
          <w:sz w:val="28"/>
          <w:szCs w:val="28"/>
          <w:rtl w:val="true"/>
          <w:lang w:bidi="ar-SA"/>
        </w:rPr>
        <w:t>)</w:t>
      </w:r>
      <w:r>
        <w:rPr>
          <w:rStyle w:val="FootnoteAnchor"/>
          <w:rtl w:val="true"/>
        </w:rPr>
        <w:footnoteReference w:id="1083"/>
      </w:r>
      <w:r>
        <w:rPr>
          <w:rFonts w:ascii="Amiri" w:hAnsi="Amiri" w:eastAsia="Amiri" w:cs="Amiri"/>
          <w:color w:val="111111"/>
          <w:sz w:val="28"/>
          <w:sz w:val="28"/>
          <w:szCs w:val="28"/>
          <w:rtl w:val="true"/>
          <w:lang w:bidi="ar-SA"/>
        </w:rPr>
        <w:t xml:space="preserve">، إن غرض الإمام من هذه الخطبة 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للإنسان من نفسه على نفسه حسيب ورقيب فيما يفعل أو يدع، لأن هذا الرقيب أو هذا الشعور بالمسؤولية هو شعلة مباركة تهدي اللتي هي أسلم وأقوم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الغني عن كثرة المال ولكن الغني غني النفس</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من ماتَ فاستراحَ بميتٍ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الميتُ ميتُ الاحياءِ</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فسرّ السعادة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بكلماته النورانية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آمنًا في سربه، معافني في بدنه، عنده قوت يومه، فقد حيزت له الدنيا بحذافيرها</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أصبح وأمسی معافني في بدنه، آمنا في سربه، عنده قوت يومه، فإن كانت عنده الرابعة فقد تمت عليه النعمة في الدنيا والآخرة وهو الإسلام</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تلخيص بليغ لأسباب السعادة، أمن، عافية، قوت يوم، وتبقى الفجوة بين الامتلاك، والرضا، بين ما لدى الإنسان، وما يريده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الاحسان للخالق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إن من المعايير الخلقية في النشاطات الاقتصادية هو الإحسان إلى الباري عز وجل،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 فِيمَا آتَاكَ اللَّهُ الدَّارَ الْآخِرَةَ وَلَا تَنْسَ نَصِيبَكَ مِنَ الدُّنْيَا وَأَحْسِنْ كَمَا أَحْسَنَ اللَّهُ إِلَيْكَ وَلَا تَبْغِ الْفَسَادَ فِي الْأَرْضِ إِنَّ اللَّهَ لَا يُحِبُّ الْمُفْسِدِينَ</w:t>
      </w:r>
      <w:r>
        <w:rPr>
          <w:rFonts w:eastAsia="Amiri" w:cs="Amiri" w:ascii="Amiri" w:hAnsi="Amiri"/>
          <w:color w:val="111111"/>
          <w:sz w:val="28"/>
          <w:szCs w:val="28"/>
          <w:rtl w:val="true"/>
          <w:lang w:bidi="ar-SA"/>
        </w:rPr>
        <w:t>»</w:t>
      </w:r>
      <w:r>
        <w:rPr>
          <w:rStyle w:val="FootnoteAnchor"/>
          <w:rtl w:val="true"/>
        </w:rPr>
        <w:footnoteReference w:id="10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 الإنسان یرجو دائماً نعم الله واحسانه و خيره ولطفه، وينتظر منه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فبمثل هذه الحال كيف يمكن له التغاضي عن طلب الآخرين الصريح أو لسان 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يلتفت إليهم وبتعبير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الله تفضل عليك وأحسن، فأحسن أنت إلى الناس، يقول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عهدة لمالك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 أَنَّهُ لَیْسَ شَیْءٌ </w:t>
      </w:r>
    </w:p>
    <w:p>
      <w:pPr>
        <w:pStyle w:val="BookText"/>
        <w:rPr/>
      </w:pPr>
      <w:r>
        <w:rPr>
          <w:rFonts w:ascii="Amiri" w:hAnsi="Amiri" w:eastAsia="Amiri" w:cs="Amiri"/>
          <w:color w:val="111111"/>
          <w:sz w:val="28"/>
          <w:sz w:val="28"/>
          <w:szCs w:val="28"/>
          <w:rtl w:val="true"/>
          <w:lang w:bidi="ar-SA"/>
        </w:rPr>
        <w:t>بِأَدْعَی إِلَی حُسْنِ ظَنِّ رَاعٍ بِرَعِیَّتِهِ مِنْ إِحْسَانِهِ إِلَیْهِمْ،وَ تَخْفِیفِهِ الْمَئُونَاتِ عَلَیْهِمْ وَ تَرْكِ اسْتِکْرَاهِهِ إِیَّاهُمْ عَلَی مَا لَیْسَ لَهُ قِبَلَهُمْ، فَلْیَکُنْ مِنْكَ فِی ذَلِكَ أَمْرٌ یَجْتَمِعُ لَكَ بِهِ حُسْنُ الظَّنِّ بِرَعِیَّتِكَ فَإِنَّ حُسْنَ الظَّنِّ یَقْطَعُ عَنْكَ نَصَباً طَوِیلاً وَ إِنَّ أَحَقَّ مَنْ حَسُنَ ظَنُّكَ بِهِ لَمَنْ حَسُنَ بَلَاؤُكَ عِنْدَهُ وَ إِنَّ أَحَقَّ مَنْ سَاءَ ظَنُّكَ بِهِ لَمَنْ سَاءَ بَلَاؤُكَ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أَوثَقِ فُرَصِ الشّيطَانِ فِي نَفسِهِ لِيَمحَقَ مَا يَكُونُ مِن إِحسَانِ المُحسِنِينَ وَ إِيّاكَ وَ المَنّ عَلَي رَعِيّتِكَ بِإِحسَانِكَ أَوِ التّزَيّدَ فِيمَا كَانَ مِن فِعلِكَ أَو أَن تَعِدَهُم فَتُتبِعَ مَوعِدَكَ بِخُلفِكَ فَإِنّ المَنّ يُبطِلُ الإِحسَانَ</w:t>
      </w:r>
      <w:r>
        <w:rPr>
          <w:rFonts w:eastAsia="Amiri" w:cs="Amiri" w:ascii="Amiri" w:hAnsi="Amiri"/>
          <w:color w:val="111111"/>
          <w:sz w:val="28"/>
          <w:szCs w:val="28"/>
          <w:rtl w:val="true"/>
          <w:lang w:bidi="ar-SA"/>
        </w:rPr>
        <w:t>»)</w:t>
      </w:r>
      <w:r>
        <w:rPr>
          <w:rStyle w:val="FootnoteAnchor"/>
          <w:rtl w:val="true"/>
        </w:rPr>
        <w:footnoteReference w:id="1089"/>
      </w:r>
      <w:r>
        <w:rPr>
          <w:rFonts w:ascii="Amiri" w:hAnsi="Amiri" w:eastAsia="Amiri" w:cs="Amiri"/>
          <w:color w:val="111111"/>
          <w:sz w:val="28"/>
          <w:sz w:val="28"/>
          <w:szCs w:val="28"/>
          <w:rtl w:val="true"/>
          <w:lang w:bidi="ar-SA"/>
        </w:rPr>
        <w:t xml:space="preserve">، ويقول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الإيمان الإحسان إلى الناس</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الاستعلاء والفساد في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السعي وراء جمع الثروة وعدم إنفاقها في مواردها الشرعية، تكون موضع إفساد في الأرض لأنهما يغرران بالانسان،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تَبْغِ الْفَسَادَ فِي الْأَرْضِ إِنَّ اللَّهَ لَا يُحِبُّ الْمُفْسِدِينَ</w:t>
      </w:r>
      <w:r>
        <w:rPr>
          <w:rFonts w:eastAsia="Amiri" w:cs="Amiri" w:ascii="Amiri" w:hAnsi="Amiri"/>
          <w:color w:val="111111"/>
          <w:sz w:val="28"/>
          <w:szCs w:val="28"/>
          <w:rtl w:val="true"/>
          <w:lang w:bidi="ar-SA"/>
        </w:rPr>
        <w:t>»</w:t>
      </w:r>
      <w:r>
        <w:rPr>
          <w:rStyle w:val="FootnoteAnchor"/>
          <w:rtl w:val="true"/>
        </w:rPr>
        <w:footnoteReference w:id="1091"/>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ليطغي أن رآه استغنی</w:t>
      </w:r>
      <w:r>
        <w:rPr>
          <w:rFonts w:eastAsia="IRNazanin" w:cs="IRNazanin"/>
          <w:color w:val="111111"/>
          <w:sz w:val="28"/>
          <w:szCs w:val="28"/>
          <w:rtl w:val="true"/>
          <w:lang w:bidi="fa-IR"/>
        </w:rPr>
        <w:t>»</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ومنه 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وَإِیَّاكَ وَالِاسْتِئْثَارَ بِمَا النَّاسُ فِیهِ أُسْوَةٌ</w:t>
      </w:r>
      <w:r>
        <w:rPr>
          <w:rFonts w:eastAsia="Amiri" w:cs="Amiri" w:ascii="Amiri" w:hAnsi="Amiri"/>
          <w:color w:val="111111"/>
          <w:sz w:val="28"/>
          <w:szCs w:val="28"/>
          <w:rtl w:val="true"/>
          <w:lang w:bidi="ar-SA"/>
        </w:rPr>
        <w:t>»</w:t>
      </w:r>
      <w:r>
        <w:rPr>
          <w:rStyle w:val="FootnoteAnchor"/>
          <w:rtl w:val="true"/>
        </w:rPr>
        <w:footnoteReference w:id="1093"/>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الإقتار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العناصر الاأساسية في النشاط الاقتصادي الاسلامي هو ايجاد عامل الاقتار الذي يسمى بمصطلح اليوم سياسة التقشف </w:t>
      </w:r>
    </w:p>
    <w:p>
      <w:pPr>
        <w:pStyle w:val="BookText"/>
        <w:rPr/>
      </w:pPr>
      <w:r>
        <w:rPr>
          <w:rFonts w:ascii="Amiri" w:hAnsi="Amiri" w:eastAsia="Amiri" w:cs="Amiri"/>
          <w:color w:val="111111"/>
          <w:sz w:val="28"/>
          <w:sz w:val="28"/>
          <w:szCs w:val="28"/>
          <w:rtl w:val="true"/>
          <w:lang w:bidi="ar-SA"/>
        </w:rPr>
        <w:t>في الدولة، الرامي إلى خفض الانفاق وتقليص الخدمات العامة، وتهدف سياسة التقشف الى توفير الموارد المادية من خلال العجز المالي الذي يستهدف موازنة الدولة، فتلجأ الحكومات في زيادة موارد الضرائب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وتعتمد الدولة في سياسة الإقتار على عاملين أساسيين؛ العامل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مقاطعة الاستيراد العام للمنتوجات والبضائع الاجنبية، والاكتفاء بالبضائع والمنتوجات الداخلية، العامل الثاني إتباع سياسة الاعتماد على النفس ما يسمى بالمصطلح اليوم بالاكتفاء الذاتي، من خلال الأنشطة الزراعية والصناعية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أراد بعبدٍ خيراً ألهمه الاقتصاد، وحسن التدبير، و جنّبه سوء التدبير والإسراف</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حلوا أنفسكم بالعفاف وتجنبوا التبذير والإسراف</w:t>
      </w:r>
      <w:r>
        <w:rPr>
          <w:rFonts w:eastAsia="Amiri" w:cs="Amiri" w:ascii="Amiri" w:hAnsi="Amiri"/>
          <w:color w:val="111111"/>
          <w:sz w:val="28"/>
          <w:szCs w:val="28"/>
          <w:rtl w:val="true"/>
          <w:lang w:bidi="ar-SA"/>
        </w:rPr>
        <w:t>)</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يحسن الاقتصاد أهلكه الإسراف</w:t>
      </w:r>
      <w:r>
        <w:rPr>
          <w:rFonts w:eastAsia="Amiri" w:cs="Amiri" w:ascii="Amiri" w:hAnsi="Amiri"/>
          <w:color w:val="111111"/>
          <w:sz w:val="28"/>
          <w:szCs w:val="28"/>
          <w:rtl w:val="true"/>
          <w:lang w:bidi="ar-SA"/>
        </w:rPr>
        <w:t>)</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التنافس والرغبة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العناصر الاقتصادية الاساسية في بناء الدولة ومؤسساتها هو عنصر التنافس</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الشيء النفيس ونافست في الشيء منافسة إذا رغبت فيه على وجه المبادرات</w:t>
      </w:r>
      <w:r>
        <w:rPr>
          <w:rStyle w:val="FootnoteAnchor"/>
          <w:rtl w:val="true"/>
        </w:rPr>
        <w:footnoteReference w:id="109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التسابق والتغالب وأصله من المنافسة وهي مجاهدة النفس للتشبه بالأفاضل واللحاق بهم کما قال الراغب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المسارعة والمبادرة والمسابقة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يدعونا إلى الإسراع إلى كل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r>
        <w:rPr>
          <w:rFonts w:eastAsia="Amiri" w:cs="Amiri" w:ascii="Amiri" w:hAnsi="Amiri"/>
          <w:color w:val="111111"/>
          <w:sz w:val="28"/>
          <w:szCs w:val="28"/>
          <w:rtl w:val="true"/>
          <w:lang w:bidi="ar-SA"/>
        </w:rPr>
        <w:t>»</w:t>
      </w:r>
      <w:r>
        <w:rPr>
          <w:rStyle w:val="FootnoteAnchor"/>
          <w:rtl w:val="true"/>
        </w:rPr>
        <w:footnoteReference w:id="1099"/>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 إِلَى مَغْفِرَةٍ مِنْ رَبِّكُمْ وَجَنَّةٍ عَرْضُهَا كَعَرْضِ السَّمَاءِ وَالْأَرْضِ أُعِدَّتْ لِلَّذِينَ آمَنُوا بِاللَّهِ وَرُسُلِهِ ذَلِكَ فَضْلُ اللَّهِ يُؤْتِيهِ مَنْ يَشَاءُ وَاللَّهُ ذُو الْفَضْلِ الْعَظِيمِ</w:t>
      </w:r>
      <w:r>
        <w:rPr>
          <w:rFonts w:eastAsia="Amiri" w:cs="Amiri" w:ascii="Amiri" w:hAnsi="Amiri"/>
          <w:color w:val="111111"/>
          <w:sz w:val="28"/>
          <w:szCs w:val="28"/>
          <w:rtl w:val="true"/>
          <w:lang w:bidi="ar-SA"/>
        </w:rPr>
        <w:t>»</w:t>
      </w:r>
      <w:r>
        <w:rPr>
          <w:rStyle w:val="FootnoteAnchor"/>
          <w:rtl w:val="true"/>
        </w:rPr>
        <w:footnoteReference w:id="1100"/>
      </w:r>
      <w:r>
        <w:rPr>
          <w:rFonts w:ascii="Amiri" w:hAnsi="Amiri" w:eastAsia="Amiri" w:cs="Amiri"/>
          <w:color w:val="111111"/>
          <w:sz w:val="28"/>
          <w:sz w:val="28"/>
          <w:szCs w:val="28"/>
          <w:rtl w:val="true"/>
          <w:lang w:bidi="ar-SA"/>
        </w:rPr>
        <w:t>وقدّم المغفرة على الجنة لأن المغفرة سلامة والجنة غنيمة، والسلامة قبل الغنيمة تطلب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التنافس يوجب تفتح المواهب ويحرك القابليات التي من شأنها تقدم الاقتصاد و ازدهار الحياة، ولذلك فإن الإسلام فتح المجالات أمام المتنافسين لأجل التنافس</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إلى ما لم يسبقه إليه مسلم فهو أحق به</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عادي الأرض لله ولرسوله ثم هي لكم مني</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النصوص تدل على أنه إذا كان الشيء مشتركا بين الجميع وسبق إليه أحدهم، فيأخذ حينئذ مقدار ما يتصرف فيه وإن زاد على ما يعتاد لمثله من التصرفات، ولا يجوز للغير التصرف به إلّا بعد الاطمئنان بالأذن والرضا منه على </w:t>
      </w:r>
    </w:p>
    <w:p>
      <w:pPr>
        <w:pStyle w:val="BookText"/>
        <w:rPr/>
      </w:pPr>
      <w:r>
        <w:rPr>
          <w:rFonts w:ascii="Amiri" w:hAnsi="Amiri" w:eastAsia="Amiri" w:cs="Amiri"/>
          <w:color w:val="111111"/>
          <w:sz w:val="28"/>
          <w:sz w:val="28"/>
          <w:szCs w:val="28"/>
          <w:rtl w:val="true"/>
          <w:lang w:bidi="ar-SA"/>
        </w:rPr>
        <w:t>ماحكي بين الفقهاء في مسألة إحياء الاراضي الموات</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المعاملات الشرعية في الاسواق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وفرة الإنتاج تتوقف على تبادل المنتجات في الأسواق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 والطلب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وأهمية التبادل في الاسلام تأتي نتيجة لأن الله تعالى جعل الناس مختلفين في المواهب والقدرات والاستعدادات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خَلْقُ السَّمَاوَاتِ وَالْأَرْضِ وَاخْتِلَافُ أَلْسِنَتِكُمْ وَأَلْوَانِكُمْ إِنَّ فِي ذَلِكَ لَآيَاتٍ لِلْعَالِمِينَ</w:t>
      </w:r>
      <w:r>
        <w:rPr>
          <w:rFonts w:eastAsia="Amiri" w:cs="Amiri" w:ascii="Amiri" w:hAnsi="Amiri"/>
          <w:color w:val="111111"/>
          <w:sz w:val="28"/>
          <w:szCs w:val="28"/>
          <w:rtl w:val="true"/>
          <w:lang w:bidi="ar-SA"/>
        </w:rPr>
        <w:t>»</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فإن الخالق جل شأنه خلق الموارد الطبيعية مختلفة كماً ونوعاً من مكان إلى آخر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ذَرَأَ لَكُمْ فِي الْأَرْضِ مُخْتَلِفًا أَلْوَانُهُ إِنَّ فِي ذَلِكَ لَآيَةً لِقَوْمٍ يَذَّكَّرُونَ</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نجد أهمية التبادل في الاقتصاد الإسلامي القائم أساساً من اجل معالجة ظاهرة الاختلاف في المواهب والقدرات، والاختلاف في الموارد، لتحقيق التكامل والتعاون بين المجتمع فتتوفر السلع والخدمات وتتسع الاسواق، فالتبادل يزيد المال وينميه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وصية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الاشتر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اسْتَوْصِ بِالتُّجَّارِ وَ ذَوِی الصِّنَاعَاتِ وَ أَوْصِ بِهِمْ خَیْراً الْمُقِیمِ مِنْهُمْ وَ الْمُضْطَرِبِ بِمَالِهِ وَ الْمُتَرَفِّقِ بِبَدَنِهِ فَإِنَّهُمْ مَوَادُّ الْمَنَافِعِ وَ أَسْبَابُ الْمَرَافِقِ وَ جُلاَّبُهَا مِنَ الْمَبَاعِدِ وَ الْمَطَارِحِ فِی بَرِّكَ وَ بَحْرِكَ وَ سَهْلِكَ وَ جَبَلِكَ وَ حَیْثُ لاَ یَلْتَئِمُ النَّاسُ لِمَوَاضِعِهَا وَ لاَ یَجْتَرِءُونَ عَلَیْهَا فَإِنَّهُمْ سِلْمٌ لاَ تُخَافُ بَائِقَتُهُ وَ صُلْحٌ لاَ تُخْشَی غَائِلَتُهُ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فالأسواق مكان التبادل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مكان التقاء البائعين والمشترين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نشاط تبادل المنافع بين أفراد المجتمع من خلال السوق الاسلامية التي تقوم على أساس آليات المنافسة الصافية التي تؤدي إلى زيادة الإنتاج وتحسين نوعية المنتجات من خلال المعاملات المالية الشرعية العادلة</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أردنا إيراده في 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الإدارة ونظام الحكم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تحليلية، ونرجئ التفاصيل الأخرى إلى الكتب المفصلة في هذا المجال</w:t>
      </w:r>
      <w:r>
        <w:rPr>
          <w:rFonts w:eastAsia="Amiri" w:cs="Amiri" w:ascii="Amiri" w:hAnsi="Amiri"/>
          <w:color w:val="111111"/>
          <w:sz w:val="28"/>
          <w:szCs w:val="28"/>
          <w:rtl w:val="true"/>
          <w:lang w:bidi="ar-SA"/>
        </w:rPr>
        <w:t xml:space="preserve">. </w:t>
      </w:r>
      <w:bookmarkStart w:id="355" w:name="pg7899_69231"/>
    </w:p>
    <w:p>
      <w:pPr>
        <w:pStyle w:val="Heading2"/>
        <w:numPr>
          <w:ilvl w:val="1"/>
          <w:numId w:val="1"/>
        </w:numPr>
        <w:rPr/>
      </w:pPr>
      <w:bookmarkStart w:id="356" w:name="__RefHeading___Toc6119676_1051229030"/>
      <w:bookmarkStart w:id="357" w:name="_Toc116"/>
      <w:bookmarkEnd w:id="355"/>
      <w:bookmarkEnd w:id="356"/>
      <w:r>
        <w:rPr>
          <w:rtl w:val="true"/>
        </w:rPr>
        <w:t>الخاتمة</w:t>
      </w:r>
      <w:r>
        <w:rPr>
          <w:rtl w:val="true"/>
        </w:rPr>
        <w:t>:</w:t>
      </w:r>
      <w:bookmarkEnd w:id="357"/>
    </w:p>
    <w:p>
      <w:pPr>
        <w:pStyle w:val="BookText"/>
        <w:rPr/>
      </w:pPr>
      <w:r>
        <w:rPr>
          <w:rFonts w:ascii="Amiri" w:hAnsi="Amiri" w:eastAsia="Amiri" w:cs="Amiri"/>
          <w:color w:val="111111"/>
          <w:sz w:val="28"/>
          <w:sz w:val="28"/>
          <w:szCs w:val="28"/>
          <w:rtl w:val="true"/>
          <w:lang w:bidi="ar-SA"/>
        </w:rPr>
        <w:t>إن وثيقة العهد بمضامينها العالية والرصينة قد حققت موضوع النظرية الاسلامية في الإدارة والقيادة، وأوجزت الفهم الاسلامي لها، حيث سلطت الاضواء على العديد من الملامح الاساسية لموضوع الإدارة والقيادة، في الاصول والمباني والسياسات والوسائل، والاخلاق المطلوبة في عملية الإدارة والقيادة والتي اجتمعت بجزئياتها في هذا العهد المبارك وفي هذه الوثيقة التاريخية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يؤكد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إن الإدارة والقيادة لن تنحصر بشخص أو فئة معينة، ولا يمكن اختزالها في موقع واحد، إنما هي منظومة من الادوار والممارسات التي تبدأ من الفرد البسيط في المجتمع في ممارساته وأدواره وصولا إلى الادوار المتقدمة التي يمارسها القادة في سلسلة المراتب القيادية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وتعد هذه الوثيقة الاسلامية الشريفة درسا كبيرا قدمه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للأمة الإسلامية وغيرها، بغية أن يكون محطة للانطلاق في المسارات الصحيحة، ومثار الاهتمام والدراسة والمراجعة</w:t>
      </w:r>
    </w:p>
    <w:p>
      <w:pPr>
        <w:pStyle w:val="BookText"/>
        <w:rPr/>
      </w:pPr>
      <w:r>
        <w:rPr>
          <w:rFonts w:ascii="Amiri" w:hAnsi="Amiri" w:eastAsia="Amiri" w:cs="Amiri"/>
          <w:color w:val="111111"/>
          <w:sz w:val="28"/>
          <w:sz w:val="28"/>
          <w:szCs w:val="28"/>
          <w:rtl w:val="true"/>
          <w:lang w:bidi="ar-SA"/>
        </w:rPr>
        <w:t>ومن خلال هذه الدراسة التحليلية المستفيضة توصل الباحث إلى أهم الاستنتاجات الرئيسية والاساسية ومن أهمها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ابراز الفكر الاداري والقيادي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رسالة العهد التي خطها لواليه على مصر الصحابي الجليل 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تسليط الضوء على الاسس والمبادئ الادارية والقيادية في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المعايير الخلقية التي يتسم بها المسؤول الاداري في المنظومة الادارية والقيادية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ابراز عنصر العدالة والمساواة في نظام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عامل اللين والعطف والشفقة والتعامل الحسن في المنظومة الادارية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المبادئ العامة للحكم الاسلامي، المتمثلة بالسياسة المالية والسياسة الاجتماعية والسياسة الحربية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الادارة في الرؤية الاسلامية يجب ان لا تكون خاضعة للتأثيرات النفسية وجموحاتها بل لا بد ان يكون هناك تحكيم وسيطرة وتطبيع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يعتمد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سياسته الادارية والقيادية على مبدأ وضع الرجل المناسب في المكان المناسب من ذوي الاختصاص والكفاءات والامكانيات العلمية والتخلي عن الأطر الشخصية والمحسوبية على مستوى جميع مرافق الدولة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الإمام عليه السلام على أنها اولى الخطوات الأساسية وأهمها في العمل الاداري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الإمام علي السلام المسؤولين والولاة والحكام في المنظومة الإدارية ان يكونوا منصفين مع الناس لكي يحققوا الاهداف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الإمام من خلال رسالة العهد ومضمونها على محورية العلاقة بين الأمة والحاكم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يحذر الإمام عليه السلام المسؤول في المنظومة الادارية من اتباع سیاسة تتبع الاخطاء وينبغي ستر العيوب والقيام بالعملية الاصلاحية فيما لو ظهرت الاخطاء والعيوب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تحلي المسؤول ببعض سعة الصدر، أي يجب أن يكون حليماً ومتسامحاً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الإمام عليه السلام من ظهور الآثار الوضعية في الكشف عن اخطاء الناس وحسب القاعدة كما تدين تدان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الإمام عليه السلام على مبدأ المشورة في الأمور ويحذر من ادخال اضافات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البخيل والحريص والجبان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الإمام عليه السلام بالاتزام بمبدأ توزيع الادوار والمهام الادارية بالطريقة السليمة والصحية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الامام عليه السلام في رسالة العهد على عنصر النزاهة في العمل الاداري وينبغي على المسؤول في المنظومة الادارية ان يكون نزيهاً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الإمام عليه السلام بتشخيص العوارض السلبية والامراض الاخلاقية المترتبة عبر المنصب وكرسي الحكم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الإمام عليه السلام الحاكم والوالي بالاهتمام بتدبير الامور وتوجيه الناس الى مسارات العمل الصحيحة ونحو الاهداف السليمة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الإمام من خلال رسالة العهد الى ان نجاح الحاكم العادل والمقتدر الذي تمتد سيطرته على الناس و استمالة قلوبهم وعواطفهم ناتج من حسن التعامل مع الرعية بلغة الرحمة والمحبة واللطف</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الإمام عبر فقرات العهد على المعيار العام في التقييم العسكري للانسانية في الفهم الاسلامي عبر مبدأ الاخوة ومن خلال محورية تكافؤا الفرص بين المواطنين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ثقة الحاكم بالامة يجب ان تكون وفق المعايير المنطقية والسلوكيات العملية المبنية على الاسس العلمية والاخلاقية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خلال هذا البحث قد تعرفنا على المبادئ الادارية الاساسية في عهد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المتمثلة بالخصائص والعناصر والواجبات والمهام الملقاة على عاتق المدير والتي يجب تحققها في المنظومة الادارية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سبق يتبين أن هذا الموضوع بالغ الأهمية، وينبغي أن تتوجه إليه الجهود ويحظى بالعناية والاهتمام من خلال الدراسات والأبحاث وينبغي أخذ الدروس والعبر التي تفيد الفرد والمجتمع، وبهذا أكون قد انتهيت من كتابة هذا البحث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الإدارة ونظام الحكم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تحليلية، وقد كانت رحلة </w:t>
      </w:r>
    </w:p>
    <w:p>
      <w:pPr>
        <w:pStyle w:val="BookText"/>
        <w:rPr/>
      </w:pPr>
      <w:r>
        <w:rPr>
          <w:rFonts w:ascii="IRNazanin" w:hAnsi="IRNazanin" w:eastAsia="IRNazanin"/>
          <w:color w:val="111111"/>
          <w:sz w:val="28"/>
          <w:sz w:val="28"/>
          <w:szCs w:val="28"/>
          <w:rtl w:val="true"/>
          <w:lang w:bidi="fa-IR"/>
        </w:rPr>
        <w:t>جاهدة للارتقاء بدرجات العقل ومعراج الافكار فما هذا إلا جهد قليل، فإنني لا ادعي لهذا العمل الكمال، فالنقص من طبيعة البشر، ولربما قد فاتني الكثير ولكنني أسال الله عز وجل أن قد وفقت فيه لخدمة مولاي أمير المؤمنين 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يكون هذا العمل بداية لإبراز میدان مهم من میادین التقدم العلمي والحضاري في المجال الإداري، والحمد لله أولا وآخرا وظاهرا وباطنا، وصلى الله على سيدنا محمد وعلى أهل بيته الطيبين الطاهرين</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السابع والعشرين من شهر ربيع الاول من عام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المصادر والمراجع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القران الكريم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الصحيفة السجادية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عبد الرحيم أفشاري زنجاني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أحمد بن قدامة المقدسي شمس الدين أبو الفرج، المحقق دار المنار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حماد الجوهري،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عطار،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اخلاقیات الامام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هادي المدرسي، الطبعة الاولى،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 مؤسسة الباقر للطباعة والنشر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في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 الدين ابی الصلاح الحلبي،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الشيعة الى القرن الثامن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أستادي،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علي بن الحسين القرشي الأصبهاني أو الأصفهاني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دار صادر بیروت، سنة الطبع سنة </w:t>
      </w:r>
      <w:r>
        <w:rPr>
          <w:rFonts w:eastAsia="IRNazanin" w:cs="IRNazanin"/>
          <w:color w:val="111111"/>
          <w:sz w:val="28"/>
          <w:szCs w:val="28"/>
          <w:lang w:bidi="fa-IR"/>
        </w:rPr>
        <w:t>1952</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والموازنة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الاقدم أبي جعفر الإسكافي محمد بن عبد الله المعتزلي، دار محمودي للطبع والنشر،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الحاكم محمد بن عبد الله بن محمد بن حمدويه بن نُعيم بن الحكم الظبي الطهماني النيسابوري المعروف بابن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الامثل في تفسير كتاب الله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ناصر مکارم الشيرازي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الامام علي بن ابي طالب عليه السلام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التصحيح الثالث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الاسلام الكليني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المرتضى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أبي الكرم محمد بن محمد بن عبد الكريم بن عبد الواحد، المعروف ابن الأثير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حزم،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ربه الأندلسي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محمد قميحة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واثارها الموبقة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السبحاني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 ابي جعفر محمد بن علي بن الحسين بن بابویه القمي صححه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اکبر الغفاري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الاسلامي التابعة لجماعة المدرسین بقم المشرفة،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الحرام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الشيعة الى القرن الثامن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المحققين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الآخرة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أبي محمد علي بن يونس العاملي النباطي البياضي تحقيق محمد الباقر البهبودي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الطائفة ابي جعفر محمد بن الحسن بن علي الطوسي،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بهراد الجعفري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الاستاذ علي اکبر الغفاري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 ابي جعفر محمد بن علي بن الحسين بن بابويه القمي، 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حسين الأعلمي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مؤسسة الاعلمی للمطبوعات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الدولة الاسلامية شرح لعهد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مالك الاشتر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الفاضل اللنكراني، تحقيق ونشر مرکز فقه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الرقابة على السلع والأسعار في الفقه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فريدة حسين طه رسالة ماجستير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نابلس، جامعة النجاح،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القيادة عند أمير المؤمنين علي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کمال، الطبعة الاولى، إصدارات مبرة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الكويت </w:t>
      </w:r>
      <w:r>
        <w:rPr>
          <w:rFonts w:eastAsia="IRNazanin" w:cs="IRNazanin"/>
          <w:color w:val="111111"/>
          <w:sz w:val="28"/>
          <w:szCs w:val="28"/>
          <w:lang w:bidi="fa-IR"/>
        </w:rPr>
        <w:t>2016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الاسلامي في مدرسة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تقي المدرسي، الطبعة الأولى،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 مركز العصر للثقافة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علي دراسة لجوانب من الشخصية والمنهج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الحكيم، منشورات تراث الشهيد الحكيم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المحجة البيضاء في تهذیب الاحياء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المولى محسن الفيض الكاشاني صححه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اکبر الغفاري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مؤسسة الاعلمی للمطبوعات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السياسية دراسة مقارنة في المعالم والضمانات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الصفار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العلوم للتحقيق والطباعة والنشر والتوزيع،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الامين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الامين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للمطبوعات سنة 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الكنى والالقاب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منشورات مكتبة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الغدير في الكتاب والسنة والادب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عبد الحسين الاميني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الاعلمي للمطبوعات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المميزة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احمد بن علي بن ابي طالب الطبرسي، من علماء القرن السادس الهجري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الشريف الرضي، سنة الطبع شمسي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الولاة وكتاب القضاة للكندي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 محمد بن يوسف بن يعقوب الكندي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محمد حسن إسماعيل، وأحمد فريد المزيدي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بن أيوب بن مطير اللخمي الشامي، أبو القاسم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الصحاح تاج اللغة وصحاح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نصر إسماعیل بن حماد الجوهري الفارابي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الغفور عطار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المنجد في اللغة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لويس معلوف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المطبعة الكاثوليكية،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الكاشف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جواد مغنية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 الاسلامي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الرائد معجم لغوي عصري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جبران مسعود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أساسيات الإدارة، علي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 المجيد، دار الكتب </w:t>
      </w:r>
    </w:p>
    <w:p>
      <w:pPr>
        <w:pStyle w:val="BookText"/>
        <w:rPr/>
      </w:pP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الاتجاهات الفكرية عند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الشهيدين الصدرين للدراسات والبحوث، بغداد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القيادة أساسيات ونظریات و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 محمد صالح حسن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الكندي للنشر والتوزيع،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الإدارة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ثابت، 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أسامة للنشر،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الأخلاق والسير في مداواة النفوس،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علي بن أحمد بن سعید بن حزم الأندلسي القرطبي الظاهري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الآفاق الجديدة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الامام علي صوت العدالة الانسانية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جورج جرادق الاندلسي، بيروت لبنان، طبعة الاولى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مطبوعات دار الاندلس النجف الاشرف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الرَّوَاشِحِ السَّمَاوِيَّةِ فِي شَرحِ الأحاديث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العلامة الفيلسوف الالهي المير محمد باقر الحسيني المرعشي الداماد قدس سره دار الحديث للطباعة والنشر قم المقدسة الطبعة الاولى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 النور الساطع في الفقه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اية الله الشيخ علي كاشف الغطاء، مكان النشر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الاداب 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الدليل على موضوعات نهج البلاغة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انصاريان علي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الاختصاص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المفيد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الحديث الشيعية القسم العام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السيد محمود الزرندي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القلوب المنجی من عمل به من أليم العقاب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ابي الحسن محمد الديلمي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هاشم الميلاني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الاسوة للطباعة والنشر التابعة لمنظمة الأوقاف والشؤون الخيرية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والجهل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الريشهري،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الحديث الشيعية القسم العام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للطباعة والنشر والتوزيع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المواعظ العددية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الميرزا علي المشکيني الأردبيلي، كتب الحديث والرواية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الحجة في وجوب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مقيم اليزدي،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الشيعة من القرن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علي بن محمد بن علي الزين الشريف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 وصححه جماعة من العلماء بإشراف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التحفة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الله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الشيعة من القرن الثامن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الجزائري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اللباب في علوم الكتاب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حفص سراج الدين عمر بن علي بن عادل الحنبلي الدمشقي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عادل أحمد عبد الموجود والشيخ علي محمد معوض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 المنير في غريب الشرح الكبير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الفيومي، ثم الحموي، 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أمثال والحكم المستخرجة 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الغروي،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القاموس المحيط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الفيروز آبادي مجد الدين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نعیم العرقسوسي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إحياء علوم الدين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حامد محمد بن محمد الغزالي الطوسي، 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المدرسة الاسلامية رسالتنا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السيد محمد باقر الصدر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الابحاث والدراسات التخصصية للشهيد الصدر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الحديث الشيعية قسم الفقه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المطبعة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الشيعة الى القرن الثامن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المرحب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الاسلامي بين النظرية والتطبيق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الحكيم، منشورات مؤسسة الشهيد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 النخيل، الطبعة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الطرق الحكمية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بن أيوب بن سعد شمس الدين ابن 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دار البيان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الجامع لدرر أخبار الأئمة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باقر المجلسي،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لبنان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المصححة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بحوث في الفقه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حسن بن محمد تقي الجواهري،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الذخائر،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الاولى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تاريخ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بحوث فقهية هامة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ناصر مکارم الشيرازي</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بدائع الكلام في تفسير آیات الاحکام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الملكي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الوفاء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محمد حسين الطباطبائ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الاعلمي، بيروت،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المحيط الأعظم والبحر الخظم في تأويل كتاب الله العزيز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حيدر الآملي، حققه وقدم له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الموسوي التبريزي،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الثقافي نور على نور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 الحراني،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p>
    <w:p>
      <w:pPr>
        <w:pStyle w:val="BookText"/>
        <w:rPr/>
      </w:pPr>
      <w:r>
        <w:rPr>
          <w:rFonts w:ascii="Amiri" w:hAnsi="Amiri" w:eastAsia="Amiri" w:cs="Amiri"/>
          <w:color w:val="111111"/>
          <w:sz w:val="28"/>
          <w:sz w:val="28"/>
          <w:szCs w:val="28"/>
          <w:rtl w:val="true"/>
          <w:lang w:bidi="ar-SA"/>
        </w:rPr>
        <w:t xml:space="preserve">تأريخ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أحمد بن يعقوب بن وهب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الامير المهنا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بيروت ، سنه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أحمد بن علي بن محمد بن أحمد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دائرة المعارف النظامية،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تحفة الاحباب وطرفة الأصحاب إلى ملحة الإعراب للحريري، محمد بن محمد عمر بحرق الحضرمی، طبعة أولى، المطبعة الخيرية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تهذيب الأحكام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الحديث الشيعية قسم الفقه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الموسوي </w:t>
      </w:r>
    </w:p>
    <w:p>
      <w:pPr>
        <w:pStyle w:val="BookText"/>
        <w:rPr/>
      </w:pPr>
      <w:r>
        <w:rPr>
          <w:rFonts w:ascii="IRNazanin" w:hAnsi="IRNazanin" w:eastAsia="IRNazanin"/>
          <w:color w:val="111111"/>
          <w:sz w:val="28"/>
          <w:sz w:val="28"/>
          <w:szCs w:val="28"/>
          <w:rtl w:val="true"/>
          <w:lang w:bidi="fa-IR"/>
        </w:rPr>
        <w:t>الخرسان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تهذيب الأخلاق وتطهير الأعراق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أبو علي أحمد بن محمد بن يعقوب مسکويه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حققه وشرح غريبه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الخطيب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الثقافة الدينية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تهذيب اللغة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الأزهري الهروي، أبو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عوض مرعب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 نهج البلاغة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الحسيني الشيرازي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العلوم للتحقيق والطباعة والنشر والتوزيع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المحققة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تهذیب الاحکام في شرح المقنعة للشيخ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الطائفة ابي جعفر محمد بن الحسن بن علي الطوسي ضبطه وصححه وخرج احادیثة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شمس الدين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ثلاثون وصية ووصية لتكون قائداً ناجحًا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أبوبكر طنطاوی تاريخ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بیان العلم وفضله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 يوسف بن عبد الله بن محمد بن عبد البر بن عاصم النمري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الأشبال الزهيري الناشر دار ابن الجوزي، المملكة العربية السعودية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محمد مهدي النراقي، دار النشر إسماعیلیان قم المقدسة، سنة الطبع </w:t>
      </w:r>
      <w:r>
        <w:rPr>
          <w:rFonts w:eastAsia="IRNazanin" w:cs="IRNazanin"/>
          <w:color w:val="111111"/>
          <w:sz w:val="28"/>
          <w:szCs w:val="28"/>
          <w:lang w:bidi="fa-IR"/>
        </w:rPr>
        <w:t>1428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حياة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 في العتبة الحسينية المقدسة 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ولاية الفقيه وفقه 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المنتظري،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الاسلامية للطباعة والنشر والتوزيع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معارف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فريد وجدي،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خصائص القيادة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السماوي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الأدب والفلسفة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اليكتروني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دعائم الإسلام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القاضي النعمان المغربي 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الحديث الشيعية قسم الفقه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علي أصغر فيضي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 الشهيد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الشهيد الثاني الشيخ زين الدين بن علي العاملي، اشرف على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المختاري،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الابحاث والدراسات الاسلامية قسم احياء التراث الاسلامي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انتشارات دفتر تبلیغات اسلامي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 الشريف المرتضی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المرتضی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مهدي الرجالي تقديم واشراف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احمد الحسيني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القران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احمد الخاتمي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الاولى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فقهية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الأنصاري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الشيعة من القرن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تحقيق تراث الشيخ الأعظم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العالمي بمناسبة الذكرى المئوية الثانية لميلاد الشيخ الأنصاري</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المتقين في شرح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تقي المجلسي الاول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بناه الاشتهاردي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الموسوي الكرماني </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فرهنك اسلامي حاج محمد حسین کوشانيور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المحتار علي الدر المختار شرح تنویر الابصار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امين ابن عابدين التصنيف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الطباعه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سنه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زبدة البيان في أحكام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الأردبيلي،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الشيعة من القرن الثامن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الباقر البهبودي،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المرتضوية لإحياء الآثار الجعفرية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الأحاديث الصحيحة وشيء من فقهها وفوائدها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السلسلة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 الدين الألباني،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المعارف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سفينة البحار ومدينة الحكم والاثار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دار الاسوة للطباعة والنشر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 الحديد المعتزلي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ابراهيم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الاميرة للطباعة والنشر والتوزيع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صفوة شروح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جمعة اركان التميمي،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صناعة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السويدان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الأندلس الخضراء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حجاج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بن محمد الفاريابي أبو قتيبة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طيبة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الحكم 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أبو الحسن علي بن محمد بن الحسن الليثي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حسني البيرجندي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شمسي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عمدة القاري شرح صحيح البخاريالمؤلف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محمود بن أحمد بن موسی بن أحمد بن حسين الغيتابی الحنفی بدر الدين العيني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الحديث الشيعية قسم الفقه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الأعلمي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غرر الفوائد ودرر القلائد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المرتضى علي بن الحسين الموسوي العلوي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 الفضل ابراهيم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الكتب العربية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lang w:bidi="fa-IR"/>
        </w:rPr>
        <w:t>1954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بابويه القمي،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الطبعة الأولى، سنة الطبع شوال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الدولة بحث مقارن في الدولة ونظام الحكم على ضوء الكتاب والسنة والانظمة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دار الانصار مطبعة باقري، الطبعة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فقه العولمة دراسة اسلامية 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الحسيني الشيرازي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المجتبی علیه السلام للتحقيق والنشر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lang w:bidi="fa-IR"/>
        </w:rPr>
        <w:t>2002</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ظلال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فيض القدير شرح الجامع الصغير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محمد المدعو بعبد الرؤوف بن تاج العارفين بن علي بن زین العابدين الحدادي ثم المناوي القاهري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التجارية الكبرى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مصر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قوت القلوب في معاملة المحبوب ووصف طريق المريد إلى مقام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المطبعة المصرية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الكتاب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عطية أبو طالب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في سنن الأقوال والأفعال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الدين علي المتقی بن حسام الدين الهندي البرهان فوري والمشهور بالمتقي الهندي،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ط دائرة المعارف العثمانية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بحیدر آباد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مکرم بن على، أبو الفضل، جمال الدين ابن منظور الأنصاري الرويفعى الإفريقي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محرم سنة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اللغة الادارة العامة في صدر الاسلام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الهراوی، عبدالسمیع سالم، المراجعة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توفيق، الهيئة المصرية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للسيخ عباس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البراعة في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المحقق میرزا حبیب الله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 دار احیاء التراث العربي للطباعة والنشر بيروت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ابي الحسين سعيد بن هبة الله الراوندي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اللطيف الكوهكمري باهتمام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المرعشي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أيه الله العظمى المرعشي النجفي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مناهج الانظمة الاسلامية من رحاب اهل البيت، نظام الحكم والادارة، دراسة مقارنه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شريف القرشي، الطبعة الاولى،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الناشر الرافد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 الاسلام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محمد، تحقيق منصور محمد ماضي، منشورات دار العلم للملايين، سنة الطبع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لا يحضره الفقيه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 ابي جعفر محمد بن علي بن الحسين بن بابويه القمي، اشرف على تصحيحه والتعليق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الشيخ حسين الاعلمي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مؤسسة الاعلمی للمطبوعات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الفروق اللغوية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هلال الحسن بن عبد الله بن سهل بن سعید بن يحيى بن مهران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w:t>
      </w:r>
    </w:p>
    <w:p>
      <w:pPr>
        <w:pStyle w:val="BookText"/>
        <w:rPr/>
      </w:pPr>
      <w:r>
        <w:rPr>
          <w:rFonts w:ascii="IRNazanin" w:hAnsi="IRNazanin" w:eastAsia="IRNazanin"/>
          <w:color w:val="111111"/>
          <w:sz w:val="28"/>
          <w:sz w:val="28"/>
          <w:szCs w:val="28"/>
          <w:rtl w:val="true"/>
          <w:lang w:bidi="fa-IR"/>
        </w:rPr>
        <w:t>بیت الله بیات، ومؤسسة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النشر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الشيخ فخر الدين الطريحي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احمد الحسيني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مرتضوي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طراوت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البلاغة مستدرك نهج البلاغة الموسوم بمصباح البلاغة في مشكاة الصياغة من تأليفات حسن المير جهاني الطباطبائي المحمد آبادي الجرقوي الأصبهاني، طبع بتاریخ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الريشهري،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قم، الطبعة الأولى سنة النشر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لميرزا حسين النوري الطبرسي المعروف ب المحدث النوري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علماء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مؤسسة آل البيت لأحياء التراث والنشر</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للراغب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الشامية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السعادة في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تقي التقوي، الطبعة الاولى مؤسسة التاريخ العربي، سنة الطبع،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الشيعة في احكام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الحلي ابي منصور الحسن بن يوسف بن المطهر الاسدي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الاسلامي التابعة لجماعة المدرسین بقم الشرفة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الأدباء إرشاد الأريب إلى معرفة الأديب، یاقوت الحموي،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الغرب الإسلامي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 القيادة الناجحة في ضوء منهجية الامام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مقارنات دراسية في سيكولوجية السلوك التنظيمي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الرضا هادي الساعدي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الاولى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 مطبعة ذوي القربی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ولي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للدراسات الإسلامية، محل النشر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موسوعة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والسنة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الريشهري، الناشر دار الحديث، الطبعة الاولى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الشيخ الجليل رضي الدين أبي نصر الحسن بن الفضل الطبرسي رحمه الله،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مبادئ علم الإدارة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سليمان محمد الطماوي، عميد كلية الحقوق جامعة عين شمس، الطبعة السابعة، مطبعة جامعة عين شمس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دار الفكر العربي</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الأدباء والسير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المولود </w:t>
      </w:r>
      <w:r>
        <w:rPr>
          <w:rFonts w:eastAsia="Amiri" w:cs="Amiri" w:ascii="Amiri" w:hAnsi="Amiri"/>
          <w:color w:val="111111"/>
          <w:sz w:val="28"/>
          <w:szCs w:val="28"/>
          <w:lang w:bidi="ar-SA"/>
        </w:rPr>
        <w:t>1179</w:t>
      </w:r>
      <w:r>
        <w:rPr>
          <w:rFonts w:ascii="Amiri" w:hAnsi="Amiri" w:eastAsia="Amiri" w:cs="Amiri"/>
          <w:color w:val="111111"/>
          <w:sz w:val="28"/>
          <w:sz w:val="28"/>
          <w:szCs w:val="28"/>
          <w:rtl w:val="true"/>
          <w:lang w:bidi="ar-SA"/>
        </w:rPr>
        <w:t xml:space="preserve">م، والمتوفي </w:t>
      </w:r>
    </w:p>
    <w:p>
      <w:pPr>
        <w:pStyle w:val="BookText"/>
        <w:rPr/>
      </w:pP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م، مطبوعات دار المأمون، مكتبة عيسى البابي الحلبي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معجم المحاسن والمساوی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الشيخ ابو طالب التجليل التبريزي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الاسلامي التابعة لجماعة المدرسین بقم المشرفة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مختار الصحاح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أبو عبد الله محمد بن أبي بكر بن عبد القادر الحنفي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الشيخ محمد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النموذجية،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مدونة الاعجاز العلمي في القران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دكتور منصور ابو شريعة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ابن الجعد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الجَعد بن عبيد الجَوهَري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أحمد حيدر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موقع ولاية الفقيه في نظرية الحكم والإدارة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مرتضى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وراء الفقه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السيد محمد صادق الصدر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الاضواء للطباعة والنشر والتوزيع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مهذب الأحكام في بيان الحلال والحرام تاليف عبدالاعلي موسوي السبزواري، تحقيق الحلي، مؤسسة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تحقیقات و نشر </w:t>
      </w:r>
    </w:p>
    <w:p>
      <w:pPr>
        <w:pStyle w:val="BookText"/>
        <w:rPr/>
      </w:pPr>
      <w:r>
        <w:rPr>
          <w:rFonts w:ascii="Amiri" w:hAnsi="Amiri" w:eastAsia="Amiri" w:cs="Amiri"/>
          <w:color w:val="111111"/>
          <w:sz w:val="28"/>
          <w:sz w:val="28"/>
          <w:szCs w:val="28"/>
          <w:rtl w:val="true"/>
          <w:lang w:bidi="ar-SA"/>
        </w:rPr>
        <w:t xml:space="preserve">معارف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مصباح الشريعة ومفتاح الحقيقة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مؤسسة الاعلمی للمطبوعات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المتعلّق بحياة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تقي سِپِهر،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 والمحقّق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جمال 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وكتب الامام علي بن ابي طالب، تحقيق الدكتور صبحي الصالح، دار الكتاب اللبناني، بيروت، الطبعة الثانية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الولاية شرح عصري جامع لنهج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ناصر مکارم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السعادة في مستدرك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باقر المحمودي الطبعة الأولى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سوريا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بناية درویش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نيل الأوطار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بن عبد الله الشوكاني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 الدين الصبابطي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مصر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نظام الحكم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عبدالله العربي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الأمة إلى أحكام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علي بن محمد بن الحسين المعروف بالشيخ الحر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أخلاقنا حين نكون مؤمنين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أسامة، محمود محمد الخزندار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طيبة للنشر والتوزيع،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المحدث محمد بن الحسن بن الحر العاملي،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لأحياء التراث بیروت، الطبعة الاولى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دار إحياء التراث العربي بيروت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8" w:name="pg7899_69261"/>
      <w:bookmarkStart w:id="359" w:name="pg7899_69261"/>
      <w:bookmarkEnd w:id="359"/>
    </w:p>
    <w:p>
      <w:pPr>
        <w:pStyle w:val="Heading2"/>
        <w:numPr>
          <w:ilvl w:val="1"/>
          <w:numId w:val="1"/>
        </w:numPr>
        <w:rPr/>
      </w:pPr>
      <w:bookmarkStart w:id="360" w:name="pg7899_69261"/>
      <w:bookmarkStart w:id="361" w:name="__RefHeading___Toc6119678_1051229030"/>
      <w:bookmarkStart w:id="362" w:name="_Toc117"/>
      <w:bookmarkEnd w:id="360"/>
      <w:bookmarkEnd w:id="361"/>
      <w:r>
        <w:rPr>
          <w:rtl w:val="true"/>
        </w:rPr>
        <w:t>المحتويات</w:t>
      </w:r>
      <w:bookmarkEnd w:id="362"/>
    </w:p>
    <w:p>
      <w:pPr>
        <w:pStyle w:val="BookText"/>
        <w:rPr/>
      </w:pPr>
      <w:r>
        <w:rPr>
          <w:rFonts w:ascii="IRNazanin" w:hAnsi="IRNazanin" w:eastAsia="IRNazanin"/>
          <w:color w:val="111111"/>
          <w:sz w:val="28"/>
          <w:sz w:val="28"/>
          <w:szCs w:val="28"/>
          <w:rtl w:val="true"/>
          <w:lang w:bidi="fa-IR"/>
        </w:rPr>
        <w:t>المقدم</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إطلالة على شخصية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الإدارة والقيادة ومعانيهما</w:t>
      </w:r>
    </w:p>
    <w:p>
      <w:pPr>
        <w:pStyle w:val="BookText"/>
        <w:rPr/>
      </w:pPr>
      <w:r>
        <w:rPr>
          <w:rFonts w:ascii="Amiri" w:hAnsi="Amiri" w:eastAsia="Amiri" w:cs="Amiri"/>
          <w:color w:val="111111"/>
          <w:sz w:val="28"/>
          <w:sz w:val="28"/>
          <w:szCs w:val="28"/>
          <w:rtl w:val="true"/>
          <w:lang w:bidi="ar-SA"/>
        </w:rPr>
        <w:t>المبحث الاول مفهوم الإدارة وفيه مسائل</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الإدارة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الإدارة في 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الإدارة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الإدارة في الروايات والأحاديث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البحث الثاني مفهوم القيادة ومعانيها وإرتباطها بالإدارة</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القيادة لغة</w:t>
      </w:r>
    </w:p>
    <w:p>
      <w:pPr>
        <w:pStyle w:val="BookText"/>
        <w:rPr/>
      </w:pPr>
      <w:r>
        <w:rPr>
          <w:rFonts w:ascii="Amiri" w:hAnsi="Amiri" w:eastAsia="Amiri" w:cs="Amiri"/>
          <w:color w:val="111111"/>
          <w:sz w:val="28"/>
          <w:sz w:val="28"/>
          <w:szCs w:val="28"/>
          <w:rtl w:val="true"/>
          <w:lang w:bidi="ar-SA"/>
        </w:rPr>
        <w:t>المسألة الثانية مفهوم القيادة في الاصطلاح</w:t>
      </w:r>
    </w:p>
    <w:p>
      <w:pPr>
        <w:pStyle w:val="BookText"/>
        <w:rPr/>
      </w:pPr>
      <w:r>
        <w:rPr>
          <w:rFonts w:ascii="Amiri" w:hAnsi="Amiri" w:eastAsia="Amiri" w:cs="Amiri"/>
          <w:color w:val="111111"/>
          <w:sz w:val="28"/>
          <w:sz w:val="28"/>
          <w:szCs w:val="28"/>
          <w:rtl w:val="true"/>
          <w:lang w:bidi="ar-SA"/>
        </w:rPr>
        <w:t>المسألة الثالثة في القرآن الكريم</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القيادة في الروايات الرشريفة</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بين الادارة والقيادة</w:t>
      </w:r>
    </w:p>
    <w:p>
      <w:pPr>
        <w:pStyle w:val="BookText"/>
        <w:rPr/>
      </w:pPr>
      <w:r>
        <w:rPr>
          <w:rFonts w:ascii="IRNazanin" w:hAnsi="IRNazanin" w:eastAsia="IRNazanin"/>
          <w:color w:val="111111"/>
          <w:sz w:val="28"/>
          <w:sz w:val="28"/>
          <w:szCs w:val="28"/>
          <w:rtl w:val="true"/>
          <w:lang w:bidi="fa-IR"/>
        </w:rPr>
        <w:t xml:space="preserve">المبحث الثالث مبادئ الادارة والقيادة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الادارة من موقع العبودية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الاعتقاد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الأوامر وسلسلة المراتب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تزكية النفس وكسر الشهوات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 العام ومبدأ التوقعات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التحكّم والسيطرة على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والعدل مع 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الانضباط والمساواة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معايير تقييم العاملين في المنظومة الإدارية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الرقابة والتحكيم والتقويم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تغليب المصالح العامة على المصالح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الأرستقراطية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المسألة 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المركزية في القرار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المسألة 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العيوب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المسألة 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الأسرار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المسألة 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العلاقات القريبة للمدراء واهتمامهم بالعاملين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المسألة 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والمرتب والمكافأة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المسألة التاسعة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المبحث الرابع سمات الشخصية الإدارية القيادية</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الأداء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الخامس تقاطعات عنصر النزاهة</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الأنا والاحتكار والاستحواذ وحالة أم الاعتداد؟ بالرأي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الشهرة والعجب بالنفس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الافق والتحجر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 وعدم الوفاء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السيئة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الغلظة والشدة في التعامل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أزمة الثقة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تعزيز الثقة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اللجاج في الرأي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المبحث السادس المعايير الخلقية للشخصية الادارية القيادية في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الإنسان مع خالقه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توثيق العلاقة مع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الانتفاع من سنن الماضين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نظام الحكم ومعانيه</w:t>
      </w:r>
    </w:p>
    <w:p>
      <w:pPr>
        <w:pStyle w:val="BookText"/>
        <w:rPr/>
      </w:pPr>
      <w:r>
        <w:rPr>
          <w:rFonts w:ascii="Amiri" w:hAnsi="Amiri" w:eastAsia="Amiri" w:cs="Amiri"/>
          <w:color w:val="111111"/>
          <w:sz w:val="28"/>
          <w:sz w:val="28"/>
          <w:szCs w:val="28"/>
          <w:rtl w:val="true"/>
          <w:lang w:bidi="ar-SA"/>
        </w:rPr>
        <w:t>المبحث الاول مفهوم نظام الحكم</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نظام الحكم في اللغة والاصطلاح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نظام الحكم في القرآن الكريم والروايات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المبحث الثاني ضرورة وجود الحاكم ووظائفه الرئيسية في الدولة</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الحكم ووجود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بين الحاكم والأمة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الحاكم إزاء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المبحث الثالث مبادئ العلاقة في إدارة الواجبات</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المتبادلة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التسامح واللين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بين الناس في الحقوق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المبحث الرابع مفهوم الحكم في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تشبه الحاكم بالله في جبروته لأن الحكم أمانة وتكليف 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الرحمة في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الفكرية في تقييم الاخرين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العفو والصفح في التعامل مع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نجاح الحاكم في المنظومة القيادية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الكفاءة والالتزام بالمسؤولية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محاربة الله سبحانه وتعالى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التنزه عن الصفات السلبية ونبذ سياسة ردود الأفعال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المسؤولية والاستبداد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أمراض السلطة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المسألة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الحاكم وظلمه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المسألة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العباد و حلول العقوبة الالهية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المسألة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النظر والتغافل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المسألة 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بأصحاب التجربة والخبرة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المسألة 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نجاح الولاة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المسألة 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المقربين من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المسألة 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الحاكم بالامة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المسألة الثامنة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تحقیق حسن ظن الحاكم بالرعية</w:t>
      </w:r>
      <w:r>
        <w:rPr>
          <w:rFonts w:eastAsia="IRNazanin" w:cs="IRNazanin"/>
          <w:color w:val="111111"/>
          <w:sz w:val="28"/>
          <w:szCs w:val="28"/>
          <w:rtl w:val="true"/>
          <w:lang w:bidi="fa-IR"/>
        </w:rPr>
        <w:t>...</w:t>
      </w:r>
      <w:r>
        <w:rPr>
          <w:rFonts w:eastAsia="IRNazanin" w:cs="IRNazanin"/>
          <w:color w:val="111111"/>
          <w:sz w:val="28"/>
          <w:szCs w:val="28"/>
          <w:lang w:bidi="fa-IR"/>
        </w:rPr>
        <w:t>275</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التاسعة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في حسن الظن وسوء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الأهداف العامة للحكم</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المبحث الأول السياسة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الإيرادات المالية</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الركاز والمعادن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الخراج و المقاسمة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الخراج</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 مال المسلمين ومصارفه</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المبحث الثانی السياسة الحربية المتمثلة بالجهاد توفير الأمن والدفاع</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الجهاد لغة وشرعا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الجهاد في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في فضيلة الجهاد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الثالث التنمية البشرية والإصلاح الاجتماعي</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الإصلاح 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في الكتاب العزيز والروايات المطهرة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الإصلاح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تقسيمات الإصلاح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المبحث الرابع التنمية الاقتصادية</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عناصر التنمية الاقتصادية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والقيم الأخلاقية للنشاط الاقتصادي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وينظر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منهاج البراعة في شرح نهج البلاغة، حبیب الله الخوئي،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من الصحابة والتابعين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حسين الشاكري،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للطبراني، مادة 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السيد مرتضى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مناطق الموصل وسنجار وما يطلق عليها اليوم شمال العراق، منطقة واقعة على حدود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السيد محسن الأمين،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جرير الطبري،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معصوم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وورد في بعض المصادر أن شهادة مالك الأشتر كانت في سنة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ه راجع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مالك الأشتر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الذي توصل إليه نجل المؤلف بأن استشهاده كان في سنة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ه، ودفن في مصر راجع ما ألفه في مالك الأشتر</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حسن النوري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الآمالي، الشيخ المفيد، ص</w:t>
      </w:r>
      <w:r>
        <w:rPr>
          <w:rFonts w:eastAsia="IRNazanin" w:cs="IRNazanin"/>
          <w:b w:val="false"/>
          <w:bCs w:val="false"/>
          <w:i w:val="false"/>
          <w:iCs w:val="false"/>
          <w:color w:val="333333"/>
          <w:sz w:val="20"/>
          <w:szCs w:val="20"/>
        </w:rPr>
        <w:t>83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محمد الثقفي الكوفي،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شرح نهج البلاغة، ابن أبي الحدید،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الإرشاد، الشيخ المفيد،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 في مستدرك نهج البلاغة، الشيخ المحمودي،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ابراهيم مصطفى النجار،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باب الدال</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مادة دور</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لويس معلوف، ص</w:t>
      </w:r>
      <w:r>
        <w:rPr>
          <w:rFonts w:eastAsia="IRNazanin" w:cs="IRNazanin"/>
          <w:b w:val="false"/>
          <w:bCs w:val="false"/>
          <w:i w:val="false"/>
          <w:iCs w:val="false"/>
          <w:color w:val="333333"/>
          <w:sz w:val="20"/>
          <w:szCs w:val="20"/>
        </w:rPr>
        <w:t>18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جبران، مسعود، ص</w:t>
      </w:r>
      <w:r>
        <w:rPr>
          <w:rFonts w:eastAsia="IRNazanin" w:cs="IRNazanin"/>
          <w:b w:val="false"/>
          <w:bCs w:val="false"/>
          <w:i w:val="false"/>
          <w:iCs w:val="false"/>
          <w:color w:val="333333"/>
          <w:sz w:val="20"/>
          <w:szCs w:val="20"/>
        </w:rPr>
        <w:t>64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لغة الادارة العامة في صدر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السميع الهروي ص</w:t>
      </w:r>
      <w:r>
        <w:rPr>
          <w:rFonts w:eastAsia="IRNazanin" w:cs="IRNazanin"/>
          <w:b w:val="false"/>
          <w:bCs w:val="false"/>
          <w:i w:val="false"/>
          <w:iCs w:val="false"/>
          <w:color w:val="333333"/>
          <w:sz w:val="20"/>
          <w:szCs w:val="20"/>
        </w:rPr>
        <w:t>26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علم الادارة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الصحاوي،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اساسيات الادارة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السلمي، ص</w:t>
      </w:r>
      <w:r>
        <w:rPr>
          <w:rFonts w:eastAsia="IRNazanin" w:cs="IRNazanin"/>
          <w:b w:val="false"/>
          <w:bCs w:val="false"/>
          <w:i w:val="false"/>
          <w:iCs w:val="false"/>
          <w:color w:val="333333"/>
          <w:sz w:val="20"/>
          <w:szCs w:val="20"/>
        </w:rPr>
        <w:t>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الاتجاهات الفكرية عند الامام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رحیم محمد سالم، سلسلة اطاريح الدكتوراه، ص</w:t>
      </w:r>
      <w:r>
        <w:rPr>
          <w:rFonts w:eastAsia="IRNazanin" w:cs="IRNazanin"/>
          <w:b w:val="false"/>
          <w:bCs w:val="false"/>
          <w:i w:val="false"/>
          <w:iCs w:val="false"/>
          <w:color w:val="333333"/>
          <w:sz w:val="20"/>
          <w:szCs w:val="20"/>
        </w:rPr>
        <w:t>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 ص</w:t>
      </w:r>
      <w:r>
        <w:rPr>
          <w:rFonts w:eastAsia="IRNazanin" w:cs="IRNazanin"/>
          <w:b w:val="false"/>
          <w:bCs w:val="false"/>
          <w:i w:val="false"/>
          <w:iCs w:val="false"/>
          <w:color w:val="333333"/>
          <w:sz w:val="20"/>
          <w:szCs w:val="20"/>
        </w:rPr>
        <w:t>3373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للحراني ابن شعبه ص</w:t>
      </w:r>
      <w:r>
        <w:rPr>
          <w:rFonts w:eastAsia="IRNazanin" w:cs="IRNazanin"/>
          <w:b w:val="false"/>
          <w:bCs w:val="false"/>
          <w:i w:val="false"/>
          <w:iCs w:val="false"/>
          <w:color w:val="333333"/>
          <w:sz w:val="20"/>
          <w:szCs w:val="20"/>
        </w:rPr>
        <w:t>263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للحراني ص</w:t>
      </w:r>
      <w:r>
        <w:rPr>
          <w:rFonts w:eastAsia="IRNazanin" w:cs="IRNazanin"/>
          <w:b w:val="false"/>
          <w:bCs w:val="false"/>
          <w:i w:val="false"/>
          <w:iCs w:val="false"/>
          <w:color w:val="333333"/>
          <w:sz w:val="20"/>
          <w:szCs w:val="20"/>
        </w:rPr>
        <w:t>263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للطوسي،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مستدرك سفينة البحار، الشيخ علي النمازي الشاهرودي،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للواسطي،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33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31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ريشهري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Pr>
        <w:t>140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31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للمجلسي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وينظر مکارم الاخلاق للطبرسي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للفيض الكاشاني، ص</w:t>
      </w:r>
      <w:r>
        <w:rPr>
          <w:rFonts w:eastAsia="IRNazanin" w:cs="IRNazanin"/>
          <w:b w:val="false"/>
          <w:bCs w:val="false"/>
          <w:i w:val="false"/>
          <w:iCs w:val="false"/>
          <w:color w:val="333333"/>
          <w:sz w:val="20"/>
          <w:szCs w:val="20"/>
        </w:rPr>
        <w:t>222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للمجلسي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علي عليه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محمد النجار،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مادة قود؛ المصباح المنير، للفيومي،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وصية ووصية لتكون قائداً ناجحاً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أبو بكر طنطاوي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نسخة الكترونية، موقع مكتبة صيد الفواد الالكتروني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صناعة القائد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 السويدان، احمد بشراحيل،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التنمية البشرية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المختار من خطب أمير المؤمنين، خطبة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 الانوار للعلامة المجلسي،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ولاية الفقيه وفقه الدولة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المنتظري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الحدائق الناظرة، المحقق البحراني،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بحار الأنوار، العلامة المجلسي،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مرآة العقول في شرح أخبار الرسول، العلامة المجلسي،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 ما جرى بعد وفاة رسول الله صلى الله عليه وآله وسلم</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کتاب الحجة، باب نادر جامع في فضل الإمام وصفاته،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ص</w:t>
      </w:r>
      <w:r>
        <w:rPr>
          <w:rFonts w:eastAsia="IRNazanin" w:cs="IRNazanin"/>
          <w:b w:val="false"/>
          <w:bCs w:val="false"/>
          <w:i w:val="false"/>
          <w:iCs w:val="false"/>
          <w:color w:val="333333"/>
          <w:sz w:val="20"/>
          <w:szCs w:val="20"/>
        </w:rPr>
        <w:t>778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الهنائي المشهور بکراع النحل، ص</w:t>
      </w:r>
      <w:r>
        <w:rPr>
          <w:rFonts w:eastAsia="IRNazanin" w:cs="IRNazanin"/>
          <w:b w:val="false"/>
          <w:bCs w:val="false"/>
          <w:i w:val="false"/>
          <w:iCs w:val="false"/>
          <w:color w:val="333333"/>
          <w:sz w:val="20"/>
          <w:szCs w:val="20"/>
        </w:rPr>
        <w:t>838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والدرر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8025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حلية الأبرار، السيد هاشم البحراني، الجزء الثاني، ص</w:t>
      </w:r>
      <w:r>
        <w:rPr>
          <w:rFonts w:eastAsia="IRNazanin" w:cs="IRNazanin"/>
          <w:b w:val="false"/>
          <w:bCs w:val="false"/>
          <w:i w:val="false"/>
          <w:iCs w:val="false"/>
          <w:color w:val="333333"/>
          <w:sz w:val="20"/>
          <w:szCs w:val="20"/>
        </w:rPr>
        <w:t>215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القيادة أساسيات و نظریات و مفاهیم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ماهر محمد صالح حسن، 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الإدارة المعاصرة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ثابت، ص</w:t>
      </w:r>
      <w:r>
        <w:rPr>
          <w:rFonts w:eastAsia="IRNazanin" w:cs="IRNazanin"/>
          <w:b w:val="false"/>
          <w:bCs w:val="false"/>
          <w:i w:val="false"/>
          <w:iCs w:val="false"/>
          <w:color w:val="333333"/>
          <w:sz w:val="20"/>
          <w:szCs w:val="20"/>
        </w:rPr>
        <w:t>183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 القيادة الناجحة في ضوء منهجية الامام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الرضا هادي الساعدي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53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53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المحقق میرزا حبیب الله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هادي کاشف الغطاء، ص</w:t>
      </w:r>
      <w:r>
        <w:rPr>
          <w:rFonts w:eastAsia="IRNazanin" w:cs="IRNazanin"/>
          <w:b w:val="false"/>
          <w:bCs w:val="false"/>
          <w:i w:val="false"/>
          <w:iCs w:val="false"/>
          <w:color w:val="333333"/>
          <w:sz w:val="20"/>
          <w:szCs w:val="20"/>
        </w:rPr>
        <w:t>128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ولاية الفقيه وفقه الدولة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المنتظري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وانظر نهج البلاغة، خطب الإمام علي عليه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الكتاب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 الأنوار، العلامة المجلسي،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قدامه،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سير أعلام النبلاء، الذهبي،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ولاية الفقيه وفقه الدولة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المنتظري،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جمح</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للأزهري،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معجم مقاییس اللغة، ابن فارس،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مجمع البحرین، للطريحي،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في تفسير كتاب الله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ناصر مکارم الشيرازي،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الليثي الواسطي ص</w:t>
      </w:r>
      <w:r>
        <w:rPr>
          <w:rFonts w:eastAsia="IRNazanin" w:cs="IRNazanin"/>
          <w:b w:val="false"/>
          <w:bCs w:val="false"/>
          <w:i w:val="false"/>
          <w:iCs w:val="false"/>
          <w:color w:val="333333"/>
          <w:sz w:val="20"/>
          <w:szCs w:val="20"/>
        </w:rPr>
        <w:t>81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الولاية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للإمام زين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الشاكين ليوم السبت، ص</w:t>
      </w:r>
      <w:r>
        <w:rPr>
          <w:rFonts w:eastAsia="IRNazanin" w:cs="IRNazanin"/>
          <w:b w:val="false"/>
          <w:bCs w:val="false"/>
          <w:i w:val="false"/>
          <w:iCs w:val="false"/>
          <w:color w:val="333333"/>
          <w:sz w:val="20"/>
          <w:szCs w:val="20"/>
        </w:rPr>
        <w:t>403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الولاية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الري شهري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7170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7170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اخلاقیات الامام علي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هادي المدرسي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160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الطريحي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استأثر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علي عليه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80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في شرح من لا يحضره الفقیه، محمد تقي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علي عليه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للإمام زين العابدین، دعاء مكارم الأخلاق، ص</w:t>
      </w:r>
      <w:r>
        <w:rPr>
          <w:rFonts w:eastAsia="IRNazanin" w:cs="IRNazanin"/>
          <w:b w:val="false"/>
          <w:bCs w:val="false"/>
          <w:i w:val="false"/>
          <w:iCs w:val="false"/>
          <w:color w:val="333333"/>
          <w:sz w:val="20"/>
          <w:szCs w:val="20"/>
        </w:rPr>
        <w:t>110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علي بن محمد الليثي الواسطي، حكمة </w:t>
      </w:r>
      <w:r>
        <w:rPr>
          <w:rFonts w:eastAsia="IRNazanin" w:cs="IRNazanin"/>
          <w:b w:val="false"/>
          <w:bCs w:val="false"/>
          <w:i w:val="false"/>
          <w:iCs w:val="false"/>
          <w:color w:val="333333"/>
          <w:sz w:val="20"/>
          <w:szCs w:val="20"/>
        </w:rPr>
        <w:t>130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 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الرسالة</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اخلاقيات الإمام علي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هادي المدرسي، ص</w:t>
      </w:r>
      <w:r>
        <w:rPr>
          <w:rFonts w:eastAsia="IRNazanin" w:cs="IRNazanin"/>
          <w:b w:val="false"/>
          <w:bCs w:val="false"/>
          <w:i w:val="false"/>
          <w:iCs w:val="false"/>
          <w:color w:val="333333"/>
          <w:sz w:val="20"/>
          <w:szCs w:val="20"/>
        </w:rPr>
        <w:t>335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ص </w:t>
      </w:r>
      <w:r>
        <w:rPr>
          <w:rFonts w:eastAsia="IRNazanin" w:cs="IRNazanin"/>
          <w:b w:val="false"/>
          <w:bCs w:val="false"/>
          <w:i w:val="false"/>
          <w:iCs w:val="false"/>
          <w:color w:val="333333"/>
          <w:sz w:val="20"/>
          <w:szCs w:val="20"/>
        </w:rPr>
        <w:t>74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علي عليه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رسالة </w:t>
      </w:r>
      <w:r>
        <w:rPr>
          <w:rFonts w:eastAsia="IRNazanin" w:cs="IRNazanin"/>
          <w:b w:val="false"/>
          <w:bCs w:val="false"/>
          <w:i w:val="false"/>
          <w:iCs w:val="false"/>
          <w:color w:val="333333"/>
          <w:sz w:val="20"/>
          <w:szCs w:val="20"/>
        </w:rPr>
        <w:t>53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علي عليه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رسالة </w:t>
      </w:r>
      <w:r>
        <w:rPr>
          <w:rFonts w:eastAsia="IRNazanin" w:cs="IRNazanin"/>
          <w:b w:val="false"/>
          <w:bCs w:val="false"/>
          <w:i w:val="false"/>
          <w:iCs w:val="false"/>
          <w:color w:val="333333"/>
          <w:sz w:val="20"/>
          <w:szCs w:val="20"/>
        </w:rPr>
        <w:t>53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الولاية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اتباع الهوى،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وينظر الأمثل في تفسير كتاب الله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ناصر مکارم الشيرازي، الجزء</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الليثي الواسطي ص</w:t>
      </w:r>
      <w:r>
        <w:rPr>
          <w:rFonts w:eastAsia="IRNazanin" w:cs="IRNazanin"/>
          <w:b w:val="false"/>
          <w:bCs w:val="false"/>
          <w:i w:val="false"/>
          <w:iCs w:val="false"/>
          <w:color w:val="333333"/>
          <w:sz w:val="20"/>
          <w:szCs w:val="20"/>
        </w:rPr>
        <w:t>89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المحيط في اللغة، صاحب بن 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مجمع البحرين، للطريحي،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السعادة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تقي التقوي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الولاية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صفوة شروح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اركان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الاسود بن زید بن قطبة الانصاري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انه ممن شهد بدرا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في معرفة الصحابة، الابن الاثير،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الاستيعاب في معرفة الأصحاب، ابن عبد البر،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حلوان وهي خمسة طساسیج، ويقال لها بستان خسروا شاہ فیروز</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یاقوت الحموي،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علي عليه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رسالة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50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الولاية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الفيض الكاشاني،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الولاية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المفردات في غريب القرآن، الراغب الأصفهاني،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مادة وقي</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الطبطبائي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371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تفسير المحيط الأعظم والبحر الخظم في تأويل كتاب الله العزيز المحكم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حيدر الآملي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علي النازي الشاه رودي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بابويه القمي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رسالة </w:t>
      </w:r>
      <w:r>
        <w:rPr>
          <w:rFonts w:eastAsia="IRNazanin" w:cs="IRNazanin"/>
          <w:b w:val="false"/>
          <w:bCs w:val="false"/>
          <w:i w:val="false"/>
          <w:iCs w:val="false"/>
          <w:color w:val="333333"/>
          <w:sz w:val="20"/>
          <w:szCs w:val="20"/>
        </w:rPr>
        <w:t>53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شعبة الحراني، ص</w:t>
      </w:r>
      <w:r>
        <w:rPr>
          <w:rFonts w:eastAsia="IRNazanin" w:cs="IRNazanin"/>
          <w:b w:val="false"/>
          <w:bCs w:val="false"/>
          <w:i w:val="false"/>
          <w:iCs w:val="false"/>
          <w:color w:val="333333"/>
          <w:sz w:val="20"/>
          <w:szCs w:val="20"/>
        </w:rPr>
        <w:t>15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علي بن محمد الليثي الواسطي، ص</w:t>
      </w:r>
      <w:r>
        <w:rPr>
          <w:rFonts w:eastAsia="IRNazanin" w:cs="IRNazanin"/>
          <w:b w:val="false"/>
          <w:bCs w:val="false"/>
          <w:i w:val="false"/>
          <w:iCs w:val="false"/>
          <w:color w:val="333333"/>
          <w:sz w:val="20"/>
          <w:szCs w:val="20"/>
        </w:rPr>
        <w:t>24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الليثي الواسطي ص</w:t>
      </w:r>
      <w:r>
        <w:rPr>
          <w:rFonts w:eastAsia="IRNazanin" w:cs="IRNazanin"/>
          <w:b w:val="false"/>
          <w:bCs w:val="false"/>
          <w:i w:val="false"/>
          <w:iCs w:val="false"/>
          <w:color w:val="333333"/>
          <w:sz w:val="20"/>
          <w:szCs w:val="20"/>
        </w:rPr>
        <w:t>35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403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حزم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الديلمي،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والجهل في 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الري شهري، ص</w:t>
      </w:r>
      <w:r>
        <w:rPr>
          <w:rFonts w:eastAsia="IRNazanin" w:cs="IRNazanin"/>
          <w:b w:val="false"/>
          <w:bCs w:val="false"/>
          <w:i w:val="false"/>
          <w:iCs w:val="false"/>
          <w:color w:val="333333"/>
          <w:sz w:val="20"/>
          <w:szCs w:val="20"/>
        </w:rPr>
        <w:t>63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والجهل في الكتاب والسنة، محمد الريشهري، ص</w:t>
      </w:r>
      <w:r>
        <w:rPr>
          <w:rFonts w:eastAsia="IRNazanin" w:cs="IRNazanin"/>
          <w:b w:val="false"/>
          <w:bCs w:val="false"/>
          <w:i w:val="false"/>
          <w:iCs w:val="false"/>
          <w:color w:val="333333"/>
          <w:sz w:val="20"/>
          <w:szCs w:val="20"/>
        </w:rPr>
        <w:t>104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والجهل في الكتاب والسنة، محمد الريشهري، ص</w:t>
      </w:r>
      <w:r>
        <w:rPr>
          <w:rFonts w:eastAsia="IRNazanin" w:cs="IRNazanin"/>
          <w:b w:val="false"/>
          <w:bCs w:val="false"/>
          <w:i w:val="false"/>
          <w:iCs w:val="false"/>
          <w:color w:val="333333"/>
          <w:sz w:val="20"/>
          <w:szCs w:val="20"/>
        </w:rPr>
        <w:t>104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الديلمي،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الليثي الواسطي ص</w:t>
      </w:r>
      <w:r>
        <w:rPr>
          <w:rFonts w:eastAsia="IRNazanin" w:cs="IRNazanin"/>
          <w:b w:val="false"/>
          <w:bCs w:val="false"/>
          <w:i w:val="false"/>
          <w:iCs w:val="false"/>
          <w:color w:val="333333"/>
          <w:sz w:val="20"/>
          <w:szCs w:val="20"/>
        </w:rPr>
        <w:t>178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الزبيدي،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النجار،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الشيرازي في ذيل الاية المباركة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الجزء</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ملامح القيادة الناجحة في ضوء منهجية الامام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مقارنات دراسية في سيكولوجية السلوك التنظيمي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الرضا هادي الساعدي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الحراني ص</w:t>
      </w:r>
      <w:r>
        <w:rPr>
          <w:rFonts w:eastAsia="IRNazanin" w:cs="IRNazanin"/>
          <w:b w:val="false"/>
          <w:bCs w:val="false"/>
          <w:i w:val="false"/>
          <w:iCs w:val="false"/>
          <w:color w:val="333333"/>
          <w:sz w:val="20"/>
          <w:szCs w:val="20"/>
        </w:rPr>
        <w:t>175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 القيادة الناجحة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الرضا هادي الساعدي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في وجوب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مقيم اليزدي ص</w:t>
      </w:r>
      <w:r>
        <w:rPr>
          <w:rFonts w:eastAsia="IRNazanin" w:cs="IRNazanin"/>
          <w:b w:val="false"/>
          <w:bCs w:val="false"/>
          <w:i w:val="false"/>
          <w:iCs w:val="false"/>
          <w:color w:val="333333"/>
          <w:sz w:val="20"/>
          <w:szCs w:val="20"/>
        </w:rPr>
        <w:t>63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الفراهيدي،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للمتقي الهندي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وينظر فقه العولمة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الحسيني الشيرازي ص</w:t>
      </w:r>
      <w:r>
        <w:rPr>
          <w:rFonts w:eastAsia="IRNazanin" w:cs="IRNazanin"/>
          <w:b w:val="false"/>
          <w:bCs w:val="false"/>
          <w:i w:val="false"/>
          <w:iCs w:val="false"/>
          <w:color w:val="333333"/>
          <w:sz w:val="20"/>
          <w:szCs w:val="20"/>
        </w:rPr>
        <w:t>126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8408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1/165/78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الإمام علي عليه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رسالة </w:t>
      </w:r>
      <w:r>
        <w:rPr>
          <w:rFonts w:eastAsia="IRNazanin" w:cs="IRNazanin"/>
          <w:b w:val="false"/>
          <w:bCs w:val="false"/>
          <w:i w:val="false"/>
          <w:iCs w:val="false"/>
          <w:color w:val="333333"/>
          <w:sz w:val="20"/>
          <w:szCs w:val="20"/>
        </w:rPr>
        <w:t>51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الاسلامية شرح لعهد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مالك الاشتر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الفاضل اللنكراني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 الإمام علي عليه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رسالة </w:t>
      </w:r>
      <w:r>
        <w:rPr>
          <w:rFonts w:eastAsia="IRNazanin" w:cs="IRNazanin"/>
          <w:b w:val="false"/>
          <w:bCs w:val="false"/>
          <w:i w:val="false"/>
          <w:iCs w:val="false"/>
          <w:color w:val="333333"/>
          <w:sz w:val="20"/>
          <w:szCs w:val="20"/>
        </w:rPr>
        <w:t>53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الإمام علي عليه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رسالة </w:t>
      </w:r>
      <w:r>
        <w:rPr>
          <w:rFonts w:eastAsia="IRNazanin" w:cs="IRNazanin"/>
          <w:b w:val="false"/>
          <w:bCs w:val="false"/>
          <w:i w:val="false"/>
          <w:iCs w:val="false"/>
          <w:color w:val="333333"/>
          <w:sz w:val="20"/>
          <w:szCs w:val="20"/>
        </w:rPr>
        <w:t>53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 ص</w:t>
      </w:r>
      <w:r>
        <w:rPr>
          <w:rFonts w:eastAsia="IRNazanin" w:cs="IRNazanin"/>
          <w:b w:val="false"/>
          <w:bCs w:val="false"/>
          <w:i w:val="false"/>
          <w:iCs w:val="false"/>
          <w:color w:val="333333"/>
          <w:sz w:val="20"/>
          <w:szCs w:val="20"/>
        </w:rPr>
        <w:t>12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المحيط في اللغة، ابن 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الرقابة على السلع والأسعار في الفقه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فريدة حسين طه رسالة ماجستير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نابلس، جامعة النجاح،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الإمام علي عليه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53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النجار،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حفز</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القيادة عند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علي عليه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اكبر القرشي،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حكمة </w:t>
      </w:r>
      <w:r>
        <w:rPr>
          <w:rFonts w:eastAsia="IRNazanin" w:cs="IRNazanin"/>
          <w:b w:val="false"/>
          <w:bCs w:val="false"/>
          <w:i w:val="false"/>
          <w:iCs w:val="false"/>
          <w:color w:val="333333"/>
          <w:sz w:val="20"/>
          <w:szCs w:val="20"/>
        </w:rPr>
        <w:t>131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ولي العصر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للدراسات الإسلامية،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نهج البلاغة، خطب الإمام علي عليه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أصول الكافي، باب الكبائر،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الایمان والكفر وزاد ورواه ابن فضال عن ابن مسکان، الوافي الفيض الكاشاني،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الإمام علي عليه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العربية العالمية،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 الإمام علي عليه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رسالة </w:t>
      </w:r>
      <w:r>
        <w:rPr>
          <w:rFonts w:eastAsia="IRNazanin" w:cs="IRNazanin"/>
          <w:b w:val="false"/>
          <w:bCs w:val="false"/>
          <w:i w:val="false"/>
          <w:iCs w:val="false"/>
          <w:color w:val="333333"/>
          <w:sz w:val="20"/>
          <w:szCs w:val="20"/>
        </w:rPr>
        <w:t>53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86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الاسلامية شرح لعهد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مالك الاشتر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الفاضل اللنكراني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الولاية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حبیب الله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437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الليثي الواسطي،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30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الإمام علي عليه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Pr>
        <w:t>92</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السعادة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النقوي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الإمام علي عليه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رسالة </w:t>
      </w:r>
      <w:r>
        <w:rPr>
          <w:rFonts w:eastAsia="IRNazanin" w:cs="IRNazanin"/>
          <w:b w:val="false"/>
          <w:bCs w:val="false"/>
          <w:i w:val="false"/>
          <w:iCs w:val="false"/>
          <w:color w:val="333333"/>
          <w:sz w:val="20"/>
          <w:szCs w:val="20"/>
        </w:rPr>
        <w:t>53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الاسلامية شرح لعهد الامام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مالك الأشتر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الفاضل اللنكراني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 الإمام علي عليه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رسالة</w:t>
      </w:r>
      <w:r>
        <w:rPr>
          <w:rFonts w:eastAsia="IRNazanin" w:cs="IRNazanin"/>
          <w:b w:val="false"/>
          <w:bCs w:val="false"/>
          <w:i w:val="false"/>
          <w:iCs w:val="false"/>
          <w:color w:val="333333"/>
          <w:sz w:val="20"/>
          <w:szCs w:val="20"/>
        </w:rPr>
        <w:t>53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للفيروز آبادي،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وينظر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الطبرسي ص</w:t>
      </w:r>
      <w:r>
        <w:rPr>
          <w:rFonts w:eastAsia="IRNazanin" w:cs="IRNazanin"/>
          <w:b w:val="false"/>
          <w:bCs w:val="false"/>
          <w:i w:val="false"/>
          <w:iCs w:val="false"/>
          <w:color w:val="333333"/>
          <w:sz w:val="20"/>
          <w:szCs w:val="20"/>
        </w:rPr>
        <w:t>17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الولاية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الشيرازي،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علي بن محمد الليثي الواسطي، ص</w:t>
      </w:r>
      <w:r>
        <w:rPr>
          <w:rFonts w:eastAsia="IRNazanin" w:cs="IRNazanin"/>
          <w:b w:val="false"/>
          <w:bCs w:val="false"/>
          <w:i w:val="false"/>
          <w:iCs w:val="false"/>
          <w:color w:val="333333"/>
          <w:sz w:val="20"/>
          <w:szCs w:val="20"/>
        </w:rPr>
        <w:t>436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المقتصر من شرح 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الحلي ص</w:t>
      </w:r>
      <w:r>
        <w:rPr>
          <w:rFonts w:eastAsia="IRNazanin" w:cs="IRNazanin"/>
          <w:b w:val="false"/>
          <w:bCs w:val="false"/>
          <w:i w:val="false"/>
          <w:iCs w:val="false"/>
          <w:color w:val="333333"/>
          <w:sz w:val="20"/>
          <w:szCs w:val="20"/>
        </w:rPr>
        <w:t>20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الحراني ص</w:t>
      </w:r>
      <w:r>
        <w:rPr>
          <w:rFonts w:eastAsia="IRNazanin" w:cs="IRNazanin"/>
          <w:b w:val="false"/>
          <w:bCs w:val="false"/>
          <w:i w:val="false"/>
          <w:iCs w:val="false"/>
          <w:color w:val="333333"/>
          <w:sz w:val="20"/>
          <w:szCs w:val="20"/>
        </w:rPr>
        <w:t>88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رسائل 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ص</w:t>
      </w:r>
      <w:r>
        <w:rPr>
          <w:rFonts w:eastAsia="IRNazanin" w:cs="IRNazanin"/>
          <w:b w:val="false"/>
          <w:bCs w:val="false"/>
          <w:i w:val="false"/>
          <w:iCs w:val="false"/>
          <w:color w:val="333333"/>
          <w:sz w:val="20"/>
          <w:szCs w:val="20"/>
        </w:rPr>
        <w:t>297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الإمام علي عليه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رسالة</w:t>
      </w:r>
      <w:r>
        <w:rPr>
          <w:rFonts w:eastAsia="IRNazanin" w:cs="IRNazanin"/>
          <w:b w:val="false"/>
          <w:bCs w:val="false"/>
          <w:i w:val="false"/>
          <w:iCs w:val="false"/>
          <w:color w:val="333333"/>
          <w:sz w:val="20"/>
          <w:szCs w:val="20"/>
        </w:rPr>
        <w:t>53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الاسلامي في مدرسة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المدرسي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تفسير سورة يوسف الآية</w:t>
      </w:r>
      <w:r>
        <w:rPr>
          <w:rFonts w:eastAsia="IRNazanin" w:cs="IRNazanin"/>
          <w:b w:val="false"/>
          <w:bCs w:val="false"/>
          <w:i w:val="false"/>
          <w:iCs w:val="false"/>
          <w:color w:val="333333"/>
          <w:sz w:val="20"/>
          <w:szCs w:val="20"/>
        </w:rPr>
        <w:t>5</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المجلسي،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الحكمة، محمد الريشهري،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علي الواسيطي، ص</w:t>
      </w:r>
      <w:r>
        <w:rPr>
          <w:rFonts w:eastAsia="IRNazanin" w:cs="IRNazanin"/>
          <w:b w:val="false"/>
          <w:bCs w:val="false"/>
          <w:i w:val="false"/>
          <w:iCs w:val="false"/>
          <w:color w:val="333333"/>
          <w:sz w:val="20"/>
          <w:szCs w:val="20"/>
        </w:rPr>
        <w:t>285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الإمام علي عليه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رسالة </w:t>
      </w:r>
      <w:r>
        <w:rPr>
          <w:rFonts w:eastAsia="IRNazanin" w:cs="IRNazanin"/>
          <w:b w:val="false"/>
          <w:bCs w:val="false"/>
          <w:i w:val="false"/>
          <w:iCs w:val="false"/>
          <w:color w:val="333333"/>
          <w:sz w:val="20"/>
          <w:szCs w:val="20"/>
        </w:rPr>
        <w:t>53</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المحيط في اللغة، الصاحب بن 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البحرين، للطريحي،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للفيض الكاشاني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جامعة المدرسين قم ط</w:t>
      </w:r>
      <w:r>
        <w:rPr>
          <w:rFonts w:eastAsia="IRNazanin" w:cs="IRNazanin"/>
          <w:b w:val="false"/>
          <w:bCs w:val="false"/>
          <w:i w:val="false"/>
          <w:iCs w:val="false"/>
          <w:color w:val="333333"/>
          <w:sz w:val="20"/>
          <w:szCs w:val="20"/>
        </w:rPr>
        <w:t>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اختيار الزوجة دار التعارف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ط </w:t>
      </w:r>
      <w:r>
        <w:rPr>
          <w:rFonts w:eastAsia="IRNazanin" w:cs="IRNazanin"/>
          <w:b w:val="false"/>
          <w:bCs w:val="false"/>
          <w:i w:val="false"/>
          <w:iCs w:val="false"/>
          <w:color w:val="333333"/>
          <w:sz w:val="20"/>
          <w:szCs w:val="20"/>
        </w:rPr>
        <w:t>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مناکحة النصاب والشكاك</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الولاية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للفراهيدي،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 ابن درید،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الولاية شرح نهج البلاغة، ناصر مکارم الشيرازي،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الإمام علي عليه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231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علي عليه السلام،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w:t>
      </w:r>
      <w:r>
        <w:rPr>
          <w:rFonts w:eastAsia="IRNazanin" w:cs="IRNazanin"/>
          <w:b w:val="false"/>
          <w:bCs w:val="false"/>
          <w:i w:val="false"/>
          <w:iCs w:val="false"/>
          <w:color w:val="333333"/>
          <w:sz w:val="20"/>
          <w:szCs w:val="20"/>
        </w:rPr>
        <w:t>53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منظور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 ص</w:t>
      </w:r>
      <w:r>
        <w:rPr>
          <w:rFonts w:eastAsia="IRNazanin" w:cs="IRNazanin"/>
          <w:b w:val="false"/>
          <w:bCs w:val="false"/>
          <w:i w:val="false"/>
          <w:iCs w:val="false"/>
          <w:color w:val="333333"/>
          <w:sz w:val="20"/>
          <w:szCs w:val="20"/>
        </w:rPr>
        <w:t>470</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من سورة الشورى</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الدولة بحث مقارن في الدولة ونظام الحكم على ضوء الكتاب والسنة والانظمة الوضعية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الحرية السياسية دراسة مقارنة في المعالم والضمانات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لجلال الدين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لجلال الدين عبد الرحمن ابن أبي بكر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بیروت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الوسائل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مشاورة أهل الرأي</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Pr>
        <w:t>173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من لا يحضره الفقيه الشيخ الصدوق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الكلمات القصار الكلمة</w:t>
      </w:r>
      <w:r>
        <w:rPr>
          <w:rFonts w:eastAsia="IRNazanin" w:cs="IRNazanin"/>
          <w:b w:val="false"/>
          <w:bCs w:val="false"/>
          <w:i w:val="false"/>
          <w:iCs w:val="false"/>
          <w:color w:val="333333"/>
          <w:sz w:val="20"/>
          <w:szCs w:val="20"/>
        </w:rPr>
        <w:t>161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15209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52</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مختار الصحاح للرازي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234</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السعادة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النقوي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في تهذیب الاحياء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للفيض الكاشاني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علي عليه السلام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w:t>
      </w:r>
      <w:r>
        <w:rPr>
          <w:rFonts w:eastAsia="IRNazanin" w:cs="IRNazanin"/>
          <w:b w:val="false"/>
          <w:bCs w:val="false"/>
          <w:i w:val="false"/>
          <w:iCs w:val="false"/>
          <w:color w:val="333333"/>
          <w:sz w:val="20"/>
          <w:szCs w:val="20"/>
        </w:rPr>
        <w:t>53</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الشوكاني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للراغب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حرص</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الطباطبائی،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حسين النوري الطبرسی،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السعادة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النقوي القايني الخراساني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2095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3175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5161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8871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السعادة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النقوي القايني الخراساني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الليثي الواسطي ص</w:t>
      </w:r>
      <w:r>
        <w:rPr>
          <w:rFonts w:eastAsia="IRNazanin" w:cs="IRNazanin"/>
          <w:b w:val="false"/>
          <w:bCs w:val="false"/>
          <w:i w:val="false"/>
          <w:iCs w:val="false"/>
          <w:color w:val="333333"/>
          <w:sz w:val="20"/>
          <w:szCs w:val="20"/>
        </w:rPr>
        <w:t>518</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الأمة إلى أحكام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الوسائل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للنجار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باب الدال</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رسالة</w:t>
      </w:r>
      <w:r>
        <w:rPr>
          <w:rFonts w:eastAsia="IRNazanin" w:cs="IRNazanin"/>
          <w:b w:val="false"/>
          <w:bCs w:val="false"/>
          <w:i w:val="false"/>
          <w:iCs w:val="false"/>
          <w:color w:val="333333"/>
          <w:sz w:val="20"/>
          <w:szCs w:val="20"/>
        </w:rPr>
        <w:t>53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الغرر والدرر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11010</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الجعد بن عبيد الجوهري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الإمارة، الحديث </w:t>
      </w:r>
      <w:r>
        <w:rPr>
          <w:rFonts w:eastAsia="IRNazanin" w:cs="IRNazanin"/>
          <w:b w:val="false"/>
          <w:bCs w:val="false"/>
          <w:i w:val="false"/>
          <w:iCs w:val="false"/>
          <w:color w:val="333333"/>
          <w:sz w:val="20"/>
          <w:szCs w:val="20"/>
        </w:rPr>
        <w:t>1459</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الخطبة بتمامها الشريف الرضي في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أحمد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مهدي الرجائي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2519</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هلال العسكري ص</w:t>
      </w:r>
      <w:r>
        <w:rPr>
          <w:rFonts w:eastAsia="IRNazanin" w:cs="IRNazanin"/>
          <w:b w:val="false"/>
          <w:bCs w:val="false"/>
          <w:i w:val="false"/>
          <w:iCs w:val="false"/>
          <w:color w:val="333333"/>
          <w:sz w:val="20"/>
          <w:szCs w:val="20"/>
        </w:rPr>
        <w:t>102</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إلى رسالة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احمد الحاتمي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الليثي الواسطي رقم</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الريشهري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الخطبة </w:t>
      </w:r>
      <w:r>
        <w:rPr>
          <w:rFonts w:eastAsia="IRNazanin" w:cs="IRNazanin"/>
          <w:b w:val="false"/>
          <w:bCs w:val="false"/>
          <w:i w:val="false"/>
          <w:iCs w:val="false"/>
          <w:color w:val="333333"/>
          <w:sz w:val="20"/>
          <w:szCs w:val="20"/>
        </w:rPr>
        <w:t>125</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حسين النوري الطبرسی،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Pr>
        <w:t>173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 ولاية الفقيه في نظرية الحكم والإدارة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جعفر مرتضى العاملي ص</w:t>
      </w:r>
      <w:r>
        <w:rPr>
          <w:rFonts w:eastAsia="IRNazanin" w:cs="IRNazanin"/>
          <w:b w:val="false"/>
          <w:bCs w:val="false"/>
          <w:i w:val="false"/>
          <w:iCs w:val="false"/>
          <w:color w:val="333333"/>
          <w:sz w:val="20"/>
          <w:szCs w:val="20"/>
        </w:rPr>
        <w:t>50</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الامام علي،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الصدر، ج</w:t>
      </w:r>
      <w:r>
        <w:rPr>
          <w:rFonts w:eastAsia="IRNazanin" w:cs="IRNazanin"/>
          <w:b w:val="false"/>
          <w:bCs w:val="false"/>
          <w:i w:val="false"/>
          <w:iCs w:val="false"/>
          <w:color w:val="333333"/>
          <w:sz w:val="20"/>
          <w:szCs w:val="20"/>
        </w:rPr>
        <w:t>4</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أمثال والحكم المستخرجة 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الغروي</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للفيروز آبادي، ص</w:t>
      </w:r>
      <w:r>
        <w:rPr>
          <w:rFonts w:eastAsia="IRNazanin" w:cs="IRNazanin"/>
          <w:b w:val="false"/>
          <w:bCs w:val="false"/>
          <w:i w:val="false"/>
          <w:iCs w:val="false"/>
          <w:color w:val="333333"/>
          <w:sz w:val="20"/>
          <w:szCs w:val="20"/>
        </w:rPr>
        <w:t>1030</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مرتضى الأنصاري، مجلد</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الامام علي،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رسالة</w:t>
      </w:r>
      <w:r>
        <w:rPr>
          <w:rFonts w:eastAsia="IRNazanin" w:cs="IRNazanin"/>
          <w:b w:val="false"/>
          <w:bCs w:val="false"/>
          <w:i w:val="false"/>
          <w:iCs w:val="false"/>
          <w:color w:val="333333"/>
          <w:sz w:val="20"/>
          <w:szCs w:val="20"/>
        </w:rPr>
        <w:t>53</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 جهاني،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الفقه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الجواهري،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صبحي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754</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المعاني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اداء</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الامام علي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Pr>
        <w:t>173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6803</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الليثي الواسطي، ص</w:t>
      </w:r>
      <w:r>
        <w:rPr>
          <w:rFonts w:eastAsia="IRNazanin" w:cs="IRNazanin"/>
          <w:b w:val="false"/>
          <w:bCs w:val="false"/>
          <w:i w:val="false"/>
          <w:iCs w:val="false"/>
          <w:color w:val="333333"/>
          <w:sz w:val="20"/>
          <w:szCs w:val="20"/>
        </w:rPr>
        <w:t>116</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الصحاح في اللغة، الجوهري،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سراج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الطرطوشي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المستطرف في كل فن مستظرف، عبد المحسن بن محمد الصوري،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التوقيف على مهات التعاريف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695</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قوت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طالب المكي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باقر الصدر،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الفقه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الجواهري،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المؤمن صنفان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المحاسن والمساوى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أبو طالب التجليل التبريزي، ص</w:t>
      </w:r>
      <w:r>
        <w:rPr>
          <w:rFonts w:eastAsia="IRNazanin" w:cs="IRNazanin"/>
          <w:b w:val="false"/>
          <w:bCs w:val="false"/>
          <w:i w:val="false"/>
          <w:iCs w:val="false"/>
          <w:color w:val="333333"/>
          <w:sz w:val="20"/>
          <w:szCs w:val="20"/>
        </w:rPr>
        <w:t>116</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5543</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5056</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الأعلى السبزواري،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محمد مهدي النراقی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2007</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صوت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جورج جرداق، ص</w:t>
      </w:r>
      <w:r>
        <w:rPr>
          <w:rFonts w:eastAsia="IRNazanin" w:cs="IRNazanin"/>
          <w:b w:val="false"/>
          <w:bCs w:val="false"/>
          <w:i w:val="false"/>
          <w:iCs w:val="false"/>
          <w:color w:val="333333"/>
          <w:sz w:val="20"/>
          <w:szCs w:val="20"/>
        </w:rPr>
        <w:t>117</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الداماد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اخلاق اهل البيت، السيد مهدي الصدر، ص</w:t>
      </w:r>
      <w:r>
        <w:rPr>
          <w:rFonts w:eastAsia="IRNazanin" w:cs="IRNazanin"/>
          <w:b w:val="false"/>
          <w:bCs w:val="false"/>
          <w:i w:val="false"/>
          <w:iCs w:val="false"/>
          <w:color w:val="333333"/>
          <w:sz w:val="20"/>
          <w:szCs w:val="20"/>
        </w:rPr>
        <w:t>131</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صبحي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الكتاب</w:t>
      </w:r>
      <w:r>
        <w:rPr>
          <w:rFonts w:eastAsia="IRNazanin" w:cs="IRNazanin"/>
          <w:b w:val="false"/>
          <w:bCs w:val="false"/>
          <w:i w:val="false"/>
          <w:iCs w:val="false"/>
          <w:color w:val="333333"/>
          <w:sz w:val="20"/>
          <w:szCs w:val="20"/>
        </w:rPr>
        <w:t>53</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الامام علي،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مستدرك الوسائل، میرزا حسين النوری،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على،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حسين النوري الطبرسی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تحريم 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13585</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923</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من أبواب جهاد العدوّ،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تخیسن بما عاهدتهم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يغدر،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خاس به يخيس ويخوس أي غدر به، وخاس فلان بالعهد إذا نکث</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الدين الراوندي،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المجلسي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888</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888</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الامام المالك الأشتر</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للفيروز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العين للخليل الفراهيدي،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للنراقي،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للجرجاني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942</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966</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 في أحكام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الأردبيلي،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الامام علي،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رسالة</w:t>
      </w:r>
      <w:r>
        <w:rPr>
          <w:rFonts w:eastAsia="IRNazanin" w:cs="IRNazanin"/>
          <w:b w:val="false"/>
          <w:bCs w:val="false"/>
          <w:i w:val="false"/>
          <w:iCs w:val="false"/>
          <w:color w:val="333333"/>
          <w:sz w:val="20"/>
          <w:szCs w:val="20"/>
        </w:rPr>
        <w:t>53</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الحكم والمواعظ</w:t>
      </w:r>
      <w:r>
        <w:rPr>
          <w:rFonts w:eastAsia="IRNazanin" w:cs="IRNazanin"/>
          <w:b w:val="false"/>
          <w:bCs w:val="false"/>
          <w:i w:val="false"/>
          <w:iCs w:val="false"/>
          <w:color w:val="333333"/>
          <w:sz w:val="20"/>
          <w:szCs w:val="20"/>
        </w:rPr>
        <w:t>127</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الإمام علي،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رسالة</w:t>
      </w:r>
      <w:r>
        <w:rPr>
          <w:rFonts w:eastAsia="IRNazanin" w:cs="IRNazanin"/>
          <w:b w:val="false"/>
          <w:bCs w:val="false"/>
          <w:i w:val="false"/>
          <w:iCs w:val="false"/>
          <w:color w:val="333333"/>
          <w:sz w:val="20"/>
          <w:szCs w:val="20"/>
        </w:rPr>
        <w:t>53</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الامام علي،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802</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علي بن أبي طالب في الكتاب والسنة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الريشهري،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الفيروز آبادي،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الحدید،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الليثي الواسطي، ص</w:t>
      </w:r>
      <w:r>
        <w:rPr>
          <w:rFonts w:eastAsia="IRNazanin" w:cs="IRNazanin"/>
          <w:b w:val="false"/>
          <w:bCs w:val="false"/>
          <w:i w:val="false"/>
          <w:iCs w:val="false"/>
          <w:color w:val="333333"/>
          <w:sz w:val="20"/>
          <w:szCs w:val="20"/>
        </w:rPr>
        <w:t>310</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358</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7478</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الامام علي،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رسالة</w:t>
      </w:r>
      <w:r>
        <w:rPr>
          <w:rFonts w:eastAsia="IRNazanin" w:cs="IRNazanin"/>
          <w:b w:val="false"/>
          <w:bCs w:val="false"/>
          <w:i w:val="false"/>
          <w:iCs w:val="false"/>
          <w:color w:val="333333"/>
          <w:sz w:val="20"/>
          <w:szCs w:val="20"/>
        </w:rPr>
        <w:t>53</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الامام علي،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رسالة</w:t>
      </w:r>
      <w:r>
        <w:rPr>
          <w:rFonts w:eastAsia="IRNazanin" w:cs="IRNazanin"/>
          <w:b w:val="false"/>
          <w:bCs w:val="false"/>
          <w:i w:val="false"/>
          <w:iCs w:val="false"/>
          <w:color w:val="333333"/>
          <w:sz w:val="20"/>
          <w:szCs w:val="20"/>
        </w:rPr>
        <w:t>53</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الوسائل، الحر العاملي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ومفتاح الحقيقة المنسوب للإمام الصادق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علي الشهر ودي،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w:t>
      </w:r>
      <w:r>
        <w:rPr>
          <w:rFonts w:eastAsia="IRNazanin" w:cs="IRNazanin"/>
          <w:b w:val="false"/>
          <w:bCs w:val="false"/>
          <w:i w:val="false"/>
          <w:iCs w:val="false"/>
          <w:color w:val="333333"/>
          <w:sz w:val="20"/>
          <w:szCs w:val="20"/>
        </w:rPr>
        <w:t>53</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اخلاقنا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محمد الخرندار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الليثي الواسطي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خالد البرقی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والكفر، باب الرياء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ص</w:t>
      </w:r>
      <w:r>
        <w:rPr>
          <w:rFonts w:eastAsia="IRNazanin" w:cs="IRNazanin"/>
          <w:b w:val="false"/>
          <w:bCs w:val="false"/>
          <w:i w:val="false"/>
          <w:iCs w:val="false"/>
          <w:color w:val="333333"/>
          <w:sz w:val="20"/>
          <w:szCs w:val="20"/>
        </w:rPr>
        <w:t>53</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ص</w:t>
      </w:r>
      <w:r>
        <w:rPr>
          <w:rFonts w:eastAsia="IRNazanin" w:cs="IRNazanin"/>
          <w:b w:val="false"/>
          <w:bCs w:val="false"/>
          <w:i w:val="false"/>
          <w:iCs w:val="false"/>
          <w:color w:val="333333"/>
          <w:sz w:val="20"/>
          <w:szCs w:val="20"/>
        </w:rPr>
        <w:t>849</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الامام علي،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رسالة</w:t>
      </w:r>
      <w:r>
        <w:rPr>
          <w:rFonts w:eastAsia="IRNazanin" w:cs="IRNazanin"/>
          <w:b w:val="false"/>
          <w:bCs w:val="false"/>
          <w:i w:val="false"/>
          <w:iCs w:val="false"/>
          <w:color w:val="333333"/>
          <w:sz w:val="20"/>
          <w:szCs w:val="20"/>
        </w:rPr>
        <w:t>53</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الكلام في تفسير آيات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الملكي ص</w:t>
      </w:r>
      <w:r>
        <w:rPr>
          <w:rFonts w:eastAsia="IRNazanin" w:cs="IRNazanin"/>
          <w:b w:val="false"/>
          <w:bCs w:val="false"/>
          <w:i w:val="false"/>
          <w:iCs w:val="false"/>
          <w:color w:val="333333"/>
          <w:sz w:val="20"/>
          <w:szCs w:val="20"/>
        </w:rPr>
        <w:t>104</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28</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الامام علي،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رسالة</w:t>
      </w:r>
      <w:r>
        <w:rPr>
          <w:rFonts w:eastAsia="IRNazanin" w:cs="IRNazanin"/>
          <w:b w:val="false"/>
          <w:bCs w:val="false"/>
          <w:i w:val="false"/>
          <w:iCs w:val="false"/>
          <w:color w:val="333333"/>
          <w:sz w:val="20"/>
          <w:szCs w:val="20"/>
        </w:rPr>
        <w:t>53</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43</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میزان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3606</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الامام علي،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الحكمة</w:t>
      </w:r>
      <w:r>
        <w:rPr>
          <w:rFonts w:eastAsia="IRNazanin" w:cs="IRNazanin"/>
          <w:b w:val="false"/>
          <w:bCs w:val="false"/>
          <w:i w:val="false"/>
          <w:iCs w:val="false"/>
          <w:color w:val="333333"/>
          <w:sz w:val="20"/>
          <w:szCs w:val="20"/>
        </w:rPr>
        <w:t>211</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کتاب آداب القضاة، الحديث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ولاية الفقيه وفقه الدولة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المنتظري،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الامام علي،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Pr>
        <w:t>127</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لسان العرب بن منظور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 للراغب الأصفهاني، ص</w:t>
      </w:r>
      <w:r>
        <w:rPr>
          <w:rFonts w:eastAsia="IRNazanin" w:cs="IRNazanin"/>
          <w:b w:val="false"/>
          <w:bCs w:val="false"/>
          <w:i w:val="false"/>
          <w:iCs w:val="false"/>
          <w:color w:val="333333"/>
          <w:sz w:val="20"/>
          <w:szCs w:val="20"/>
        </w:rPr>
        <w:t>127</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الفروق اللغوية أبو هلال العسكري، ص</w:t>
      </w:r>
      <w:r>
        <w:rPr>
          <w:rFonts w:eastAsia="IRNazanin" w:cs="IRNazanin"/>
          <w:b w:val="false"/>
          <w:bCs w:val="false"/>
          <w:i w:val="false"/>
          <w:iCs w:val="false"/>
          <w:color w:val="333333"/>
          <w:sz w:val="20"/>
          <w:szCs w:val="20"/>
        </w:rPr>
        <w:t>431</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الانظمة الاسلامية من رحاب اهل البيت نظام الحكم والادارة دراسة مقارنة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شریف القرشي، ص</w:t>
      </w:r>
      <w:r>
        <w:rPr>
          <w:rFonts w:eastAsia="IRNazanin" w:cs="IRNazanin"/>
          <w:b w:val="false"/>
          <w:bCs w:val="false"/>
          <w:i w:val="false"/>
          <w:iCs w:val="false"/>
          <w:color w:val="333333"/>
          <w:sz w:val="20"/>
          <w:szCs w:val="20"/>
        </w:rPr>
        <w:t>166</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166</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الاسلام في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محمد، ص</w:t>
      </w:r>
      <w:r>
        <w:rPr>
          <w:rFonts w:eastAsia="IRNazanin" w:cs="IRNazanin"/>
          <w:b w:val="false"/>
          <w:bCs w:val="false"/>
          <w:i w:val="false"/>
          <w:iCs w:val="false"/>
          <w:color w:val="333333"/>
          <w:sz w:val="20"/>
          <w:szCs w:val="20"/>
        </w:rPr>
        <w:t>117</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الاسلامي بين النظرية والتطبيق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الامام علي،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منظور،،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مصباح المنير في غريب شرح الكبير،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786</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الحكم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الله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22</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الشيرازي،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الامام علي،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الامام علي،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129</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الامام علي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10</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الكلم،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الامام علي،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40</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 الامام علي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w:t>
      </w:r>
      <w:r>
        <w:rPr>
          <w:rFonts w:eastAsia="IRNazanin" w:cs="IRNazanin"/>
          <w:b w:val="false"/>
          <w:bCs w:val="false"/>
          <w:i w:val="false"/>
          <w:iCs w:val="false"/>
          <w:color w:val="333333"/>
          <w:sz w:val="20"/>
          <w:szCs w:val="20"/>
        </w:rPr>
        <w:t>53</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الامام علي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Pr>
        <w:t>105</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w:t>
      </w:r>
      <w:r>
        <w:rPr>
          <w:rFonts w:eastAsia="IRNazanin" w:cs="IRNazanin"/>
          <w:b w:val="false"/>
          <w:bCs w:val="false"/>
          <w:i w:val="false"/>
          <w:iCs w:val="false"/>
          <w:color w:val="333333"/>
          <w:sz w:val="20"/>
          <w:szCs w:val="20"/>
        </w:rPr>
        <w:t>119</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خطبة</w:t>
      </w:r>
      <w:r>
        <w:rPr>
          <w:rFonts w:eastAsia="IRNazanin" w:cs="IRNazanin"/>
          <w:b w:val="false"/>
          <w:bCs w:val="false"/>
          <w:i w:val="false"/>
          <w:iCs w:val="false"/>
          <w:color w:val="333333"/>
          <w:sz w:val="20"/>
          <w:szCs w:val="20"/>
        </w:rPr>
        <w:t>339</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أخلاقيات الامام علي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هادي المدرسي،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علي دراسة لجوانب من الشخصية والمنهج، السيد محمد باقر الحكيم، ص</w:t>
      </w:r>
      <w:r>
        <w:rPr>
          <w:rFonts w:eastAsia="IRNazanin" w:cs="IRNazanin"/>
          <w:b w:val="false"/>
          <w:bCs w:val="false"/>
          <w:i w:val="false"/>
          <w:iCs w:val="false"/>
          <w:color w:val="333333"/>
          <w:sz w:val="20"/>
          <w:szCs w:val="20"/>
        </w:rPr>
        <w:t>225</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Pr>
        <w:t>34</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34</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ورد الخطاب القرآني نفسه في سورة التوبة، الآية الثالثة والسبعين</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Pr>
        <w:t>8</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34</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40</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105</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169</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رسالة </w:t>
      </w:r>
      <w:r>
        <w:rPr>
          <w:rFonts w:eastAsia="IRNazanin" w:cs="IRNazanin"/>
          <w:b w:val="false"/>
          <w:bCs w:val="false"/>
          <w:i w:val="false"/>
          <w:iCs w:val="false"/>
          <w:color w:val="333333"/>
          <w:sz w:val="20"/>
          <w:szCs w:val="20"/>
        </w:rPr>
        <w:t>42</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الامام علي،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216</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الامام علي،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216</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الامام علي،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216</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128</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29</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54</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الإمام علي،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رسالة</w:t>
      </w:r>
      <w:r>
        <w:rPr>
          <w:rFonts w:eastAsia="IRNazanin" w:cs="IRNazanin"/>
          <w:b w:val="false"/>
          <w:bCs w:val="false"/>
          <w:i w:val="false"/>
          <w:iCs w:val="false"/>
          <w:color w:val="333333"/>
          <w:sz w:val="20"/>
          <w:szCs w:val="20"/>
        </w:rPr>
        <w:t>35</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رسالة</w:t>
      </w:r>
      <w:r>
        <w:rPr>
          <w:rFonts w:eastAsia="IRNazanin" w:cs="IRNazanin"/>
          <w:b w:val="false"/>
          <w:bCs w:val="false"/>
          <w:i w:val="false"/>
          <w:iCs w:val="false"/>
          <w:color w:val="333333"/>
          <w:sz w:val="20"/>
          <w:szCs w:val="20"/>
        </w:rPr>
        <w:t>53</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رسالة</w:t>
      </w:r>
      <w:r>
        <w:rPr>
          <w:rFonts w:eastAsia="IRNazanin" w:cs="IRNazanin"/>
          <w:b w:val="false"/>
          <w:bCs w:val="false"/>
          <w:i w:val="false"/>
          <w:iCs w:val="false"/>
          <w:color w:val="333333"/>
          <w:sz w:val="20"/>
          <w:szCs w:val="20"/>
        </w:rPr>
        <w:t>53</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رسالة</w:t>
      </w:r>
      <w:r>
        <w:rPr>
          <w:rFonts w:eastAsia="IRNazanin" w:cs="IRNazanin"/>
          <w:b w:val="false"/>
          <w:bCs w:val="false"/>
          <w:i w:val="false"/>
          <w:iCs w:val="false"/>
          <w:color w:val="333333"/>
          <w:sz w:val="20"/>
          <w:szCs w:val="20"/>
        </w:rPr>
        <w:t>53</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رسالة</w:t>
      </w:r>
      <w:r>
        <w:rPr>
          <w:rFonts w:eastAsia="IRNazanin" w:cs="IRNazanin"/>
          <w:b w:val="false"/>
          <w:bCs w:val="false"/>
          <w:i w:val="false"/>
          <w:iCs w:val="false"/>
          <w:color w:val="333333"/>
          <w:sz w:val="20"/>
          <w:szCs w:val="20"/>
        </w:rPr>
        <w:t>53</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رسالة </w:t>
      </w:r>
      <w:r>
        <w:rPr>
          <w:rFonts w:eastAsia="IRNazanin" w:cs="IRNazanin"/>
          <w:b w:val="false"/>
          <w:bCs w:val="false"/>
          <w:i w:val="false"/>
          <w:iCs w:val="false"/>
          <w:color w:val="333333"/>
          <w:sz w:val="20"/>
          <w:szCs w:val="20"/>
        </w:rPr>
        <w:t>53</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رسالة</w:t>
      </w:r>
      <w:r>
        <w:rPr>
          <w:rFonts w:eastAsia="IRNazanin" w:cs="IRNazanin"/>
          <w:b w:val="false"/>
          <w:bCs w:val="false"/>
          <w:i w:val="false"/>
          <w:iCs w:val="false"/>
          <w:color w:val="333333"/>
          <w:sz w:val="20"/>
          <w:szCs w:val="20"/>
        </w:rPr>
        <w:t>53</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السعادة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النقوي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لسان العرب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870</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الأمة إلى أحكام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هداية الأمة إلى أحكام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خطبة</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بحار الأنوار العلامة المجلسي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الإمام علي،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الإمام علي،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Pr>
        <w:t>153</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الإمام علي،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رسالة</w:t>
      </w:r>
      <w:r>
        <w:rPr>
          <w:rFonts w:eastAsia="IRNazanin" w:cs="IRNazanin"/>
          <w:b w:val="false"/>
          <w:bCs w:val="false"/>
          <w:i w:val="false"/>
          <w:iCs w:val="false"/>
          <w:color w:val="333333"/>
          <w:sz w:val="20"/>
          <w:szCs w:val="20"/>
        </w:rPr>
        <w:t>53</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110</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السعادة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النقوي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الأعلى السبزواري،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الإمام علي،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رسالة</w:t>
      </w:r>
      <w:r>
        <w:rPr>
          <w:rFonts w:eastAsia="IRNazanin" w:cs="IRNazanin"/>
          <w:b w:val="false"/>
          <w:bCs w:val="false"/>
          <w:i w:val="false"/>
          <w:iCs w:val="false"/>
          <w:color w:val="333333"/>
          <w:sz w:val="20"/>
          <w:szCs w:val="20"/>
        </w:rPr>
        <w:t>53</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الله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في تفسير كتاب الله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ناصر مکارم الشیرازی، ص</w:t>
      </w:r>
      <w:r>
        <w:rPr>
          <w:rFonts w:eastAsia="IRNazanin" w:cs="IRNazanin"/>
          <w:b w:val="false"/>
          <w:bCs w:val="false"/>
          <w:i w:val="false"/>
          <w:iCs w:val="false"/>
          <w:color w:val="333333"/>
          <w:sz w:val="20"/>
          <w:szCs w:val="20"/>
        </w:rPr>
        <w:t>699</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853</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الليثي الواسطي ص</w:t>
      </w:r>
      <w:r>
        <w:rPr>
          <w:rFonts w:eastAsia="IRNazanin" w:cs="IRNazanin"/>
          <w:b w:val="false"/>
          <w:bCs w:val="false"/>
          <w:i w:val="false"/>
          <w:iCs w:val="false"/>
          <w:color w:val="333333"/>
          <w:sz w:val="20"/>
          <w:szCs w:val="20"/>
        </w:rPr>
        <w:t>333</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334</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9947</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w:t>
      </w:r>
      <w:r>
        <w:rPr>
          <w:rFonts w:eastAsia="IRNazanin" w:cs="IRNazanin"/>
          <w:b w:val="false"/>
          <w:bCs w:val="false"/>
          <w:i w:val="false"/>
          <w:iCs w:val="false"/>
          <w:color w:val="333333"/>
          <w:sz w:val="20"/>
          <w:szCs w:val="20"/>
        </w:rPr>
        <w:t>27</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 الكراجكي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w:t>
      </w:r>
      <w:r>
        <w:rPr>
          <w:rFonts w:eastAsia="IRNazanin" w:cs="IRNazanin"/>
          <w:b w:val="false"/>
          <w:bCs w:val="false"/>
          <w:i w:val="false"/>
          <w:iCs w:val="false"/>
          <w:color w:val="333333"/>
          <w:sz w:val="20"/>
          <w:szCs w:val="20"/>
        </w:rPr>
        <w:t>379</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 في مستدرك نهج البلاغة الشيخ المحمودي،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رسالة</w:t>
      </w:r>
      <w:r>
        <w:rPr>
          <w:rFonts w:eastAsia="IRNazanin" w:cs="IRNazanin"/>
          <w:b w:val="false"/>
          <w:bCs w:val="false"/>
          <w:i w:val="false"/>
          <w:iCs w:val="false"/>
          <w:color w:val="333333"/>
          <w:sz w:val="20"/>
          <w:szCs w:val="20"/>
        </w:rPr>
        <w:t>53</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الخوئي،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الإمام علي،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کنز 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الإمام علي،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رسالة</w:t>
      </w:r>
      <w:r>
        <w:rPr>
          <w:rFonts w:eastAsia="IRNazanin" w:cs="IRNazanin"/>
          <w:b w:val="false"/>
          <w:bCs w:val="false"/>
          <w:i w:val="false"/>
          <w:iCs w:val="false"/>
          <w:color w:val="333333"/>
          <w:sz w:val="20"/>
          <w:szCs w:val="20"/>
        </w:rPr>
        <w:t>53</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باقر شريف القرشي،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w:t>
      </w:r>
      <w:r>
        <w:rPr>
          <w:rFonts w:eastAsia="IRNazanin" w:cs="IRNazanin"/>
          <w:b w:val="false"/>
          <w:bCs w:val="false"/>
          <w:i w:val="false"/>
          <w:iCs w:val="false"/>
          <w:color w:val="333333"/>
          <w:sz w:val="20"/>
          <w:szCs w:val="20"/>
        </w:rPr>
        <w:t>55</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وينظر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ص</w:t>
      </w:r>
      <w:r>
        <w:rPr>
          <w:rFonts w:eastAsia="IRNazanin" w:cs="IRNazanin"/>
          <w:b w:val="false"/>
          <w:bCs w:val="false"/>
          <w:i w:val="false"/>
          <w:iCs w:val="false"/>
          <w:color w:val="333333"/>
          <w:sz w:val="20"/>
          <w:szCs w:val="20"/>
        </w:rPr>
        <w:t>777</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Pr>
        <w:t>408</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Pr>
        <w:t>272</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الإمام علي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الشافعي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تهذيب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الاسلامي في مدرسة الامام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المدرسي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في غرر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الطبرسي ص</w:t>
      </w:r>
      <w:r>
        <w:rPr>
          <w:rFonts w:eastAsia="IRNazanin" w:cs="IRNazanin"/>
          <w:b w:val="false"/>
          <w:bCs w:val="false"/>
          <w:i w:val="false"/>
          <w:iCs w:val="false"/>
          <w:color w:val="333333"/>
          <w:sz w:val="20"/>
          <w:szCs w:val="20"/>
        </w:rPr>
        <w:t>383</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 ص</w:t>
      </w:r>
      <w:r>
        <w:rPr>
          <w:rFonts w:eastAsia="IRNazanin" w:cs="IRNazanin"/>
          <w:b w:val="false"/>
          <w:bCs w:val="false"/>
          <w:i w:val="false"/>
          <w:iCs w:val="false"/>
          <w:color w:val="333333"/>
          <w:sz w:val="20"/>
          <w:szCs w:val="20"/>
        </w:rPr>
        <w:t>274</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خطبة</w:t>
      </w:r>
      <w:r>
        <w:rPr>
          <w:rFonts w:eastAsia="IRNazanin" w:cs="IRNazanin"/>
          <w:b w:val="false"/>
          <w:bCs w:val="false"/>
          <w:i w:val="false"/>
          <w:iCs w:val="false"/>
          <w:color w:val="333333"/>
          <w:sz w:val="20"/>
          <w:szCs w:val="20"/>
        </w:rPr>
        <w:t>219</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رسالة</w:t>
      </w:r>
      <w:r>
        <w:rPr>
          <w:rFonts w:eastAsia="IRNazanin" w:cs="IRNazanin"/>
          <w:b w:val="false"/>
          <w:bCs w:val="false"/>
          <w:i w:val="false"/>
          <w:iCs w:val="false"/>
          <w:color w:val="333333"/>
          <w:sz w:val="20"/>
          <w:szCs w:val="20"/>
        </w:rPr>
        <w:t>53</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الإمام علي،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رسالة</w:t>
      </w:r>
      <w:r>
        <w:rPr>
          <w:rFonts w:eastAsia="IRNazanin" w:cs="IRNazanin"/>
          <w:b w:val="false"/>
          <w:bCs w:val="false"/>
          <w:i w:val="false"/>
          <w:iCs w:val="false"/>
          <w:color w:val="333333"/>
          <w:sz w:val="20"/>
          <w:szCs w:val="20"/>
        </w:rPr>
        <w:t>53</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الإمام علي،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رسالة</w:t>
      </w:r>
      <w:r>
        <w:rPr>
          <w:rFonts w:eastAsia="IRNazanin" w:cs="IRNazanin"/>
          <w:b w:val="false"/>
          <w:bCs w:val="false"/>
          <w:i w:val="false"/>
          <w:iCs w:val="false"/>
          <w:color w:val="333333"/>
          <w:sz w:val="20"/>
          <w:szCs w:val="20"/>
        </w:rPr>
        <w:t>53</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وحيد الخراساني،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923</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923</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الإمام علي،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رسالة</w:t>
      </w:r>
      <w:r>
        <w:rPr>
          <w:rFonts w:eastAsia="IRNazanin" w:cs="IRNazanin"/>
          <w:b w:val="false"/>
          <w:bCs w:val="false"/>
          <w:i w:val="false"/>
          <w:iCs w:val="false"/>
          <w:color w:val="333333"/>
          <w:sz w:val="20"/>
          <w:szCs w:val="20"/>
        </w:rPr>
        <w:t>53</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 السياسي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باقر شريف القرشي، ص</w:t>
      </w:r>
      <w:r>
        <w:rPr>
          <w:rFonts w:eastAsia="IRNazanin" w:cs="IRNazanin"/>
          <w:b w:val="false"/>
          <w:bCs w:val="false"/>
          <w:i w:val="false"/>
          <w:iCs w:val="false"/>
          <w:color w:val="333333"/>
          <w:sz w:val="20"/>
          <w:szCs w:val="20"/>
        </w:rPr>
        <w:t>229</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9111</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9124</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للطوسي</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ديوان الإمام علي مصطفي زماني</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الاسلامية شرح لعهد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مالك الأشتر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النكراني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الريشهري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7641</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العولمة، السيد محمد الحسيني الشيرازي، ص </w:t>
      </w:r>
      <w:r>
        <w:rPr>
          <w:rFonts w:eastAsia="IRNazanin" w:cs="IRNazanin"/>
          <w:b w:val="false"/>
          <w:bCs w:val="false"/>
          <w:i w:val="false"/>
          <w:iCs w:val="false"/>
          <w:color w:val="333333"/>
          <w:sz w:val="20"/>
          <w:szCs w:val="20"/>
        </w:rPr>
        <w:t>200</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الليثي الواسطي، ص </w:t>
      </w:r>
      <w:r>
        <w:rPr>
          <w:rFonts w:eastAsia="IRNazanin" w:cs="IRNazanin"/>
          <w:b w:val="false"/>
          <w:bCs w:val="false"/>
          <w:i w:val="false"/>
          <w:iCs w:val="false"/>
          <w:color w:val="333333"/>
          <w:sz w:val="20"/>
          <w:szCs w:val="20"/>
        </w:rPr>
        <w:t>324</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ص </w:t>
      </w:r>
      <w:r>
        <w:rPr>
          <w:rFonts w:eastAsia="IRNazanin" w:cs="IRNazanin"/>
          <w:b w:val="false"/>
          <w:bCs w:val="false"/>
          <w:i w:val="false"/>
          <w:iCs w:val="false"/>
          <w:color w:val="333333"/>
          <w:sz w:val="20"/>
          <w:szCs w:val="20"/>
        </w:rPr>
        <w:t>234</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حسين النوري الطبرسي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53</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ص </w:t>
      </w:r>
      <w:r>
        <w:rPr>
          <w:rFonts w:eastAsia="IRNazanin" w:cs="IRNazanin"/>
          <w:b w:val="false"/>
          <w:bCs w:val="false"/>
          <w:i w:val="false"/>
          <w:iCs w:val="false"/>
          <w:color w:val="333333"/>
          <w:sz w:val="20"/>
          <w:szCs w:val="20"/>
        </w:rPr>
        <w:t>224</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789</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الاسلامية شرح لعهد الامام علي إلى مالك الأشتر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الفاضل اللنكراني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100</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المغرب في ترتيب المعرب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الفتح المطرز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الاسلامية شرح لعهد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مالك الأشتر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الفاضل اللنكراني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وحيد الخراساني 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مستدرك الوسائل، میرزا حسین النوري للطبرسی،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الولاية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ابن بابويه القمي، ص </w:t>
      </w:r>
      <w:r>
        <w:rPr>
          <w:rFonts w:eastAsia="IRNazanin" w:cs="IRNazanin"/>
          <w:b w:val="false"/>
          <w:bCs w:val="false"/>
          <w:i w:val="false"/>
          <w:iCs w:val="false"/>
          <w:color w:val="333333"/>
          <w:sz w:val="20"/>
          <w:szCs w:val="20"/>
        </w:rPr>
        <w:t>369</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الليثي الواسطي ص </w:t>
      </w:r>
      <w:r>
        <w:rPr>
          <w:rFonts w:eastAsia="IRNazanin" w:cs="IRNazanin"/>
          <w:b w:val="false"/>
          <w:bCs w:val="false"/>
          <w:i w:val="false"/>
          <w:iCs w:val="false"/>
          <w:color w:val="333333"/>
          <w:sz w:val="20"/>
          <w:szCs w:val="20"/>
        </w:rPr>
        <w:t>177</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2696</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في شرح ارشاد الأذهان، الشهيد الثاني 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الأبحاث والدراسات الاسلامية،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کتاب قم</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الليثي الواسطي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حسين الحسيني البيرجندي،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مطبعة دار الحديث</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الواسطي، ص </w:t>
      </w:r>
      <w:r>
        <w:rPr>
          <w:rFonts w:eastAsia="IRNazanin" w:cs="IRNazanin"/>
          <w:b w:val="false"/>
          <w:bCs w:val="false"/>
          <w:i w:val="false"/>
          <w:iCs w:val="false"/>
          <w:color w:val="333333"/>
          <w:sz w:val="20"/>
          <w:szCs w:val="20"/>
        </w:rPr>
        <w:t>131</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الريشهري،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3510</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مختار الصحاح، للرازي، ص </w:t>
      </w:r>
      <w:r>
        <w:rPr>
          <w:rFonts w:eastAsia="IRNazanin" w:cs="IRNazanin"/>
          <w:b w:val="false"/>
          <w:bCs w:val="false"/>
          <w:i w:val="false"/>
          <w:iCs w:val="false"/>
          <w:color w:val="333333"/>
          <w:sz w:val="20"/>
          <w:szCs w:val="20"/>
        </w:rPr>
        <w:t>174</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الواضح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الوفاء، علي بن عقيل بن محمد بن عقيل البغدادي الظفري،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للطباعة والنشر والتوزيع،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31</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280</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علي الواسطي، ص </w:t>
      </w:r>
      <w:r>
        <w:rPr>
          <w:rFonts w:eastAsia="IRNazanin" w:cs="IRNazanin"/>
          <w:b w:val="false"/>
          <w:bCs w:val="false"/>
          <w:i w:val="false"/>
          <w:iCs w:val="false"/>
          <w:color w:val="333333"/>
          <w:sz w:val="20"/>
          <w:szCs w:val="20"/>
        </w:rPr>
        <w:t>44</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44</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6853</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09</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الحكمة، محمد الريشهري،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2751</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علي الواسطي، ص </w:t>
      </w:r>
      <w:r>
        <w:rPr>
          <w:rFonts w:eastAsia="IRNazanin" w:cs="IRNazanin"/>
          <w:b w:val="false"/>
          <w:bCs w:val="false"/>
          <w:i w:val="false"/>
          <w:iCs w:val="false"/>
          <w:color w:val="333333"/>
          <w:sz w:val="20"/>
          <w:szCs w:val="20"/>
        </w:rPr>
        <w:t>231</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الفروق اللغوية أبو هلال العسكري، ص </w:t>
      </w:r>
      <w:r>
        <w:rPr>
          <w:rFonts w:eastAsia="IRNazanin" w:cs="IRNazanin"/>
          <w:b w:val="false"/>
          <w:bCs w:val="false"/>
          <w:i w:val="false"/>
          <w:iCs w:val="false"/>
          <w:color w:val="333333"/>
          <w:sz w:val="20"/>
          <w:szCs w:val="20"/>
        </w:rPr>
        <w:t>202</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1037</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8331</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علي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الولاية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علي الواسطي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3369</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الشيخ المفيد،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علي الواسطي ص </w:t>
      </w:r>
      <w:r>
        <w:rPr>
          <w:rFonts w:eastAsia="IRNazanin" w:cs="IRNazanin"/>
          <w:b w:val="false"/>
          <w:bCs w:val="false"/>
          <w:i w:val="false"/>
          <w:iCs w:val="false"/>
          <w:color w:val="333333"/>
          <w:sz w:val="20"/>
          <w:szCs w:val="20"/>
        </w:rPr>
        <w:t>651</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والدرر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3954</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208</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1903</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53</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بحار الأنوار العلامة المجلسي،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ص </w:t>
      </w:r>
      <w:r>
        <w:rPr>
          <w:rFonts w:eastAsia="IRNazanin" w:cs="IRNazanin"/>
          <w:b w:val="false"/>
          <w:bCs w:val="false"/>
          <w:i w:val="false"/>
          <w:iCs w:val="false"/>
          <w:color w:val="333333"/>
          <w:sz w:val="20"/>
          <w:szCs w:val="20"/>
        </w:rPr>
        <w:t>134</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الحكيم ص </w:t>
      </w:r>
      <w:r>
        <w:rPr>
          <w:rFonts w:eastAsia="IRNazanin" w:cs="IRNazanin"/>
          <w:b w:val="false"/>
          <w:bCs w:val="false"/>
          <w:i w:val="false"/>
          <w:iCs w:val="false"/>
          <w:color w:val="333333"/>
          <w:sz w:val="20"/>
          <w:szCs w:val="20"/>
        </w:rPr>
        <w:t>124</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1144</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984</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خرج</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الولاية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الآيات المباركة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عماله على الخراج</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وينظر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وينظر تهذیب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كتاب الحجة باب الفيء والأنفال وتفسير الخمس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والتهذيب باب الزيادات، خبر </w:t>
      </w:r>
      <w:r>
        <w:rPr>
          <w:rFonts w:eastAsia="IRNazanin" w:cs="IRNazanin"/>
          <w:b w:val="false"/>
          <w:bCs w:val="false"/>
          <w:i w:val="false"/>
          <w:iCs w:val="false"/>
          <w:color w:val="333333"/>
          <w:sz w:val="20"/>
          <w:szCs w:val="20"/>
        </w:rPr>
        <w:t>19</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ص </w:t>
      </w:r>
      <w:r>
        <w:rPr>
          <w:rFonts w:eastAsia="IRNazanin" w:cs="IRNazanin"/>
          <w:b w:val="false"/>
          <w:bCs w:val="false"/>
          <w:i w:val="false"/>
          <w:iCs w:val="false"/>
          <w:color w:val="333333"/>
          <w:sz w:val="20"/>
          <w:szCs w:val="20"/>
        </w:rPr>
        <w:t>291</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138</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274</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199</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110</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193</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الوافي، الفيض الكاشاني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110</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فاضل الصفار،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للصفار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مختار الصحاح، الرازي،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للقرطبي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العربية العالمية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ص </w:t>
      </w:r>
      <w:r>
        <w:rPr>
          <w:rFonts w:eastAsia="IRNazanin" w:cs="IRNazanin"/>
          <w:b w:val="false"/>
          <w:bCs w:val="false"/>
          <w:i w:val="false"/>
          <w:iCs w:val="false"/>
          <w:color w:val="333333"/>
          <w:sz w:val="20"/>
          <w:szCs w:val="20"/>
        </w:rPr>
        <w:t>153</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29</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للصفار مصدر سابق ص </w:t>
      </w:r>
      <w:r>
        <w:rPr>
          <w:rFonts w:eastAsia="IRNazanin" w:cs="IRNazanin"/>
          <w:b w:val="false"/>
          <w:bCs w:val="false"/>
          <w:i w:val="false"/>
          <w:iCs w:val="false"/>
          <w:color w:val="333333"/>
          <w:sz w:val="20"/>
          <w:szCs w:val="20"/>
        </w:rPr>
        <w:t>463</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علي عليه اسلام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ص </w:t>
      </w:r>
      <w:r>
        <w:rPr>
          <w:rFonts w:eastAsia="IRNazanin" w:cs="IRNazanin"/>
          <w:b w:val="false"/>
          <w:bCs w:val="false"/>
          <w:i w:val="false"/>
          <w:iCs w:val="false"/>
          <w:color w:val="333333"/>
          <w:sz w:val="20"/>
          <w:szCs w:val="20"/>
        </w:rPr>
        <w:t>269</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للصفار مصدر سابق ص </w:t>
      </w:r>
      <w:r>
        <w:rPr>
          <w:rFonts w:eastAsia="IRNazanin" w:cs="IRNazanin"/>
          <w:b w:val="false"/>
          <w:bCs w:val="false"/>
          <w:i w:val="false"/>
          <w:iCs w:val="false"/>
          <w:color w:val="333333"/>
          <w:sz w:val="20"/>
          <w:szCs w:val="20"/>
        </w:rPr>
        <w:t>464</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في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تقي التستري،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للزبيدي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فيء</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ولاية الفقيه وفقه الدولة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المنتظر،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وينظر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وينظر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8696</w:t>
      </w:r>
      <w:r>
        <w:rPr>
          <w:rFonts w:ascii="IRNazanin" w:hAnsi="IRNazanin" w:eastAsia="IRNazanin"/>
          <w:b w:val="false"/>
          <w:b w:val="false"/>
          <w:bCs w:val="false"/>
          <w:i w:val="false"/>
          <w:i w:val="false"/>
          <w:iCs w:val="false"/>
          <w:color w:val="333333"/>
          <w:sz w:val="20"/>
          <w:sz w:val="20"/>
          <w:szCs w:val="20"/>
          <w:rtl w:val="true"/>
        </w:rPr>
        <w:t>؛ وينظر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وينظر الشافي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التعريفات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ابن بابويه القمي ص </w:t>
      </w:r>
      <w:r>
        <w:rPr>
          <w:rFonts w:eastAsia="IRNazanin" w:cs="IRNazanin"/>
          <w:b w:val="false"/>
          <w:bCs w:val="false"/>
          <w:i w:val="false"/>
          <w:iCs w:val="false"/>
          <w:color w:val="333333"/>
          <w:sz w:val="20"/>
          <w:szCs w:val="20"/>
        </w:rPr>
        <w:t>294</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ص </w:t>
      </w:r>
      <w:r>
        <w:rPr>
          <w:rFonts w:eastAsia="IRNazanin" w:cs="IRNazanin"/>
          <w:b w:val="false"/>
          <w:bCs w:val="false"/>
          <w:i w:val="false"/>
          <w:iCs w:val="false"/>
          <w:color w:val="333333"/>
          <w:sz w:val="20"/>
          <w:szCs w:val="20"/>
        </w:rPr>
        <w:t>278</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الكتاب</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الأنفال، الآية </w:t>
      </w:r>
      <w:r>
        <w:rPr>
          <w:rFonts w:eastAsia="IRNazanin" w:cs="IRNazanin"/>
          <w:b w:val="false"/>
          <w:bCs w:val="false"/>
          <w:i w:val="false"/>
          <w:iCs w:val="false"/>
          <w:color w:val="333333"/>
          <w:sz w:val="20"/>
          <w:szCs w:val="20"/>
        </w:rPr>
        <w:t>41</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الشيخ يوسف آل عصفور البحراني ص </w:t>
      </w:r>
      <w:r>
        <w:rPr>
          <w:rFonts w:eastAsia="IRNazanin" w:cs="IRNazanin"/>
          <w:b w:val="false"/>
          <w:bCs w:val="false"/>
          <w:i w:val="false"/>
          <w:iCs w:val="false"/>
          <w:color w:val="333333"/>
          <w:sz w:val="20"/>
          <w:szCs w:val="20"/>
        </w:rPr>
        <w:t>244</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للصفار ص </w:t>
      </w:r>
      <w:r>
        <w:rPr>
          <w:rFonts w:eastAsia="IRNazanin" w:cs="IRNazanin"/>
          <w:b w:val="false"/>
          <w:bCs w:val="false"/>
          <w:i w:val="false"/>
          <w:iCs w:val="false"/>
          <w:color w:val="333333"/>
          <w:sz w:val="20"/>
          <w:szCs w:val="20"/>
        </w:rPr>
        <w:t>465</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حكومة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شريف القرشي ص </w:t>
      </w:r>
      <w:r>
        <w:rPr>
          <w:rFonts w:eastAsia="IRNazanin" w:cs="IRNazanin"/>
          <w:b w:val="false"/>
          <w:bCs w:val="false"/>
          <w:i w:val="false"/>
          <w:iCs w:val="false"/>
          <w:color w:val="333333"/>
          <w:sz w:val="20"/>
          <w:szCs w:val="20"/>
        </w:rPr>
        <w:t>116</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الحدید،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الشوكاني، 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لبنان،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البروجردي،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علي النمازي الشاهرودي،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الرسالة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اقتصادنا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باقر الصدر ص </w:t>
      </w:r>
      <w:r>
        <w:rPr>
          <w:rFonts w:eastAsia="IRNazanin" w:cs="IRNazanin"/>
          <w:b w:val="false"/>
          <w:bCs w:val="false"/>
          <w:i w:val="false"/>
          <w:iCs w:val="false"/>
          <w:color w:val="333333"/>
          <w:sz w:val="20"/>
          <w:szCs w:val="20"/>
        </w:rPr>
        <w:t>667</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عليه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53</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بن أبي طالب وسياسته في الخراج لمعالجة السكن والاعمار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صاحب أبو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1139</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هدى الطالب إلى شرح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مروج الجزائري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انتشارات دار المجتبی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مجمع البيان، الطبرسي، المجمع العالمي لأهل البيت، ج،</w:t>
      </w:r>
      <w:r>
        <w:rPr>
          <w:rFonts w:eastAsia="IRNazanin" w:cs="IRNazanin"/>
          <w:b w:val="false"/>
          <w:bCs w:val="false"/>
          <w:i w:val="false"/>
          <w:iCs w:val="false"/>
          <w:color w:val="333333"/>
          <w:sz w:val="20"/>
          <w:szCs w:val="20"/>
        </w:rPr>
        <w:t>1</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للصفار،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الآية </w:t>
      </w:r>
      <w:r>
        <w:rPr>
          <w:rFonts w:eastAsia="IRNazanin" w:cs="IRNazanin"/>
          <w:b w:val="false"/>
          <w:bCs w:val="false"/>
          <w:i w:val="false"/>
          <w:iCs w:val="false"/>
          <w:color w:val="333333"/>
          <w:sz w:val="20"/>
          <w:szCs w:val="20"/>
        </w:rPr>
        <w:t>8</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عربي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232</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حسن النجفي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53</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کتاب اقتصادنا، السيد محمد باقر الصدر، ص </w:t>
      </w:r>
      <w:r>
        <w:rPr>
          <w:rFonts w:eastAsia="IRNazanin" w:cs="IRNazanin"/>
          <w:b w:val="false"/>
          <w:bCs w:val="false"/>
          <w:i w:val="false"/>
          <w:iCs w:val="false"/>
          <w:color w:val="333333"/>
          <w:sz w:val="20"/>
          <w:szCs w:val="20"/>
        </w:rPr>
        <w:t>669</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حسين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کتاب الاقتصاد، ص </w:t>
      </w:r>
      <w:r>
        <w:rPr>
          <w:rFonts w:eastAsia="IRNazanin" w:cs="IRNazanin"/>
          <w:b w:val="false"/>
          <w:bCs w:val="false"/>
          <w:i w:val="false"/>
          <w:iCs w:val="false"/>
          <w:color w:val="333333"/>
          <w:sz w:val="20"/>
          <w:szCs w:val="20"/>
        </w:rPr>
        <w:t>51</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Pr>
        <w:t>15</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الفيض الكاشاني،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وينظر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رسالة </w:t>
      </w:r>
      <w:r>
        <w:rPr>
          <w:rFonts w:eastAsia="IRNazanin" w:cs="IRNazanin"/>
          <w:b w:val="false"/>
          <w:bCs w:val="false"/>
          <w:i w:val="false"/>
          <w:iCs w:val="false"/>
          <w:color w:val="333333"/>
          <w:sz w:val="20"/>
          <w:szCs w:val="20"/>
        </w:rPr>
        <w:t>35</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النجفي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صادق الروحاني،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وينظر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للشهيد الاول، کتاب الجهاد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منهاج الصالحين، السيد الخوئي،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الأعلى السبزواري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للصفار مصدر 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عن مبهمات الشريعة الغراء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کاشف الغطاء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ج،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27</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هداية الُأمّة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تفسیر 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ضيّع الجهاد</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الطلب، العلامة الحلي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898</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الفيض الكاشاني،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نفسه</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الجواهري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منهاج البراعة في شرح نهج البلاغة، حبیب الله الخوئي،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الجواهري،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30</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35</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حسين النوري الطبرسی،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39</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المكان نفسه</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103</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365</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مهذب الاحکام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الميرجهاني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ص </w:t>
      </w:r>
      <w:r>
        <w:rPr>
          <w:rFonts w:eastAsia="IRNazanin" w:cs="IRNazanin"/>
          <w:b w:val="false"/>
          <w:bCs w:val="false"/>
          <w:i w:val="false"/>
          <w:iCs w:val="false"/>
          <w:color w:val="333333"/>
          <w:sz w:val="20"/>
          <w:szCs w:val="20"/>
        </w:rPr>
        <w:t>547</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حسين النوري الطبرسي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225</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الجواهري،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میثم البحراني،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26</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صية </w:t>
      </w:r>
      <w:r>
        <w:rPr>
          <w:rFonts w:eastAsia="IRNazanin" w:cs="IRNazanin"/>
          <w:b w:val="false"/>
          <w:bCs w:val="false"/>
          <w:i w:val="false"/>
          <w:iCs w:val="false"/>
          <w:color w:val="333333"/>
          <w:sz w:val="20"/>
          <w:szCs w:val="20"/>
        </w:rPr>
        <w:t>12</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القمي الشيرازي، ص </w:t>
      </w:r>
      <w:r>
        <w:rPr>
          <w:rFonts w:eastAsia="IRNazanin" w:cs="IRNazanin"/>
          <w:b w:val="false"/>
          <w:bCs w:val="false"/>
          <w:i w:val="false"/>
          <w:iCs w:val="false"/>
          <w:color w:val="333333"/>
          <w:sz w:val="20"/>
          <w:szCs w:val="20"/>
        </w:rPr>
        <w:t>420</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34</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124</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121</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50</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أسس النظام السياسي عند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السند ص </w:t>
      </w:r>
      <w:r>
        <w:rPr>
          <w:rFonts w:eastAsia="IRNazanin" w:cs="IRNazanin"/>
          <w:b w:val="false"/>
          <w:bCs w:val="false"/>
          <w:i w:val="false"/>
          <w:iCs w:val="false"/>
          <w:color w:val="333333"/>
          <w:sz w:val="20"/>
          <w:szCs w:val="20"/>
        </w:rPr>
        <w:t>41</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11</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11</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191</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53</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ص </w:t>
      </w:r>
      <w:r>
        <w:rPr>
          <w:rFonts w:eastAsia="IRNazanin" w:cs="IRNazanin"/>
          <w:b w:val="false"/>
          <w:bCs w:val="false"/>
          <w:i w:val="false"/>
          <w:iCs w:val="false"/>
          <w:color w:val="333333"/>
          <w:sz w:val="20"/>
          <w:szCs w:val="20"/>
        </w:rPr>
        <w:t>370</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182</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طبقات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السبحاني ج </w:t>
      </w:r>
      <w:r>
        <w:rPr>
          <w:rFonts w:eastAsia="IRNazanin" w:cs="IRNazanin"/>
          <w:b w:val="false"/>
          <w:bCs w:val="false"/>
          <w:i w:val="false"/>
          <w:iCs w:val="false"/>
          <w:color w:val="333333"/>
          <w:sz w:val="20"/>
          <w:szCs w:val="20"/>
        </w:rPr>
        <w:t>1</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14</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51</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الولاية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ص </w:t>
      </w:r>
      <w:r>
        <w:rPr>
          <w:rFonts w:eastAsia="IRNazanin" w:cs="IRNazanin"/>
          <w:b w:val="false"/>
          <w:bCs w:val="false"/>
          <w:i w:val="false"/>
          <w:iCs w:val="false"/>
          <w:color w:val="333333"/>
          <w:sz w:val="20"/>
          <w:szCs w:val="20"/>
        </w:rPr>
        <w:t>290</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للنكراني، ص </w:t>
      </w:r>
      <w:r>
        <w:rPr>
          <w:rFonts w:eastAsia="IRNazanin" w:cs="IRNazanin"/>
          <w:b w:val="false"/>
          <w:bCs w:val="false"/>
          <w:i w:val="false"/>
          <w:iCs w:val="false"/>
          <w:color w:val="333333"/>
          <w:sz w:val="20"/>
          <w:szCs w:val="20"/>
        </w:rPr>
        <w:t>41</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53</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128</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کتاب العشرة، باب الإصلاح بين الناس،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ثواب الأعمال، الشيخ الصدوق، ص </w:t>
      </w:r>
      <w:r>
        <w:rPr>
          <w:rFonts w:eastAsia="IRNazanin" w:cs="IRNazanin"/>
          <w:b w:val="false"/>
          <w:bCs w:val="false"/>
          <w:i w:val="false"/>
          <w:iCs w:val="false"/>
          <w:color w:val="333333"/>
          <w:sz w:val="20"/>
          <w:szCs w:val="20"/>
        </w:rPr>
        <w:t>841</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الإصلاح بين الناس، الحديث الأول، وسائل الشيعة الحر العاملي،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934</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محمد صالح المازندراني،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8043</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8043</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8043</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باقر شريف القرشی،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الليثي الواسطي، ص </w:t>
      </w:r>
      <w:r>
        <w:rPr>
          <w:rFonts w:eastAsia="IRNazanin" w:cs="IRNazanin"/>
          <w:b w:val="false"/>
          <w:bCs w:val="false"/>
          <w:i w:val="false"/>
          <w:iCs w:val="false"/>
          <w:color w:val="333333"/>
          <w:sz w:val="20"/>
          <w:szCs w:val="20"/>
        </w:rPr>
        <w:t>35</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میرزا الطريسي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میزان الحكمة محمد الريشهري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کنز العمال المتقي الهندي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إعانة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البكري الدمياطي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313</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أهل بيت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3787</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وصيته عليه السلام للحسن والحسين عليهما السلام لمّا ضربه ابن ملجم لعنه الله</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الريشهري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2522</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2024</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الله عنه بها كربة يوم القيامة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لطف الله الصافي الگلپایگاني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الله عنه بها كربة يوم القيامة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53</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أحكام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31</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خطبة </w:t>
      </w:r>
      <w:r>
        <w:rPr>
          <w:rFonts w:eastAsia="IRNazanin" w:cs="IRNazanin"/>
          <w:b w:val="false"/>
          <w:bCs w:val="false"/>
          <w:i w:val="false"/>
          <w:iCs w:val="false"/>
          <w:color w:val="333333"/>
          <w:sz w:val="20"/>
          <w:szCs w:val="20"/>
        </w:rPr>
        <w:t>94</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والأربعون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العلم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قسم الرسائل، الرقم </w:t>
      </w:r>
      <w:r>
        <w:rPr>
          <w:rFonts w:eastAsia="IRNazanin" w:cs="IRNazanin"/>
          <w:b w:val="false"/>
          <w:bCs w:val="false"/>
          <w:i w:val="false"/>
          <w:iCs w:val="false"/>
          <w:color w:val="333333"/>
          <w:sz w:val="20"/>
          <w:szCs w:val="20"/>
        </w:rPr>
        <w:t>47</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محمد عبده،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ص </w:t>
      </w:r>
      <w:r>
        <w:rPr>
          <w:rFonts w:eastAsia="IRNazanin" w:cs="IRNazanin"/>
          <w:b w:val="false"/>
          <w:bCs w:val="false"/>
          <w:i w:val="false"/>
          <w:iCs w:val="false"/>
          <w:color w:val="333333"/>
          <w:sz w:val="20"/>
          <w:szCs w:val="20"/>
        </w:rPr>
        <w:t>301</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الإصلاح السياسي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محمود السيد شبكة الانترنت العالمية</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الحسين عليه السلام، ص </w:t>
      </w:r>
      <w:r>
        <w:rPr>
          <w:rFonts w:eastAsia="IRNazanin" w:cs="IRNazanin"/>
          <w:b w:val="false"/>
          <w:bCs w:val="false"/>
          <w:i w:val="false"/>
          <w:iCs w:val="false"/>
          <w:color w:val="333333"/>
          <w:sz w:val="20"/>
          <w:szCs w:val="20"/>
        </w:rPr>
        <w:t>283</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 الحلي ص </w:t>
      </w:r>
      <w:r>
        <w:rPr>
          <w:rFonts w:eastAsia="IRNazanin" w:cs="IRNazanin"/>
          <w:b w:val="false"/>
          <w:bCs w:val="false"/>
          <w:i w:val="false"/>
          <w:iCs w:val="false"/>
          <w:color w:val="333333"/>
          <w:sz w:val="20"/>
          <w:szCs w:val="20"/>
        </w:rPr>
        <w:t>14</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ص </w:t>
      </w:r>
      <w:r>
        <w:rPr>
          <w:rFonts w:eastAsia="IRNazanin" w:cs="IRNazanin"/>
          <w:b w:val="false"/>
          <w:bCs w:val="false"/>
          <w:i w:val="false"/>
          <w:iCs w:val="false"/>
          <w:color w:val="333333"/>
          <w:sz w:val="20"/>
          <w:szCs w:val="20"/>
        </w:rPr>
        <w:t>246</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الحكم في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علي عليه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رسالة </w:t>
      </w:r>
      <w:r>
        <w:rPr>
          <w:rFonts w:eastAsia="IRNazanin" w:cs="IRNazanin"/>
          <w:b w:val="false"/>
          <w:bCs w:val="false"/>
          <w:i w:val="false"/>
          <w:iCs w:val="false"/>
          <w:color w:val="333333"/>
          <w:sz w:val="20"/>
          <w:szCs w:val="20"/>
        </w:rPr>
        <w:t>53</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 في ملوك مصر والقاهرة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تغري بردي الأتابكي، ج </w:t>
      </w:r>
      <w:r>
        <w:rPr>
          <w:rFonts w:eastAsia="IRNazanin" w:cs="IRNazanin"/>
          <w:b w:val="false"/>
          <w:bCs w:val="false"/>
          <w:i w:val="false"/>
          <w:iCs w:val="false"/>
          <w:color w:val="333333"/>
          <w:sz w:val="20"/>
          <w:szCs w:val="20"/>
        </w:rPr>
        <w:t>1</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53</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قريب منه ما في شرح نهج البلاغة لابن أبي الحديد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جامع احادیث الشيعة، السيد البروجردي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هذه الآية المباركة الجامع لأحكام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53</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المزارعة والمسافاة</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Pr>
        <w:t>15</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Pr>
        <w:t>20</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5</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ص </w:t>
      </w:r>
      <w:r>
        <w:rPr>
          <w:rFonts w:eastAsia="IRNazanin" w:cs="IRNazanin"/>
          <w:b w:val="false"/>
          <w:bCs w:val="false"/>
          <w:i w:val="false"/>
          <w:iCs w:val="false"/>
          <w:color w:val="333333"/>
          <w:sz w:val="20"/>
          <w:szCs w:val="20"/>
        </w:rPr>
        <w:t>417</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21980</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 أبي عبد الله عليه السلام</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للصفار ص </w:t>
      </w:r>
      <w:r>
        <w:rPr>
          <w:rFonts w:eastAsia="IRNazanin" w:cs="IRNazanin"/>
          <w:b w:val="false"/>
          <w:bCs w:val="false"/>
          <w:i w:val="false"/>
          <w:iCs w:val="false"/>
          <w:color w:val="333333"/>
          <w:sz w:val="20"/>
          <w:szCs w:val="20"/>
        </w:rPr>
        <w:t>473</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1139</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النووي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172</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261</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195</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العدالة الاجتماعية وضوابط توزيع الثّروة في الإسلام،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زهير الاعرجي ص </w:t>
      </w:r>
      <w:r>
        <w:rPr>
          <w:rFonts w:eastAsia="IRNazanin" w:cs="IRNazanin"/>
          <w:b w:val="false"/>
          <w:bCs w:val="false"/>
          <w:i w:val="false"/>
          <w:iCs w:val="false"/>
          <w:color w:val="333333"/>
          <w:sz w:val="20"/>
          <w:szCs w:val="20"/>
        </w:rPr>
        <w:t>63</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 الإمام علي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131</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658</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 مستدرك نهج البلاغة، الشيخ المحمودي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بحار الانوار، العلامة المجلسي،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الليثي الواسطي، ص</w:t>
      </w:r>
      <w:r>
        <w:rPr>
          <w:rFonts w:eastAsia="IRNazanin" w:cs="IRNazanin"/>
          <w:b w:val="false"/>
          <w:bCs w:val="false"/>
          <w:i w:val="false"/>
          <w:iCs w:val="false"/>
          <w:color w:val="333333"/>
          <w:sz w:val="20"/>
          <w:szCs w:val="20"/>
        </w:rPr>
        <w:t>54</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ص</w:t>
      </w:r>
      <w:r>
        <w:rPr>
          <w:rFonts w:eastAsia="IRNazanin" w:cs="IRNazanin"/>
          <w:b w:val="false"/>
          <w:bCs w:val="false"/>
          <w:i w:val="false"/>
          <w:iCs w:val="false"/>
          <w:color w:val="333333"/>
          <w:sz w:val="20"/>
          <w:szCs w:val="20"/>
        </w:rPr>
        <w:t>620</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الفيض الكاشاني،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تحف العقول عن آل الرسول، ابن شعبة الحراني، ص</w:t>
      </w:r>
      <w:r>
        <w:rPr>
          <w:rFonts w:eastAsia="IRNazanin" w:cs="IRNazanin"/>
          <w:b w:val="false"/>
          <w:bCs w:val="false"/>
          <w:i w:val="false"/>
          <w:iCs w:val="false"/>
          <w:color w:val="333333"/>
          <w:sz w:val="20"/>
          <w:szCs w:val="20"/>
        </w:rPr>
        <w:t>111</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الإمام علي،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خطة</w:t>
      </w:r>
      <w:r>
        <w:rPr>
          <w:rFonts w:eastAsia="IRNazanin" w:cs="IRNazanin"/>
          <w:b w:val="false"/>
          <w:bCs w:val="false"/>
          <w:i w:val="false"/>
          <w:iCs w:val="false"/>
          <w:color w:val="333333"/>
          <w:sz w:val="20"/>
          <w:szCs w:val="20"/>
        </w:rPr>
        <w:t>232</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 في 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المحمودي،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 الإمام علي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شرح نهج البلاغة، ابن أبي الحدید،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العدالة الاجتماعية نهج البامام أمير المؤمنين علي بن أبي طالب عليه السلام، شبكة الانترنت العالمية</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الدولة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في ظلال نهج البلاغة، محمد جواد مغنية،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النووي،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السرخسی،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الفيض الكاشاني،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علي عليه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رسالة </w:t>
      </w:r>
      <w:r>
        <w:rPr>
          <w:rFonts w:eastAsia="IRNazanin" w:cs="IRNazanin"/>
          <w:b w:val="false"/>
          <w:bCs w:val="false"/>
          <w:i w:val="false"/>
          <w:iCs w:val="false"/>
          <w:color w:val="333333"/>
          <w:sz w:val="20"/>
          <w:szCs w:val="20"/>
        </w:rPr>
        <w:t>53</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علي بن محمد الليثي الواسطي، ص</w:t>
      </w:r>
      <w:r>
        <w:rPr>
          <w:rFonts w:eastAsia="IRNazanin" w:cs="IRNazanin"/>
          <w:b w:val="false"/>
          <w:bCs w:val="false"/>
          <w:i w:val="false"/>
          <w:iCs w:val="false"/>
          <w:color w:val="333333"/>
          <w:sz w:val="20"/>
          <w:szCs w:val="20"/>
        </w:rPr>
        <w:t>264</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علي عليه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رسالة </w:t>
      </w:r>
      <w:r>
        <w:rPr>
          <w:rFonts w:eastAsia="IRNazanin" w:cs="IRNazanin"/>
          <w:b w:val="false"/>
          <w:bCs w:val="false"/>
          <w:i w:val="false"/>
          <w:iCs w:val="false"/>
          <w:color w:val="333333"/>
          <w:sz w:val="20"/>
          <w:szCs w:val="20"/>
        </w:rPr>
        <w:t>53</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أهمية الاقتصاد، ح </w:t>
      </w:r>
      <w:r>
        <w:rPr>
          <w:rFonts w:eastAsia="IRNazanin" w:cs="IRNazanin"/>
          <w:b w:val="false"/>
          <w:bCs w:val="false"/>
          <w:i w:val="false"/>
          <w:iCs w:val="false"/>
          <w:color w:val="333333"/>
          <w:sz w:val="20"/>
          <w:szCs w:val="20"/>
        </w:rPr>
        <w:t>8057</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8123</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القصة وفوائده ح</w:t>
      </w:r>
      <w:r>
        <w:rPr>
          <w:rFonts w:eastAsia="IRNazanin" w:cs="IRNazanin"/>
          <w:b w:val="false"/>
          <w:bCs w:val="false"/>
          <w:i w:val="false"/>
          <w:iCs w:val="false"/>
          <w:color w:val="333333"/>
          <w:sz w:val="20"/>
          <w:szCs w:val="20"/>
        </w:rPr>
        <w:t>8074</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المفردات في غريب القرآن، الراغب الأصفهاني، ص</w:t>
      </w:r>
      <w:r>
        <w:rPr>
          <w:rFonts w:eastAsia="IRNazanin" w:cs="IRNazanin"/>
          <w:b w:val="false"/>
          <w:bCs w:val="false"/>
          <w:i w:val="false"/>
          <w:iCs w:val="false"/>
          <w:color w:val="333333"/>
          <w:sz w:val="20"/>
          <w:szCs w:val="20"/>
        </w:rPr>
        <w:t>501</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إحياء الموات،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ما علق عليه</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9.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454</Pages>
  <Words>76555</Words>
  <Characters>361792</Characters>
  <CharactersWithSpaces>436098</CharactersWithSpaces>
  <Paragraphs>2683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2026-08-27T13:16:01Z</dcterms:created>
  <dc:creator>ghaemiyeh.com</dc:creator>
  <dc:description/>
  <dc:language>en-US</dc:language>
  <cp:lastModifiedBy/>
  <dcterms:modified xsi:type="dcterms:W3CDTF">2026-08-27T16:46:15Z</dcterms:modified>
  <cp:revision>1</cp:revision>
  <dc:subject/>
  <dc:title>الإدارة ونظام الحکم فی عهد الإمام علی علیه السلام لمالک الأشتر</dc:title>
</cp:coreProperties>
</file>

<file path=docProps/custom.xml><?xml version="1.0" encoding="utf-8"?>
<Properties xmlns="http://schemas.openxmlformats.org/officeDocument/2006/custom-properties" xmlns:vt="http://schemas.openxmlformats.org/officeDocument/2006/docPropsVTypes"/>
</file>