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نهضة کربلاء والعزة الحسینیة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1729_105122903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091731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091733_1051229030">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6091735_1051229030">
            <w:r>
              <w:rPr>
                <w:webHidden/>
                <w:rStyle w:val="IndexLink"/>
                <w:rtl w:val="true"/>
              </w:rPr>
              <w:t>تقديم</w:t>
            </w:r>
            <w:r>
              <w:rPr>
                <w:rStyle w:val="IndexLink"/>
                <w:rtl w:val="true"/>
              </w:rPr>
              <w:tab/>
            </w:r>
            <w:r>
              <w:rPr>
                <w:rStyle w:val="IndexLink"/>
              </w:rPr>
              <w:t>15</w:t>
            </w:r>
          </w:hyperlink>
        </w:p>
        <w:p>
          <w:pPr>
            <w:pStyle w:val="Contents2"/>
            <w:tabs>
              <w:tab w:val="clear" w:pos="8743"/>
              <w:tab w:val="right" w:pos="9026" w:leader="dot"/>
            </w:tabs>
            <w:rPr/>
          </w:pPr>
          <w:hyperlink w:anchor="__RefHeading___Toc6091737_1051229030">
            <w:r>
              <w:rPr>
                <w:webHidden/>
                <w:rStyle w:val="IndexLink"/>
                <w:rtl w:val="true"/>
              </w:rPr>
              <w:t>مقدمة الطبعة الثالثة</w:t>
            </w:r>
            <w:r>
              <w:rPr>
                <w:rStyle w:val="IndexLink"/>
                <w:rtl w:val="true"/>
              </w:rPr>
              <w:tab/>
            </w:r>
            <w:r>
              <w:rPr>
                <w:rStyle w:val="IndexLink"/>
              </w:rPr>
              <w:t>17</w:t>
            </w:r>
          </w:hyperlink>
        </w:p>
        <w:p>
          <w:pPr>
            <w:pStyle w:val="Contents2"/>
            <w:tabs>
              <w:tab w:val="clear" w:pos="8743"/>
              <w:tab w:val="right" w:pos="9026" w:leader="dot"/>
            </w:tabs>
            <w:rPr/>
          </w:pPr>
          <w:hyperlink w:anchor="__RefHeading___Toc6091739_1051229030">
            <w:r>
              <w:rPr>
                <w:webHidden/>
                <w:rStyle w:val="IndexLink"/>
                <w:rtl w:val="true"/>
              </w:rPr>
              <w:t xml:space="preserve">مقدمة الطبعتين </w:t>
            </w:r>
            <w:r>
              <w:rPr>
                <w:rStyle w:val="IndexLink"/>
                <w:rtl w:val="true"/>
              </w:rPr>
              <w:t>(</w:t>
            </w:r>
            <w:r>
              <w:rPr>
                <w:rStyle w:val="IndexLink"/>
                <w:rtl w:val="true"/>
              </w:rPr>
              <w:t>الأُولى والثانية</w:t>
            </w:r>
            <w:r>
              <w:rPr>
                <w:rStyle w:val="IndexLink"/>
                <w:rtl w:val="true"/>
              </w:rPr>
              <w:t>)</w:t>
              <w:tab/>
            </w:r>
            <w:r>
              <w:rPr>
                <w:rStyle w:val="IndexLink"/>
              </w:rPr>
              <w:t>19</w:t>
            </w:r>
          </w:hyperlink>
        </w:p>
        <w:p>
          <w:pPr>
            <w:pStyle w:val="Contents2"/>
            <w:tabs>
              <w:tab w:val="clear" w:pos="8743"/>
              <w:tab w:val="right" w:pos="9026" w:leader="dot"/>
            </w:tabs>
            <w:rPr/>
          </w:pPr>
          <w:hyperlink w:anchor="__RefHeading___Toc6091741_1051229030">
            <w:r>
              <w:rPr>
                <w:webHidden/>
                <w:rStyle w:val="IndexLink"/>
                <w:rtl w:val="true"/>
              </w:rPr>
              <w:t>الباب الأول سیاسة معاوية في إذلال المسلمين</w:t>
            </w:r>
            <w:r>
              <w:rPr>
                <w:rStyle w:val="IndexLink"/>
                <w:rtl w:val="true"/>
              </w:rPr>
              <w:tab/>
            </w:r>
            <w:r>
              <w:rPr>
                <w:rStyle w:val="IndexLink"/>
              </w:rPr>
              <w:t>25</w:t>
            </w:r>
          </w:hyperlink>
        </w:p>
        <w:p>
          <w:pPr>
            <w:pStyle w:val="Contents3"/>
            <w:tabs>
              <w:tab w:val="clear" w:pos="8459"/>
              <w:tab w:val="right" w:pos="9026" w:leader="dot"/>
            </w:tabs>
            <w:rPr/>
          </w:pPr>
          <w:hyperlink w:anchor="__RefHeading___Toc6091743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6091745_1051229030">
            <w:r>
              <w:rPr>
                <w:webHidden/>
                <w:rStyle w:val="IndexLink"/>
                <w:rtl w:val="true"/>
              </w:rPr>
              <w:t>الفصل الأول</w:t>
            </w:r>
            <w:r>
              <w:rPr>
                <w:rStyle w:val="IndexLink"/>
                <w:rtl w:val="true"/>
              </w:rPr>
              <w:t xml:space="preserve">: </w:t>
            </w:r>
            <w:r>
              <w:rPr>
                <w:rStyle w:val="IndexLink"/>
                <w:rtl w:val="true"/>
              </w:rPr>
              <w:t>سیاسة معاوية لاخضاع الأَمة الإسلامية زمن خلافة أمير المؤمنين</w:t>
            </w:r>
            <w:r>
              <w:rPr>
                <w:rStyle w:val="IndexLink"/>
                <w:rtl w:val="true"/>
              </w:rPr>
              <w:tab/>
            </w:r>
            <w:r>
              <w:rPr>
                <w:rStyle w:val="IndexLink"/>
              </w:rPr>
              <w:t>27</w:t>
            </w:r>
          </w:hyperlink>
        </w:p>
        <w:p>
          <w:pPr>
            <w:pStyle w:val="Contents4"/>
            <w:tabs>
              <w:tab w:val="clear" w:pos="8176"/>
              <w:tab w:val="right" w:pos="9026" w:leader="dot"/>
            </w:tabs>
            <w:rPr/>
          </w:pPr>
          <w:hyperlink w:anchor="__RefHeading___Toc6091747_105122903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6091749_1051229030">
            <w:r>
              <w:rPr>
                <w:webHidden/>
                <w:rStyle w:val="IndexLink"/>
                <w:rtl w:val="true"/>
              </w:rPr>
              <w:t>السياسة الأموية في إذلال المسلمين</w:t>
            </w:r>
            <w:r>
              <w:rPr>
                <w:rStyle w:val="IndexLink"/>
                <w:rtl w:val="true"/>
              </w:rPr>
              <w:tab/>
            </w:r>
            <w:r>
              <w:rPr>
                <w:rStyle w:val="IndexLink"/>
              </w:rPr>
              <w:t>29</w:t>
            </w:r>
          </w:hyperlink>
        </w:p>
        <w:p>
          <w:pPr>
            <w:pStyle w:val="Contents4"/>
            <w:tabs>
              <w:tab w:val="clear" w:pos="8176"/>
              <w:tab w:val="right" w:pos="9026" w:leader="dot"/>
            </w:tabs>
            <w:rPr/>
          </w:pPr>
          <w:hyperlink w:anchor="__RefHeading___Toc6091751_1051229030">
            <w:r>
              <w:rPr>
                <w:webHidden/>
                <w:rStyle w:val="IndexLink"/>
                <w:rtl w:val="true"/>
              </w:rPr>
              <w:t xml:space="preserve">سیاسة معاوية في إذلال المسلمين زمن أمير المؤمنين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6091753_1051229030">
            <w:r>
              <w:rPr>
                <w:webHidden/>
                <w:rStyle w:val="IndexLink"/>
                <w:rtl w:val="true"/>
              </w:rPr>
              <w:t>المبحث الأول</w:t>
            </w:r>
            <w:r>
              <w:rPr>
                <w:rStyle w:val="IndexLink"/>
                <w:rtl w:val="true"/>
              </w:rPr>
              <w:t xml:space="preserve">: </w:t>
            </w:r>
            <w:r>
              <w:rPr>
                <w:rStyle w:val="IndexLink"/>
                <w:rtl w:val="true"/>
              </w:rPr>
              <w:t>سیاسة معاوية في إذلال أهل العراق</w:t>
            </w:r>
            <w:r>
              <w:rPr>
                <w:rStyle w:val="IndexLink"/>
                <w:rtl w:val="true"/>
              </w:rPr>
              <w:tab/>
            </w:r>
            <w:r>
              <w:rPr>
                <w:rStyle w:val="IndexLink"/>
              </w:rPr>
              <w:t>32</w:t>
            </w:r>
          </w:hyperlink>
        </w:p>
        <w:p>
          <w:pPr>
            <w:pStyle w:val="Contents4"/>
            <w:tabs>
              <w:tab w:val="clear" w:pos="8176"/>
              <w:tab w:val="right" w:pos="9026" w:leader="dot"/>
            </w:tabs>
            <w:rPr/>
          </w:pPr>
          <w:hyperlink w:anchor="__RefHeading___Toc6091755_1051229030">
            <w:r>
              <w:rPr>
                <w:webHidden/>
                <w:rStyle w:val="IndexLink"/>
                <w:rtl w:val="true"/>
              </w:rPr>
              <w:t>المبحث الثاني</w:t>
            </w:r>
            <w:r>
              <w:rPr>
                <w:rStyle w:val="IndexLink"/>
                <w:rtl w:val="true"/>
              </w:rPr>
              <w:t xml:space="preserve">: </w:t>
            </w:r>
            <w:r>
              <w:rPr>
                <w:rStyle w:val="IndexLink"/>
                <w:rtl w:val="true"/>
              </w:rPr>
              <w:t>سیاسة معاوية في إذلال أهل الحرمين الشريفين</w:t>
            </w:r>
            <w:r>
              <w:rPr>
                <w:rStyle w:val="IndexLink"/>
                <w:rtl w:val="true"/>
              </w:rPr>
              <w:t xml:space="preserve">( </w:t>
            </w:r>
            <w:r>
              <w:rPr>
                <w:rStyle w:val="IndexLink"/>
                <w:rtl w:val="true"/>
              </w:rPr>
              <w:t xml:space="preserve">مكة والمدينة </w:t>
            </w:r>
            <w:r>
              <w:rPr>
                <w:rStyle w:val="IndexLink"/>
                <w:rtl w:val="true"/>
              </w:rPr>
              <w:t>)</w:t>
            </w:r>
            <w:r>
              <w:rPr>
                <w:rStyle w:val="IndexLink"/>
                <w:rtl w:val="true"/>
              </w:rPr>
              <w:t>، وأهل اليمن</w:t>
            </w:r>
            <w:r>
              <w:rPr>
                <w:rStyle w:val="IndexLink"/>
                <w:rtl w:val="true"/>
              </w:rPr>
              <w:tab/>
            </w:r>
            <w:r>
              <w:rPr>
                <w:rStyle w:val="IndexLink"/>
              </w:rPr>
              <w:t>34</w:t>
            </w:r>
          </w:hyperlink>
        </w:p>
        <w:p>
          <w:pPr>
            <w:pStyle w:val="Contents3"/>
            <w:tabs>
              <w:tab w:val="clear" w:pos="8459"/>
              <w:tab w:val="right" w:pos="9026" w:leader="dot"/>
            </w:tabs>
            <w:rPr/>
          </w:pPr>
          <w:hyperlink w:anchor="__RefHeading___Toc6091757_1051229030">
            <w:r>
              <w:rPr>
                <w:webHidden/>
                <w:rStyle w:val="IndexLink"/>
                <w:rtl w:val="true"/>
              </w:rPr>
              <w:t xml:space="preserve">الفصل الثاني سیاسة معاوية في إذلال الأُمة الاسلامية بعد استشهاد أمير المؤمنین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6091759_105122903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091761_1051229030">
            <w:r>
              <w:rPr>
                <w:webHidden/>
                <w:rStyle w:val="IndexLink"/>
                <w:rtl w:val="true"/>
              </w:rPr>
              <w:t>المبحث الأول</w:t>
            </w:r>
            <w:r>
              <w:rPr>
                <w:rStyle w:val="IndexLink"/>
                <w:rtl w:val="true"/>
              </w:rPr>
              <w:t xml:space="preserve">: </w:t>
            </w:r>
            <w:r>
              <w:rPr>
                <w:rStyle w:val="IndexLink"/>
                <w:rtl w:val="true"/>
              </w:rPr>
              <w:t>سیاسة معاوية في إذلال الأنصار</w:t>
            </w:r>
            <w:r>
              <w:rPr>
                <w:rStyle w:val="IndexLink"/>
                <w:rtl w:val="true"/>
              </w:rPr>
              <w:tab/>
            </w:r>
            <w:r>
              <w:rPr>
                <w:rStyle w:val="IndexLink"/>
              </w:rPr>
              <w:t>45</w:t>
            </w:r>
          </w:hyperlink>
        </w:p>
        <w:p>
          <w:pPr>
            <w:pStyle w:val="Contents4"/>
            <w:tabs>
              <w:tab w:val="clear" w:pos="8176"/>
              <w:tab w:val="right" w:pos="9026" w:leader="dot"/>
            </w:tabs>
            <w:rPr/>
          </w:pPr>
          <w:hyperlink w:anchor="__RefHeading___Toc6091763_1051229030">
            <w:r>
              <w:rPr>
                <w:webHidden/>
                <w:rStyle w:val="IndexLink"/>
                <w:rtl w:val="true"/>
              </w:rPr>
              <w:t>المبحث الثاني</w:t>
            </w:r>
            <w:r>
              <w:rPr>
                <w:rStyle w:val="IndexLink"/>
                <w:rtl w:val="true"/>
              </w:rPr>
              <w:t xml:space="preserve">: </w:t>
            </w:r>
            <w:r>
              <w:rPr>
                <w:rStyle w:val="IndexLink"/>
                <w:rtl w:val="true"/>
              </w:rPr>
              <w:t>سیاسة معاوية وولاته في إذلال غير المسلمين من الموالي وأهل الذمة</w:t>
            </w:r>
            <w:r>
              <w:rPr>
                <w:rStyle w:val="IndexLink"/>
                <w:rtl w:val="true"/>
              </w:rPr>
              <w:tab/>
            </w:r>
            <w:r>
              <w:rPr>
                <w:rStyle w:val="IndexLink"/>
              </w:rPr>
              <w:t>50</w:t>
            </w:r>
          </w:hyperlink>
        </w:p>
        <w:p>
          <w:pPr>
            <w:pStyle w:val="Contents4"/>
            <w:tabs>
              <w:tab w:val="clear" w:pos="8176"/>
              <w:tab w:val="right" w:pos="9026" w:leader="dot"/>
            </w:tabs>
            <w:rPr/>
          </w:pPr>
          <w:hyperlink w:anchor="__RefHeading___Toc6091765_1051229030">
            <w:r>
              <w:rPr>
                <w:webHidden/>
                <w:rStyle w:val="IndexLink"/>
                <w:rtl w:val="true"/>
              </w:rPr>
              <w:t>المبحث الثالث سیاسة معاوية في أخذ البيعة ليزيد</w:t>
            </w:r>
            <w:r>
              <w:rPr>
                <w:rStyle w:val="IndexLink"/>
                <w:rtl w:val="true"/>
              </w:rPr>
              <w:tab/>
            </w:r>
            <w:r>
              <w:rPr>
                <w:rStyle w:val="IndexLink"/>
              </w:rPr>
              <w:t>53</w:t>
            </w:r>
          </w:hyperlink>
        </w:p>
        <w:p>
          <w:pPr>
            <w:pStyle w:val="Contents5"/>
            <w:tabs>
              <w:tab w:val="clear" w:pos="7892"/>
              <w:tab w:val="right" w:pos="9026" w:leader="dot"/>
            </w:tabs>
            <w:rPr/>
          </w:pPr>
          <w:hyperlink w:anchor="__RefHeading___Toc6091767_1051229030">
            <w:r>
              <w:rPr>
                <w:webHidden/>
                <w:rStyle w:val="IndexLink"/>
                <w:rtl w:val="true"/>
              </w:rPr>
              <w:t xml:space="preserve">تخوف معاوية من البيعة ليزيد </w:t>
            </w:r>
            <w:r>
              <w:rPr>
                <w:rStyle w:val="IndexLink"/>
                <w:rtl w:val="true"/>
              </w:rPr>
              <w:t>:</w:t>
              <w:tab/>
            </w:r>
            <w:r>
              <w:rPr>
                <w:rStyle w:val="IndexLink"/>
              </w:rPr>
              <w:t>53</w:t>
            </w:r>
          </w:hyperlink>
        </w:p>
        <w:p>
          <w:pPr>
            <w:pStyle w:val="Contents4"/>
            <w:tabs>
              <w:tab w:val="clear" w:pos="8176"/>
              <w:tab w:val="right" w:pos="9026" w:leader="dot"/>
            </w:tabs>
            <w:rPr/>
          </w:pPr>
          <w:hyperlink w:anchor="__RefHeading___Toc6091769_1051229030">
            <w:r>
              <w:rPr>
                <w:webHidden/>
                <w:rStyle w:val="IndexLink"/>
                <w:rtl w:val="true"/>
              </w:rPr>
              <w:t>المبحث الرابع</w:t>
            </w:r>
            <w:r>
              <w:rPr>
                <w:rStyle w:val="IndexLink"/>
                <w:rtl w:val="true"/>
              </w:rPr>
              <w:t xml:space="preserve">: </w:t>
            </w:r>
            <w:r>
              <w:rPr>
                <w:rStyle w:val="IndexLink"/>
                <w:rtl w:val="true"/>
              </w:rPr>
              <w:t>أساليب معاوية مع المعارضين لبيعة يزيد</w:t>
            </w:r>
            <w:r>
              <w:rPr>
                <w:rStyle w:val="IndexLink"/>
                <w:rtl w:val="true"/>
              </w:rPr>
              <w:tab/>
            </w:r>
            <w:r>
              <w:rPr>
                <w:rStyle w:val="IndexLink"/>
              </w:rPr>
              <w:t>56</w:t>
            </w:r>
          </w:hyperlink>
        </w:p>
        <w:p>
          <w:pPr>
            <w:pStyle w:val="Contents5"/>
            <w:tabs>
              <w:tab w:val="clear" w:pos="7892"/>
              <w:tab w:val="right" w:pos="9026" w:leader="dot"/>
            </w:tabs>
            <w:rPr/>
          </w:pPr>
          <w:hyperlink w:anchor="__RefHeading___Toc6091771_1051229030">
            <w:r>
              <w:rPr>
                <w:webHidden/>
                <w:rStyle w:val="IndexLink"/>
                <w:rtl w:val="true"/>
              </w:rPr>
              <w:t xml:space="preserve">أولاً </w:t>
            </w:r>
            <w:r>
              <w:rPr>
                <w:rStyle w:val="IndexLink"/>
                <w:rtl w:val="true"/>
              </w:rPr>
              <w:t xml:space="preserve">- </w:t>
            </w:r>
            <w:r>
              <w:rPr>
                <w:rStyle w:val="IndexLink"/>
                <w:rtl w:val="true"/>
              </w:rPr>
              <w:t xml:space="preserve">المعارضون للبيعة من داخل الأُسرة الحاكمة </w:t>
            </w:r>
            <w:r>
              <w:rPr>
                <w:rStyle w:val="IndexLink"/>
                <w:rtl w:val="true"/>
              </w:rPr>
              <w:t>:</w:t>
              <w:tab/>
            </w:r>
            <w:r>
              <w:rPr>
                <w:rStyle w:val="IndexLink"/>
              </w:rPr>
              <w:t>56</w:t>
            </w:r>
          </w:hyperlink>
        </w:p>
        <w:p>
          <w:pPr>
            <w:pStyle w:val="Contents5"/>
            <w:tabs>
              <w:tab w:val="clear" w:pos="7892"/>
              <w:tab w:val="right" w:pos="9026" w:leader="dot"/>
            </w:tabs>
            <w:rPr/>
          </w:pPr>
          <w:hyperlink w:anchor="__RefHeading___Toc6091773_1051229030">
            <w:r>
              <w:rPr>
                <w:webHidden/>
                <w:rStyle w:val="IndexLink"/>
                <w:rtl w:val="true"/>
              </w:rPr>
              <w:t xml:space="preserve">ثانياً </w:t>
            </w:r>
            <w:r>
              <w:rPr>
                <w:rStyle w:val="IndexLink"/>
                <w:rtl w:val="true"/>
              </w:rPr>
              <w:t xml:space="preserve">- </w:t>
            </w:r>
            <w:r>
              <w:rPr>
                <w:rStyle w:val="IndexLink"/>
                <w:rtl w:val="true"/>
              </w:rPr>
              <w:t xml:space="preserve">جبهة المعارضين للبيعة من خارج الأُسرة الحاكمة </w:t>
            </w:r>
            <w:r>
              <w:rPr>
                <w:rStyle w:val="IndexLink"/>
                <w:rtl w:val="true"/>
              </w:rPr>
              <w:t>:</w:t>
              <w:tab/>
            </w:r>
            <w:r>
              <w:rPr>
                <w:rStyle w:val="IndexLink"/>
              </w:rPr>
              <w:t>60</w:t>
            </w:r>
          </w:hyperlink>
        </w:p>
        <w:p>
          <w:pPr>
            <w:pStyle w:val="Contents6"/>
            <w:tabs>
              <w:tab w:val="clear" w:pos="7609"/>
              <w:tab w:val="right" w:pos="9026" w:leader="dot"/>
            </w:tabs>
            <w:rPr/>
          </w:pPr>
          <w:hyperlink w:anchor="__RefHeading___Toc6091775_105122903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6091777_1051229030">
            <w:r>
              <w:rPr>
                <w:webHidden/>
                <w:rStyle w:val="IndexLink"/>
                <w:rtl w:val="true"/>
              </w:rPr>
              <w:t xml:space="preserve">* </w:t>
            </w:r>
            <w:r>
              <w:rPr>
                <w:rStyle w:val="IndexLink"/>
                <w:rtl w:val="true"/>
              </w:rPr>
              <w:t xml:space="preserve">أساليب التصفية الجسدية </w:t>
            </w:r>
            <w:r>
              <w:rPr>
                <w:rStyle w:val="IndexLink"/>
                <w:rtl w:val="true"/>
              </w:rPr>
              <w:t>:</w:t>
              <w:tab/>
            </w:r>
            <w:r>
              <w:rPr>
                <w:rStyle w:val="IndexLink"/>
              </w:rPr>
              <w:t>63</w:t>
            </w:r>
          </w:hyperlink>
        </w:p>
        <w:p>
          <w:pPr>
            <w:pStyle w:val="Contents6"/>
            <w:tabs>
              <w:tab w:val="clear" w:pos="7609"/>
              <w:tab w:val="right" w:pos="9026" w:leader="dot"/>
            </w:tabs>
            <w:rPr/>
          </w:pPr>
          <w:hyperlink w:anchor="__RefHeading___Toc6091779_1051229030">
            <w:r>
              <w:rPr>
                <w:webHidden/>
                <w:rStyle w:val="IndexLink"/>
                <w:rtl w:val="true"/>
              </w:rPr>
              <w:t xml:space="preserve">* </w:t>
            </w:r>
            <w:r>
              <w:rPr>
                <w:rStyle w:val="IndexLink"/>
                <w:rtl w:val="true"/>
              </w:rPr>
              <w:t xml:space="preserve">معاوية يأخذ البيعة ليزيد بالسيف </w:t>
            </w:r>
            <w:r>
              <w:rPr>
                <w:rStyle w:val="IndexLink"/>
                <w:rtl w:val="true"/>
              </w:rPr>
              <w:t>:</w:t>
              <w:tab/>
            </w:r>
            <w:r>
              <w:rPr>
                <w:rStyle w:val="IndexLink"/>
              </w:rPr>
              <w:t>64</w:t>
            </w:r>
          </w:hyperlink>
        </w:p>
        <w:p>
          <w:pPr>
            <w:pStyle w:val="Contents6"/>
            <w:tabs>
              <w:tab w:val="clear" w:pos="7609"/>
              <w:tab w:val="right" w:pos="9026" w:leader="dot"/>
            </w:tabs>
            <w:rPr/>
          </w:pPr>
          <w:hyperlink w:anchor="__RefHeading___Toc6091781_1051229030">
            <w:r>
              <w:rPr>
                <w:webHidden/>
                <w:rStyle w:val="IndexLink"/>
                <w:rtl w:val="true"/>
              </w:rPr>
              <w:t xml:space="preserve">* </w:t>
            </w:r>
            <w:r>
              <w:rPr>
                <w:rStyle w:val="IndexLink"/>
                <w:rtl w:val="true"/>
              </w:rPr>
              <w:t xml:space="preserve">وتمت بيعة يزيد </w:t>
            </w:r>
            <w:r>
              <w:rPr>
                <w:rStyle w:val="IndexLink"/>
                <w:rtl w:val="true"/>
              </w:rPr>
              <w:t>:</w:t>
              <w:tab/>
            </w:r>
            <w:r>
              <w:rPr>
                <w:rStyle w:val="IndexLink"/>
              </w:rPr>
              <w:t>68</w:t>
            </w:r>
          </w:hyperlink>
        </w:p>
        <w:p>
          <w:pPr>
            <w:pStyle w:val="Contents5"/>
            <w:tabs>
              <w:tab w:val="clear" w:pos="7892"/>
              <w:tab w:val="right" w:pos="9026" w:leader="dot"/>
            </w:tabs>
            <w:rPr/>
          </w:pPr>
          <w:hyperlink w:anchor="__RefHeading___Toc6091783_1051229030">
            <w:r>
              <w:rPr>
                <w:webHidden/>
                <w:rStyle w:val="IndexLink"/>
                <w:rtl w:val="true"/>
              </w:rPr>
              <w:t xml:space="preserve">الجبر والتفويض والقضاء والقدر وبيعة يزيد </w:t>
            </w:r>
            <w:r>
              <w:rPr>
                <w:rStyle w:val="IndexLink"/>
                <w:rtl w:val="true"/>
              </w:rPr>
              <w:t>:</w:t>
              <w:tab/>
            </w:r>
            <w:r>
              <w:rPr>
                <w:rStyle w:val="IndexLink"/>
              </w:rPr>
              <w:t>69</w:t>
            </w:r>
          </w:hyperlink>
        </w:p>
        <w:p>
          <w:pPr>
            <w:pStyle w:val="Contents5"/>
            <w:tabs>
              <w:tab w:val="clear" w:pos="7892"/>
              <w:tab w:val="right" w:pos="9026" w:leader="dot"/>
            </w:tabs>
            <w:rPr/>
          </w:pPr>
          <w:hyperlink w:anchor="__RefHeading___Toc6091785_1051229030">
            <w:r>
              <w:rPr>
                <w:webHidden/>
                <w:rStyle w:val="IndexLink"/>
                <w:rtl w:val="true"/>
              </w:rPr>
              <w:t xml:space="preserve">تسارع الأحداث بعد وفاة معاوية </w:t>
            </w:r>
            <w:r>
              <w:rPr>
                <w:rStyle w:val="IndexLink"/>
                <w:rtl w:val="true"/>
              </w:rPr>
              <w:t>:</w:t>
              <w:tab/>
            </w:r>
            <w:r>
              <w:rPr>
                <w:rStyle w:val="IndexLink"/>
              </w:rPr>
              <w:t>72</w:t>
            </w:r>
          </w:hyperlink>
        </w:p>
        <w:p>
          <w:pPr>
            <w:pStyle w:val="Contents2"/>
            <w:tabs>
              <w:tab w:val="clear" w:pos="8743"/>
              <w:tab w:val="right" w:pos="9026" w:leader="dot"/>
            </w:tabs>
            <w:rPr/>
          </w:pPr>
          <w:hyperlink w:anchor="__RefHeading___Toc6091787_1051229030">
            <w:r>
              <w:rPr>
                <w:webHidden/>
                <w:rStyle w:val="IndexLink"/>
                <w:rtl w:val="true"/>
              </w:rPr>
              <w:t>الباب الثاني</w:t>
            </w:r>
            <w:r>
              <w:rPr>
                <w:rStyle w:val="IndexLink"/>
                <w:rtl w:val="true"/>
              </w:rPr>
              <w:t xml:space="preserve">: </w:t>
            </w:r>
            <w:r>
              <w:rPr>
                <w:rStyle w:val="IndexLink"/>
                <w:rtl w:val="true"/>
              </w:rPr>
              <w:t>سیاسة يزيد بن معاوية وولاته في إذلال الأُمة الإسلامية</w:t>
            </w:r>
            <w:r>
              <w:rPr>
                <w:rStyle w:val="IndexLink"/>
                <w:rtl w:val="true"/>
              </w:rPr>
              <w:tab/>
            </w:r>
            <w:r>
              <w:rPr>
                <w:rStyle w:val="IndexLink"/>
              </w:rPr>
              <w:t>75</w:t>
            </w:r>
          </w:hyperlink>
        </w:p>
        <w:p>
          <w:pPr>
            <w:pStyle w:val="Contents3"/>
            <w:tabs>
              <w:tab w:val="clear" w:pos="8459"/>
              <w:tab w:val="right" w:pos="9026" w:leader="dot"/>
            </w:tabs>
            <w:rPr/>
          </w:pPr>
          <w:hyperlink w:anchor="__RefHeading___Toc6091789_105122903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6091791_1051229030">
            <w:r>
              <w:rPr>
                <w:webHidden/>
                <w:rStyle w:val="IndexLink"/>
                <w:rtl w:val="true"/>
              </w:rPr>
              <w:t>الفصل الأول</w:t>
            </w:r>
            <w:r>
              <w:rPr>
                <w:rStyle w:val="IndexLink"/>
                <w:rtl w:val="true"/>
              </w:rPr>
              <w:t xml:space="preserve">: </w:t>
            </w:r>
            <w:r>
              <w:rPr>
                <w:rStyle w:val="IndexLink"/>
                <w:rtl w:val="true"/>
              </w:rPr>
              <w:t>انتهاك الحرمات والمقدسات</w:t>
            </w:r>
            <w:r>
              <w:rPr>
                <w:rStyle w:val="IndexLink"/>
                <w:rtl w:val="true"/>
              </w:rPr>
              <w:tab/>
            </w:r>
            <w:r>
              <w:rPr>
                <w:rStyle w:val="IndexLink"/>
              </w:rPr>
              <w:t>77</w:t>
            </w:r>
          </w:hyperlink>
        </w:p>
        <w:p>
          <w:pPr>
            <w:pStyle w:val="Contents4"/>
            <w:tabs>
              <w:tab w:val="clear" w:pos="8176"/>
              <w:tab w:val="right" w:pos="9026" w:leader="dot"/>
            </w:tabs>
            <w:rPr/>
          </w:pPr>
          <w:hyperlink w:anchor="__RefHeading___Toc6091793_105122903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6091795_1051229030">
            <w:r>
              <w:rPr>
                <w:webHidden/>
                <w:rStyle w:val="IndexLink"/>
                <w:rtl w:val="true"/>
              </w:rPr>
              <w:t>المبحث الأول</w:t>
            </w:r>
            <w:r>
              <w:rPr>
                <w:rStyle w:val="IndexLink"/>
                <w:rtl w:val="true"/>
              </w:rPr>
              <w:t xml:space="preserve">: </w:t>
            </w:r>
            <w:r>
              <w:rPr>
                <w:rStyle w:val="IndexLink"/>
                <w:rtl w:val="true"/>
              </w:rPr>
              <w:t>الغارة على المدينة المنورة وانتهاك الحرمات وسفك الدماء</w:t>
            </w:r>
            <w:r>
              <w:rPr>
                <w:rStyle w:val="IndexLink"/>
                <w:rtl w:val="true"/>
              </w:rPr>
              <w:tab/>
            </w:r>
            <w:r>
              <w:rPr>
                <w:rStyle w:val="IndexLink"/>
              </w:rPr>
              <w:t>81</w:t>
            </w:r>
          </w:hyperlink>
        </w:p>
        <w:p>
          <w:pPr>
            <w:pStyle w:val="Contents5"/>
            <w:tabs>
              <w:tab w:val="clear" w:pos="7892"/>
              <w:tab w:val="right" w:pos="9026" w:leader="dot"/>
            </w:tabs>
            <w:rPr/>
          </w:pPr>
          <w:hyperlink w:anchor="__RefHeading___Toc6091797_1051229030">
            <w:r>
              <w:rPr>
                <w:webHidden/>
                <w:rStyle w:val="IndexLink"/>
                <w:rtl w:val="true"/>
              </w:rPr>
              <w:t xml:space="preserve">واقعة الحرّة </w:t>
            </w:r>
            <w:r>
              <w:rPr>
                <w:rStyle w:val="IndexLink"/>
                <w:rtl w:val="true"/>
              </w:rPr>
              <w:t>:</w:t>
              <w:tab/>
            </w:r>
            <w:r>
              <w:rPr>
                <w:rStyle w:val="IndexLink"/>
              </w:rPr>
              <w:t>81</w:t>
            </w:r>
          </w:hyperlink>
        </w:p>
        <w:p>
          <w:pPr>
            <w:pStyle w:val="Contents5"/>
            <w:tabs>
              <w:tab w:val="clear" w:pos="7892"/>
              <w:tab w:val="right" w:pos="9026" w:leader="dot"/>
            </w:tabs>
            <w:rPr/>
          </w:pPr>
          <w:hyperlink w:anchor="__RefHeading___Toc6091799_1051229030">
            <w:r>
              <w:rPr>
                <w:webHidden/>
                <w:rStyle w:val="IndexLink"/>
                <w:rtl w:val="true"/>
              </w:rPr>
              <w:t xml:space="preserve">خلفيات الواقعة </w:t>
            </w:r>
            <w:r>
              <w:rPr>
                <w:rStyle w:val="IndexLink"/>
                <w:rtl w:val="true"/>
              </w:rPr>
              <w:t>:</w:t>
              <w:tab/>
            </w:r>
            <w:r>
              <w:rPr>
                <w:rStyle w:val="IndexLink"/>
              </w:rPr>
              <w:t>82</w:t>
            </w:r>
          </w:hyperlink>
        </w:p>
        <w:p>
          <w:pPr>
            <w:pStyle w:val="Contents5"/>
            <w:tabs>
              <w:tab w:val="clear" w:pos="7892"/>
              <w:tab w:val="right" w:pos="9026" w:leader="dot"/>
            </w:tabs>
            <w:rPr/>
          </w:pPr>
          <w:hyperlink w:anchor="__RefHeading___Toc6091801_1051229030">
            <w:r>
              <w:rPr>
                <w:webHidden/>
                <w:rStyle w:val="IndexLink"/>
                <w:rtl w:val="true"/>
              </w:rPr>
              <w:t xml:space="preserve">تفاصيل الواقعة </w:t>
            </w:r>
            <w:r>
              <w:rPr>
                <w:rStyle w:val="IndexLink"/>
                <w:rtl w:val="true"/>
              </w:rPr>
              <w:t>:</w:t>
              <w:tab/>
            </w:r>
            <w:r>
              <w:rPr>
                <w:rStyle w:val="IndexLink"/>
              </w:rPr>
              <w:t>86</w:t>
            </w:r>
          </w:hyperlink>
        </w:p>
        <w:p>
          <w:pPr>
            <w:pStyle w:val="Contents5"/>
            <w:tabs>
              <w:tab w:val="clear" w:pos="7892"/>
              <w:tab w:val="right" w:pos="9026" w:leader="dot"/>
            </w:tabs>
            <w:rPr/>
          </w:pPr>
          <w:hyperlink w:anchor="__RefHeading___Toc6091803_1051229030">
            <w:r>
              <w:rPr>
                <w:webHidden/>
                <w:rStyle w:val="IndexLink"/>
                <w:rtl w:val="true"/>
              </w:rPr>
              <w:t xml:space="preserve">* </w:t>
            </w:r>
            <w:r>
              <w:rPr>
                <w:rStyle w:val="IndexLink"/>
                <w:rtl w:val="true"/>
              </w:rPr>
              <w:t xml:space="preserve">ردود فعل يزيد </w:t>
            </w:r>
            <w:r>
              <w:rPr>
                <w:rStyle w:val="IndexLink"/>
                <w:rtl w:val="true"/>
              </w:rPr>
              <w:t>:</w:t>
              <w:tab/>
            </w:r>
            <w:r>
              <w:rPr>
                <w:rStyle w:val="IndexLink"/>
              </w:rPr>
              <w:t>88</w:t>
            </w:r>
          </w:hyperlink>
        </w:p>
        <w:p>
          <w:pPr>
            <w:pStyle w:val="Contents5"/>
            <w:tabs>
              <w:tab w:val="clear" w:pos="7892"/>
              <w:tab w:val="right" w:pos="9026" w:leader="dot"/>
            </w:tabs>
            <w:rPr/>
          </w:pPr>
          <w:hyperlink w:anchor="__RefHeading___Toc6091805_1051229030">
            <w:r>
              <w:rPr>
                <w:webHidden/>
                <w:rStyle w:val="IndexLink"/>
                <w:rtl w:val="true"/>
              </w:rPr>
              <w:t xml:space="preserve">وصایا یزید لمسلم بن عقبة قائد واقعة الحرة </w:t>
            </w:r>
            <w:r>
              <w:rPr>
                <w:rStyle w:val="IndexLink"/>
                <w:rtl w:val="true"/>
              </w:rPr>
              <w:t>:</w:t>
              <w:tab/>
            </w:r>
            <w:r>
              <w:rPr>
                <w:rStyle w:val="IndexLink"/>
              </w:rPr>
              <w:t>89</w:t>
            </w:r>
          </w:hyperlink>
        </w:p>
        <w:p>
          <w:pPr>
            <w:pStyle w:val="Contents5"/>
            <w:tabs>
              <w:tab w:val="clear" w:pos="7892"/>
              <w:tab w:val="right" w:pos="9026" w:leader="dot"/>
            </w:tabs>
            <w:rPr/>
          </w:pPr>
          <w:hyperlink w:anchor="__RefHeading___Toc6091807_1051229030">
            <w:r>
              <w:rPr>
                <w:webHidden/>
                <w:rStyle w:val="IndexLink"/>
                <w:rtl w:val="true"/>
              </w:rPr>
              <w:t xml:space="preserve">صور من الواقعة </w:t>
            </w:r>
            <w:r>
              <w:rPr>
                <w:rStyle w:val="IndexLink"/>
                <w:rtl w:val="true"/>
              </w:rPr>
              <w:t>:</w:t>
              <w:tab/>
            </w:r>
            <w:r>
              <w:rPr>
                <w:rStyle w:val="IndexLink"/>
              </w:rPr>
              <w:t>90</w:t>
            </w:r>
          </w:hyperlink>
        </w:p>
        <w:p>
          <w:pPr>
            <w:pStyle w:val="Contents5"/>
            <w:tabs>
              <w:tab w:val="clear" w:pos="7892"/>
              <w:tab w:val="right" w:pos="9026" w:leader="dot"/>
            </w:tabs>
            <w:rPr/>
          </w:pPr>
          <w:hyperlink w:anchor="__RefHeading___Toc6091809_1051229030">
            <w:r>
              <w:rPr>
                <w:webHidden/>
                <w:rStyle w:val="IndexLink"/>
                <w:rtl w:val="true"/>
              </w:rPr>
              <w:t xml:space="preserve">استباحة المدينة </w:t>
            </w:r>
            <w:r>
              <w:rPr>
                <w:rStyle w:val="IndexLink"/>
                <w:rtl w:val="true"/>
              </w:rPr>
              <w:t>:</w:t>
              <w:tab/>
            </w:r>
            <w:r>
              <w:rPr>
                <w:rStyle w:val="IndexLink"/>
              </w:rPr>
              <w:t>91</w:t>
            </w:r>
          </w:hyperlink>
        </w:p>
        <w:p>
          <w:pPr>
            <w:pStyle w:val="Contents5"/>
            <w:tabs>
              <w:tab w:val="clear" w:pos="7892"/>
              <w:tab w:val="right" w:pos="9026" w:leader="dot"/>
            </w:tabs>
            <w:rPr/>
          </w:pPr>
          <w:hyperlink w:anchor="__RefHeading___Toc6091811_1051229030">
            <w:r>
              <w:rPr>
                <w:webHidden/>
                <w:rStyle w:val="IndexLink"/>
                <w:rtl w:val="true"/>
              </w:rPr>
              <w:t xml:space="preserve">* </w:t>
            </w:r>
            <w:r>
              <w:rPr>
                <w:rStyle w:val="IndexLink"/>
                <w:rtl w:val="true"/>
              </w:rPr>
              <w:t xml:space="preserve">عدد من قُتل في واقعة الحرة </w:t>
            </w:r>
            <w:r>
              <w:rPr>
                <w:rStyle w:val="IndexLink"/>
                <w:rtl w:val="true"/>
              </w:rPr>
              <w:t>:</w:t>
              <w:tab/>
            </w:r>
            <w:r>
              <w:rPr>
                <w:rStyle w:val="IndexLink"/>
              </w:rPr>
              <w:t>93</w:t>
            </w:r>
          </w:hyperlink>
        </w:p>
        <w:p>
          <w:pPr>
            <w:pStyle w:val="Contents5"/>
            <w:tabs>
              <w:tab w:val="clear" w:pos="7892"/>
              <w:tab w:val="right" w:pos="9026" w:leader="dot"/>
            </w:tabs>
            <w:rPr/>
          </w:pPr>
          <w:hyperlink w:anchor="__RefHeading___Toc6091813_1051229030">
            <w:r>
              <w:rPr>
                <w:webHidden/>
                <w:rStyle w:val="IndexLink"/>
                <w:rtl w:val="true"/>
              </w:rPr>
              <w:t xml:space="preserve">* </w:t>
            </w:r>
            <w:r>
              <w:rPr>
                <w:rStyle w:val="IndexLink"/>
                <w:rtl w:val="true"/>
              </w:rPr>
              <w:t xml:space="preserve">بعض صور القتل والتنكيل </w:t>
            </w:r>
            <w:r>
              <w:rPr>
                <w:rStyle w:val="IndexLink"/>
                <w:rtl w:val="true"/>
              </w:rPr>
              <w:t>:</w:t>
              <w:tab/>
            </w:r>
            <w:r>
              <w:rPr>
                <w:rStyle w:val="IndexLink"/>
              </w:rPr>
              <w:t>94</w:t>
            </w:r>
          </w:hyperlink>
        </w:p>
        <w:p>
          <w:pPr>
            <w:pStyle w:val="Contents5"/>
            <w:tabs>
              <w:tab w:val="clear" w:pos="7892"/>
              <w:tab w:val="right" w:pos="9026" w:leader="dot"/>
            </w:tabs>
            <w:rPr/>
          </w:pPr>
          <w:hyperlink w:anchor="__RefHeading___Toc6091815_1051229030">
            <w:r>
              <w:rPr>
                <w:webHidden/>
                <w:rStyle w:val="IndexLink"/>
                <w:rtl w:val="true"/>
              </w:rPr>
              <w:t xml:space="preserve">* </w:t>
            </w:r>
            <w:r>
              <w:rPr>
                <w:rStyle w:val="IndexLink"/>
                <w:rtl w:val="true"/>
              </w:rPr>
              <w:t xml:space="preserve">نهب الأموال </w:t>
            </w:r>
            <w:r>
              <w:rPr>
                <w:rStyle w:val="IndexLink"/>
                <w:rtl w:val="true"/>
              </w:rPr>
              <w:t>:</w:t>
              <w:tab/>
            </w:r>
            <w:r>
              <w:rPr>
                <w:rStyle w:val="IndexLink"/>
              </w:rPr>
              <w:t>96</w:t>
            </w:r>
          </w:hyperlink>
        </w:p>
        <w:p>
          <w:pPr>
            <w:pStyle w:val="Contents5"/>
            <w:tabs>
              <w:tab w:val="clear" w:pos="7892"/>
              <w:tab w:val="right" w:pos="9026" w:leader="dot"/>
            </w:tabs>
            <w:rPr/>
          </w:pPr>
          <w:hyperlink w:anchor="__RefHeading___Toc6091817_1051229030">
            <w:r>
              <w:rPr>
                <w:webHidden/>
                <w:rStyle w:val="IndexLink"/>
                <w:rtl w:val="true"/>
              </w:rPr>
              <w:t xml:space="preserve">* </w:t>
            </w:r>
            <w:r>
              <w:rPr>
                <w:rStyle w:val="IndexLink"/>
                <w:rtl w:val="true"/>
              </w:rPr>
              <w:t xml:space="preserve">انتهاك الأعراض </w:t>
            </w:r>
            <w:r>
              <w:rPr>
                <w:rStyle w:val="IndexLink"/>
                <w:rtl w:val="true"/>
              </w:rPr>
              <w:t>:</w:t>
              <w:tab/>
            </w:r>
            <w:r>
              <w:rPr>
                <w:rStyle w:val="IndexLink"/>
              </w:rPr>
              <w:t>98</w:t>
            </w:r>
          </w:hyperlink>
        </w:p>
        <w:p>
          <w:pPr>
            <w:pStyle w:val="Contents5"/>
            <w:tabs>
              <w:tab w:val="clear" w:pos="7892"/>
              <w:tab w:val="right" w:pos="9026" w:leader="dot"/>
            </w:tabs>
            <w:rPr/>
          </w:pPr>
          <w:hyperlink w:anchor="__RefHeading___Toc6091819_1051229030">
            <w:r>
              <w:rPr>
                <w:webHidden/>
                <w:rStyle w:val="IndexLink"/>
                <w:rtl w:val="true"/>
              </w:rPr>
              <w:t xml:space="preserve">* </w:t>
            </w:r>
            <w:r>
              <w:rPr>
                <w:rStyle w:val="IndexLink"/>
                <w:rtl w:val="true"/>
              </w:rPr>
              <w:t xml:space="preserve">التنكيل بالأسرى </w:t>
            </w:r>
            <w:r>
              <w:rPr>
                <w:rStyle w:val="IndexLink"/>
                <w:rtl w:val="true"/>
              </w:rPr>
              <w:t>:</w:t>
              <w:tab/>
            </w:r>
            <w:r>
              <w:rPr>
                <w:rStyle w:val="IndexLink"/>
              </w:rPr>
              <w:t>99</w:t>
            </w:r>
          </w:hyperlink>
        </w:p>
        <w:p>
          <w:pPr>
            <w:pStyle w:val="Contents5"/>
            <w:tabs>
              <w:tab w:val="clear" w:pos="7892"/>
              <w:tab w:val="right" w:pos="9026" w:leader="dot"/>
            </w:tabs>
            <w:rPr/>
          </w:pPr>
          <w:hyperlink w:anchor="__RefHeading___Toc6091821_1051229030">
            <w:r>
              <w:rPr>
                <w:webHidden/>
                <w:rStyle w:val="IndexLink"/>
                <w:rtl w:val="true"/>
              </w:rPr>
              <w:t xml:space="preserve">* </w:t>
            </w:r>
            <w:r>
              <w:rPr>
                <w:rStyle w:val="IndexLink"/>
                <w:rtl w:val="true"/>
              </w:rPr>
              <w:t xml:space="preserve">البيعة ليزيد وشروطها وضحاياها </w:t>
            </w:r>
            <w:r>
              <w:rPr>
                <w:rStyle w:val="IndexLink"/>
                <w:rtl w:val="true"/>
              </w:rPr>
              <w:t>:</w:t>
              <w:tab/>
            </w:r>
            <w:r>
              <w:rPr>
                <w:rStyle w:val="IndexLink"/>
              </w:rPr>
              <w:t>100</w:t>
            </w:r>
          </w:hyperlink>
        </w:p>
        <w:p>
          <w:pPr>
            <w:pStyle w:val="Contents5"/>
            <w:tabs>
              <w:tab w:val="clear" w:pos="7892"/>
              <w:tab w:val="right" w:pos="9026" w:leader="dot"/>
            </w:tabs>
            <w:rPr/>
          </w:pPr>
          <w:hyperlink w:anchor="__RefHeading___Toc6091823_1051229030">
            <w:r>
              <w:rPr>
                <w:webHidden/>
                <w:rStyle w:val="IndexLink"/>
                <w:rtl w:val="true"/>
              </w:rPr>
              <w:t xml:space="preserve">آثار الواقعة </w:t>
            </w:r>
            <w:r>
              <w:rPr>
                <w:rStyle w:val="IndexLink"/>
                <w:rtl w:val="true"/>
              </w:rPr>
              <w:t>:</w:t>
              <w:tab/>
            </w:r>
            <w:r>
              <w:rPr>
                <w:rStyle w:val="IndexLink"/>
              </w:rPr>
              <w:t>103</w:t>
            </w:r>
          </w:hyperlink>
        </w:p>
        <w:p>
          <w:pPr>
            <w:pStyle w:val="Contents4"/>
            <w:tabs>
              <w:tab w:val="clear" w:pos="8176"/>
              <w:tab w:val="right" w:pos="9026" w:leader="dot"/>
            </w:tabs>
            <w:rPr/>
          </w:pPr>
          <w:hyperlink w:anchor="__RefHeading___Toc6091825_1051229030">
            <w:r>
              <w:rPr>
                <w:webHidden/>
                <w:rStyle w:val="IndexLink"/>
                <w:rtl w:val="true"/>
              </w:rPr>
              <w:t>المبحث الثاني</w:t>
            </w:r>
            <w:r>
              <w:rPr>
                <w:rStyle w:val="IndexLink"/>
                <w:rtl w:val="true"/>
              </w:rPr>
              <w:t xml:space="preserve">: </w:t>
            </w:r>
            <w:r>
              <w:rPr>
                <w:rStyle w:val="IndexLink"/>
                <w:rtl w:val="true"/>
              </w:rPr>
              <w:t>الغارة على مكة المكرمة وإنتهاك حرمة الكعبة</w:t>
            </w:r>
            <w:r>
              <w:rPr>
                <w:rStyle w:val="IndexLink"/>
                <w:rtl w:val="true"/>
              </w:rPr>
              <w:tab/>
            </w:r>
            <w:r>
              <w:rPr>
                <w:rStyle w:val="IndexLink"/>
              </w:rPr>
              <w:t>104</w:t>
            </w:r>
          </w:hyperlink>
        </w:p>
        <w:p>
          <w:pPr>
            <w:pStyle w:val="Contents4"/>
            <w:tabs>
              <w:tab w:val="clear" w:pos="8176"/>
              <w:tab w:val="right" w:pos="9026" w:leader="dot"/>
            </w:tabs>
            <w:rPr/>
          </w:pPr>
          <w:hyperlink w:anchor="__RefHeading___Toc6091827_1051229030">
            <w:r>
              <w:rPr>
                <w:webHidden/>
                <w:rStyle w:val="IndexLink"/>
                <w:rtl w:val="true"/>
              </w:rPr>
              <w:t xml:space="preserve">* </w:t>
            </w:r>
            <w:r>
              <w:rPr>
                <w:rStyle w:val="IndexLink"/>
                <w:rtl w:val="true"/>
              </w:rPr>
              <w:t xml:space="preserve">مسلم بن عقبة يتوجه إلى مكة </w:t>
            </w:r>
            <w:r>
              <w:rPr>
                <w:rStyle w:val="IndexLink"/>
                <w:rtl w:val="true"/>
              </w:rPr>
              <w:t>:</w:t>
              <w:tab/>
            </w:r>
            <w:r>
              <w:rPr>
                <w:rStyle w:val="IndexLink"/>
              </w:rPr>
              <w:t>105</w:t>
            </w:r>
          </w:hyperlink>
        </w:p>
        <w:p>
          <w:pPr>
            <w:pStyle w:val="Contents4"/>
            <w:tabs>
              <w:tab w:val="clear" w:pos="8176"/>
              <w:tab w:val="right" w:pos="9026" w:leader="dot"/>
            </w:tabs>
            <w:rPr/>
          </w:pPr>
          <w:hyperlink w:anchor="__RefHeading___Toc6091829_1051229030">
            <w:r>
              <w:rPr>
                <w:webHidden/>
                <w:rStyle w:val="IndexLink"/>
                <w:rtl w:val="true"/>
              </w:rPr>
              <w:t xml:space="preserve">الحصين بن نمير وحصار الكعبة </w:t>
            </w:r>
            <w:r>
              <w:rPr>
                <w:rStyle w:val="IndexLink"/>
                <w:rtl w:val="true"/>
              </w:rPr>
              <w:t>:</w:t>
              <w:tab/>
            </w:r>
            <w:r>
              <w:rPr>
                <w:rStyle w:val="IndexLink"/>
              </w:rPr>
              <w:t>107</w:t>
            </w:r>
          </w:hyperlink>
        </w:p>
        <w:p>
          <w:pPr>
            <w:pStyle w:val="Contents4"/>
            <w:tabs>
              <w:tab w:val="clear" w:pos="8176"/>
              <w:tab w:val="right" w:pos="9026" w:leader="dot"/>
            </w:tabs>
            <w:rPr/>
          </w:pPr>
          <w:hyperlink w:anchor="__RefHeading___Toc6091831_1051229030">
            <w:r>
              <w:rPr>
                <w:webHidden/>
                <w:rStyle w:val="IndexLink"/>
                <w:rtl w:val="true"/>
              </w:rPr>
              <w:t>الفصل الثاني</w:t>
            </w:r>
            <w:r>
              <w:rPr>
                <w:rStyle w:val="IndexLink"/>
                <w:rtl w:val="true"/>
              </w:rPr>
              <w:t xml:space="preserve">: </w:t>
            </w:r>
            <w:r>
              <w:rPr>
                <w:rStyle w:val="IndexLink"/>
                <w:rtl w:val="true"/>
              </w:rPr>
              <w:t>ولاة بني أُمية وأساليب إذلالهم للأُمة الإسلامية</w:t>
            </w:r>
            <w:r>
              <w:rPr>
                <w:rStyle w:val="IndexLink"/>
                <w:rtl w:val="true"/>
              </w:rPr>
              <w:tab/>
            </w:r>
            <w:r>
              <w:rPr>
                <w:rStyle w:val="IndexLink"/>
              </w:rPr>
              <w:t>109</w:t>
            </w:r>
          </w:hyperlink>
        </w:p>
        <w:p>
          <w:pPr>
            <w:pStyle w:val="Contents5"/>
            <w:tabs>
              <w:tab w:val="clear" w:pos="7892"/>
              <w:tab w:val="right" w:pos="9026" w:leader="dot"/>
            </w:tabs>
            <w:rPr/>
          </w:pPr>
          <w:hyperlink w:anchor="__RefHeading___Toc6091833_105122903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6091835_1051229030">
            <w:r>
              <w:rPr>
                <w:webHidden/>
                <w:rStyle w:val="IndexLink"/>
                <w:rtl w:val="true"/>
              </w:rPr>
              <w:t>ولاة بني أُمية وأساليب إذلالهم للأُمة الإسلامية</w:t>
            </w:r>
            <w:r>
              <w:rPr>
                <w:rStyle w:val="IndexLink"/>
                <w:rtl w:val="true"/>
              </w:rPr>
              <w:tab/>
            </w:r>
            <w:r>
              <w:rPr>
                <w:rStyle w:val="IndexLink"/>
              </w:rPr>
              <w:t>111</w:t>
            </w:r>
          </w:hyperlink>
        </w:p>
        <w:p>
          <w:pPr>
            <w:pStyle w:val="Contents5"/>
            <w:tabs>
              <w:tab w:val="clear" w:pos="7892"/>
              <w:tab w:val="right" w:pos="9026" w:leader="dot"/>
            </w:tabs>
            <w:rPr/>
          </w:pPr>
          <w:hyperlink w:anchor="__RefHeading___Toc6091837_1051229030">
            <w:r>
              <w:rPr>
                <w:webHidden/>
                <w:rStyle w:val="IndexLink"/>
                <w:rtl w:val="true"/>
              </w:rPr>
              <w:t xml:space="preserve">المبحث الأول زیاد بن أبيه ومجازره الدموية </w:t>
            </w:r>
            <w:r>
              <w:rPr>
                <w:rStyle w:val="IndexLink"/>
                <w:rtl w:val="true"/>
              </w:rPr>
              <w:t xml:space="preserve">« </w:t>
            </w:r>
            <w:r>
              <w:rPr>
                <w:rStyle w:val="IndexLink"/>
                <w:rtl w:val="true"/>
              </w:rPr>
              <w:t xml:space="preserve">نموذجاً </w:t>
            </w:r>
            <w:r>
              <w:rPr>
                <w:rStyle w:val="IndexLink"/>
                <w:rtl w:val="true"/>
              </w:rPr>
              <w:t>»</w:t>
              <w:tab/>
            </w:r>
            <w:r>
              <w:rPr>
                <w:rStyle w:val="IndexLink"/>
              </w:rPr>
              <w:t>112</w:t>
            </w:r>
          </w:hyperlink>
        </w:p>
        <w:p>
          <w:pPr>
            <w:pStyle w:val="Contents6"/>
            <w:tabs>
              <w:tab w:val="clear" w:pos="7609"/>
              <w:tab w:val="right" w:pos="9026" w:leader="dot"/>
            </w:tabs>
            <w:rPr/>
          </w:pPr>
          <w:hyperlink w:anchor="__RefHeading___Toc6091839_105122903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6091841_1051229030">
            <w:r>
              <w:rPr>
                <w:webHidden/>
                <w:rStyle w:val="IndexLink"/>
                <w:rtl w:val="true"/>
              </w:rPr>
              <w:t xml:space="preserve">* </w:t>
            </w:r>
            <w:r>
              <w:rPr>
                <w:rStyle w:val="IndexLink"/>
                <w:rtl w:val="true"/>
              </w:rPr>
              <w:t xml:space="preserve">انقلاب الولاء عند ابن زیاد </w:t>
            </w:r>
            <w:r>
              <w:rPr>
                <w:rStyle w:val="IndexLink"/>
                <w:rtl w:val="true"/>
              </w:rPr>
              <w:t>:</w:t>
              <w:tab/>
            </w:r>
            <w:r>
              <w:rPr>
                <w:rStyle w:val="IndexLink"/>
              </w:rPr>
              <w:t>113</w:t>
            </w:r>
          </w:hyperlink>
        </w:p>
        <w:p>
          <w:pPr>
            <w:pStyle w:val="Contents6"/>
            <w:tabs>
              <w:tab w:val="clear" w:pos="7609"/>
              <w:tab w:val="right" w:pos="9026" w:leader="dot"/>
            </w:tabs>
            <w:rPr/>
          </w:pPr>
          <w:hyperlink w:anchor="__RefHeading___Toc6091843_1051229030">
            <w:r>
              <w:rPr>
                <w:webHidden/>
                <w:rStyle w:val="IndexLink"/>
                <w:rtl w:val="true"/>
              </w:rPr>
              <w:t xml:space="preserve">* </w:t>
            </w:r>
            <w:r>
              <w:rPr>
                <w:rStyle w:val="IndexLink"/>
                <w:rtl w:val="true"/>
              </w:rPr>
              <w:t xml:space="preserve">مجازر زیاد في البصرة </w:t>
            </w:r>
            <w:r>
              <w:rPr>
                <w:rStyle w:val="IndexLink"/>
                <w:rtl w:val="true"/>
              </w:rPr>
              <w:t>:</w:t>
              <w:tab/>
            </w:r>
            <w:r>
              <w:rPr>
                <w:rStyle w:val="IndexLink"/>
              </w:rPr>
              <w:t>120</w:t>
            </w:r>
          </w:hyperlink>
        </w:p>
        <w:p>
          <w:pPr>
            <w:pStyle w:val="Contents6"/>
            <w:tabs>
              <w:tab w:val="clear" w:pos="7609"/>
              <w:tab w:val="right" w:pos="9026" w:leader="dot"/>
            </w:tabs>
            <w:rPr/>
          </w:pPr>
          <w:hyperlink w:anchor="__RefHeading___Toc6091845_1051229030">
            <w:r>
              <w:rPr>
                <w:webHidden/>
                <w:rStyle w:val="IndexLink"/>
                <w:rtl w:val="true"/>
              </w:rPr>
              <w:t xml:space="preserve">* </w:t>
            </w:r>
            <w:r>
              <w:rPr>
                <w:rStyle w:val="IndexLink"/>
                <w:rtl w:val="true"/>
              </w:rPr>
              <w:t xml:space="preserve">مجازر زياد في الكوفة </w:t>
            </w:r>
            <w:r>
              <w:rPr>
                <w:rStyle w:val="IndexLink"/>
                <w:rtl w:val="true"/>
              </w:rPr>
              <w:t>:</w:t>
              <w:tab/>
            </w:r>
            <w:r>
              <w:rPr>
                <w:rStyle w:val="IndexLink"/>
              </w:rPr>
              <w:t>125</w:t>
            </w:r>
          </w:hyperlink>
        </w:p>
        <w:p>
          <w:pPr>
            <w:pStyle w:val="Contents6"/>
            <w:tabs>
              <w:tab w:val="clear" w:pos="7609"/>
              <w:tab w:val="right" w:pos="9026" w:leader="dot"/>
            </w:tabs>
            <w:rPr/>
          </w:pPr>
          <w:hyperlink w:anchor="__RefHeading___Toc6091847_1051229030">
            <w:r>
              <w:rPr>
                <w:webHidden/>
                <w:rStyle w:val="IndexLink"/>
                <w:rtl w:val="true"/>
              </w:rPr>
              <w:t xml:space="preserve">* </w:t>
            </w:r>
            <w:r>
              <w:rPr>
                <w:rStyle w:val="IndexLink"/>
                <w:rtl w:val="true"/>
              </w:rPr>
              <w:t xml:space="preserve">مقتل الصحابي الجليل حجر بن عدي رحمة الله </w:t>
            </w:r>
            <w:r>
              <w:rPr>
                <w:rStyle w:val="IndexLink"/>
                <w:rtl w:val="true"/>
              </w:rPr>
              <w:t>:</w:t>
              <w:tab/>
            </w:r>
            <w:r>
              <w:rPr>
                <w:rStyle w:val="IndexLink"/>
              </w:rPr>
              <w:t>127</w:t>
            </w:r>
          </w:hyperlink>
        </w:p>
        <w:p>
          <w:pPr>
            <w:pStyle w:val="Contents6"/>
            <w:tabs>
              <w:tab w:val="clear" w:pos="7609"/>
              <w:tab w:val="right" w:pos="9026" w:leader="dot"/>
            </w:tabs>
            <w:rPr/>
          </w:pPr>
          <w:hyperlink w:anchor="__RefHeading___Toc6091849_1051229030">
            <w:r>
              <w:rPr>
                <w:webHidden/>
                <w:rStyle w:val="IndexLink"/>
                <w:rtl w:val="true"/>
              </w:rPr>
              <w:t xml:space="preserve">* </w:t>
            </w:r>
            <w:r>
              <w:rPr>
                <w:rStyle w:val="IndexLink"/>
                <w:rtl w:val="true"/>
              </w:rPr>
              <w:t xml:space="preserve">مقتل عمرو بن الحمق الخزاعي </w:t>
            </w:r>
            <w:r>
              <w:rPr>
                <w:rStyle w:val="IndexLink"/>
                <w:rtl w:val="true"/>
              </w:rPr>
              <w:t>:</w:t>
              <w:tab/>
            </w:r>
            <w:r>
              <w:rPr>
                <w:rStyle w:val="IndexLink"/>
              </w:rPr>
              <w:t>131</w:t>
            </w:r>
          </w:hyperlink>
        </w:p>
        <w:p>
          <w:pPr>
            <w:pStyle w:val="Contents5"/>
            <w:tabs>
              <w:tab w:val="clear" w:pos="7892"/>
              <w:tab w:val="right" w:pos="9026" w:leader="dot"/>
            </w:tabs>
            <w:rPr/>
          </w:pPr>
          <w:hyperlink w:anchor="__RefHeading___Toc6091851_1051229030">
            <w:r>
              <w:rPr>
                <w:webHidden/>
                <w:rStyle w:val="IndexLink"/>
                <w:rtl w:val="true"/>
              </w:rPr>
              <w:t>المبحث الثاني</w:t>
            </w:r>
            <w:r>
              <w:rPr>
                <w:rStyle w:val="IndexLink"/>
                <w:rtl w:val="true"/>
              </w:rPr>
              <w:t xml:space="preserve">: </w:t>
            </w:r>
            <w:r>
              <w:rPr>
                <w:rStyle w:val="IndexLink"/>
                <w:rtl w:val="true"/>
              </w:rPr>
              <w:t xml:space="preserve">سَمرة بن جندب ومجازره الدموية </w:t>
            </w:r>
            <w:r>
              <w:rPr>
                <w:rStyle w:val="IndexLink"/>
                <w:rtl w:val="true"/>
              </w:rPr>
              <w:t xml:space="preserve">( </w:t>
            </w:r>
            <w:r>
              <w:rPr>
                <w:rStyle w:val="IndexLink"/>
                <w:rtl w:val="true"/>
              </w:rPr>
              <w:t xml:space="preserve">نموذجاً </w:t>
            </w:r>
            <w:r>
              <w:rPr>
                <w:rStyle w:val="IndexLink"/>
                <w:rtl w:val="true"/>
              </w:rPr>
              <w:t>)</w:t>
              <w:tab/>
            </w:r>
            <w:r>
              <w:rPr>
                <w:rStyle w:val="IndexLink"/>
              </w:rPr>
              <w:t>134</w:t>
            </w:r>
          </w:hyperlink>
        </w:p>
        <w:p>
          <w:pPr>
            <w:pStyle w:val="Contents6"/>
            <w:tabs>
              <w:tab w:val="clear" w:pos="7609"/>
              <w:tab w:val="right" w:pos="9026" w:leader="dot"/>
            </w:tabs>
            <w:rPr/>
          </w:pPr>
          <w:hyperlink w:anchor="__RefHeading___Toc6091853_105122903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6091855_1051229030">
            <w:r>
              <w:rPr>
                <w:webHidden/>
                <w:rStyle w:val="IndexLink"/>
                <w:rtl w:val="true"/>
              </w:rPr>
              <w:t xml:space="preserve">قصّة سمرة بن جندب مع رسول الله </w:t>
            </w:r>
            <w:r>
              <w:rPr>
                <w:rStyle w:val="IndexLink"/>
                <w:rtl w:val="true"/>
              </w:rPr>
              <w:t>(</w:t>
            </w:r>
            <w:r>
              <w:rPr>
                <w:rStyle w:val="IndexLink"/>
                <w:rtl w:val="true"/>
              </w:rPr>
              <w:t>صلی الله علیه و اله</w:t>
            </w:r>
            <w:r>
              <w:rPr>
                <w:rStyle w:val="IndexLink"/>
                <w:rtl w:val="true"/>
              </w:rPr>
              <w:t>):</w:t>
              <w:tab/>
            </w:r>
            <w:r>
              <w:rPr>
                <w:rStyle w:val="IndexLink"/>
              </w:rPr>
              <w:t>135</w:t>
            </w:r>
          </w:hyperlink>
        </w:p>
        <w:p>
          <w:pPr>
            <w:pStyle w:val="Contents6"/>
            <w:tabs>
              <w:tab w:val="clear" w:pos="7609"/>
              <w:tab w:val="right" w:pos="9026" w:leader="dot"/>
            </w:tabs>
            <w:rPr/>
          </w:pPr>
          <w:hyperlink w:anchor="__RefHeading___Toc6091857_1051229030">
            <w:r>
              <w:rPr>
                <w:webHidden/>
                <w:rStyle w:val="IndexLink"/>
                <w:rtl w:val="true"/>
              </w:rPr>
              <w:t xml:space="preserve">* </w:t>
            </w:r>
            <w:r>
              <w:rPr>
                <w:rStyle w:val="IndexLink"/>
                <w:rtl w:val="true"/>
              </w:rPr>
              <w:t xml:space="preserve">سمرة بن جندب من المبشرين بالنار </w:t>
            </w:r>
            <w:r>
              <w:rPr>
                <w:rStyle w:val="IndexLink"/>
                <w:rtl w:val="true"/>
              </w:rPr>
              <w:t>:</w:t>
              <w:tab/>
            </w:r>
            <w:r>
              <w:rPr>
                <w:rStyle w:val="IndexLink"/>
              </w:rPr>
              <w:t>138</w:t>
            </w:r>
          </w:hyperlink>
        </w:p>
        <w:p>
          <w:pPr>
            <w:pStyle w:val="Contents6"/>
            <w:tabs>
              <w:tab w:val="clear" w:pos="7609"/>
              <w:tab w:val="right" w:pos="9026" w:leader="dot"/>
            </w:tabs>
            <w:rPr/>
          </w:pPr>
          <w:hyperlink w:anchor="__RefHeading___Toc6091859_1051229030">
            <w:r>
              <w:rPr>
                <w:webHidden/>
                <w:rStyle w:val="IndexLink"/>
                <w:rtl w:val="true"/>
              </w:rPr>
              <w:t xml:space="preserve">* </w:t>
            </w:r>
            <w:r>
              <w:rPr>
                <w:rStyle w:val="IndexLink"/>
                <w:rtl w:val="true"/>
              </w:rPr>
              <w:t xml:space="preserve">مجازر وجرائم سمرة بن جندب </w:t>
            </w:r>
            <w:r>
              <w:rPr>
                <w:rStyle w:val="IndexLink"/>
                <w:rtl w:val="true"/>
              </w:rPr>
              <w:t>:</w:t>
              <w:tab/>
            </w:r>
            <w:r>
              <w:rPr>
                <w:rStyle w:val="IndexLink"/>
              </w:rPr>
              <w:t>139</w:t>
            </w:r>
          </w:hyperlink>
        </w:p>
        <w:p>
          <w:pPr>
            <w:pStyle w:val="Contents2"/>
            <w:tabs>
              <w:tab w:val="clear" w:pos="8743"/>
              <w:tab w:val="right" w:pos="9026" w:leader="dot"/>
            </w:tabs>
            <w:rPr/>
          </w:pPr>
          <w:hyperlink w:anchor="__RefHeading___Toc6091861_1051229030">
            <w:r>
              <w:rPr>
                <w:webHidden/>
                <w:rStyle w:val="IndexLink"/>
                <w:rtl w:val="true"/>
              </w:rPr>
              <w:t>الباب الثالث</w:t>
            </w:r>
            <w:r>
              <w:rPr>
                <w:rStyle w:val="IndexLink"/>
                <w:rtl w:val="true"/>
              </w:rPr>
              <w:t xml:space="preserve">: </w:t>
            </w:r>
            <w:r>
              <w:rPr>
                <w:rStyle w:val="IndexLink"/>
                <w:rtl w:val="true"/>
              </w:rPr>
              <w:t>مع الحسين في رفضه لبيعة يزيد بن معاوية</w:t>
            </w:r>
            <w:r>
              <w:rPr>
                <w:rStyle w:val="IndexLink"/>
                <w:rtl w:val="true"/>
              </w:rPr>
              <w:tab/>
            </w:r>
            <w:r>
              <w:rPr>
                <w:rStyle w:val="IndexLink"/>
              </w:rPr>
              <w:t>143</w:t>
            </w:r>
          </w:hyperlink>
        </w:p>
        <w:p>
          <w:pPr>
            <w:pStyle w:val="Contents3"/>
            <w:tabs>
              <w:tab w:val="clear" w:pos="8459"/>
              <w:tab w:val="right" w:pos="9026" w:leader="dot"/>
            </w:tabs>
            <w:rPr/>
          </w:pPr>
          <w:hyperlink w:anchor="__RefHeading___Toc6091863_105122903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6091865_1051229030">
            <w:r>
              <w:rPr>
                <w:webHidden/>
                <w:rStyle w:val="IndexLink"/>
                <w:rtl w:val="true"/>
              </w:rPr>
              <w:t>الفصل الأول</w:t>
            </w:r>
            <w:r>
              <w:rPr>
                <w:rStyle w:val="IndexLink"/>
                <w:rtl w:val="true"/>
              </w:rPr>
              <w:t xml:space="preserve">: </w:t>
            </w:r>
            <w:r>
              <w:rPr>
                <w:rStyle w:val="IndexLink"/>
                <w:rtl w:val="true"/>
              </w:rPr>
              <w:t>مواقف الامام الحسين من البيعة ليزيد</w:t>
            </w:r>
            <w:r>
              <w:rPr>
                <w:rStyle w:val="IndexLink"/>
                <w:rtl w:val="true"/>
              </w:rPr>
              <w:tab/>
            </w:r>
            <w:r>
              <w:rPr>
                <w:rStyle w:val="IndexLink"/>
              </w:rPr>
              <w:t>145</w:t>
            </w:r>
          </w:hyperlink>
        </w:p>
        <w:p>
          <w:pPr>
            <w:pStyle w:val="Contents4"/>
            <w:tabs>
              <w:tab w:val="clear" w:pos="8176"/>
              <w:tab w:val="right" w:pos="9026" w:leader="dot"/>
            </w:tabs>
            <w:rPr/>
          </w:pPr>
          <w:hyperlink w:anchor="__RefHeading___Toc6091867_105122903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091869_1051229030">
            <w:r>
              <w:rPr>
                <w:webHidden/>
                <w:rStyle w:val="IndexLink"/>
                <w:rtl w:val="true"/>
              </w:rPr>
              <w:t>المبحث الأول</w:t>
            </w:r>
            <w:r>
              <w:rPr>
                <w:rStyle w:val="IndexLink"/>
                <w:rtl w:val="true"/>
              </w:rPr>
              <w:t xml:space="preserve">: </w:t>
            </w:r>
            <w:r>
              <w:rPr>
                <w:rStyle w:val="IndexLink"/>
                <w:rtl w:val="true"/>
              </w:rPr>
              <w:t>موقف الحسين من البيعة ليزيد في حياة معاوية</w:t>
            </w:r>
            <w:r>
              <w:rPr>
                <w:rStyle w:val="IndexLink"/>
                <w:rtl w:val="true"/>
              </w:rPr>
              <w:tab/>
            </w:r>
            <w:r>
              <w:rPr>
                <w:rStyle w:val="IndexLink"/>
              </w:rPr>
              <w:t>147</w:t>
            </w:r>
          </w:hyperlink>
        </w:p>
        <w:p>
          <w:pPr>
            <w:pStyle w:val="Contents4"/>
            <w:tabs>
              <w:tab w:val="clear" w:pos="8176"/>
              <w:tab w:val="right" w:pos="9026" w:leader="dot"/>
            </w:tabs>
            <w:rPr/>
          </w:pPr>
          <w:hyperlink w:anchor="__RefHeading___Toc6091871_1051229030">
            <w:r>
              <w:rPr>
                <w:webHidden/>
                <w:rStyle w:val="IndexLink"/>
                <w:rtl w:val="true"/>
              </w:rPr>
              <w:t>المبحث الثاني</w:t>
            </w:r>
            <w:r>
              <w:rPr>
                <w:rStyle w:val="IndexLink"/>
                <w:rtl w:val="true"/>
              </w:rPr>
              <w:t xml:space="preserve">: </w:t>
            </w:r>
            <w:r>
              <w:rPr>
                <w:rStyle w:val="IndexLink"/>
                <w:rtl w:val="true"/>
              </w:rPr>
              <w:t>موقف الإمام الحسين من البيعة ليزيد بعد وفاة معاوية</w:t>
            </w:r>
            <w:r>
              <w:rPr>
                <w:rStyle w:val="IndexLink"/>
                <w:rtl w:val="true"/>
              </w:rPr>
              <w:tab/>
            </w:r>
            <w:r>
              <w:rPr>
                <w:rStyle w:val="IndexLink"/>
              </w:rPr>
              <w:t>151</w:t>
            </w:r>
          </w:hyperlink>
        </w:p>
        <w:p>
          <w:pPr>
            <w:pStyle w:val="Contents5"/>
            <w:tabs>
              <w:tab w:val="clear" w:pos="7892"/>
              <w:tab w:val="right" w:pos="9026" w:leader="dot"/>
            </w:tabs>
            <w:rPr/>
          </w:pPr>
          <w:hyperlink w:anchor="__RefHeading___Toc6091873_1051229030">
            <w:r>
              <w:rPr>
                <w:webHidden/>
                <w:rStyle w:val="IndexLink"/>
                <w:rtl w:val="true"/>
              </w:rPr>
              <w:t xml:space="preserve">* </w:t>
            </w:r>
            <w:r>
              <w:rPr>
                <w:rStyle w:val="IndexLink"/>
                <w:rtl w:val="true"/>
              </w:rPr>
              <w:t xml:space="preserve">يزيد يستعجل الأُمور لأخذ البيعة </w:t>
            </w:r>
            <w:r>
              <w:rPr>
                <w:rStyle w:val="IndexLink"/>
                <w:rtl w:val="true"/>
              </w:rPr>
              <w:t>:</w:t>
              <w:tab/>
            </w:r>
            <w:r>
              <w:rPr>
                <w:rStyle w:val="IndexLink"/>
              </w:rPr>
              <w:t>151</w:t>
            </w:r>
          </w:hyperlink>
        </w:p>
        <w:p>
          <w:pPr>
            <w:pStyle w:val="Contents4"/>
            <w:tabs>
              <w:tab w:val="clear" w:pos="8176"/>
              <w:tab w:val="right" w:pos="9026" w:leader="dot"/>
            </w:tabs>
            <w:rPr/>
          </w:pPr>
          <w:hyperlink w:anchor="__RefHeading___Toc6091875_1051229030">
            <w:r>
              <w:rPr>
                <w:webHidden/>
                <w:rStyle w:val="IndexLink"/>
                <w:rtl w:val="true"/>
              </w:rPr>
              <w:t>المبحث الثالث</w:t>
            </w:r>
            <w:r>
              <w:rPr>
                <w:rStyle w:val="IndexLink"/>
                <w:rtl w:val="true"/>
              </w:rPr>
              <w:t xml:space="preserve">: </w:t>
            </w:r>
            <w:r>
              <w:rPr>
                <w:rStyle w:val="IndexLink"/>
                <w:rtl w:val="true"/>
              </w:rPr>
              <w:t>خلفيات رفض الحسين لبيعة يزيد</w:t>
            </w:r>
            <w:r>
              <w:rPr>
                <w:rStyle w:val="IndexLink"/>
                <w:rtl w:val="true"/>
              </w:rPr>
              <w:tab/>
            </w:r>
            <w:r>
              <w:rPr>
                <w:rStyle w:val="IndexLink"/>
              </w:rPr>
              <w:t>155</w:t>
            </w:r>
          </w:hyperlink>
        </w:p>
        <w:p>
          <w:pPr>
            <w:pStyle w:val="Contents5"/>
            <w:tabs>
              <w:tab w:val="clear" w:pos="7892"/>
              <w:tab w:val="right" w:pos="9026" w:leader="dot"/>
            </w:tabs>
            <w:rPr/>
          </w:pPr>
          <w:hyperlink w:anchor="__RefHeading___Toc6091877_105122903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6091879_1051229030">
            <w:r>
              <w:rPr>
                <w:webHidden/>
                <w:rStyle w:val="IndexLink"/>
                <w:rtl w:val="true"/>
              </w:rPr>
              <w:t xml:space="preserve">المفهوم الإسلامي للبيعة </w:t>
            </w:r>
            <w:r>
              <w:rPr>
                <w:rStyle w:val="IndexLink"/>
                <w:rtl w:val="true"/>
              </w:rPr>
              <w:t>:</w:t>
              <w:tab/>
            </w:r>
            <w:r>
              <w:rPr>
                <w:rStyle w:val="IndexLink"/>
              </w:rPr>
              <w:t>155</w:t>
            </w:r>
          </w:hyperlink>
        </w:p>
        <w:p>
          <w:pPr>
            <w:pStyle w:val="Contents5"/>
            <w:tabs>
              <w:tab w:val="clear" w:pos="7892"/>
              <w:tab w:val="right" w:pos="9026" w:leader="dot"/>
            </w:tabs>
            <w:rPr/>
          </w:pPr>
          <w:hyperlink w:anchor="__RefHeading___Toc6091881_1051229030">
            <w:r>
              <w:rPr>
                <w:webHidden/>
                <w:rStyle w:val="IndexLink"/>
                <w:rtl w:val="true"/>
              </w:rPr>
              <w:t xml:space="preserve">أغلال البيعة وتبعاتها </w:t>
            </w:r>
            <w:r>
              <w:rPr>
                <w:rStyle w:val="IndexLink"/>
                <w:rtl w:val="true"/>
              </w:rPr>
              <w:t>:</w:t>
              <w:tab/>
            </w:r>
            <w:r>
              <w:rPr>
                <w:rStyle w:val="IndexLink"/>
              </w:rPr>
              <w:t>157</w:t>
            </w:r>
          </w:hyperlink>
        </w:p>
        <w:p>
          <w:pPr>
            <w:pStyle w:val="Contents5"/>
            <w:tabs>
              <w:tab w:val="clear" w:pos="7892"/>
              <w:tab w:val="right" w:pos="9026" w:leader="dot"/>
            </w:tabs>
            <w:rPr/>
          </w:pPr>
          <w:hyperlink w:anchor="__RefHeading___Toc6091883_1051229030">
            <w:r>
              <w:rPr>
                <w:webHidden/>
                <w:rStyle w:val="IndexLink"/>
                <w:rtl w:val="true"/>
              </w:rPr>
              <w:t xml:space="preserve">مبررات الحسين </w:t>
            </w:r>
            <w:r>
              <w:rPr>
                <w:rStyle w:val="IndexLink"/>
                <w:rtl w:val="true"/>
              </w:rPr>
              <w:t>(</w:t>
            </w:r>
            <w:r>
              <w:rPr>
                <w:rStyle w:val="IndexLink"/>
                <w:rtl w:val="true"/>
              </w:rPr>
              <w:t>علیه السلام</w:t>
            </w:r>
            <w:r>
              <w:rPr>
                <w:rStyle w:val="IndexLink"/>
                <w:rtl w:val="true"/>
              </w:rPr>
              <w:t>)</w:t>
            </w:r>
            <w:r>
              <w:rPr>
                <w:rStyle w:val="IndexLink"/>
                <w:rtl w:val="true"/>
              </w:rPr>
              <w:t xml:space="preserve">في رفضه لبيعة يزيد بن معاوية </w:t>
            </w:r>
            <w:r>
              <w:rPr>
                <w:rStyle w:val="IndexLink"/>
                <w:rtl w:val="true"/>
              </w:rPr>
              <w:t>:</w:t>
              <w:tab/>
            </w:r>
            <w:r>
              <w:rPr>
                <w:rStyle w:val="IndexLink"/>
              </w:rPr>
              <w:t>159</w:t>
            </w:r>
          </w:hyperlink>
        </w:p>
        <w:p>
          <w:pPr>
            <w:pStyle w:val="Contents3"/>
            <w:tabs>
              <w:tab w:val="clear" w:pos="8459"/>
              <w:tab w:val="right" w:pos="9026" w:leader="dot"/>
            </w:tabs>
            <w:rPr/>
          </w:pPr>
          <w:hyperlink w:anchor="__RefHeading___Toc6091885_1051229030">
            <w:r>
              <w:rPr>
                <w:webHidden/>
                <w:rStyle w:val="IndexLink"/>
                <w:rtl w:val="true"/>
              </w:rPr>
              <w:t>الفصل الثاني</w:t>
            </w:r>
            <w:r>
              <w:rPr>
                <w:rStyle w:val="IndexLink"/>
                <w:rtl w:val="true"/>
              </w:rPr>
              <w:t xml:space="preserve">: </w:t>
            </w:r>
            <w:r>
              <w:rPr>
                <w:rStyle w:val="IndexLink"/>
                <w:rtl w:val="true"/>
              </w:rPr>
              <w:t>وضوح البيان الحسيني في رفض البيعة</w:t>
            </w:r>
            <w:r>
              <w:rPr>
                <w:rStyle w:val="IndexLink"/>
                <w:rtl w:val="true"/>
              </w:rPr>
              <w:tab/>
            </w:r>
            <w:r>
              <w:rPr>
                <w:rStyle w:val="IndexLink"/>
              </w:rPr>
              <w:t>163</w:t>
            </w:r>
          </w:hyperlink>
        </w:p>
        <w:p>
          <w:pPr>
            <w:pStyle w:val="Contents4"/>
            <w:tabs>
              <w:tab w:val="clear" w:pos="8176"/>
              <w:tab w:val="right" w:pos="9026" w:leader="dot"/>
            </w:tabs>
            <w:rPr/>
          </w:pPr>
          <w:hyperlink w:anchor="__RefHeading___Toc6091887_105122903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6091889_1051229030">
            <w:r>
              <w:rPr>
                <w:webHidden/>
                <w:rStyle w:val="IndexLink"/>
                <w:rtl w:val="true"/>
              </w:rPr>
              <w:t>المبحث الأول</w:t>
            </w:r>
            <w:r>
              <w:rPr>
                <w:rStyle w:val="IndexLink"/>
                <w:rtl w:val="true"/>
              </w:rPr>
              <w:t xml:space="preserve">: </w:t>
            </w:r>
            <w:r>
              <w:rPr>
                <w:rStyle w:val="IndexLink"/>
                <w:rtl w:val="true"/>
              </w:rPr>
              <w:t>كلمات الإمام الحسين قبل خروجه من المدينة</w:t>
            </w:r>
            <w:r>
              <w:rPr>
                <w:rStyle w:val="IndexLink"/>
                <w:rtl w:val="true"/>
              </w:rPr>
              <w:tab/>
            </w:r>
            <w:r>
              <w:rPr>
                <w:rStyle w:val="IndexLink"/>
              </w:rPr>
              <w:t>165</w:t>
            </w:r>
          </w:hyperlink>
        </w:p>
        <w:p>
          <w:pPr>
            <w:pStyle w:val="Contents5"/>
            <w:tabs>
              <w:tab w:val="clear" w:pos="7892"/>
              <w:tab w:val="right" w:pos="9026" w:leader="dot"/>
            </w:tabs>
            <w:rPr/>
          </w:pPr>
          <w:hyperlink w:anchor="__RefHeading___Toc6091891_105122903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6091893_1051229030">
            <w:r>
              <w:rPr>
                <w:webHidden/>
                <w:rStyle w:val="IndexLink"/>
                <w:rtl w:val="true"/>
              </w:rPr>
              <w:t xml:space="preserve">* </w:t>
            </w:r>
            <w:r>
              <w:rPr>
                <w:rStyle w:val="IndexLink"/>
                <w:rtl w:val="true"/>
              </w:rPr>
              <w:t xml:space="preserve">وضوح الحركة الحسينية </w:t>
            </w:r>
            <w:r>
              <w:rPr>
                <w:rStyle w:val="IndexLink"/>
                <w:rtl w:val="true"/>
              </w:rPr>
              <w:t>:</w:t>
              <w:tab/>
            </w:r>
            <w:r>
              <w:rPr>
                <w:rStyle w:val="IndexLink"/>
              </w:rPr>
              <w:t>166</w:t>
            </w:r>
          </w:hyperlink>
        </w:p>
        <w:p>
          <w:pPr>
            <w:pStyle w:val="Contents5"/>
            <w:tabs>
              <w:tab w:val="clear" w:pos="7892"/>
              <w:tab w:val="right" w:pos="9026" w:leader="dot"/>
            </w:tabs>
            <w:rPr/>
          </w:pPr>
          <w:hyperlink w:anchor="__RefHeading___Toc6091895_1051229030">
            <w:r>
              <w:rPr>
                <w:webHidden/>
                <w:rStyle w:val="IndexLink"/>
                <w:rtl w:val="true"/>
              </w:rPr>
              <w:t xml:space="preserve">* </w:t>
            </w:r>
            <w:r>
              <w:rPr>
                <w:rStyle w:val="IndexLink"/>
                <w:rtl w:val="true"/>
              </w:rPr>
              <w:t xml:space="preserve">الإمام الحسين في مكة </w:t>
            </w:r>
            <w:r>
              <w:rPr>
                <w:rStyle w:val="IndexLink"/>
                <w:rtl w:val="true"/>
              </w:rPr>
              <w:t>:</w:t>
              <w:tab/>
            </w:r>
            <w:r>
              <w:rPr>
                <w:rStyle w:val="IndexLink"/>
              </w:rPr>
              <w:t>168</w:t>
            </w:r>
          </w:hyperlink>
        </w:p>
        <w:p>
          <w:pPr>
            <w:pStyle w:val="Contents4"/>
            <w:tabs>
              <w:tab w:val="clear" w:pos="8176"/>
              <w:tab w:val="right" w:pos="9026" w:leader="dot"/>
            </w:tabs>
            <w:rPr/>
          </w:pPr>
          <w:hyperlink w:anchor="__RefHeading___Toc6091897_1051229030">
            <w:r>
              <w:rPr>
                <w:webHidden/>
                <w:rStyle w:val="IndexLink"/>
                <w:rtl w:val="true"/>
              </w:rPr>
              <w:t>المبحث الثاني</w:t>
            </w:r>
            <w:r>
              <w:rPr>
                <w:rStyle w:val="IndexLink"/>
                <w:rtl w:val="true"/>
              </w:rPr>
              <w:t xml:space="preserve">: </w:t>
            </w:r>
            <w:r>
              <w:rPr>
                <w:rStyle w:val="IndexLink"/>
                <w:rtl w:val="true"/>
              </w:rPr>
              <w:t>كلمات و مکاتبات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قبل خروجه من مكة</w:t>
            </w:r>
            <w:r>
              <w:rPr>
                <w:rStyle w:val="IndexLink"/>
                <w:rtl w:val="true"/>
              </w:rPr>
              <w:tab/>
            </w:r>
            <w:r>
              <w:rPr>
                <w:rStyle w:val="IndexLink"/>
              </w:rPr>
              <w:t>170</w:t>
            </w:r>
          </w:hyperlink>
        </w:p>
        <w:p>
          <w:pPr>
            <w:pStyle w:val="Contents5"/>
            <w:tabs>
              <w:tab w:val="clear" w:pos="7892"/>
              <w:tab w:val="right" w:pos="9026" w:leader="dot"/>
            </w:tabs>
            <w:rPr/>
          </w:pPr>
          <w:hyperlink w:anchor="__RefHeading___Toc6091899_105122903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6091901_1051229030">
            <w:r>
              <w:rPr>
                <w:webHidden/>
                <w:rStyle w:val="IndexLink"/>
                <w:rtl w:val="true"/>
              </w:rPr>
              <w:t xml:space="preserve">* </w:t>
            </w:r>
            <w:r>
              <w:rPr>
                <w:rStyle w:val="IndexLink"/>
                <w:rtl w:val="true"/>
              </w:rPr>
              <w:t xml:space="preserve">مکاتبة أهل البصرة </w:t>
            </w:r>
            <w:r>
              <w:rPr>
                <w:rStyle w:val="IndexLink"/>
                <w:rtl w:val="true"/>
              </w:rPr>
              <w:t>:</w:t>
              <w:tab/>
            </w:r>
            <w:r>
              <w:rPr>
                <w:rStyle w:val="IndexLink"/>
              </w:rPr>
              <w:t>171</w:t>
            </w:r>
          </w:hyperlink>
        </w:p>
        <w:p>
          <w:pPr>
            <w:pStyle w:val="Contents5"/>
            <w:tabs>
              <w:tab w:val="clear" w:pos="7892"/>
              <w:tab w:val="right" w:pos="9026" w:leader="dot"/>
            </w:tabs>
            <w:rPr/>
          </w:pPr>
          <w:hyperlink w:anchor="__RefHeading___Toc6091903_1051229030">
            <w:r>
              <w:rPr>
                <w:webHidden/>
                <w:rStyle w:val="IndexLink"/>
                <w:rtl w:val="true"/>
              </w:rPr>
              <w:t xml:space="preserve">* </w:t>
            </w:r>
            <w:r>
              <w:rPr>
                <w:rStyle w:val="IndexLink"/>
                <w:rtl w:val="true"/>
              </w:rPr>
              <w:t xml:space="preserve">مکاتبة أهل الكوفة </w:t>
            </w:r>
            <w:r>
              <w:rPr>
                <w:rStyle w:val="IndexLink"/>
                <w:rtl w:val="true"/>
              </w:rPr>
              <w:t>:</w:t>
              <w:tab/>
            </w:r>
            <w:r>
              <w:rPr>
                <w:rStyle w:val="IndexLink"/>
              </w:rPr>
              <w:t>173</w:t>
            </w:r>
          </w:hyperlink>
        </w:p>
        <w:p>
          <w:pPr>
            <w:pStyle w:val="Contents5"/>
            <w:tabs>
              <w:tab w:val="clear" w:pos="7892"/>
              <w:tab w:val="right" w:pos="9026" w:leader="dot"/>
            </w:tabs>
            <w:rPr/>
          </w:pPr>
          <w:hyperlink w:anchor="__RefHeading___Toc6091905_1051229030">
            <w:r>
              <w:rPr>
                <w:webHidden/>
                <w:rStyle w:val="IndexLink"/>
                <w:rtl w:val="true"/>
              </w:rPr>
              <w:t xml:space="preserve">* </w:t>
            </w:r>
            <w:r>
              <w:rPr>
                <w:rStyle w:val="IndexLink"/>
                <w:rtl w:val="true"/>
              </w:rPr>
              <w:t xml:space="preserve">الجذور التاريخية لتحرك الكوفة </w:t>
            </w:r>
            <w:r>
              <w:rPr>
                <w:rStyle w:val="IndexLink"/>
                <w:rtl w:val="true"/>
              </w:rPr>
              <w:t>:</w:t>
              <w:tab/>
            </w:r>
            <w:r>
              <w:rPr>
                <w:rStyle w:val="IndexLink"/>
              </w:rPr>
              <w:t>173</w:t>
            </w:r>
          </w:hyperlink>
        </w:p>
        <w:p>
          <w:pPr>
            <w:pStyle w:val="Contents5"/>
            <w:tabs>
              <w:tab w:val="clear" w:pos="7892"/>
              <w:tab w:val="right" w:pos="9026" w:leader="dot"/>
            </w:tabs>
            <w:rPr/>
          </w:pPr>
          <w:hyperlink w:anchor="__RefHeading___Toc6091907_1051229030">
            <w:r>
              <w:rPr>
                <w:webHidden/>
                <w:rStyle w:val="IndexLink"/>
                <w:rtl w:val="true"/>
              </w:rPr>
              <w:t xml:space="preserve">* </w:t>
            </w:r>
            <w:r>
              <w:rPr>
                <w:rStyle w:val="IndexLink"/>
                <w:rtl w:val="true"/>
              </w:rPr>
              <w:t xml:space="preserve">تحرك الشيعة في الكوفة بعد موت معاوية </w:t>
            </w:r>
            <w:r>
              <w:rPr>
                <w:rStyle w:val="IndexLink"/>
                <w:rtl w:val="true"/>
              </w:rPr>
              <w:t>:</w:t>
              <w:tab/>
            </w:r>
            <w:r>
              <w:rPr>
                <w:rStyle w:val="IndexLink"/>
              </w:rPr>
              <w:t>175</w:t>
            </w:r>
          </w:hyperlink>
        </w:p>
        <w:p>
          <w:pPr>
            <w:pStyle w:val="Contents5"/>
            <w:tabs>
              <w:tab w:val="clear" w:pos="7892"/>
              <w:tab w:val="right" w:pos="9026" w:leader="dot"/>
            </w:tabs>
            <w:rPr/>
          </w:pPr>
          <w:hyperlink w:anchor="__RefHeading___Toc6091909_1051229030">
            <w:r>
              <w:rPr>
                <w:webHidden/>
                <w:rStyle w:val="IndexLink"/>
                <w:rtl w:val="true"/>
              </w:rPr>
              <w:t xml:space="preserve">* </w:t>
            </w:r>
            <w:r>
              <w:rPr>
                <w:rStyle w:val="IndexLink"/>
                <w:rtl w:val="true"/>
              </w:rPr>
              <w:t xml:space="preserve">جواب الإمام الحسين </w:t>
            </w:r>
            <w:r>
              <w:rPr>
                <w:rStyle w:val="IndexLink"/>
                <w:rtl w:val="true"/>
              </w:rPr>
              <w:t>:</w:t>
              <w:tab/>
            </w:r>
            <w:r>
              <w:rPr>
                <w:rStyle w:val="IndexLink"/>
              </w:rPr>
              <w:t>177</w:t>
            </w:r>
          </w:hyperlink>
        </w:p>
        <w:p>
          <w:pPr>
            <w:pStyle w:val="Contents4"/>
            <w:tabs>
              <w:tab w:val="clear" w:pos="8176"/>
              <w:tab w:val="right" w:pos="9026" w:leader="dot"/>
            </w:tabs>
            <w:rPr/>
          </w:pPr>
          <w:hyperlink w:anchor="__RefHeading___Toc6091911_1051229030">
            <w:r>
              <w:rPr>
                <w:webHidden/>
                <w:rStyle w:val="IndexLink"/>
                <w:rtl w:val="true"/>
              </w:rPr>
              <w:t>المبحث الثالث</w:t>
            </w:r>
            <w:r>
              <w:rPr>
                <w:rStyle w:val="IndexLink"/>
                <w:rtl w:val="true"/>
              </w:rPr>
              <w:t xml:space="preserve">: </w:t>
            </w:r>
            <w:r>
              <w:rPr>
                <w:rStyle w:val="IndexLink"/>
                <w:rtl w:val="true"/>
              </w:rPr>
              <w:t xml:space="preserve">ثوابت نهضة الإمام الحسين </w:t>
            </w:r>
            <w:r>
              <w:rPr>
                <w:rStyle w:val="IndexLink"/>
                <w:rtl w:val="true"/>
              </w:rPr>
              <w:t>(</w:t>
            </w:r>
            <w:r>
              <w:rPr>
                <w:rStyle w:val="IndexLink"/>
                <w:rtl w:val="true"/>
              </w:rPr>
              <w:t>علیه السلام</w:t>
            </w:r>
            <w:r>
              <w:rPr>
                <w:rStyle w:val="IndexLink"/>
                <w:rtl w:val="true"/>
              </w:rPr>
              <w:t>)</w:t>
            </w:r>
            <w:r>
              <w:rPr>
                <w:rStyle w:val="IndexLink"/>
                <w:rtl w:val="true"/>
              </w:rPr>
              <w:t>في رفضه لبيعة يزيد</w:t>
            </w:r>
            <w:r>
              <w:rPr>
                <w:rStyle w:val="IndexLink"/>
                <w:rtl w:val="true"/>
              </w:rPr>
              <w:tab/>
            </w:r>
            <w:r>
              <w:rPr>
                <w:rStyle w:val="IndexLink"/>
              </w:rPr>
              <w:t>179</w:t>
            </w:r>
          </w:hyperlink>
        </w:p>
        <w:p>
          <w:pPr>
            <w:pStyle w:val="Contents3"/>
            <w:tabs>
              <w:tab w:val="clear" w:pos="8459"/>
              <w:tab w:val="right" w:pos="9026" w:leader="dot"/>
            </w:tabs>
            <w:rPr/>
          </w:pPr>
          <w:hyperlink w:anchor="__RefHeading___Toc6091913_1051229030">
            <w:r>
              <w:rPr>
                <w:webHidden/>
                <w:rStyle w:val="IndexLink"/>
                <w:rtl w:val="true"/>
              </w:rPr>
              <w:t>الفصل الثالث</w:t>
            </w:r>
            <w:r>
              <w:rPr>
                <w:rStyle w:val="IndexLink"/>
                <w:rtl w:val="true"/>
              </w:rPr>
              <w:t xml:space="preserve">: </w:t>
            </w:r>
            <w:r>
              <w:rPr>
                <w:rStyle w:val="IndexLink"/>
                <w:rtl w:val="true"/>
              </w:rPr>
              <w:t>مواقف وآراء واجهها الإمام الحسين عند خروجه إلى العراق</w:t>
            </w:r>
            <w:r>
              <w:rPr>
                <w:rStyle w:val="IndexLink"/>
                <w:rtl w:val="true"/>
              </w:rPr>
              <w:tab/>
            </w:r>
            <w:r>
              <w:rPr>
                <w:rStyle w:val="IndexLink"/>
              </w:rPr>
              <w:t>185</w:t>
            </w:r>
          </w:hyperlink>
        </w:p>
        <w:p>
          <w:pPr>
            <w:pStyle w:val="Contents4"/>
            <w:tabs>
              <w:tab w:val="clear" w:pos="8176"/>
              <w:tab w:val="right" w:pos="9026" w:leader="dot"/>
            </w:tabs>
            <w:rPr/>
          </w:pPr>
          <w:hyperlink w:anchor="__RefHeading___Toc6091915_105122903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6091917_1051229030">
            <w:r>
              <w:rPr>
                <w:webHidden/>
                <w:rStyle w:val="IndexLink"/>
                <w:rtl w:val="true"/>
              </w:rPr>
              <w:t>المبحث الأول</w:t>
            </w:r>
            <w:r>
              <w:rPr>
                <w:rStyle w:val="IndexLink"/>
                <w:rtl w:val="true"/>
              </w:rPr>
              <w:t xml:space="preserve">: </w:t>
            </w:r>
            <w:r>
              <w:rPr>
                <w:rStyle w:val="IndexLink"/>
                <w:rtl w:val="true"/>
              </w:rPr>
              <w:t>إنقسام الساحة السياسية وأصناف المعارضين لخروج الحسين</w:t>
            </w:r>
            <w:r>
              <w:rPr>
                <w:rStyle w:val="IndexLink"/>
                <w:rtl w:val="true"/>
              </w:rPr>
              <w:tab/>
            </w:r>
            <w:r>
              <w:rPr>
                <w:rStyle w:val="IndexLink"/>
              </w:rPr>
              <w:t>187</w:t>
            </w:r>
          </w:hyperlink>
        </w:p>
        <w:p>
          <w:pPr>
            <w:pStyle w:val="Contents5"/>
            <w:tabs>
              <w:tab w:val="clear" w:pos="7892"/>
              <w:tab w:val="right" w:pos="9026" w:leader="dot"/>
            </w:tabs>
            <w:rPr/>
          </w:pPr>
          <w:hyperlink w:anchor="__RefHeading___Toc6091919_105122903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6091921_1051229030">
            <w:r>
              <w:rPr>
                <w:webHidden/>
                <w:rStyle w:val="IndexLink"/>
                <w:rtl w:val="true"/>
              </w:rPr>
              <w:t xml:space="preserve">* </w:t>
            </w:r>
            <w:r>
              <w:rPr>
                <w:rStyle w:val="IndexLink"/>
                <w:rtl w:val="true"/>
              </w:rPr>
              <w:t xml:space="preserve">أصناف المعارضين لخروج الحسين </w:t>
            </w:r>
            <w:r>
              <w:rPr>
                <w:rStyle w:val="IndexLink"/>
                <w:rtl w:val="true"/>
              </w:rPr>
              <w:t>(</w:t>
            </w:r>
            <w:r>
              <w:rPr>
                <w:rStyle w:val="IndexLink"/>
                <w:rtl w:val="true"/>
              </w:rPr>
              <w:t>علیه السلام</w:t>
            </w:r>
            <w:r>
              <w:rPr>
                <w:rStyle w:val="IndexLink"/>
                <w:rtl w:val="true"/>
              </w:rPr>
              <w:t>)</w:t>
            </w:r>
            <w:r>
              <w:rPr>
                <w:rStyle w:val="IndexLink"/>
                <w:rtl w:val="true"/>
              </w:rPr>
              <w:t xml:space="preserve">ودوافعهم </w:t>
            </w:r>
            <w:r>
              <w:rPr>
                <w:rStyle w:val="IndexLink"/>
                <w:rtl w:val="true"/>
              </w:rPr>
              <w:t>:</w:t>
              <w:tab/>
            </w:r>
            <w:r>
              <w:rPr>
                <w:rStyle w:val="IndexLink"/>
              </w:rPr>
              <w:t>187</w:t>
            </w:r>
          </w:hyperlink>
        </w:p>
        <w:p>
          <w:pPr>
            <w:pStyle w:val="Contents5"/>
            <w:tabs>
              <w:tab w:val="clear" w:pos="7892"/>
              <w:tab w:val="right" w:pos="9026" w:leader="dot"/>
            </w:tabs>
            <w:rPr/>
          </w:pPr>
          <w:hyperlink w:anchor="__RefHeading___Toc6091923_1051229030">
            <w:r>
              <w:rPr>
                <w:webHidden/>
                <w:rStyle w:val="IndexLink"/>
                <w:rtl w:val="true"/>
              </w:rPr>
              <w:t xml:space="preserve">الطائفة الأُولى </w:t>
            </w:r>
            <w:r>
              <w:rPr>
                <w:rStyle w:val="IndexLink"/>
                <w:rtl w:val="true"/>
              </w:rPr>
              <w:t xml:space="preserve">: </w:t>
            </w:r>
            <w:r>
              <w:rPr>
                <w:rStyle w:val="IndexLink"/>
                <w:rtl w:val="true"/>
              </w:rPr>
              <w:t xml:space="preserve">الأمويون والسلطة الحاكمة </w:t>
            </w:r>
            <w:r>
              <w:rPr>
                <w:rStyle w:val="IndexLink"/>
                <w:rtl w:val="true"/>
              </w:rPr>
              <w:t>:</w:t>
              <w:tab/>
            </w:r>
            <w:r>
              <w:rPr>
                <w:rStyle w:val="IndexLink"/>
              </w:rPr>
              <w:t>188</w:t>
            </w:r>
          </w:hyperlink>
        </w:p>
        <w:p>
          <w:pPr>
            <w:pStyle w:val="Contents5"/>
            <w:tabs>
              <w:tab w:val="clear" w:pos="7892"/>
              <w:tab w:val="right" w:pos="9026" w:leader="dot"/>
            </w:tabs>
            <w:rPr/>
          </w:pPr>
          <w:hyperlink w:anchor="__RefHeading___Toc6091925_1051229030">
            <w:r>
              <w:rPr>
                <w:webHidden/>
                <w:rStyle w:val="IndexLink"/>
                <w:rtl w:val="true"/>
              </w:rPr>
              <w:t xml:space="preserve">الطائفة الثانية </w:t>
            </w:r>
            <w:r>
              <w:rPr>
                <w:rStyle w:val="IndexLink"/>
                <w:rtl w:val="true"/>
              </w:rPr>
              <w:t xml:space="preserve">: </w:t>
            </w:r>
            <w:r>
              <w:rPr>
                <w:rStyle w:val="IndexLink"/>
                <w:rtl w:val="true"/>
              </w:rPr>
              <w:t xml:space="preserve">الخائفون والمرعوبون </w:t>
            </w:r>
            <w:r>
              <w:rPr>
                <w:rStyle w:val="IndexLink"/>
                <w:rtl w:val="true"/>
              </w:rPr>
              <w:t>:</w:t>
              <w:tab/>
            </w:r>
            <w:r>
              <w:rPr>
                <w:rStyle w:val="IndexLink"/>
              </w:rPr>
              <w:t>189</w:t>
            </w:r>
          </w:hyperlink>
        </w:p>
        <w:p>
          <w:pPr>
            <w:pStyle w:val="Contents5"/>
            <w:tabs>
              <w:tab w:val="clear" w:pos="7892"/>
              <w:tab w:val="right" w:pos="9026" w:leader="dot"/>
            </w:tabs>
            <w:rPr/>
          </w:pPr>
          <w:hyperlink w:anchor="__RefHeading___Toc6091927_1051229030">
            <w:r>
              <w:rPr>
                <w:webHidden/>
                <w:rStyle w:val="IndexLink"/>
                <w:rtl w:val="true"/>
              </w:rPr>
              <w:t xml:space="preserve">الطائفة الثالثة </w:t>
            </w:r>
            <w:r>
              <w:rPr>
                <w:rStyle w:val="IndexLink"/>
                <w:rtl w:val="true"/>
              </w:rPr>
              <w:t xml:space="preserve">: </w:t>
            </w:r>
            <w:r>
              <w:rPr>
                <w:rStyle w:val="IndexLink"/>
                <w:rtl w:val="true"/>
              </w:rPr>
              <w:t xml:space="preserve">المحبون والمشفقون </w:t>
            </w:r>
            <w:r>
              <w:rPr>
                <w:rStyle w:val="IndexLink"/>
                <w:rtl w:val="true"/>
              </w:rPr>
              <w:t>:</w:t>
              <w:tab/>
            </w:r>
            <w:r>
              <w:rPr>
                <w:rStyle w:val="IndexLink"/>
              </w:rPr>
              <w:t>192</w:t>
            </w:r>
          </w:hyperlink>
        </w:p>
        <w:p>
          <w:pPr>
            <w:pStyle w:val="Contents5"/>
            <w:tabs>
              <w:tab w:val="clear" w:pos="7892"/>
              <w:tab w:val="right" w:pos="9026" w:leader="dot"/>
            </w:tabs>
            <w:rPr/>
          </w:pPr>
          <w:hyperlink w:anchor="__RefHeading___Toc6091929_1051229030">
            <w:r>
              <w:rPr>
                <w:webHidden/>
                <w:rStyle w:val="IndexLink"/>
                <w:rtl w:val="true"/>
              </w:rPr>
              <w:t xml:space="preserve">اضطراب الساحة السياسية </w:t>
            </w:r>
            <w:r>
              <w:rPr>
                <w:rStyle w:val="IndexLink"/>
                <w:rtl w:val="true"/>
              </w:rPr>
              <w:t>:</w:t>
              <w:tab/>
            </w:r>
            <w:r>
              <w:rPr>
                <w:rStyle w:val="IndexLink"/>
              </w:rPr>
              <w:t>193</w:t>
            </w:r>
          </w:hyperlink>
        </w:p>
        <w:p>
          <w:pPr>
            <w:pStyle w:val="Contents5"/>
            <w:tabs>
              <w:tab w:val="clear" w:pos="7892"/>
              <w:tab w:val="right" w:pos="9026" w:leader="dot"/>
            </w:tabs>
            <w:rPr/>
          </w:pPr>
          <w:hyperlink w:anchor="__RefHeading___Toc6091931_1051229030">
            <w:r>
              <w:rPr>
                <w:webHidden/>
                <w:rStyle w:val="IndexLink"/>
                <w:rtl w:val="true"/>
              </w:rPr>
              <w:t xml:space="preserve">* </w:t>
            </w:r>
            <w:r>
              <w:rPr>
                <w:rStyle w:val="IndexLink"/>
                <w:rtl w:val="true"/>
              </w:rPr>
              <w:t>وقفة مع المشفقين على الحسين</w:t>
            </w:r>
            <w:r>
              <w:rPr>
                <w:rStyle w:val="IndexLink"/>
                <w:rtl w:val="true"/>
              </w:rPr>
              <w:t>(</w:t>
            </w:r>
            <w:r>
              <w:rPr>
                <w:rStyle w:val="IndexLink"/>
                <w:rtl w:val="true"/>
              </w:rPr>
              <w:t>علیه السلام</w:t>
            </w:r>
            <w:r>
              <w:rPr>
                <w:rStyle w:val="IndexLink"/>
                <w:rtl w:val="true"/>
              </w:rPr>
              <w:t>) :</w:t>
              <w:tab/>
            </w:r>
            <w:r>
              <w:rPr>
                <w:rStyle w:val="IndexLink"/>
              </w:rPr>
              <w:t>194</w:t>
            </w:r>
          </w:hyperlink>
        </w:p>
        <w:p>
          <w:pPr>
            <w:pStyle w:val="Contents4"/>
            <w:tabs>
              <w:tab w:val="clear" w:pos="8176"/>
              <w:tab w:val="right" w:pos="9026" w:leader="dot"/>
            </w:tabs>
            <w:rPr/>
          </w:pPr>
          <w:hyperlink w:anchor="__RefHeading___Toc6091933_1051229030">
            <w:r>
              <w:rPr>
                <w:webHidden/>
                <w:rStyle w:val="IndexLink"/>
                <w:rtl w:val="true"/>
              </w:rPr>
              <w:t>المبحث الثاني</w:t>
            </w:r>
            <w:r>
              <w:rPr>
                <w:rStyle w:val="IndexLink"/>
                <w:rtl w:val="true"/>
              </w:rPr>
              <w:t xml:space="preserve">: </w:t>
            </w:r>
            <w:r>
              <w:rPr>
                <w:rStyle w:val="IndexLink"/>
                <w:rtl w:val="true"/>
              </w:rPr>
              <w:t>خيارات الإمام الحسين</w:t>
            </w:r>
            <w:r>
              <w:rPr>
                <w:rStyle w:val="IndexLink"/>
                <w:rtl w:val="true"/>
              </w:rPr>
              <w:tab/>
            </w:r>
            <w:r>
              <w:rPr>
                <w:rStyle w:val="IndexLink"/>
              </w:rPr>
              <w:t>196</w:t>
            </w:r>
          </w:hyperlink>
        </w:p>
        <w:p>
          <w:pPr>
            <w:pStyle w:val="Contents5"/>
            <w:tabs>
              <w:tab w:val="clear" w:pos="7892"/>
              <w:tab w:val="right" w:pos="9026" w:leader="dot"/>
            </w:tabs>
            <w:rPr/>
          </w:pPr>
          <w:hyperlink w:anchor="__RefHeading___Toc6091935_105122903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6091937_1051229030">
            <w:r>
              <w:rPr>
                <w:webHidden/>
                <w:rStyle w:val="IndexLink"/>
                <w:rtl w:val="true"/>
              </w:rPr>
              <w:t xml:space="preserve">الخيار الأول </w:t>
            </w:r>
            <w:r>
              <w:rPr>
                <w:rStyle w:val="IndexLink"/>
                <w:rtl w:val="true"/>
              </w:rPr>
              <w:t xml:space="preserve">: </w:t>
            </w:r>
            <w:r>
              <w:rPr>
                <w:rStyle w:val="IndexLink"/>
                <w:rtl w:val="true"/>
              </w:rPr>
              <w:t xml:space="preserve">البقاء في الحرم </w:t>
            </w:r>
            <w:r>
              <w:rPr>
                <w:rStyle w:val="IndexLink"/>
                <w:rtl w:val="true"/>
              </w:rPr>
              <w:t>:</w:t>
              <w:tab/>
            </w:r>
            <w:r>
              <w:rPr>
                <w:rStyle w:val="IndexLink"/>
              </w:rPr>
              <w:t>196</w:t>
            </w:r>
          </w:hyperlink>
        </w:p>
        <w:p>
          <w:pPr>
            <w:pStyle w:val="Contents5"/>
            <w:tabs>
              <w:tab w:val="clear" w:pos="7892"/>
              <w:tab w:val="right" w:pos="9026" w:leader="dot"/>
            </w:tabs>
            <w:rPr/>
          </w:pPr>
          <w:hyperlink w:anchor="__RefHeading___Toc6091939_1051229030">
            <w:r>
              <w:rPr>
                <w:webHidden/>
                <w:rStyle w:val="IndexLink"/>
                <w:rtl w:val="true"/>
              </w:rPr>
              <w:t xml:space="preserve">الخيار الثاني </w:t>
            </w:r>
            <w:r>
              <w:rPr>
                <w:rStyle w:val="IndexLink"/>
                <w:rtl w:val="true"/>
              </w:rPr>
              <w:t xml:space="preserve">: </w:t>
            </w:r>
            <w:r>
              <w:rPr>
                <w:rStyle w:val="IndexLink"/>
                <w:rtl w:val="true"/>
              </w:rPr>
              <w:t xml:space="preserve">الخروج إلى اليمن </w:t>
            </w:r>
            <w:r>
              <w:rPr>
                <w:rStyle w:val="IndexLink"/>
                <w:rtl w:val="true"/>
              </w:rPr>
              <w:t>:</w:t>
              <w:tab/>
            </w:r>
            <w:r>
              <w:rPr>
                <w:rStyle w:val="IndexLink"/>
              </w:rPr>
              <w:t>198</w:t>
            </w:r>
          </w:hyperlink>
        </w:p>
        <w:p>
          <w:pPr>
            <w:pStyle w:val="Contents5"/>
            <w:tabs>
              <w:tab w:val="clear" w:pos="7892"/>
              <w:tab w:val="right" w:pos="9026" w:leader="dot"/>
            </w:tabs>
            <w:rPr/>
          </w:pPr>
          <w:hyperlink w:anchor="__RefHeading___Toc6091941_1051229030">
            <w:r>
              <w:rPr>
                <w:webHidden/>
                <w:rStyle w:val="IndexLink"/>
                <w:rtl w:val="true"/>
              </w:rPr>
              <w:t xml:space="preserve">الخيار الثالث </w:t>
            </w:r>
            <w:r>
              <w:rPr>
                <w:rStyle w:val="IndexLink"/>
                <w:rtl w:val="true"/>
              </w:rPr>
              <w:t xml:space="preserve">: </w:t>
            </w:r>
            <w:r>
              <w:rPr>
                <w:rStyle w:val="IndexLink"/>
                <w:rtl w:val="true"/>
              </w:rPr>
              <w:t xml:space="preserve">الخروج إلى العراق </w:t>
            </w:r>
            <w:r>
              <w:rPr>
                <w:rStyle w:val="IndexLink"/>
                <w:rtl w:val="true"/>
              </w:rPr>
              <w:t>:</w:t>
              <w:tab/>
            </w:r>
            <w:r>
              <w:rPr>
                <w:rStyle w:val="IndexLink"/>
              </w:rPr>
              <w:t>200</w:t>
            </w:r>
          </w:hyperlink>
        </w:p>
        <w:p>
          <w:pPr>
            <w:pStyle w:val="Contents5"/>
            <w:tabs>
              <w:tab w:val="clear" w:pos="7892"/>
              <w:tab w:val="right" w:pos="9026" w:leader="dot"/>
            </w:tabs>
            <w:rPr/>
          </w:pPr>
          <w:hyperlink w:anchor="__RefHeading___Toc6091943_1051229030">
            <w:r>
              <w:rPr>
                <w:webHidden/>
                <w:rStyle w:val="IndexLink"/>
                <w:rtl w:val="true"/>
              </w:rPr>
              <w:t xml:space="preserve">* </w:t>
            </w:r>
            <w:r>
              <w:rPr>
                <w:rStyle w:val="IndexLink"/>
                <w:rtl w:val="true"/>
              </w:rPr>
              <w:t xml:space="preserve">هل أصاب الحسين بخروجه إلى العراق ؟ </w:t>
            </w:r>
            <w:r>
              <w:rPr>
                <w:rStyle w:val="IndexLink"/>
                <w:rtl w:val="true"/>
              </w:rPr>
              <w:t>:</w:t>
              <w:tab/>
            </w:r>
            <w:r>
              <w:rPr>
                <w:rStyle w:val="IndexLink"/>
              </w:rPr>
              <w:t>205</w:t>
            </w:r>
          </w:hyperlink>
        </w:p>
        <w:p>
          <w:pPr>
            <w:pStyle w:val="Contents4"/>
            <w:tabs>
              <w:tab w:val="clear" w:pos="8176"/>
              <w:tab w:val="right" w:pos="9026" w:leader="dot"/>
            </w:tabs>
            <w:rPr/>
          </w:pPr>
          <w:hyperlink w:anchor="__RefHeading___Toc6091945_1051229030">
            <w:r>
              <w:rPr>
                <w:webHidden/>
                <w:rStyle w:val="IndexLink"/>
                <w:rtl w:val="true"/>
              </w:rPr>
              <w:t>المبحث الثالث</w:t>
            </w:r>
            <w:r>
              <w:rPr>
                <w:rStyle w:val="IndexLink"/>
                <w:rtl w:val="true"/>
              </w:rPr>
              <w:t xml:space="preserve">: </w:t>
            </w:r>
            <w:r>
              <w:rPr>
                <w:rStyle w:val="IndexLink"/>
                <w:rtl w:val="true"/>
              </w:rPr>
              <w:t>وقفة مع عبد الله بن الزبير</w:t>
            </w:r>
            <w:r>
              <w:rPr>
                <w:rStyle w:val="IndexLink"/>
                <w:rtl w:val="true"/>
              </w:rPr>
              <w:tab/>
            </w:r>
            <w:r>
              <w:rPr>
                <w:rStyle w:val="IndexLink"/>
              </w:rPr>
              <w:t>207</w:t>
            </w:r>
          </w:hyperlink>
        </w:p>
        <w:p>
          <w:pPr>
            <w:pStyle w:val="Contents2"/>
            <w:tabs>
              <w:tab w:val="clear" w:pos="8743"/>
              <w:tab w:val="right" w:pos="9026" w:leader="dot"/>
            </w:tabs>
            <w:rPr/>
          </w:pPr>
          <w:hyperlink w:anchor="__RefHeading___Toc6091947_1051229030">
            <w:r>
              <w:rPr>
                <w:webHidden/>
                <w:rStyle w:val="IndexLink"/>
                <w:rtl w:val="true"/>
              </w:rPr>
              <w:t>الباب الرابع</w:t>
            </w:r>
            <w:r>
              <w:rPr>
                <w:rStyle w:val="IndexLink"/>
                <w:rtl w:val="true"/>
              </w:rPr>
              <w:t xml:space="preserve">: </w:t>
            </w:r>
            <w:r>
              <w:rPr>
                <w:rStyle w:val="IndexLink"/>
                <w:rtl w:val="true"/>
              </w:rPr>
              <w:t>أحداث الكوفة واستشهاد مسلم بن عقيل</w:t>
            </w:r>
            <w:r>
              <w:rPr>
                <w:rStyle w:val="IndexLink"/>
                <w:rtl w:val="true"/>
              </w:rPr>
              <w:tab/>
            </w:r>
            <w:r>
              <w:rPr>
                <w:rStyle w:val="IndexLink"/>
              </w:rPr>
              <w:t>221</w:t>
            </w:r>
          </w:hyperlink>
        </w:p>
        <w:p>
          <w:pPr>
            <w:pStyle w:val="Contents3"/>
            <w:tabs>
              <w:tab w:val="clear" w:pos="8459"/>
              <w:tab w:val="right" w:pos="9026" w:leader="dot"/>
            </w:tabs>
            <w:rPr/>
          </w:pPr>
          <w:hyperlink w:anchor="__RefHeading___Toc6091949_105122903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6091951_1051229030">
            <w:r>
              <w:rPr>
                <w:webHidden/>
                <w:rStyle w:val="IndexLink"/>
                <w:rtl w:val="true"/>
              </w:rPr>
              <w:t>الفصل الأول</w:t>
            </w:r>
            <w:r>
              <w:rPr>
                <w:rStyle w:val="IndexLink"/>
                <w:rtl w:val="true"/>
              </w:rPr>
              <w:t xml:space="preserve">: </w:t>
            </w:r>
            <w:r>
              <w:rPr>
                <w:rStyle w:val="IndexLink"/>
                <w:rtl w:val="true"/>
              </w:rPr>
              <w:t>الإمام الحسين ومکاتبات أهل الكوفة</w:t>
            </w:r>
            <w:r>
              <w:rPr>
                <w:rStyle w:val="IndexLink"/>
                <w:rtl w:val="true"/>
              </w:rPr>
              <w:tab/>
            </w:r>
            <w:r>
              <w:rPr>
                <w:rStyle w:val="IndexLink"/>
              </w:rPr>
              <w:t>223</w:t>
            </w:r>
          </w:hyperlink>
        </w:p>
        <w:p>
          <w:pPr>
            <w:pStyle w:val="Contents4"/>
            <w:tabs>
              <w:tab w:val="clear" w:pos="8176"/>
              <w:tab w:val="right" w:pos="9026" w:leader="dot"/>
            </w:tabs>
            <w:rPr/>
          </w:pPr>
          <w:hyperlink w:anchor="__RefHeading___Toc6091953_105122903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6091955_1051229030">
            <w:r>
              <w:rPr>
                <w:webHidden/>
                <w:rStyle w:val="IndexLink"/>
                <w:rtl w:val="true"/>
              </w:rPr>
              <w:t>المبحث الأول</w:t>
            </w:r>
            <w:r>
              <w:rPr>
                <w:rStyle w:val="IndexLink"/>
                <w:rtl w:val="true"/>
              </w:rPr>
              <w:t xml:space="preserve">: </w:t>
            </w:r>
            <w:r>
              <w:rPr>
                <w:rStyle w:val="IndexLink"/>
                <w:rtl w:val="true"/>
              </w:rPr>
              <w:t>شخصية مسلم بن عقيل في سطور</w:t>
            </w:r>
            <w:r>
              <w:rPr>
                <w:rStyle w:val="IndexLink"/>
                <w:rtl w:val="true"/>
              </w:rPr>
              <w:tab/>
            </w:r>
            <w:r>
              <w:rPr>
                <w:rStyle w:val="IndexLink"/>
              </w:rPr>
              <w:t>225</w:t>
            </w:r>
          </w:hyperlink>
        </w:p>
        <w:p>
          <w:pPr>
            <w:pStyle w:val="Contents5"/>
            <w:tabs>
              <w:tab w:val="clear" w:pos="7892"/>
              <w:tab w:val="right" w:pos="9026" w:leader="dot"/>
            </w:tabs>
            <w:rPr/>
          </w:pPr>
          <w:hyperlink w:anchor="__RefHeading___Toc6091957_105122903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6091959_1051229030">
            <w:r>
              <w:rPr>
                <w:webHidden/>
                <w:rStyle w:val="IndexLink"/>
                <w:rtl w:val="true"/>
              </w:rPr>
              <w:t xml:space="preserve">* </w:t>
            </w:r>
            <w:r>
              <w:rPr>
                <w:rStyle w:val="IndexLink"/>
                <w:rtl w:val="true"/>
              </w:rPr>
              <w:t xml:space="preserve">أولاد مسلم بن عقیل </w:t>
            </w:r>
            <w:r>
              <w:rPr>
                <w:rStyle w:val="IndexLink"/>
                <w:rtl w:val="true"/>
              </w:rPr>
              <w:t>:</w:t>
              <w:tab/>
            </w:r>
            <w:r>
              <w:rPr>
                <w:rStyle w:val="IndexLink"/>
              </w:rPr>
              <w:t>228</w:t>
            </w:r>
          </w:hyperlink>
        </w:p>
        <w:p>
          <w:pPr>
            <w:pStyle w:val="Contents5"/>
            <w:tabs>
              <w:tab w:val="clear" w:pos="7892"/>
              <w:tab w:val="right" w:pos="9026" w:leader="dot"/>
            </w:tabs>
            <w:rPr/>
          </w:pPr>
          <w:hyperlink w:anchor="__RefHeading___Toc6091961_1051229030">
            <w:r>
              <w:rPr>
                <w:webHidden/>
                <w:rStyle w:val="IndexLink"/>
                <w:rtl w:val="true"/>
              </w:rPr>
              <w:t xml:space="preserve">* </w:t>
            </w:r>
            <w:r>
              <w:rPr>
                <w:rStyle w:val="IndexLink"/>
                <w:rtl w:val="true"/>
              </w:rPr>
              <w:t xml:space="preserve">منزلة مسلم بن عقيل عند الحسين </w:t>
            </w:r>
            <w:r>
              <w:rPr>
                <w:rStyle w:val="IndexLink"/>
                <w:rtl w:val="true"/>
              </w:rPr>
              <w:t>:</w:t>
              <w:tab/>
            </w:r>
            <w:r>
              <w:rPr>
                <w:rStyle w:val="IndexLink"/>
              </w:rPr>
              <w:t>229</w:t>
            </w:r>
          </w:hyperlink>
        </w:p>
        <w:p>
          <w:pPr>
            <w:pStyle w:val="Contents4"/>
            <w:tabs>
              <w:tab w:val="clear" w:pos="8176"/>
              <w:tab w:val="right" w:pos="9026" w:leader="dot"/>
            </w:tabs>
            <w:rPr/>
          </w:pPr>
          <w:hyperlink w:anchor="__RefHeading___Toc6091963_1051229030">
            <w:r>
              <w:rPr>
                <w:webHidden/>
                <w:rStyle w:val="IndexLink"/>
                <w:rtl w:val="true"/>
              </w:rPr>
              <w:t>المبحث الثاني</w:t>
            </w:r>
            <w:r>
              <w:rPr>
                <w:rStyle w:val="IndexLink"/>
                <w:rtl w:val="true"/>
              </w:rPr>
              <w:t xml:space="preserve">: </w:t>
            </w:r>
            <w:r>
              <w:rPr>
                <w:rStyle w:val="IndexLink"/>
                <w:rtl w:val="true"/>
              </w:rPr>
              <w:t>المهام التي أوكلها الإمام الحسين إلى مسلم بن عقیل</w:t>
            </w:r>
            <w:r>
              <w:rPr>
                <w:rStyle w:val="IndexLink"/>
                <w:rtl w:val="true"/>
              </w:rPr>
              <w:tab/>
            </w:r>
            <w:r>
              <w:rPr>
                <w:rStyle w:val="IndexLink"/>
              </w:rPr>
              <w:t>231</w:t>
            </w:r>
          </w:hyperlink>
        </w:p>
        <w:p>
          <w:pPr>
            <w:pStyle w:val="Contents5"/>
            <w:tabs>
              <w:tab w:val="clear" w:pos="7892"/>
              <w:tab w:val="right" w:pos="9026" w:leader="dot"/>
            </w:tabs>
            <w:rPr/>
          </w:pPr>
          <w:hyperlink w:anchor="__RefHeading___Toc6091965_105122903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6091967_1051229030">
            <w:r>
              <w:rPr>
                <w:webHidden/>
                <w:rStyle w:val="IndexLink"/>
                <w:rtl w:val="true"/>
              </w:rPr>
              <w:t xml:space="preserve">* </w:t>
            </w:r>
            <w:r>
              <w:rPr>
                <w:rStyle w:val="IndexLink"/>
                <w:rtl w:val="true"/>
              </w:rPr>
              <w:t xml:space="preserve">سفر مسلم بن عقيل إلى العراق ودخوله الكوفة </w:t>
            </w:r>
            <w:r>
              <w:rPr>
                <w:rStyle w:val="IndexLink"/>
                <w:rtl w:val="true"/>
              </w:rPr>
              <w:t>:</w:t>
              <w:tab/>
            </w:r>
            <w:r>
              <w:rPr>
                <w:rStyle w:val="IndexLink"/>
              </w:rPr>
              <w:t>234</w:t>
            </w:r>
          </w:hyperlink>
        </w:p>
        <w:p>
          <w:pPr>
            <w:pStyle w:val="Contents5"/>
            <w:tabs>
              <w:tab w:val="clear" w:pos="7892"/>
              <w:tab w:val="right" w:pos="9026" w:leader="dot"/>
            </w:tabs>
            <w:rPr/>
          </w:pPr>
          <w:hyperlink w:anchor="__RefHeading___Toc6091969_1051229030">
            <w:r>
              <w:rPr>
                <w:webHidden/>
                <w:rStyle w:val="IndexLink"/>
                <w:rtl w:val="true"/>
              </w:rPr>
              <w:t xml:space="preserve">* </w:t>
            </w:r>
            <w:r>
              <w:rPr>
                <w:rStyle w:val="IndexLink"/>
                <w:rtl w:val="true"/>
              </w:rPr>
              <w:t xml:space="preserve">دخول مسلم بن عقيل إلى الكوفة </w:t>
            </w:r>
            <w:r>
              <w:rPr>
                <w:rStyle w:val="IndexLink"/>
                <w:rtl w:val="true"/>
              </w:rPr>
              <w:t>:</w:t>
              <w:tab/>
            </w:r>
            <w:r>
              <w:rPr>
                <w:rStyle w:val="IndexLink"/>
              </w:rPr>
              <w:t>239</w:t>
            </w:r>
          </w:hyperlink>
        </w:p>
        <w:p>
          <w:pPr>
            <w:pStyle w:val="Contents5"/>
            <w:tabs>
              <w:tab w:val="clear" w:pos="7892"/>
              <w:tab w:val="right" w:pos="9026" w:leader="dot"/>
            </w:tabs>
            <w:rPr/>
          </w:pPr>
          <w:hyperlink w:anchor="__RefHeading___Toc6091971_1051229030">
            <w:r>
              <w:rPr>
                <w:webHidden/>
                <w:rStyle w:val="IndexLink"/>
                <w:rtl w:val="true"/>
              </w:rPr>
              <w:t xml:space="preserve">* </w:t>
            </w:r>
            <w:r>
              <w:rPr>
                <w:rStyle w:val="IndexLink"/>
                <w:rtl w:val="true"/>
              </w:rPr>
              <w:t xml:space="preserve">نزوله في بيت المختار </w:t>
            </w:r>
            <w:r>
              <w:rPr>
                <w:rStyle w:val="IndexLink"/>
                <w:rtl w:val="true"/>
              </w:rPr>
              <w:t>:</w:t>
              <w:tab/>
            </w:r>
            <w:r>
              <w:rPr>
                <w:rStyle w:val="IndexLink"/>
              </w:rPr>
              <w:t>239</w:t>
            </w:r>
          </w:hyperlink>
        </w:p>
        <w:p>
          <w:pPr>
            <w:pStyle w:val="Contents5"/>
            <w:tabs>
              <w:tab w:val="clear" w:pos="7892"/>
              <w:tab w:val="right" w:pos="9026" w:leader="dot"/>
            </w:tabs>
            <w:rPr/>
          </w:pPr>
          <w:hyperlink w:anchor="__RefHeading___Toc6091973_1051229030">
            <w:r>
              <w:rPr>
                <w:webHidden/>
                <w:rStyle w:val="IndexLink"/>
                <w:rtl w:val="true"/>
              </w:rPr>
              <w:t xml:space="preserve">* </w:t>
            </w:r>
            <w:r>
              <w:rPr>
                <w:rStyle w:val="IndexLink"/>
                <w:rtl w:val="true"/>
              </w:rPr>
              <w:t xml:space="preserve">بيعة الكوفيين </w:t>
            </w:r>
            <w:r>
              <w:rPr>
                <w:rStyle w:val="IndexLink"/>
                <w:rtl w:val="true"/>
              </w:rPr>
              <w:t>:</w:t>
              <w:tab/>
            </w:r>
            <w:r>
              <w:rPr>
                <w:rStyle w:val="IndexLink"/>
              </w:rPr>
              <w:t>242</w:t>
            </w:r>
          </w:hyperlink>
        </w:p>
        <w:p>
          <w:pPr>
            <w:pStyle w:val="Contents5"/>
            <w:tabs>
              <w:tab w:val="clear" w:pos="7892"/>
              <w:tab w:val="right" w:pos="9026" w:leader="dot"/>
            </w:tabs>
            <w:rPr/>
          </w:pPr>
          <w:hyperlink w:anchor="__RefHeading___Toc6091975_1051229030">
            <w:r>
              <w:rPr>
                <w:webHidden/>
                <w:rStyle w:val="IndexLink"/>
                <w:rtl w:val="true"/>
              </w:rPr>
              <w:t xml:space="preserve">* </w:t>
            </w:r>
            <w:r>
              <w:rPr>
                <w:rStyle w:val="IndexLink"/>
                <w:rtl w:val="true"/>
              </w:rPr>
              <w:t xml:space="preserve">صيغة البيعة </w:t>
            </w:r>
            <w:r>
              <w:rPr>
                <w:rStyle w:val="IndexLink"/>
                <w:rtl w:val="true"/>
              </w:rPr>
              <w:t>:</w:t>
              <w:tab/>
            </w:r>
            <w:r>
              <w:rPr>
                <w:rStyle w:val="IndexLink"/>
              </w:rPr>
              <w:t>244</w:t>
            </w:r>
          </w:hyperlink>
        </w:p>
        <w:p>
          <w:pPr>
            <w:pStyle w:val="Contents5"/>
            <w:tabs>
              <w:tab w:val="clear" w:pos="7892"/>
              <w:tab w:val="right" w:pos="9026" w:leader="dot"/>
            </w:tabs>
            <w:rPr/>
          </w:pPr>
          <w:hyperlink w:anchor="__RefHeading___Toc6091977_1051229030">
            <w:r>
              <w:rPr>
                <w:webHidden/>
                <w:rStyle w:val="IndexLink"/>
                <w:rtl w:val="true"/>
              </w:rPr>
              <w:t xml:space="preserve">* </w:t>
            </w:r>
            <w:r>
              <w:rPr>
                <w:rStyle w:val="IndexLink"/>
                <w:rtl w:val="true"/>
              </w:rPr>
              <w:t xml:space="preserve">عدد المبايعين </w:t>
            </w:r>
            <w:r>
              <w:rPr>
                <w:rStyle w:val="IndexLink"/>
                <w:rtl w:val="true"/>
              </w:rPr>
              <w:t>:</w:t>
              <w:tab/>
            </w:r>
            <w:r>
              <w:rPr>
                <w:rStyle w:val="IndexLink"/>
              </w:rPr>
              <w:t>244</w:t>
            </w:r>
          </w:hyperlink>
        </w:p>
        <w:p>
          <w:pPr>
            <w:pStyle w:val="Contents5"/>
            <w:tabs>
              <w:tab w:val="clear" w:pos="7892"/>
              <w:tab w:val="right" w:pos="9026" w:leader="dot"/>
            </w:tabs>
            <w:rPr/>
          </w:pPr>
          <w:hyperlink w:anchor="__RefHeading___Toc6091979_1051229030">
            <w:r>
              <w:rPr>
                <w:webHidden/>
                <w:rStyle w:val="IndexLink"/>
                <w:rtl w:val="true"/>
              </w:rPr>
              <w:t xml:space="preserve">* </w:t>
            </w:r>
            <w:r>
              <w:rPr>
                <w:rStyle w:val="IndexLink"/>
                <w:rtl w:val="true"/>
              </w:rPr>
              <w:t>رسالة مسلم بن عقيل إلى الإمام الحسين</w:t>
            </w:r>
            <w:r>
              <w:rPr>
                <w:rStyle w:val="IndexLink"/>
                <w:rtl w:val="true"/>
              </w:rPr>
              <w:t>(</w:t>
            </w:r>
            <w:r>
              <w:rPr>
                <w:rStyle w:val="IndexLink"/>
                <w:rtl w:val="true"/>
              </w:rPr>
              <w:t>علیه السلام</w:t>
            </w:r>
            <w:r>
              <w:rPr>
                <w:rStyle w:val="IndexLink"/>
                <w:rtl w:val="true"/>
              </w:rPr>
              <w:t>) :</w:t>
              <w:tab/>
            </w:r>
            <w:r>
              <w:rPr>
                <w:rStyle w:val="IndexLink"/>
              </w:rPr>
              <w:t>247</w:t>
            </w:r>
          </w:hyperlink>
        </w:p>
        <w:p>
          <w:pPr>
            <w:pStyle w:val="Contents5"/>
            <w:tabs>
              <w:tab w:val="clear" w:pos="7892"/>
              <w:tab w:val="right" w:pos="9026" w:leader="dot"/>
            </w:tabs>
            <w:rPr/>
          </w:pPr>
          <w:hyperlink w:anchor="__RefHeading___Toc6091981_1051229030">
            <w:r>
              <w:rPr>
                <w:webHidden/>
                <w:rStyle w:val="IndexLink"/>
                <w:rtl w:val="true"/>
              </w:rPr>
              <w:t xml:space="preserve">* </w:t>
            </w:r>
            <w:r>
              <w:rPr>
                <w:rStyle w:val="IndexLink"/>
                <w:rtl w:val="true"/>
              </w:rPr>
              <w:t xml:space="preserve">جواب الإمام الحسين </w:t>
            </w:r>
            <w:r>
              <w:rPr>
                <w:rStyle w:val="IndexLink"/>
                <w:rtl w:val="true"/>
              </w:rPr>
              <w:t>(</w:t>
            </w:r>
            <w:r>
              <w:rPr>
                <w:rStyle w:val="IndexLink"/>
                <w:rtl w:val="true"/>
              </w:rPr>
              <w:t>علیه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6091983_1051229030">
            <w:r>
              <w:rPr>
                <w:webHidden/>
                <w:rStyle w:val="IndexLink"/>
                <w:rtl w:val="true"/>
              </w:rPr>
              <w:t>الفصل الثاني</w:t>
            </w:r>
            <w:r>
              <w:rPr>
                <w:rStyle w:val="IndexLink"/>
                <w:rtl w:val="true"/>
              </w:rPr>
              <w:t xml:space="preserve">: </w:t>
            </w:r>
            <w:r>
              <w:rPr>
                <w:rStyle w:val="IndexLink"/>
                <w:rtl w:val="true"/>
              </w:rPr>
              <w:t>انتكاسة الكوفة أسبابها وآثارها</w:t>
            </w:r>
            <w:r>
              <w:rPr>
                <w:rStyle w:val="IndexLink"/>
                <w:rtl w:val="true"/>
              </w:rPr>
              <w:tab/>
            </w:r>
            <w:r>
              <w:rPr>
                <w:rStyle w:val="IndexLink"/>
              </w:rPr>
              <w:t>251</w:t>
            </w:r>
          </w:hyperlink>
        </w:p>
        <w:p>
          <w:pPr>
            <w:pStyle w:val="Contents4"/>
            <w:tabs>
              <w:tab w:val="clear" w:pos="8176"/>
              <w:tab w:val="right" w:pos="9026" w:leader="dot"/>
            </w:tabs>
            <w:rPr/>
          </w:pPr>
          <w:hyperlink w:anchor="__RefHeading___Toc6091985_105122903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6091987_1051229030">
            <w:r>
              <w:rPr>
                <w:webHidden/>
                <w:rStyle w:val="IndexLink"/>
                <w:rtl w:val="true"/>
              </w:rPr>
              <w:t>انتكاسة الكوفة ، أسبابها و آثارها</w:t>
            </w:r>
            <w:r>
              <w:rPr>
                <w:rStyle w:val="IndexLink"/>
                <w:rtl w:val="true"/>
              </w:rPr>
              <w:tab/>
            </w:r>
            <w:r>
              <w:rPr>
                <w:rStyle w:val="IndexLink"/>
              </w:rPr>
              <w:t>253</w:t>
            </w:r>
          </w:hyperlink>
        </w:p>
        <w:p>
          <w:pPr>
            <w:pStyle w:val="Contents4"/>
            <w:tabs>
              <w:tab w:val="clear" w:pos="8176"/>
              <w:tab w:val="right" w:pos="9026" w:leader="dot"/>
            </w:tabs>
            <w:rPr/>
          </w:pPr>
          <w:hyperlink w:anchor="__RefHeading___Toc6091989_1051229030">
            <w:r>
              <w:rPr>
                <w:webHidden/>
                <w:rStyle w:val="IndexLink"/>
                <w:rtl w:val="true"/>
              </w:rPr>
              <w:t>المبحث الأول</w:t>
            </w:r>
            <w:r>
              <w:rPr>
                <w:rStyle w:val="IndexLink"/>
                <w:rtl w:val="true"/>
              </w:rPr>
              <w:t xml:space="preserve">: </w:t>
            </w:r>
            <w:r>
              <w:rPr>
                <w:rStyle w:val="IndexLink"/>
                <w:rtl w:val="true"/>
              </w:rPr>
              <w:t>عبيد الله بن زیاد تاريخه ودوره في انتكاسة الكوفة</w:t>
            </w:r>
            <w:r>
              <w:rPr>
                <w:rStyle w:val="IndexLink"/>
                <w:rtl w:val="true"/>
              </w:rPr>
              <w:tab/>
            </w:r>
            <w:r>
              <w:rPr>
                <w:rStyle w:val="IndexLink"/>
              </w:rPr>
              <w:t>253</w:t>
            </w:r>
          </w:hyperlink>
        </w:p>
        <w:p>
          <w:pPr>
            <w:pStyle w:val="Contents5"/>
            <w:tabs>
              <w:tab w:val="clear" w:pos="7892"/>
              <w:tab w:val="right" w:pos="9026" w:leader="dot"/>
            </w:tabs>
            <w:rPr/>
          </w:pPr>
          <w:hyperlink w:anchor="__RefHeading___Toc6091991_1051229030">
            <w:r>
              <w:rPr>
                <w:webHidden/>
                <w:rStyle w:val="IndexLink"/>
                <w:rtl w:val="true"/>
              </w:rPr>
              <w:t xml:space="preserve">عبيد الله بن زياد في سطور </w:t>
            </w:r>
            <w:r>
              <w:rPr>
                <w:rStyle w:val="IndexLink"/>
                <w:rtl w:val="true"/>
              </w:rPr>
              <w:t>:</w:t>
              <w:tab/>
            </w:r>
            <w:r>
              <w:rPr>
                <w:rStyle w:val="IndexLink"/>
              </w:rPr>
              <w:t>253</w:t>
            </w:r>
          </w:hyperlink>
        </w:p>
        <w:p>
          <w:pPr>
            <w:pStyle w:val="Contents5"/>
            <w:tabs>
              <w:tab w:val="clear" w:pos="7892"/>
              <w:tab w:val="right" w:pos="9026" w:leader="dot"/>
            </w:tabs>
            <w:rPr/>
          </w:pPr>
          <w:hyperlink w:anchor="__RefHeading___Toc6091993_1051229030">
            <w:r>
              <w:rPr>
                <w:webHidden/>
                <w:rStyle w:val="IndexLink"/>
                <w:rtl w:val="true"/>
              </w:rPr>
              <w:t xml:space="preserve">ولادته </w:t>
            </w:r>
            <w:r>
              <w:rPr>
                <w:rStyle w:val="IndexLink"/>
                <w:rtl w:val="true"/>
              </w:rPr>
              <w:t>:</w:t>
              <w:tab/>
            </w:r>
            <w:r>
              <w:rPr>
                <w:rStyle w:val="IndexLink"/>
              </w:rPr>
              <w:t>254</w:t>
            </w:r>
          </w:hyperlink>
        </w:p>
        <w:p>
          <w:pPr>
            <w:pStyle w:val="Contents5"/>
            <w:tabs>
              <w:tab w:val="clear" w:pos="7892"/>
              <w:tab w:val="right" w:pos="9026" w:leader="dot"/>
            </w:tabs>
            <w:rPr/>
          </w:pPr>
          <w:hyperlink w:anchor="__RefHeading___Toc6091995_1051229030">
            <w:r>
              <w:rPr>
                <w:webHidden/>
                <w:rStyle w:val="IndexLink"/>
                <w:rtl w:val="true"/>
              </w:rPr>
              <w:t xml:space="preserve">ولايته لمعاوية </w:t>
            </w:r>
            <w:r>
              <w:rPr>
                <w:rStyle w:val="IndexLink"/>
                <w:rtl w:val="true"/>
              </w:rPr>
              <w:t>:</w:t>
              <w:tab/>
            </w:r>
            <w:r>
              <w:rPr>
                <w:rStyle w:val="IndexLink"/>
              </w:rPr>
              <w:t>254</w:t>
            </w:r>
          </w:hyperlink>
        </w:p>
        <w:p>
          <w:pPr>
            <w:pStyle w:val="Contents5"/>
            <w:tabs>
              <w:tab w:val="clear" w:pos="7892"/>
              <w:tab w:val="right" w:pos="9026" w:leader="dot"/>
            </w:tabs>
            <w:rPr/>
          </w:pPr>
          <w:hyperlink w:anchor="__RefHeading___Toc6091997_1051229030">
            <w:r>
              <w:rPr>
                <w:webHidden/>
                <w:rStyle w:val="IndexLink"/>
                <w:rtl w:val="true"/>
              </w:rPr>
              <w:t xml:space="preserve">ابن زیاد و ولاية الكوفة </w:t>
            </w:r>
            <w:r>
              <w:rPr>
                <w:rStyle w:val="IndexLink"/>
                <w:rtl w:val="true"/>
              </w:rPr>
              <w:t>:</w:t>
              <w:tab/>
            </w:r>
            <w:r>
              <w:rPr>
                <w:rStyle w:val="IndexLink"/>
              </w:rPr>
              <w:t>255</w:t>
            </w:r>
          </w:hyperlink>
        </w:p>
        <w:p>
          <w:pPr>
            <w:pStyle w:val="Contents5"/>
            <w:tabs>
              <w:tab w:val="clear" w:pos="7892"/>
              <w:tab w:val="right" w:pos="9026" w:leader="dot"/>
            </w:tabs>
            <w:rPr/>
          </w:pPr>
          <w:hyperlink w:anchor="__RefHeading___Toc6091999_1051229030">
            <w:r>
              <w:rPr>
                <w:webHidden/>
                <w:rStyle w:val="IndexLink"/>
                <w:rtl w:val="true"/>
              </w:rPr>
              <w:t xml:space="preserve">أولاً </w:t>
            </w:r>
            <w:r>
              <w:rPr>
                <w:rStyle w:val="IndexLink"/>
                <w:rtl w:val="true"/>
              </w:rPr>
              <w:t xml:space="preserve">: </w:t>
            </w:r>
            <w:r>
              <w:rPr>
                <w:rStyle w:val="IndexLink"/>
                <w:rtl w:val="true"/>
              </w:rPr>
              <w:t xml:space="preserve">استخدام أُسلوب القتل والتنكيل </w:t>
            </w:r>
            <w:r>
              <w:rPr>
                <w:rStyle w:val="IndexLink"/>
                <w:rtl w:val="true"/>
              </w:rPr>
              <w:t>:</w:t>
              <w:tab/>
            </w:r>
            <w:r>
              <w:rPr>
                <w:rStyle w:val="IndexLink"/>
              </w:rPr>
              <w:t>259</w:t>
            </w:r>
          </w:hyperlink>
        </w:p>
        <w:p>
          <w:pPr>
            <w:pStyle w:val="Contents5"/>
            <w:tabs>
              <w:tab w:val="clear" w:pos="7892"/>
              <w:tab w:val="right" w:pos="9026" w:leader="dot"/>
            </w:tabs>
            <w:rPr/>
          </w:pPr>
          <w:hyperlink w:anchor="__RefHeading___Toc6092001_1051229030">
            <w:r>
              <w:rPr>
                <w:webHidden/>
                <w:rStyle w:val="IndexLink"/>
                <w:rtl w:val="true"/>
              </w:rPr>
              <w:t xml:space="preserve">ثانياً </w:t>
            </w:r>
            <w:r>
              <w:rPr>
                <w:rStyle w:val="IndexLink"/>
                <w:rtl w:val="true"/>
              </w:rPr>
              <w:t xml:space="preserve">: </w:t>
            </w:r>
            <w:r>
              <w:rPr>
                <w:rStyle w:val="IndexLink"/>
                <w:rtl w:val="true"/>
              </w:rPr>
              <w:t xml:space="preserve">شراء الذمم من خلال رشوة رؤساء العشائر والوجهاء </w:t>
            </w:r>
            <w:r>
              <w:rPr>
                <w:rStyle w:val="IndexLink"/>
                <w:rtl w:val="true"/>
              </w:rPr>
              <w:t>:</w:t>
              <w:tab/>
            </w:r>
            <w:r>
              <w:rPr>
                <w:rStyle w:val="IndexLink"/>
              </w:rPr>
              <w:t>261</w:t>
            </w:r>
          </w:hyperlink>
        </w:p>
        <w:p>
          <w:pPr>
            <w:pStyle w:val="Contents5"/>
            <w:tabs>
              <w:tab w:val="clear" w:pos="7892"/>
              <w:tab w:val="right" w:pos="9026" w:leader="dot"/>
            </w:tabs>
            <w:rPr/>
          </w:pPr>
          <w:hyperlink w:anchor="__RefHeading___Toc6092003_1051229030">
            <w:r>
              <w:rPr>
                <w:webHidden/>
                <w:rStyle w:val="IndexLink"/>
                <w:rtl w:val="true"/>
              </w:rPr>
              <w:t xml:space="preserve">ثالثاً </w:t>
            </w:r>
            <w:r>
              <w:rPr>
                <w:rStyle w:val="IndexLink"/>
                <w:rtl w:val="true"/>
              </w:rPr>
              <w:t xml:space="preserve">: </w:t>
            </w:r>
            <w:r>
              <w:rPr>
                <w:rStyle w:val="IndexLink"/>
                <w:rtl w:val="true"/>
              </w:rPr>
              <w:t xml:space="preserve">إشاعة حالة الخوف والرعب بين الناس </w:t>
            </w:r>
            <w:r>
              <w:rPr>
                <w:rStyle w:val="IndexLink"/>
                <w:rtl w:val="true"/>
              </w:rPr>
              <w:t>:</w:t>
              <w:tab/>
            </w:r>
            <w:r>
              <w:rPr>
                <w:rStyle w:val="IndexLink"/>
              </w:rPr>
              <w:t>262</w:t>
            </w:r>
          </w:hyperlink>
        </w:p>
        <w:p>
          <w:pPr>
            <w:pStyle w:val="Contents5"/>
            <w:tabs>
              <w:tab w:val="clear" w:pos="7892"/>
              <w:tab w:val="right" w:pos="9026" w:leader="dot"/>
            </w:tabs>
            <w:rPr/>
          </w:pPr>
          <w:hyperlink w:anchor="__RefHeading___Toc6092005_1051229030">
            <w:r>
              <w:rPr>
                <w:webHidden/>
                <w:rStyle w:val="IndexLink"/>
                <w:rtl w:val="true"/>
              </w:rPr>
              <w:t xml:space="preserve">رابعاً </w:t>
            </w:r>
            <w:r>
              <w:rPr>
                <w:rStyle w:val="IndexLink"/>
                <w:rtl w:val="true"/>
              </w:rPr>
              <w:t xml:space="preserve">: </w:t>
            </w:r>
            <w:r>
              <w:rPr>
                <w:rStyle w:val="IndexLink"/>
                <w:rtl w:val="true"/>
              </w:rPr>
              <w:t xml:space="preserve">نشر الجواسيس والمخبرين </w:t>
            </w:r>
            <w:r>
              <w:rPr>
                <w:rStyle w:val="IndexLink"/>
                <w:rtl w:val="true"/>
              </w:rPr>
              <w:t>:</w:t>
              <w:tab/>
            </w:r>
            <w:r>
              <w:rPr>
                <w:rStyle w:val="IndexLink"/>
              </w:rPr>
              <w:t>263</w:t>
            </w:r>
          </w:hyperlink>
        </w:p>
        <w:p>
          <w:pPr>
            <w:pStyle w:val="Contents5"/>
            <w:tabs>
              <w:tab w:val="clear" w:pos="7892"/>
              <w:tab w:val="right" w:pos="9026" w:leader="dot"/>
            </w:tabs>
            <w:rPr/>
          </w:pPr>
          <w:hyperlink w:anchor="__RefHeading___Toc6092007_1051229030">
            <w:r>
              <w:rPr>
                <w:webHidden/>
                <w:rStyle w:val="IndexLink"/>
                <w:rtl w:val="true"/>
              </w:rPr>
              <w:t xml:space="preserve">خامساً </w:t>
            </w:r>
            <w:r>
              <w:rPr>
                <w:rStyle w:val="IndexLink"/>
                <w:rtl w:val="true"/>
              </w:rPr>
              <w:t xml:space="preserve">: </w:t>
            </w:r>
            <w:r>
              <w:rPr>
                <w:rStyle w:val="IndexLink"/>
                <w:rtl w:val="true"/>
              </w:rPr>
              <w:t>اجراء مسح جغرافي لحدود الكوفة وإغلاق جميع المنافذ</w:t>
            </w:r>
            <w:r>
              <w:rPr>
                <w:rStyle w:val="IndexLink"/>
                <w:rtl w:val="true"/>
              </w:rPr>
              <w:tab/>
            </w:r>
            <w:r>
              <w:rPr>
                <w:rStyle w:val="IndexLink"/>
              </w:rPr>
              <w:t>266</w:t>
            </w:r>
          </w:hyperlink>
        </w:p>
        <w:p>
          <w:pPr>
            <w:pStyle w:val="Contents5"/>
            <w:tabs>
              <w:tab w:val="clear" w:pos="7892"/>
              <w:tab w:val="right" w:pos="9026" w:leader="dot"/>
            </w:tabs>
            <w:rPr/>
          </w:pPr>
          <w:hyperlink w:anchor="__RefHeading___Toc6092009_1051229030">
            <w:r>
              <w:rPr>
                <w:webHidden/>
                <w:rStyle w:val="IndexLink"/>
                <w:rtl w:val="true"/>
              </w:rPr>
              <w:t xml:space="preserve">سادساً </w:t>
            </w:r>
            <w:r>
              <w:rPr>
                <w:rStyle w:val="IndexLink"/>
                <w:rtl w:val="true"/>
              </w:rPr>
              <w:t xml:space="preserve">: </w:t>
            </w:r>
            <w:r>
              <w:rPr>
                <w:rStyle w:val="IndexLink"/>
                <w:rtl w:val="true"/>
              </w:rPr>
              <w:t xml:space="preserve">حملة الاعتقالات والسجن </w:t>
            </w:r>
            <w:r>
              <w:rPr>
                <w:rStyle w:val="IndexLink"/>
                <w:rtl w:val="true"/>
              </w:rPr>
              <w:t>:</w:t>
              <w:tab/>
            </w:r>
            <w:r>
              <w:rPr>
                <w:rStyle w:val="IndexLink"/>
              </w:rPr>
              <w:t>268</w:t>
            </w:r>
          </w:hyperlink>
        </w:p>
        <w:p>
          <w:pPr>
            <w:pStyle w:val="Contents5"/>
            <w:tabs>
              <w:tab w:val="clear" w:pos="7892"/>
              <w:tab w:val="right" w:pos="9026" w:leader="dot"/>
            </w:tabs>
            <w:rPr/>
          </w:pPr>
          <w:hyperlink w:anchor="__RefHeading___Toc6092011_1051229030">
            <w:r>
              <w:rPr>
                <w:webHidden/>
                <w:rStyle w:val="IndexLink"/>
                <w:rtl w:val="true"/>
              </w:rPr>
              <w:t xml:space="preserve">سابعاً </w:t>
            </w:r>
            <w:r>
              <w:rPr>
                <w:rStyle w:val="IndexLink"/>
                <w:rtl w:val="true"/>
              </w:rPr>
              <w:t xml:space="preserve">: </w:t>
            </w:r>
            <w:r>
              <w:rPr>
                <w:rStyle w:val="IndexLink"/>
                <w:rtl w:val="true"/>
              </w:rPr>
              <w:t xml:space="preserve">استدراج هانئ بن عروة إلى قصر الإمارة واعتقاله </w:t>
            </w:r>
            <w:r>
              <w:rPr>
                <w:rStyle w:val="IndexLink"/>
                <w:rtl w:val="true"/>
              </w:rPr>
              <w:t>:</w:t>
              <w:tab/>
            </w:r>
            <w:r>
              <w:rPr>
                <w:rStyle w:val="IndexLink"/>
              </w:rPr>
              <w:t>270</w:t>
            </w:r>
          </w:hyperlink>
        </w:p>
        <w:p>
          <w:pPr>
            <w:pStyle w:val="Contents5"/>
            <w:tabs>
              <w:tab w:val="clear" w:pos="7892"/>
              <w:tab w:val="right" w:pos="9026" w:leader="dot"/>
            </w:tabs>
            <w:rPr/>
          </w:pPr>
          <w:hyperlink w:anchor="__RefHeading___Toc6092013_1051229030">
            <w:r>
              <w:rPr>
                <w:webHidden/>
                <w:rStyle w:val="IndexLink"/>
                <w:rtl w:val="true"/>
              </w:rPr>
              <w:t xml:space="preserve">ردود الأفعال على اعتقال هانيء بن عروة </w:t>
            </w:r>
            <w:r>
              <w:rPr>
                <w:rStyle w:val="IndexLink"/>
                <w:rtl w:val="true"/>
              </w:rPr>
              <w:t>:</w:t>
              <w:tab/>
            </w:r>
            <w:r>
              <w:rPr>
                <w:rStyle w:val="IndexLink"/>
              </w:rPr>
              <w:t>277</w:t>
            </w:r>
          </w:hyperlink>
        </w:p>
        <w:p>
          <w:pPr>
            <w:pStyle w:val="Contents5"/>
            <w:tabs>
              <w:tab w:val="clear" w:pos="7892"/>
              <w:tab w:val="right" w:pos="9026" w:leader="dot"/>
            </w:tabs>
            <w:rPr/>
          </w:pPr>
          <w:hyperlink w:anchor="__RefHeading___Toc6092015_1051229030">
            <w:r>
              <w:rPr>
                <w:webHidden/>
                <w:rStyle w:val="IndexLink"/>
                <w:rtl w:val="true"/>
              </w:rPr>
              <w:t xml:space="preserve">دور شريح القاضي في تضليل مذحج </w:t>
            </w:r>
            <w:r>
              <w:rPr>
                <w:rStyle w:val="IndexLink"/>
                <w:rtl w:val="true"/>
              </w:rPr>
              <w:t>:</w:t>
              <w:tab/>
            </w:r>
            <w:r>
              <w:rPr>
                <w:rStyle w:val="IndexLink"/>
              </w:rPr>
              <w:t>281</w:t>
            </w:r>
          </w:hyperlink>
        </w:p>
        <w:p>
          <w:pPr>
            <w:pStyle w:val="Contents5"/>
            <w:tabs>
              <w:tab w:val="clear" w:pos="7892"/>
              <w:tab w:val="right" w:pos="9026" w:leader="dot"/>
            </w:tabs>
            <w:rPr/>
          </w:pPr>
          <w:hyperlink w:anchor="__RefHeading___Toc6092017_1051229030">
            <w:r>
              <w:rPr>
                <w:webHidden/>
                <w:rStyle w:val="IndexLink"/>
                <w:rtl w:val="true"/>
              </w:rPr>
              <w:t>ابن زیاد يستعد لتنفيذ مهمته النهائية بقتل مسلم بن عقیل رضی الله عنه</w:t>
            </w:r>
            <w:r>
              <w:rPr>
                <w:rStyle w:val="IndexLink"/>
                <w:rtl w:val="true"/>
              </w:rPr>
              <w:tab/>
            </w:r>
            <w:r>
              <w:rPr>
                <w:rStyle w:val="IndexLink"/>
              </w:rPr>
              <w:t>284</w:t>
            </w:r>
          </w:hyperlink>
        </w:p>
        <w:p>
          <w:pPr>
            <w:pStyle w:val="Contents5"/>
            <w:tabs>
              <w:tab w:val="clear" w:pos="7892"/>
              <w:tab w:val="right" w:pos="9026" w:leader="dot"/>
            </w:tabs>
            <w:rPr/>
          </w:pPr>
          <w:hyperlink w:anchor="__RefHeading___Toc6092019_1051229030">
            <w:r>
              <w:rPr>
                <w:webHidden/>
                <w:rStyle w:val="IndexLink"/>
                <w:rtl w:val="true"/>
              </w:rPr>
              <w:t xml:space="preserve">حملة مسلم بن عقيل على قصر الإمارة ونتائجها </w:t>
            </w:r>
            <w:r>
              <w:rPr>
                <w:rStyle w:val="IndexLink"/>
                <w:rtl w:val="true"/>
              </w:rPr>
              <w:t>:</w:t>
              <w:tab/>
            </w:r>
            <w:r>
              <w:rPr>
                <w:rStyle w:val="IndexLink"/>
              </w:rPr>
              <w:t>285</w:t>
            </w:r>
          </w:hyperlink>
        </w:p>
        <w:p>
          <w:pPr>
            <w:pStyle w:val="Contents5"/>
            <w:tabs>
              <w:tab w:val="clear" w:pos="7892"/>
              <w:tab w:val="right" w:pos="9026" w:leader="dot"/>
            </w:tabs>
            <w:rPr/>
          </w:pPr>
          <w:hyperlink w:anchor="__RefHeading___Toc6092021_1051229030">
            <w:r>
              <w:rPr>
                <w:webHidden/>
                <w:rStyle w:val="IndexLink"/>
                <w:rtl w:val="true"/>
              </w:rPr>
              <w:t xml:space="preserve">عبيد الله بن زیاد يتدارك الموقف </w:t>
            </w:r>
            <w:r>
              <w:rPr>
                <w:rStyle w:val="IndexLink"/>
                <w:rtl w:val="true"/>
              </w:rPr>
              <w:t>:</w:t>
              <w:tab/>
            </w:r>
            <w:r>
              <w:rPr>
                <w:rStyle w:val="IndexLink"/>
              </w:rPr>
              <w:t>287</w:t>
            </w:r>
          </w:hyperlink>
        </w:p>
        <w:p>
          <w:pPr>
            <w:pStyle w:val="Contents5"/>
            <w:tabs>
              <w:tab w:val="clear" w:pos="7892"/>
              <w:tab w:val="right" w:pos="9026" w:leader="dot"/>
            </w:tabs>
            <w:rPr/>
          </w:pPr>
          <w:hyperlink w:anchor="__RefHeading___Toc6092023_1051229030">
            <w:r>
              <w:rPr>
                <w:webHidden/>
                <w:rStyle w:val="IndexLink"/>
                <w:rtl w:val="true"/>
              </w:rPr>
              <w:t xml:space="preserve">ابن زیاد يأخذ بزمام المبادرة </w:t>
            </w:r>
            <w:r>
              <w:rPr>
                <w:rStyle w:val="IndexLink"/>
                <w:rtl w:val="true"/>
              </w:rPr>
              <w:t>:</w:t>
              <w:tab/>
            </w:r>
            <w:r>
              <w:rPr>
                <w:rStyle w:val="IndexLink"/>
              </w:rPr>
              <w:t>290</w:t>
            </w:r>
          </w:hyperlink>
        </w:p>
        <w:p>
          <w:pPr>
            <w:pStyle w:val="Contents5"/>
            <w:tabs>
              <w:tab w:val="clear" w:pos="7892"/>
              <w:tab w:val="right" w:pos="9026" w:leader="dot"/>
            </w:tabs>
            <w:rPr/>
          </w:pPr>
          <w:hyperlink w:anchor="__RefHeading___Toc6092025_1051229030">
            <w:r>
              <w:rPr>
                <w:webHidden/>
                <w:rStyle w:val="IndexLink"/>
                <w:rtl w:val="true"/>
              </w:rPr>
              <w:t xml:space="preserve">مكيدة رايات الأمان </w:t>
            </w:r>
            <w:r>
              <w:rPr>
                <w:rStyle w:val="IndexLink"/>
                <w:rtl w:val="true"/>
              </w:rPr>
              <w:t>:</w:t>
              <w:tab/>
            </w:r>
            <w:r>
              <w:rPr>
                <w:rStyle w:val="IndexLink"/>
              </w:rPr>
              <w:t>290</w:t>
            </w:r>
          </w:hyperlink>
        </w:p>
        <w:p>
          <w:pPr>
            <w:pStyle w:val="Contents5"/>
            <w:tabs>
              <w:tab w:val="clear" w:pos="7892"/>
              <w:tab w:val="right" w:pos="9026" w:leader="dot"/>
            </w:tabs>
            <w:rPr/>
          </w:pPr>
          <w:hyperlink w:anchor="__RefHeading___Toc6092027_1051229030">
            <w:r>
              <w:rPr>
                <w:webHidden/>
                <w:rStyle w:val="IndexLink"/>
                <w:rtl w:val="true"/>
              </w:rPr>
              <w:t xml:space="preserve">إعلان براءة الذمة </w:t>
            </w:r>
            <w:r>
              <w:rPr>
                <w:rStyle w:val="IndexLink"/>
                <w:rtl w:val="true"/>
              </w:rPr>
              <w:t>:</w:t>
              <w:tab/>
            </w:r>
            <w:r>
              <w:rPr>
                <w:rStyle w:val="IndexLink"/>
              </w:rPr>
              <w:t>291</w:t>
            </w:r>
          </w:hyperlink>
        </w:p>
        <w:p>
          <w:pPr>
            <w:pStyle w:val="Contents5"/>
            <w:tabs>
              <w:tab w:val="clear" w:pos="7892"/>
              <w:tab w:val="right" w:pos="9026" w:leader="dot"/>
            </w:tabs>
            <w:rPr/>
          </w:pPr>
          <w:hyperlink w:anchor="__RefHeading___Toc6092029_1051229030">
            <w:r>
              <w:rPr>
                <w:webHidden/>
                <w:rStyle w:val="IndexLink"/>
                <w:rtl w:val="true"/>
              </w:rPr>
              <w:t>غربة مسلم بن عقیل</w:t>
            </w:r>
            <w:r>
              <w:rPr>
                <w:rStyle w:val="IndexLink"/>
                <w:rtl w:val="true"/>
              </w:rPr>
              <w:tab/>
            </w:r>
            <w:r>
              <w:rPr>
                <w:rStyle w:val="IndexLink"/>
              </w:rPr>
              <w:t>294</w:t>
            </w:r>
          </w:hyperlink>
        </w:p>
        <w:p>
          <w:pPr>
            <w:pStyle w:val="Contents5"/>
            <w:tabs>
              <w:tab w:val="clear" w:pos="7892"/>
              <w:tab w:val="right" w:pos="9026" w:leader="dot"/>
            </w:tabs>
            <w:rPr/>
          </w:pPr>
          <w:hyperlink w:anchor="__RefHeading___Toc6092031_1051229030">
            <w:r>
              <w:rPr>
                <w:webHidden/>
                <w:rStyle w:val="IndexLink"/>
                <w:rtl w:val="true"/>
              </w:rPr>
              <w:t>الوشاية بمسلم بن عقيل</w:t>
            </w:r>
            <w:r>
              <w:rPr>
                <w:rStyle w:val="IndexLink"/>
                <w:rtl w:val="true"/>
              </w:rPr>
              <w:tab/>
            </w:r>
            <w:r>
              <w:rPr>
                <w:rStyle w:val="IndexLink"/>
              </w:rPr>
              <w:t>295</w:t>
            </w:r>
          </w:hyperlink>
        </w:p>
        <w:p>
          <w:pPr>
            <w:pStyle w:val="Contents5"/>
            <w:tabs>
              <w:tab w:val="clear" w:pos="7892"/>
              <w:tab w:val="right" w:pos="9026" w:leader="dot"/>
            </w:tabs>
            <w:rPr/>
          </w:pPr>
          <w:hyperlink w:anchor="__RefHeading___Toc6092033_1051229030">
            <w:r>
              <w:rPr>
                <w:webHidden/>
                <w:rStyle w:val="IndexLink"/>
                <w:rtl w:val="true"/>
              </w:rPr>
              <w:t>الهجوم على مسلم بن عقيل و أَس۟رِهِ</w:t>
            </w:r>
            <w:r>
              <w:rPr>
                <w:rStyle w:val="IndexLink"/>
                <w:rtl w:val="true"/>
              </w:rPr>
              <w:t>:</w:t>
              <w:tab/>
            </w:r>
            <w:r>
              <w:rPr>
                <w:rStyle w:val="IndexLink"/>
              </w:rPr>
              <w:t>297</w:t>
            </w:r>
          </w:hyperlink>
        </w:p>
        <w:p>
          <w:pPr>
            <w:pStyle w:val="Contents5"/>
            <w:tabs>
              <w:tab w:val="clear" w:pos="7892"/>
              <w:tab w:val="right" w:pos="9026" w:leader="dot"/>
            </w:tabs>
            <w:rPr/>
          </w:pPr>
          <w:hyperlink w:anchor="__RefHeading___Toc6092035_1051229030">
            <w:r>
              <w:rPr>
                <w:webHidden/>
                <w:rStyle w:val="IndexLink"/>
                <w:rtl w:val="true"/>
              </w:rPr>
              <w:t>مسلم بن عقيل في مواجهة أعوان الطاغية</w:t>
            </w:r>
            <w:r>
              <w:rPr>
                <w:rStyle w:val="IndexLink"/>
                <w:rtl w:val="true"/>
              </w:rPr>
              <w:t>:</w:t>
              <w:tab/>
            </w:r>
            <w:r>
              <w:rPr>
                <w:rStyle w:val="IndexLink"/>
              </w:rPr>
              <w:t>300</w:t>
            </w:r>
          </w:hyperlink>
        </w:p>
        <w:p>
          <w:pPr>
            <w:pStyle w:val="Contents5"/>
            <w:tabs>
              <w:tab w:val="clear" w:pos="7892"/>
              <w:tab w:val="right" w:pos="9026" w:leader="dot"/>
            </w:tabs>
            <w:rPr/>
          </w:pPr>
          <w:hyperlink w:anchor="__RefHeading___Toc6092037_1051229030">
            <w:r>
              <w:rPr>
                <w:webHidden/>
                <w:rStyle w:val="IndexLink"/>
                <w:rtl w:val="true"/>
              </w:rPr>
              <w:t xml:space="preserve">دخول مسلم على ابن زیاد </w:t>
            </w:r>
            <w:r>
              <w:rPr>
                <w:rStyle w:val="IndexLink"/>
                <w:rtl w:val="true"/>
              </w:rPr>
              <w:t>:</w:t>
              <w:tab/>
            </w:r>
            <w:r>
              <w:rPr>
                <w:rStyle w:val="IndexLink"/>
              </w:rPr>
              <w:t>301</w:t>
            </w:r>
          </w:hyperlink>
        </w:p>
        <w:p>
          <w:pPr>
            <w:pStyle w:val="Contents5"/>
            <w:tabs>
              <w:tab w:val="clear" w:pos="7892"/>
              <w:tab w:val="right" w:pos="9026" w:leader="dot"/>
            </w:tabs>
            <w:rPr/>
          </w:pPr>
          <w:hyperlink w:anchor="__RefHeading___Toc6092039_1051229030">
            <w:r>
              <w:rPr>
                <w:webHidden/>
                <w:rStyle w:val="IndexLink"/>
                <w:rtl w:val="true"/>
              </w:rPr>
              <w:t xml:space="preserve">عودة إلى نص الحوار </w:t>
            </w:r>
            <w:r>
              <w:rPr>
                <w:rStyle w:val="IndexLink"/>
                <w:rtl w:val="true"/>
              </w:rPr>
              <w:t>:</w:t>
              <w:tab/>
            </w:r>
            <w:r>
              <w:rPr>
                <w:rStyle w:val="IndexLink"/>
              </w:rPr>
              <w:t>305</w:t>
            </w:r>
          </w:hyperlink>
        </w:p>
        <w:p>
          <w:pPr>
            <w:pStyle w:val="Contents5"/>
            <w:tabs>
              <w:tab w:val="clear" w:pos="7892"/>
              <w:tab w:val="right" w:pos="9026" w:leader="dot"/>
            </w:tabs>
            <w:rPr/>
          </w:pPr>
          <w:hyperlink w:anchor="__RefHeading___Toc6092041_1051229030">
            <w:r>
              <w:rPr>
                <w:webHidden/>
                <w:rStyle w:val="IndexLink"/>
                <w:rtl w:val="true"/>
              </w:rPr>
              <w:t>شهادة مسلم بن عقیل رضی الله عنه</w:t>
            </w:r>
            <w:r>
              <w:rPr>
                <w:rStyle w:val="IndexLink"/>
                <w:rtl w:val="true"/>
              </w:rPr>
              <w:t>:</w:t>
              <w:tab/>
            </w:r>
            <w:r>
              <w:rPr>
                <w:rStyle w:val="IndexLink"/>
              </w:rPr>
              <w:t>306</w:t>
            </w:r>
          </w:hyperlink>
        </w:p>
        <w:p>
          <w:pPr>
            <w:pStyle w:val="Contents5"/>
            <w:tabs>
              <w:tab w:val="clear" w:pos="7892"/>
              <w:tab w:val="right" w:pos="9026" w:leader="dot"/>
            </w:tabs>
            <w:rPr/>
          </w:pPr>
          <w:hyperlink w:anchor="__RefHeading___Toc6092043_1051229030">
            <w:r>
              <w:rPr>
                <w:webHidden/>
                <w:rStyle w:val="IndexLink"/>
                <w:rtl w:val="true"/>
              </w:rPr>
              <w:t xml:space="preserve">أو فخراً عند الموت </w:t>
            </w:r>
            <w:r>
              <w:rPr>
                <w:rStyle w:val="IndexLink"/>
                <w:rtl w:val="true"/>
              </w:rPr>
              <w:t>:</w:t>
              <w:tab/>
            </w:r>
            <w:r>
              <w:rPr>
                <w:rStyle w:val="IndexLink"/>
              </w:rPr>
              <w:t>308</w:t>
            </w:r>
          </w:hyperlink>
        </w:p>
        <w:p>
          <w:pPr>
            <w:pStyle w:val="Contents5"/>
            <w:tabs>
              <w:tab w:val="clear" w:pos="7892"/>
              <w:tab w:val="right" w:pos="9026" w:leader="dot"/>
            </w:tabs>
            <w:rPr/>
          </w:pPr>
          <w:hyperlink w:anchor="__RefHeading___Toc6092045_1051229030">
            <w:r>
              <w:rPr>
                <w:webHidden/>
                <w:rStyle w:val="IndexLink"/>
                <w:rtl w:val="true"/>
              </w:rPr>
              <w:t>شهادة هانيء بن عروة</w:t>
            </w:r>
            <w:r>
              <w:rPr>
                <w:rStyle w:val="IndexLink"/>
                <w:rtl w:val="true"/>
              </w:rPr>
              <w:tab/>
            </w:r>
            <w:r>
              <w:rPr>
                <w:rStyle w:val="IndexLink"/>
              </w:rPr>
              <w:t>311</w:t>
            </w:r>
          </w:hyperlink>
        </w:p>
        <w:p>
          <w:pPr>
            <w:pStyle w:val="Contents5"/>
            <w:tabs>
              <w:tab w:val="clear" w:pos="7892"/>
              <w:tab w:val="right" w:pos="9026" w:leader="dot"/>
            </w:tabs>
            <w:rPr/>
          </w:pPr>
          <w:hyperlink w:anchor="__RefHeading___Toc6092047_1051229030">
            <w:r>
              <w:rPr>
                <w:webHidden/>
                <w:rStyle w:val="IndexLink"/>
                <w:rtl w:val="true"/>
              </w:rPr>
              <w:t xml:space="preserve">التمثيل بجثتي الشهیدین </w:t>
            </w:r>
            <w:r>
              <w:rPr>
                <w:rStyle w:val="IndexLink"/>
                <w:rtl w:val="true"/>
              </w:rPr>
              <w:t>:</w:t>
              <w:tab/>
            </w:r>
            <w:r>
              <w:rPr>
                <w:rStyle w:val="IndexLink"/>
              </w:rPr>
              <w:t>314</w:t>
            </w:r>
          </w:hyperlink>
        </w:p>
        <w:p>
          <w:pPr>
            <w:pStyle w:val="Contents5"/>
            <w:tabs>
              <w:tab w:val="clear" w:pos="7892"/>
              <w:tab w:val="right" w:pos="9026" w:leader="dot"/>
            </w:tabs>
            <w:rPr/>
          </w:pPr>
          <w:hyperlink w:anchor="__RefHeading___Toc6092049_1051229030">
            <w:r>
              <w:rPr>
                <w:webHidden/>
                <w:rStyle w:val="IndexLink"/>
                <w:rtl w:val="true"/>
              </w:rPr>
              <w:t>نصب رأسي الشهيدين في الشام</w:t>
            </w:r>
            <w:r>
              <w:rPr>
                <w:rStyle w:val="IndexLink"/>
                <w:rtl w:val="true"/>
              </w:rPr>
              <w:tab/>
            </w:r>
            <w:r>
              <w:rPr>
                <w:rStyle w:val="IndexLink"/>
              </w:rPr>
              <w:t>316</w:t>
            </w:r>
          </w:hyperlink>
        </w:p>
        <w:p>
          <w:pPr>
            <w:pStyle w:val="Contents5"/>
            <w:tabs>
              <w:tab w:val="clear" w:pos="7892"/>
              <w:tab w:val="right" w:pos="9026" w:leader="dot"/>
            </w:tabs>
            <w:rPr/>
          </w:pPr>
          <w:hyperlink w:anchor="__RefHeading___Toc6092051_1051229030">
            <w:r>
              <w:rPr>
                <w:webHidden/>
                <w:rStyle w:val="IndexLink"/>
                <w:rtl w:val="true"/>
              </w:rPr>
              <w:t xml:space="preserve">رسالة ابن زیاد إلى يزيد </w:t>
            </w:r>
            <w:r>
              <w:rPr>
                <w:rStyle w:val="IndexLink"/>
                <w:rtl w:val="true"/>
              </w:rPr>
              <w:t>:</w:t>
              <w:tab/>
            </w:r>
            <w:r>
              <w:rPr>
                <w:rStyle w:val="IndexLink"/>
              </w:rPr>
              <w:t>316</w:t>
            </w:r>
          </w:hyperlink>
        </w:p>
        <w:p>
          <w:pPr>
            <w:pStyle w:val="Contents4"/>
            <w:tabs>
              <w:tab w:val="clear" w:pos="8176"/>
              <w:tab w:val="right" w:pos="9026" w:leader="dot"/>
            </w:tabs>
            <w:rPr/>
          </w:pPr>
          <w:hyperlink w:anchor="__RefHeading___Toc6092053_1051229030">
            <w:r>
              <w:rPr>
                <w:webHidden/>
                <w:rStyle w:val="IndexLink"/>
                <w:rtl w:val="true"/>
              </w:rPr>
              <w:t>المبحث الثاني</w:t>
            </w:r>
            <w:r>
              <w:rPr>
                <w:rStyle w:val="IndexLink"/>
                <w:rtl w:val="true"/>
              </w:rPr>
              <w:t xml:space="preserve">: </w:t>
            </w:r>
            <w:r>
              <w:rPr>
                <w:rStyle w:val="IndexLink"/>
                <w:rtl w:val="true"/>
              </w:rPr>
              <w:t>أسباب تخاذل الكوفة وانتكاستها</w:t>
            </w:r>
            <w:r>
              <w:rPr>
                <w:rStyle w:val="IndexLink"/>
                <w:rtl w:val="true"/>
              </w:rPr>
              <w:tab/>
            </w:r>
            <w:r>
              <w:rPr>
                <w:rStyle w:val="IndexLink"/>
              </w:rPr>
              <w:t>319</w:t>
            </w:r>
          </w:hyperlink>
        </w:p>
        <w:p>
          <w:pPr>
            <w:pStyle w:val="Contents5"/>
            <w:tabs>
              <w:tab w:val="clear" w:pos="7892"/>
              <w:tab w:val="right" w:pos="9026" w:leader="dot"/>
            </w:tabs>
            <w:rPr/>
          </w:pPr>
          <w:hyperlink w:anchor="__RefHeading___Toc6092055_105122903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6092057_1051229030">
            <w:r>
              <w:rPr>
                <w:webHidden/>
                <w:rStyle w:val="IndexLink"/>
                <w:rtl w:val="true"/>
              </w:rPr>
              <w:t>مهمة المؤرخ</w:t>
            </w:r>
            <w:r>
              <w:rPr>
                <w:rStyle w:val="IndexLink"/>
                <w:rtl w:val="true"/>
              </w:rPr>
              <w:t>:</w:t>
              <w:tab/>
            </w:r>
            <w:r>
              <w:rPr>
                <w:rStyle w:val="IndexLink"/>
              </w:rPr>
              <w:t>320</w:t>
            </w:r>
          </w:hyperlink>
        </w:p>
        <w:p>
          <w:pPr>
            <w:pStyle w:val="Contents5"/>
            <w:tabs>
              <w:tab w:val="clear" w:pos="7892"/>
              <w:tab w:val="right" w:pos="9026" w:leader="dot"/>
            </w:tabs>
            <w:rPr/>
          </w:pPr>
          <w:hyperlink w:anchor="__RefHeading___Toc6092059_1051229030">
            <w:r>
              <w:rPr>
                <w:webHidden/>
                <w:rStyle w:val="IndexLink"/>
                <w:rtl w:val="true"/>
              </w:rPr>
              <w:t>الأسباب الموضوعية لانتكاسة حركة مسلم بن عقیل رضی الله عنه</w:t>
            </w:r>
            <w:r>
              <w:rPr>
                <w:rStyle w:val="IndexLink"/>
                <w:rtl w:val="true"/>
              </w:rPr>
              <w:tab/>
            </w:r>
            <w:r>
              <w:rPr>
                <w:rStyle w:val="IndexLink"/>
              </w:rPr>
              <w:t>329</w:t>
            </w:r>
          </w:hyperlink>
        </w:p>
        <w:p>
          <w:pPr>
            <w:pStyle w:val="Contents5"/>
            <w:tabs>
              <w:tab w:val="clear" w:pos="7892"/>
              <w:tab w:val="right" w:pos="9026" w:leader="dot"/>
            </w:tabs>
            <w:rPr/>
          </w:pPr>
          <w:hyperlink w:anchor="__RefHeading___Toc6092061_1051229030">
            <w:r>
              <w:rPr>
                <w:webHidden/>
                <w:rStyle w:val="IndexLink"/>
                <w:rtl w:val="true"/>
              </w:rPr>
              <w:t xml:space="preserve">أولاً </w:t>
            </w:r>
            <w:r>
              <w:rPr>
                <w:rStyle w:val="IndexLink"/>
                <w:rtl w:val="true"/>
              </w:rPr>
              <w:t xml:space="preserve">: </w:t>
            </w:r>
            <w:r>
              <w:rPr>
                <w:rStyle w:val="IndexLink"/>
                <w:rtl w:val="true"/>
              </w:rPr>
              <w:t xml:space="preserve">التركيبة الاجتماعية للمجتمع الكوفي </w:t>
            </w:r>
            <w:r>
              <w:rPr>
                <w:rStyle w:val="IndexLink"/>
                <w:rtl w:val="true"/>
              </w:rPr>
              <w:t>:</w:t>
              <w:tab/>
            </w:r>
            <w:r>
              <w:rPr>
                <w:rStyle w:val="IndexLink"/>
              </w:rPr>
              <w:t>330</w:t>
            </w:r>
          </w:hyperlink>
        </w:p>
        <w:p>
          <w:pPr>
            <w:pStyle w:val="Contents5"/>
            <w:tabs>
              <w:tab w:val="clear" w:pos="7892"/>
              <w:tab w:val="right" w:pos="9026" w:leader="dot"/>
            </w:tabs>
            <w:rPr/>
          </w:pPr>
          <w:hyperlink w:anchor="__RefHeading___Toc6092063_1051229030">
            <w:r>
              <w:rPr>
                <w:webHidden/>
                <w:rStyle w:val="IndexLink"/>
                <w:rtl w:val="true"/>
              </w:rPr>
              <w:t xml:space="preserve">ثانياً </w:t>
            </w:r>
            <w:r>
              <w:rPr>
                <w:rStyle w:val="IndexLink"/>
                <w:rtl w:val="true"/>
              </w:rPr>
              <w:t xml:space="preserve">: </w:t>
            </w:r>
            <w:r>
              <w:rPr>
                <w:rStyle w:val="IndexLink"/>
                <w:rtl w:val="true"/>
              </w:rPr>
              <w:t xml:space="preserve">الحالة الدينية للمجتمع الكوفي </w:t>
            </w:r>
            <w:r>
              <w:rPr>
                <w:rStyle w:val="IndexLink"/>
                <w:rtl w:val="true"/>
              </w:rPr>
              <w:t>:</w:t>
              <w:tab/>
            </w:r>
            <w:r>
              <w:rPr>
                <w:rStyle w:val="IndexLink"/>
              </w:rPr>
              <w:t>332</w:t>
            </w:r>
          </w:hyperlink>
        </w:p>
        <w:p>
          <w:pPr>
            <w:pStyle w:val="Contents5"/>
            <w:tabs>
              <w:tab w:val="clear" w:pos="7892"/>
              <w:tab w:val="right" w:pos="9026" w:leader="dot"/>
            </w:tabs>
            <w:rPr/>
          </w:pPr>
          <w:hyperlink w:anchor="__RefHeading___Toc6092065_1051229030">
            <w:r>
              <w:rPr>
                <w:webHidden/>
                <w:rStyle w:val="IndexLink"/>
                <w:rtl w:val="true"/>
              </w:rPr>
              <w:t xml:space="preserve">ثالثاً </w:t>
            </w:r>
            <w:r>
              <w:rPr>
                <w:rStyle w:val="IndexLink"/>
                <w:rtl w:val="true"/>
              </w:rPr>
              <w:t xml:space="preserve">: </w:t>
            </w:r>
            <w:r>
              <w:rPr>
                <w:rStyle w:val="IndexLink"/>
                <w:rtl w:val="true"/>
              </w:rPr>
              <w:t xml:space="preserve">الحالة المذهبية للمجتمع الكوفي </w:t>
            </w:r>
            <w:r>
              <w:rPr>
                <w:rStyle w:val="IndexLink"/>
                <w:rtl w:val="true"/>
              </w:rPr>
              <w:t>:</w:t>
              <w:tab/>
            </w:r>
            <w:r>
              <w:rPr>
                <w:rStyle w:val="IndexLink"/>
              </w:rPr>
              <w:t>332</w:t>
            </w:r>
          </w:hyperlink>
        </w:p>
        <w:p>
          <w:pPr>
            <w:pStyle w:val="Contents5"/>
            <w:tabs>
              <w:tab w:val="clear" w:pos="7892"/>
              <w:tab w:val="right" w:pos="9026" w:leader="dot"/>
            </w:tabs>
            <w:rPr/>
          </w:pPr>
          <w:hyperlink w:anchor="__RefHeading___Toc6092067_1051229030">
            <w:r>
              <w:rPr>
                <w:webHidden/>
                <w:rStyle w:val="IndexLink"/>
                <w:rtl w:val="true"/>
              </w:rPr>
              <w:t xml:space="preserve">رابعاً </w:t>
            </w:r>
            <w:r>
              <w:rPr>
                <w:rStyle w:val="IndexLink"/>
                <w:rtl w:val="true"/>
              </w:rPr>
              <w:t xml:space="preserve">: </w:t>
            </w:r>
            <w:r>
              <w:rPr>
                <w:rStyle w:val="IndexLink"/>
                <w:rtl w:val="true"/>
              </w:rPr>
              <w:t xml:space="preserve">التفاوت الطبقي لمجتمع الكوفة </w:t>
            </w:r>
            <w:r>
              <w:rPr>
                <w:rStyle w:val="IndexLink"/>
                <w:rtl w:val="true"/>
              </w:rPr>
              <w:t>:</w:t>
              <w:tab/>
            </w:r>
            <w:r>
              <w:rPr>
                <w:rStyle w:val="IndexLink"/>
              </w:rPr>
              <w:t>335</w:t>
            </w:r>
          </w:hyperlink>
        </w:p>
        <w:p>
          <w:pPr>
            <w:pStyle w:val="Contents5"/>
            <w:tabs>
              <w:tab w:val="clear" w:pos="7892"/>
              <w:tab w:val="right" w:pos="9026" w:leader="dot"/>
            </w:tabs>
            <w:rPr/>
          </w:pPr>
          <w:hyperlink w:anchor="__RefHeading___Toc6092069_1051229030">
            <w:r>
              <w:rPr>
                <w:webHidden/>
                <w:rStyle w:val="IndexLink"/>
                <w:rtl w:val="true"/>
              </w:rPr>
              <w:t xml:space="preserve">معطيات تركيبة المجتمع الكوفي </w:t>
            </w:r>
            <w:r>
              <w:rPr>
                <w:rStyle w:val="IndexLink"/>
                <w:rtl w:val="true"/>
              </w:rPr>
              <w:t>:</w:t>
              <w:tab/>
            </w:r>
            <w:r>
              <w:rPr>
                <w:rStyle w:val="IndexLink"/>
              </w:rPr>
              <w:t>336</w:t>
            </w:r>
          </w:hyperlink>
        </w:p>
        <w:p>
          <w:pPr>
            <w:pStyle w:val="Contents2"/>
            <w:tabs>
              <w:tab w:val="clear" w:pos="8743"/>
              <w:tab w:val="right" w:pos="9026" w:leader="dot"/>
            </w:tabs>
            <w:rPr/>
          </w:pPr>
          <w:hyperlink w:anchor="__RefHeading___Toc6092071_1051229030">
            <w:r>
              <w:rPr>
                <w:webHidden/>
                <w:rStyle w:val="IndexLink"/>
                <w:rtl w:val="true"/>
              </w:rPr>
              <w:t>الباب الخامس</w:t>
            </w:r>
            <w:r>
              <w:rPr>
                <w:rStyle w:val="IndexLink"/>
                <w:rtl w:val="true"/>
              </w:rPr>
              <w:t xml:space="preserve">: </w:t>
            </w:r>
            <w:r>
              <w:rPr>
                <w:rStyle w:val="IndexLink"/>
                <w:rtl w:val="true"/>
              </w:rPr>
              <w:t xml:space="preserve">مع الحسين في طريقه إلى كربلاء </w:t>
            </w:r>
            <w:r>
              <w:rPr>
                <w:rStyle w:val="IndexLink"/>
                <w:rtl w:val="true"/>
              </w:rPr>
              <w:t>«</w:t>
            </w:r>
            <w:r>
              <w:rPr>
                <w:rStyle w:val="IndexLink"/>
                <w:rtl w:val="true"/>
              </w:rPr>
              <w:t>منازل الطريق</w:t>
            </w:r>
            <w:r>
              <w:rPr>
                <w:rStyle w:val="IndexLink"/>
                <w:rtl w:val="true"/>
              </w:rPr>
              <w:t>»</w:t>
              <w:tab/>
            </w:r>
            <w:r>
              <w:rPr>
                <w:rStyle w:val="IndexLink"/>
              </w:rPr>
              <w:t>341</w:t>
            </w:r>
          </w:hyperlink>
        </w:p>
        <w:p>
          <w:pPr>
            <w:pStyle w:val="Contents3"/>
            <w:tabs>
              <w:tab w:val="clear" w:pos="8459"/>
              <w:tab w:val="right" w:pos="9026" w:leader="dot"/>
            </w:tabs>
            <w:rPr/>
          </w:pPr>
          <w:hyperlink w:anchor="__RefHeading___Toc6092073_1051229030">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6092075_1051229030">
            <w:r>
              <w:rPr>
                <w:webHidden/>
                <w:rStyle w:val="IndexLink"/>
                <w:rtl w:val="true"/>
              </w:rPr>
              <w:t>الفصل الأول</w:t>
            </w:r>
            <w:r>
              <w:rPr>
                <w:rStyle w:val="IndexLink"/>
                <w:rtl w:val="true"/>
              </w:rPr>
              <w:t xml:space="preserve">: </w:t>
            </w:r>
            <w:r>
              <w:rPr>
                <w:rStyle w:val="IndexLink"/>
                <w:rtl w:val="true"/>
              </w:rPr>
              <w:t>شخصيات التقاهم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منازل الطريق</w:t>
            </w:r>
            <w:r>
              <w:rPr>
                <w:rStyle w:val="IndexLink"/>
                <w:rtl w:val="true"/>
              </w:rPr>
              <w:tab/>
            </w:r>
            <w:r>
              <w:rPr>
                <w:rStyle w:val="IndexLink"/>
              </w:rPr>
              <w:t>343</w:t>
            </w:r>
          </w:hyperlink>
        </w:p>
        <w:p>
          <w:pPr>
            <w:pStyle w:val="Contents4"/>
            <w:tabs>
              <w:tab w:val="clear" w:pos="8176"/>
              <w:tab w:val="right" w:pos="9026" w:leader="dot"/>
            </w:tabs>
            <w:rPr/>
          </w:pPr>
          <w:hyperlink w:anchor="__RefHeading___Toc6092077_105122903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6092079_1051229030">
            <w:r>
              <w:rPr>
                <w:webHidden/>
                <w:rStyle w:val="IndexLink"/>
                <w:rtl w:val="true"/>
              </w:rPr>
              <w:t xml:space="preserve">شخصيات التقاهم الحسين </w:t>
            </w:r>
            <w:r>
              <w:rPr>
                <w:rStyle w:val="IndexLink"/>
                <w:rtl w:val="true"/>
              </w:rPr>
              <w:t>(</w:t>
            </w:r>
            <w:r>
              <w:rPr>
                <w:rStyle w:val="IndexLink"/>
                <w:rtl w:val="true"/>
              </w:rPr>
              <w:t>علیه السلام</w:t>
            </w:r>
            <w:r>
              <w:rPr>
                <w:rStyle w:val="IndexLink"/>
                <w:rtl w:val="true"/>
              </w:rPr>
              <w:t>)</w:t>
            </w:r>
            <w:r>
              <w:rPr>
                <w:rStyle w:val="IndexLink"/>
                <w:rtl w:val="true"/>
              </w:rPr>
              <w:t>في منازل الطريق</w:t>
            </w:r>
            <w:r>
              <w:rPr>
                <w:rStyle w:val="IndexLink"/>
                <w:rtl w:val="true"/>
              </w:rPr>
              <w:tab/>
            </w:r>
            <w:r>
              <w:rPr>
                <w:rStyle w:val="IndexLink"/>
              </w:rPr>
              <w:t>345</w:t>
            </w:r>
          </w:hyperlink>
        </w:p>
        <w:p>
          <w:pPr>
            <w:pStyle w:val="Contents4"/>
            <w:tabs>
              <w:tab w:val="clear" w:pos="8176"/>
              <w:tab w:val="right" w:pos="9026" w:leader="dot"/>
            </w:tabs>
            <w:rPr/>
          </w:pPr>
          <w:hyperlink w:anchor="__RefHeading___Toc6092081_1051229030">
            <w:r>
              <w:rPr>
                <w:webHidden/>
                <w:rStyle w:val="IndexLink"/>
                <w:rtl w:val="true"/>
              </w:rPr>
              <w:t xml:space="preserve">* </w:t>
            </w:r>
            <w:r>
              <w:rPr>
                <w:rStyle w:val="IndexLink"/>
                <w:rtl w:val="true"/>
              </w:rPr>
              <w:t xml:space="preserve">محاولات الأمويين العسكرية لمنع الإمام من السفر </w:t>
            </w:r>
            <w:r>
              <w:rPr>
                <w:rStyle w:val="IndexLink"/>
                <w:rtl w:val="true"/>
              </w:rPr>
              <w:t>:</w:t>
              <w:tab/>
            </w:r>
            <w:r>
              <w:rPr>
                <w:rStyle w:val="IndexLink"/>
              </w:rPr>
              <w:t>345</w:t>
            </w:r>
          </w:hyperlink>
        </w:p>
        <w:p>
          <w:pPr>
            <w:pStyle w:val="Contents4"/>
            <w:tabs>
              <w:tab w:val="clear" w:pos="8176"/>
              <w:tab w:val="right" w:pos="9026" w:leader="dot"/>
            </w:tabs>
            <w:rPr/>
          </w:pPr>
          <w:hyperlink w:anchor="__RefHeading___Toc6092083_1051229030">
            <w:r>
              <w:rPr>
                <w:webHidden/>
                <w:rStyle w:val="IndexLink"/>
                <w:rtl w:val="true"/>
              </w:rPr>
              <w:t xml:space="preserve">خطبة الإمام في مكة </w:t>
            </w:r>
            <w:r>
              <w:rPr>
                <w:rStyle w:val="IndexLink"/>
                <w:rtl w:val="true"/>
              </w:rPr>
              <w:t>:</w:t>
              <w:tab/>
            </w:r>
            <w:r>
              <w:rPr>
                <w:rStyle w:val="IndexLink"/>
              </w:rPr>
              <w:t>347</w:t>
            </w:r>
          </w:hyperlink>
        </w:p>
        <w:p>
          <w:pPr>
            <w:pStyle w:val="Contents4"/>
            <w:tabs>
              <w:tab w:val="clear" w:pos="8176"/>
              <w:tab w:val="right" w:pos="9026" w:leader="dot"/>
            </w:tabs>
            <w:rPr/>
          </w:pPr>
          <w:hyperlink w:anchor="__RefHeading___Toc6092085_1051229030">
            <w:r>
              <w:rPr>
                <w:webHidden/>
                <w:rStyle w:val="IndexLink"/>
                <w:rtl w:val="true"/>
              </w:rPr>
              <w:t xml:space="preserve">* </w:t>
            </w:r>
            <w:r>
              <w:rPr>
                <w:rStyle w:val="IndexLink"/>
                <w:rtl w:val="true"/>
              </w:rPr>
              <w:t xml:space="preserve">منازل الطريق </w:t>
            </w:r>
            <w:r>
              <w:rPr>
                <w:rStyle w:val="IndexLink"/>
                <w:rtl w:val="true"/>
              </w:rPr>
              <w:t>:</w:t>
              <w:tab/>
            </w:r>
            <w:r>
              <w:rPr>
                <w:rStyle w:val="IndexLink"/>
              </w:rPr>
              <w:t>348</w:t>
            </w:r>
          </w:hyperlink>
        </w:p>
        <w:p>
          <w:pPr>
            <w:pStyle w:val="Contents4"/>
            <w:tabs>
              <w:tab w:val="clear" w:pos="8176"/>
              <w:tab w:val="right" w:pos="9026" w:leader="dot"/>
            </w:tabs>
            <w:rPr/>
          </w:pPr>
          <w:hyperlink w:anchor="__RefHeading___Toc6092087_1051229030">
            <w:r>
              <w:rPr>
                <w:webHidden/>
                <w:rStyle w:val="IndexLink"/>
                <w:rtl w:val="true"/>
              </w:rPr>
              <w:t>المبحث الأول</w:t>
            </w:r>
            <w:r>
              <w:rPr>
                <w:rStyle w:val="IndexLink"/>
                <w:rtl w:val="true"/>
              </w:rPr>
              <w:t xml:space="preserve">: </w:t>
            </w:r>
            <w:r>
              <w:rPr>
                <w:rStyle w:val="IndexLink"/>
                <w:rtl w:val="true"/>
              </w:rPr>
              <w:t xml:space="preserve">لقاء الإمام الحسين مع الفرزدق الشاعر </w:t>
            </w:r>
            <w:r>
              <w:rPr>
                <w:rStyle w:val="IndexLink"/>
                <w:rtl w:val="true"/>
              </w:rPr>
              <w:t>:</w:t>
              <w:tab/>
            </w:r>
            <w:r>
              <w:rPr>
                <w:rStyle w:val="IndexLink"/>
              </w:rPr>
              <w:t>349</w:t>
            </w:r>
          </w:hyperlink>
        </w:p>
        <w:p>
          <w:pPr>
            <w:pStyle w:val="Contents5"/>
            <w:tabs>
              <w:tab w:val="clear" w:pos="7892"/>
              <w:tab w:val="right" w:pos="9026" w:leader="dot"/>
            </w:tabs>
            <w:rPr/>
          </w:pPr>
          <w:hyperlink w:anchor="__RefHeading___Toc6092089_105122903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6092091_1051229030">
            <w:r>
              <w:rPr>
                <w:webHidden/>
                <w:rStyle w:val="IndexLink"/>
                <w:rtl w:val="true"/>
              </w:rPr>
              <w:t xml:space="preserve">* </w:t>
            </w:r>
            <w:r>
              <w:rPr>
                <w:rStyle w:val="IndexLink"/>
                <w:rtl w:val="true"/>
              </w:rPr>
              <w:t>تأملات في حوار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الفرزدق </w:t>
            </w:r>
            <w:r>
              <w:rPr>
                <w:rStyle w:val="IndexLink"/>
                <w:rtl w:val="true"/>
              </w:rPr>
              <w:t>:</w:t>
              <w:tab/>
            </w:r>
            <w:r>
              <w:rPr>
                <w:rStyle w:val="IndexLink"/>
              </w:rPr>
              <w:t>349</w:t>
            </w:r>
          </w:hyperlink>
        </w:p>
        <w:p>
          <w:pPr>
            <w:pStyle w:val="Contents4"/>
            <w:tabs>
              <w:tab w:val="clear" w:pos="8176"/>
              <w:tab w:val="right" w:pos="9026" w:leader="dot"/>
            </w:tabs>
            <w:rPr/>
          </w:pPr>
          <w:hyperlink w:anchor="__RefHeading___Toc6092093_1051229030">
            <w:r>
              <w:rPr>
                <w:webHidden/>
                <w:rStyle w:val="IndexLink"/>
                <w:rtl w:val="true"/>
              </w:rPr>
              <w:t>المبحث الثاني</w:t>
            </w:r>
            <w:r>
              <w:rPr>
                <w:rStyle w:val="IndexLink"/>
                <w:rtl w:val="true"/>
              </w:rPr>
              <w:t xml:space="preserve">: </w:t>
            </w:r>
            <w:r>
              <w:rPr>
                <w:rStyle w:val="IndexLink"/>
                <w:rtl w:val="true"/>
              </w:rPr>
              <w:t xml:space="preserve">لقاء الإمام الحسين بزهير بن القين البجلي </w:t>
            </w:r>
            <w:r>
              <w:rPr>
                <w:rStyle w:val="IndexLink"/>
                <w:rtl w:val="true"/>
              </w:rPr>
              <w:t>:</w:t>
              <w:tab/>
            </w:r>
            <w:r>
              <w:rPr>
                <w:rStyle w:val="IndexLink"/>
              </w:rPr>
              <w:t>355</w:t>
            </w:r>
          </w:hyperlink>
        </w:p>
        <w:p>
          <w:pPr>
            <w:pStyle w:val="Contents5"/>
            <w:tabs>
              <w:tab w:val="clear" w:pos="7892"/>
              <w:tab w:val="right" w:pos="9026" w:leader="dot"/>
            </w:tabs>
            <w:rPr/>
          </w:pPr>
          <w:hyperlink w:anchor="__RefHeading___Toc6092095_105122903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6092097_1051229030">
            <w:r>
              <w:rPr>
                <w:webHidden/>
                <w:rStyle w:val="IndexLink"/>
                <w:rtl w:val="true"/>
              </w:rPr>
              <w:t xml:space="preserve">* </w:t>
            </w:r>
            <w:r>
              <w:rPr>
                <w:rStyle w:val="IndexLink"/>
                <w:rtl w:val="true"/>
              </w:rPr>
              <w:t xml:space="preserve">أضواء على النص التاريخي </w:t>
            </w:r>
            <w:r>
              <w:rPr>
                <w:rStyle w:val="IndexLink"/>
                <w:rtl w:val="true"/>
              </w:rPr>
              <w:t>:</w:t>
              <w:tab/>
            </w:r>
            <w:r>
              <w:rPr>
                <w:rStyle w:val="IndexLink"/>
              </w:rPr>
              <w:t>356</w:t>
            </w:r>
          </w:hyperlink>
        </w:p>
        <w:p>
          <w:pPr>
            <w:pStyle w:val="Contents4"/>
            <w:tabs>
              <w:tab w:val="clear" w:pos="8176"/>
              <w:tab w:val="right" w:pos="9026" w:leader="dot"/>
            </w:tabs>
            <w:rPr/>
          </w:pPr>
          <w:hyperlink w:anchor="__RefHeading___Toc6092099_1051229030">
            <w:r>
              <w:rPr>
                <w:webHidden/>
                <w:rStyle w:val="IndexLink"/>
                <w:rtl w:val="true"/>
              </w:rPr>
              <w:t>المبحث الثالث</w:t>
            </w:r>
            <w:r>
              <w:rPr>
                <w:rStyle w:val="IndexLink"/>
                <w:rtl w:val="true"/>
              </w:rPr>
              <w:t xml:space="preserve">: </w:t>
            </w:r>
            <w:r>
              <w:rPr>
                <w:rStyle w:val="IndexLink"/>
                <w:rtl w:val="true"/>
              </w:rPr>
              <w:t xml:space="preserve">لقاء الإمام الحسين بعبيد الله بن الحر الجعفي واعتذاره من الجهاد </w:t>
            </w:r>
            <w:r>
              <w:rPr>
                <w:rStyle w:val="IndexLink"/>
                <w:rtl w:val="true"/>
              </w:rPr>
              <w:t>:</w:t>
              <w:tab/>
            </w:r>
            <w:r>
              <w:rPr>
                <w:rStyle w:val="IndexLink"/>
              </w:rPr>
              <w:t>362</w:t>
            </w:r>
          </w:hyperlink>
        </w:p>
        <w:p>
          <w:pPr>
            <w:pStyle w:val="Contents5"/>
            <w:tabs>
              <w:tab w:val="clear" w:pos="7892"/>
              <w:tab w:val="right" w:pos="9026" w:leader="dot"/>
            </w:tabs>
            <w:rPr/>
          </w:pPr>
          <w:hyperlink w:anchor="__RefHeading___Toc6092101_105122903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6092103_1051229030">
            <w:r>
              <w:rPr>
                <w:webHidden/>
                <w:rStyle w:val="IndexLink"/>
                <w:rtl w:val="true"/>
              </w:rPr>
              <w:t xml:space="preserve">* </w:t>
            </w:r>
            <w:r>
              <w:rPr>
                <w:rStyle w:val="IndexLink"/>
                <w:rtl w:val="true"/>
              </w:rPr>
              <w:t xml:space="preserve">وقفة مع ابن الحر </w:t>
            </w:r>
            <w:r>
              <w:rPr>
                <w:rStyle w:val="IndexLink"/>
                <w:rtl w:val="true"/>
              </w:rPr>
              <w:t>:</w:t>
              <w:tab/>
            </w:r>
            <w:r>
              <w:rPr>
                <w:rStyle w:val="IndexLink"/>
              </w:rPr>
              <w:t>366</w:t>
            </w:r>
          </w:hyperlink>
        </w:p>
        <w:p>
          <w:pPr>
            <w:pStyle w:val="Contents4"/>
            <w:tabs>
              <w:tab w:val="clear" w:pos="8176"/>
              <w:tab w:val="right" w:pos="9026" w:leader="dot"/>
            </w:tabs>
            <w:rPr/>
          </w:pPr>
          <w:hyperlink w:anchor="__RefHeading___Toc6092105_1051229030">
            <w:r>
              <w:rPr>
                <w:webHidden/>
                <w:rStyle w:val="IndexLink"/>
                <w:rtl w:val="true"/>
              </w:rPr>
              <w:t>المبحث الرابع</w:t>
            </w:r>
            <w:r>
              <w:rPr>
                <w:rStyle w:val="IndexLink"/>
                <w:rtl w:val="true"/>
              </w:rPr>
              <w:t xml:space="preserve">: </w:t>
            </w:r>
            <w:r>
              <w:rPr>
                <w:rStyle w:val="IndexLink"/>
                <w:rtl w:val="true"/>
              </w:rPr>
              <w:t xml:space="preserve">لقاء الإمام الحسين </w:t>
            </w:r>
            <w:r>
              <w:rPr>
                <w:rStyle w:val="IndexLink"/>
                <w:rtl w:val="true"/>
              </w:rPr>
              <w:t>(</w:t>
            </w:r>
            <w:r>
              <w:rPr>
                <w:rStyle w:val="IndexLink"/>
                <w:rtl w:val="true"/>
              </w:rPr>
              <w:t>علیه السلام</w:t>
            </w:r>
            <w:r>
              <w:rPr>
                <w:rStyle w:val="IndexLink"/>
                <w:rtl w:val="true"/>
              </w:rPr>
              <w:t>)</w:t>
            </w:r>
            <w:r>
              <w:rPr>
                <w:rStyle w:val="IndexLink"/>
                <w:rtl w:val="true"/>
              </w:rPr>
              <w:t xml:space="preserve">مع عبيد الله بن الحر المشرقي </w:t>
            </w:r>
            <w:r>
              <w:rPr>
                <w:rStyle w:val="IndexLink"/>
                <w:rtl w:val="true"/>
              </w:rPr>
              <w:t>:</w:t>
              <w:tab/>
            </w:r>
            <w:r>
              <w:rPr>
                <w:rStyle w:val="IndexLink"/>
              </w:rPr>
              <w:t>369</w:t>
            </w:r>
          </w:hyperlink>
        </w:p>
        <w:p>
          <w:pPr>
            <w:pStyle w:val="Contents5"/>
            <w:tabs>
              <w:tab w:val="clear" w:pos="7892"/>
              <w:tab w:val="right" w:pos="9026" w:leader="dot"/>
            </w:tabs>
            <w:rPr/>
          </w:pPr>
          <w:hyperlink w:anchor="__RefHeading___Toc6092107_105122903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6092109_1051229030">
            <w:r>
              <w:rPr>
                <w:webHidden/>
                <w:rStyle w:val="IndexLink"/>
                <w:rtl w:val="true"/>
              </w:rPr>
              <w:t xml:space="preserve">تأملات في موقف الضحاك وصاحبه </w:t>
            </w:r>
            <w:r>
              <w:rPr>
                <w:rStyle w:val="IndexLink"/>
                <w:rtl w:val="true"/>
              </w:rPr>
              <w:t>:</w:t>
              <w:tab/>
            </w:r>
            <w:r>
              <w:rPr>
                <w:rStyle w:val="IndexLink"/>
              </w:rPr>
              <w:t>372</w:t>
            </w:r>
          </w:hyperlink>
        </w:p>
        <w:p>
          <w:pPr>
            <w:pStyle w:val="Contents4"/>
            <w:tabs>
              <w:tab w:val="clear" w:pos="8176"/>
              <w:tab w:val="right" w:pos="9026" w:leader="dot"/>
            </w:tabs>
            <w:rPr/>
          </w:pPr>
          <w:hyperlink w:anchor="__RefHeading___Toc6092111_1051229030">
            <w:r>
              <w:rPr>
                <w:webHidden/>
                <w:rStyle w:val="IndexLink"/>
                <w:rtl w:val="true"/>
              </w:rPr>
              <w:t>المبحث الخامس</w:t>
            </w:r>
            <w:r>
              <w:rPr>
                <w:rStyle w:val="IndexLink"/>
                <w:rtl w:val="true"/>
              </w:rPr>
              <w:tab/>
            </w:r>
            <w:r>
              <w:rPr>
                <w:rStyle w:val="IndexLink"/>
              </w:rPr>
              <w:t>380</w:t>
            </w:r>
          </w:hyperlink>
        </w:p>
        <w:p>
          <w:pPr>
            <w:pStyle w:val="Contents5"/>
            <w:tabs>
              <w:tab w:val="clear" w:pos="7892"/>
              <w:tab w:val="right" w:pos="9026" w:leader="dot"/>
            </w:tabs>
            <w:rPr/>
          </w:pPr>
          <w:hyperlink w:anchor="__RefHeading___Toc6092113_1051229030">
            <w:r>
              <w:rPr>
                <w:webHidden/>
                <w:rStyle w:val="IndexLink"/>
                <w:rtl w:val="true"/>
              </w:rPr>
              <w:t xml:space="preserve">* </w:t>
            </w:r>
            <w:r>
              <w:rPr>
                <w:rStyle w:val="IndexLink"/>
                <w:rtl w:val="true"/>
              </w:rPr>
              <w:t xml:space="preserve">الإمام الحسين يتلقی خبر استشهاد مسلم بن عقيل وهانئ بن عروة في زرود </w:t>
            </w:r>
            <w:r>
              <w:rPr>
                <w:rStyle w:val="IndexLink"/>
                <w:rtl w:val="true"/>
              </w:rPr>
              <w:t>:</w:t>
              <w:tab/>
            </w:r>
            <w:r>
              <w:rPr>
                <w:rStyle w:val="IndexLink"/>
              </w:rPr>
              <w:t>380</w:t>
            </w:r>
          </w:hyperlink>
        </w:p>
        <w:p>
          <w:pPr>
            <w:pStyle w:val="Contents5"/>
            <w:tabs>
              <w:tab w:val="clear" w:pos="7892"/>
              <w:tab w:val="right" w:pos="9026" w:leader="dot"/>
            </w:tabs>
            <w:rPr/>
          </w:pPr>
          <w:hyperlink w:anchor="__RefHeading___Toc6092115_1051229030">
            <w:r>
              <w:rPr>
                <w:webHidden/>
                <w:rStyle w:val="IndexLink"/>
                <w:rtl w:val="true"/>
              </w:rPr>
              <w:t xml:space="preserve">* </w:t>
            </w:r>
            <w:r>
              <w:rPr>
                <w:rStyle w:val="IndexLink"/>
                <w:rtl w:val="true"/>
              </w:rPr>
              <w:t xml:space="preserve">وقفة تأمل مع الحدث </w:t>
            </w:r>
            <w:r>
              <w:rPr>
                <w:rStyle w:val="IndexLink"/>
                <w:rtl w:val="true"/>
              </w:rPr>
              <w:t>:</w:t>
              <w:tab/>
            </w:r>
            <w:r>
              <w:rPr>
                <w:rStyle w:val="IndexLink"/>
              </w:rPr>
              <w:t>385</w:t>
            </w:r>
          </w:hyperlink>
        </w:p>
        <w:p>
          <w:pPr>
            <w:pStyle w:val="Contents3"/>
            <w:tabs>
              <w:tab w:val="clear" w:pos="8459"/>
              <w:tab w:val="right" w:pos="9026" w:leader="dot"/>
            </w:tabs>
            <w:rPr/>
          </w:pPr>
          <w:hyperlink w:anchor="__RefHeading___Toc6092117_1051229030">
            <w:r>
              <w:rPr>
                <w:webHidden/>
                <w:rStyle w:val="IndexLink"/>
                <w:rtl w:val="true"/>
              </w:rPr>
              <w:t>الفصل الثاني</w:t>
            </w:r>
            <w:r>
              <w:rPr>
                <w:rStyle w:val="IndexLink"/>
                <w:rtl w:val="true"/>
              </w:rPr>
              <w:t xml:space="preserve">: </w:t>
            </w:r>
            <w:r>
              <w:rPr>
                <w:rStyle w:val="IndexLink"/>
                <w:rtl w:val="true"/>
              </w:rPr>
              <w:t>لقاء الإمام الحسين مع الحربن یزید الرياحي وجيشه</w:t>
            </w:r>
            <w:r>
              <w:rPr>
                <w:rStyle w:val="IndexLink"/>
                <w:rtl w:val="true"/>
              </w:rPr>
              <w:tab/>
            </w:r>
            <w:r>
              <w:rPr>
                <w:rStyle w:val="IndexLink"/>
              </w:rPr>
              <w:t>393</w:t>
            </w:r>
          </w:hyperlink>
        </w:p>
        <w:p>
          <w:pPr>
            <w:pStyle w:val="Contents4"/>
            <w:tabs>
              <w:tab w:val="clear" w:pos="8176"/>
              <w:tab w:val="right" w:pos="9026" w:leader="dot"/>
            </w:tabs>
            <w:rPr/>
          </w:pPr>
          <w:hyperlink w:anchor="__RefHeading___Toc6092119_105122903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6092121_1051229030">
            <w:r>
              <w:rPr>
                <w:webHidden/>
                <w:rStyle w:val="IndexLink"/>
                <w:rtl w:val="true"/>
              </w:rPr>
              <w:t>لقاء الإمام الحسين مع الحر بن یزید الرياحي وجيشه</w:t>
            </w:r>
            <w:r>
              <w:rPr>
                <w:rStyle w:val="IndexLink"/>
                <w:rtl w:val="true"/>
              </w:rPr>
              <w:tab/>
            </w:r>
            <w:r>
              <w:rPr>
                <w:rStyle w:val="IndexLink"/>
              </w:rPr>
              <w:t>395</w:t>
            </w:r>
          </w:hyperlink>
        </w:p>
        <w:p>
          <w:pPr>
            <w:pStyle w:val="Contents4"/>
            <w:tabs>
              <w:tab w:val="clear" w:pos="8176"/>
              <w:tab w:val="right" w:pos="9026" w:leader="dot"/>
            </w:tabs>
            <w:rPr/>
          </w:pPr>
          <w:hyperlink w:anchor="__RefHeading___Toc6092123_1051229030">
            <w:r>
              <w:rPr>
                <w:webHidden/>
                <w:rStyle w:val="IndexLink"/>
                <w:rtl w:val="true"/>
              </w:rPr>
              <w:t>المبحث الأول</w:t>
            </w:r>
            <w:r>
              <w:rPr>
                <w:rStyle w:val="IndexLink"/>
                <w:rtl w:val="true"/>
              </w:rPr>
              <w:t xml:space="preserve">: </w:t>
            </w:r>
            <w:r>
              <w:rPr>
                <w:rStyle w:val="IndexLink"/>
                <w:rtl w:val="true"/>
              </w:rPr>
              <w:t>النص التاريخي للقاء الحسين بالحر بن یزید</w:t>
            </w:r>
            <w:r>
              <w:rPr>
                <w:rStyle w:val="IndexLink"/>
                <w:rtl w:val="true"/>
              </w:rPr>
              <w:tab/>
            </w:r>
            <w:r>
              <w:rPr>
                <w:rStyle w:val="IndexLink"/>
              </w:rPr>
              <w:t>396</w:t>
            </w:r>
          </w:hyperlink>
        </w:p>
        <w:p>
          <w:pPr>
            <w:pStyle w:val="Contents4"/>
            <w:tabs>
              <w:tab w:val="clear" w:pos="8176"/>
              <w:tab w:val="right" w:pos="9026" w:leader="dot"/>
            </w:tabs>
            <w:rPr/>
          </w:pPr>
          <w:hyperlink w:anchor="__RefHeading___Toc6092125_1051229030">
            <w:r>
              <w:rPr>
                <w:webHidden/>
                <w:rStyle w:val="IndexLink"/>
                <w:rtl w:val="true"/>
              </w:rPr>
              <w:t>المبحث الثاني</w:t>
            </w:r>
            <w:r>
              <w:rPr>
                <w:rStyle w:val="IndexLink"/>
                <w:rtl w:val="true"/>
              </w:rPr>
              <w:t xml:space="preserve">: </w:t>
            </w:r>
            <w:r>
              <w:rPr>
                <w:rStyle w:val="IndexLink"/>
                <w:rtl w:val="true"/>
              </w:rPr>
              <w:t>الموقف الإنساني والتربوي للإمام الحسين في لقائه مع الحر وجيشه</w:t>
            </w:r>
            <w:r>
              <w:rPr>
                <w:rStyle w:val="IndexLink"/>
                <w:rtl w:val="true"/>
              </w:rPr>
              <w:tab/>
            </w:r>
            <w:r>
              <w:rPr>
                <w:rStyle w:val="IndexLink"/>
              </w:rPr>
              <w:t>398</w:t>
            </w:r>
          </w:hyperlink>
        </w:p>
        <w:p>
          <w:pPr>
            <w:pStyle w:val="Contents4"/>
            <w:tabs>
              <w:tab w:val="clear" w:pos="8176"/>
              <w:tab w:val="right" w:pos="9026" w:leader="dot"/>
            </w:tabs>
            <w:rPr/>
          </w:pPr>
          <w:hyperlink w:anchor="__RefHeading___Toc6092127_1051229030">
            <w:r>
              <w:rPr>
                <w:webHidden/>
                <w:rStyle w:val="IndexLink"/>
                <w:rtl w:val="true"/>
              </w:rPr>
              <w:t>المبحث الثالث</w:t>
            </w:r>
            <w:r>
              <w:rPr>
                <w:rStyle w:val="IndexLink"/>
                <w:rtl w:val="true"/>
              </w:rPr>
              <w:t xml:space="preserve">: </w:t>
            </w:r>
            <w:r>
              <w:rPr>
                <w:rStyle w:val="IndexLink"/>
                <w:rtl w:val="true"/>
              </w:rPr>
              <w:t>المواقف المتناقضة من الحر وجيشه</w:t>
            </w:r>
            <w:r>
              <w:rPr>
                <w:rStyle w:val="IndexLink"/>
                <w:rtl w:val="true"/>
              </w:rPr>
              <w:tab/>
            </w:r>
            <w:r>
              <w:rPr>
                <w:rStyle w:val="IndexLink"/>
              </w:rPr>
              <w:t>399</w:t>
            </w:r>
          </w:hyperlink>
        </w:p>
        <w:p>
          <w:pPr>
            <w:pStyle w:val="Contents4"/>
            <w:tabs>
              <w:tab w:val="clear" w:pos="8176"/>
              <w:tab w:val="right" w:pos="9026" w:leader="dot"/>
            </w:tabs>
            <w:rPr/>
          </w:pPr>
          <w:hyperlink w:anchor="__RefHeading___Toc6092129_1051229030">
            <w:r>
              <w:rPr>
                <w:webHidden/>
                <w:rStyle w:val="IndexLink"/>
                <w:rtl w:val="true"/>
              </w:rPr>
              <w:t>المبحث الرابع</w:t>
            </w:r>
            <w:r>
              <w:rPr>
                <w:rStyle w:val="IndexLink"/>
                <w:rtl w:val="true"/>
              </w:rPr>
              <w:t xml:space="preserve">: </w:t>
            </w:r>
            <w:r>
              <w:rPr>
                <w:rStyle w:val="IndexLink"/>
                <w:rtl w:val="true"/>
              </w:rPr>
              <w:t>خطب وكلمات الإمام الحسين في لقائه مع الحر</w:t>
            </w:r>
            <w:r>
              <w:rPr>
                <w:rStyle w:val="IndexLink"/>
                <w:rtl w:val="true"/>
              </w:rPr>
              <w:tab/>
            </w:r>
            <w:r>
              <w:rPr>
                <w:rStyle w:val="IndexLink"/>
              </w:rPr>
              <w:t>401</w:t>
            </w:r>
          </w:hyperlink>
        </w:p>
        <w:p>
          <w:pPr>
            <w:pStyle w:val="Contents5"/>
            <w:tabs>
              <w:tab w:val="clear" w:pos="7892"/>
              <w:tab w:val="right" w:pos="9026" w:leader="dot"/>
            </w:tabs>
            <w:rPr/>
          </w:pPr>
          <w:hyperlink w:anchor="__RefHeading___Toc6092131_105122903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6092133_1051229030">
            <w:r>
              <w:rPr>
                <w:webHidden/>
                <w:rStyle w:val="IndexLink"/>
                <w:rtl w:val="true"/>
              </w:rPr>
              <w:t xml:space="preserve">* </w:t>
            </w:r>
            <w:r>
              <w:rPr>
                <w:rStyle w:val="IndexLink"/>
                <w:rtl w:val="true"/>
              </w:rPr>
              <w:t xml:space="preserve">خطبة الإمام الحسين الأُولى والثانية </w:t>
            </w:r>
            <w:r>
              <w:rPr>
                <w:rStyle w:val="IndexLink"/>
                <w:rtl w:val="true"/>
              </w:rPr>
              <w:t>:</w:t>
              <w:tab/>
            </w:r>
            <w:r>
              <w:rPr>
                <w:rStyle w:val="IndexLink"/>
              </w:rPr>
              <w:t>401</w:t>
            </w:r>
          </w:hyperlink>
        </w:p>
        <w:p>
          <w:pPr>
            <w:pStyle w:val="Contents5"/>
            <w:tabs>
              <w:tab w:val="clear" w:pos="7892"/>
              <w:tab w:val="right" w:pos="9026" w:leader="dot"/>
            </w:tabs>
            <w:rPr/>
          </w:pPr>
          <w:hyperlink w:anchor="__RefHeading___Toc6092135_1051229030">
            <w:r>
              <w:rPr>
                <w:webHidden/>
                <w:rStyle w:val="IndexLink"/>
                <w:rtl w:val="true"/>
              </w:rPr>
              <w:t xml:space="preserve">* </w:t>
            </w:r>
            <w:r>
              <w:rPr>
                <w:rStyle w:val="IndexLink"/>
                <w:rtl w:val="true"/>
              </w:rPr>
              <w:t xml:space="preserve">خطبة الإمام الحسين الثالثة </w:t>
            </w:r>
            <w:r>
              <w:rPr>
                <w:rStyle w:val="IndexLink"/>
                <w:rtl w:val="true"/>
              </w:rPr>
              <w:t xml:space="preserve">: </w:t>
            </w:r>
            <w:r>
              <w:rPr>
                <w:rStyle w:val="IndexLink"/>
                <w:rtl w:val="true"/>
              </w:rPr>
              <w:t xml:space="preserve">مسؤولية الحاكم ومسؤولية الأُمة </w:t>
            </w:r>
            <w:r>
              <w:rPr>
                <w:rStyle w:val="IndexLink"/>
                <w:rtl w:val="true"/>
              </w:rPr>
              <w:t>:</w:t>
              <w:tab/>
            </w:r>
            <w:r>
              <w:rPr>
                <w:rStyle w:val="IndexLink"/>
              </w:rPr>
              <w:t>404</w:t>
            </w:r>
          </w:hyperlink>
        </w:p>
        <w:p>
          <w:pPr>
            <w:pStyle w:val="Contents4"/>
            <w:tabs>
              <w:tab w:val="clear" w:pos="8176"/>
              <w:tab w:val="right" w:pos="9026" w:leader="dot"/>
            </w:tabs>
            <w:rPr/>
          </w:pPr>
          <w:hyperlink w:anchor="__RefHeading___Toc6092137_1051229030">
            <w:r>
              <w:rPr>
                <w:webHidden/>
                <w:rStyle w:val="IndexLink"/>
                <w:rtl w:val="true"/>
              </w:rPr>
              <w:t>المبحث الخامس</w:t>
            </w:r>
            <w:r>
              <w:rPr>
                <w:rStyle w:val="IndexLink"/>
                <w:rtl w:val="true"/>
              </w:rPr>
              <w:t xml:space="preserve">: </w:t>
            </w:r>
            <w:r>
              <w:rPr>
                <w:rStyle w:val="IndexLink"/>
                <w:rtl w:val="true"/>
              </w:rPr>
              <w:t>دراسة في شخصية الحر بن یزید</w:t>
            </w:r>
            <w:r>
              <w:rPr>
                <w:rStyle w:val="IndexLink"/>
                <w:rtl w:val="true"/>
              </w:rPr>
              <w:tab/>
            </w:r>
            <w:r>
              <w:rPr>
                <w:rStyle w:val="IndexLink"/>
              </w:rPr>
              <w:t>411</w:t>
            </w:r>
          </w:hyperlink>
        </w:p>
        <w:p>
          <w:pPr>
            <w:pStyle w:val="Contents5"/>
            <w:tabs>
              <w:tab w:val="clear" w:pos="7892"/>
              <w:tab w:val="right" w:pos="9026" w:leader="dot"/>
            </w:tabs>
            <w:rPr/>
          </w:pPr>
          <w:hyperlink w:anchor="__RefHeading___Toc6092139_1051229030">
            <w:r>
              <w:rPr>
                <w:webHidden/>
                <w:rStyle w:val="IndexLink"/>
                <w:rtl w:val="true"/>
              </w:rPr>
              <w:t xml:space="preserve">مواقف الحر بن یزید الرياحي مع الحسين بن علي </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5"/>
            <w:tabs>
              <w:tab w:val="clear" w:pos="7892"/>
              <w:tab w:val="right" w:pos="9026" w:leader="dot"/>
            </w:tabs>
            <w:rPr/>
          </w:pPr>
          <w:hyperlink w:anchor="__RefHeading___Toc6092141_1051229030">
            <w:r>
              <w:rPr>
                <w:webHidden/>
                <w:rStyle w:val="IndexLink"/>
                <w:rtl w:val="true"/>
              </w:rPr>
              <w:t xml:space="preserve">دراسة شخصية الحرّ بن یزید الرياحي </w:t>
            </w:r>
            <w:r>
              <w:rPr>
                <w:rStyle w:val="IndexLink"/>
                <w:rtl w:val="true"/>
              </w:rPr>
              <w:t>:</w:t>
              <w:tab/>
            </w:r>
            <w:r>
              <w:rPr>
                <w:rStyle w:val="IndexLink"/>
              </w:rPr>
              <w:t>412</w:t>
            </w:r>
          </w:hyperlink>
        </w:p>
        <w:p>
          <w:pPr>
            <w:pStyle w:val="Contents5"/>
            <w:tabs>
              <w:tab w:val="clear" w:pos="7892"/>
              <w:tab w:val="right" w:pos="9026" w:leader="dot"/>
            </w:tabs>
            <w:rPr/>
          </w:pPr>
          <w:hyperlink w:anchor="__RefHeading___Toc6092143_1051229030">
            <w:r>
              <w:rPr>
                <w:webHidden/>
                <w:rStyle w:val="IndexLink"/>
                <w:rtl w:val="true"/>
              </w:rPr>
              <w:t xml:space="preserve">انتهاء مهمة الحرّ </w:t>
            </w:r>
            <w:r>
              <w:rPr>
                <w:rStyle w:val="IndexLink"/>
                <w:rtl w:val="true"/>
              </w:rPr>
              <w:t>:</w:t>
              <w:tab/>
            </w:r>
            <w:r>
              <w:rPr>
                <w:rStyle w:val="IndexLink"/>
              </w:rPr>
              <w:t>415</w:t>
            </w:r>
          </w:hyperlink>
        </w:p>
        <w:p>
          <w:pPr>
            <w:pStyle w:val="Contents5"/>
            <w:tabs>
              <w:tab w:val="clear" w:pos="7892"/>
              <w:tab w:val="right" w:pos="9026" w:leader="dot"/>
            </w:tabs>
            <w:rPr/>
          </w:pPr>
          <w:hyperlink w:anchor="__RefHeading___Toc6092145_1051229030">
            <w:r>
              <w:rPr>
                <w:webHidden/>
                <w:rStyle w:val="IndexLink"/>
                <w:rtl w:val="true"/>
              </w:rPr>
              <w:t xml:space="preserve">* </w:t>
            </w:r>
            <w:r>
              <w:rPr>
                <w:rStyle w:val="IndexLink"/>
                <w:rtl w:val="true"/>
              </w:rPr>
              <w:t xml:space="preserve">موقف صحوة الضمير ، والوعي، والتضحية </w:t>
            </w:r>
            <w:r>
              <w:rPr>
                <w:rStyle w:val="IndexLink"/>
                <w:rtl w:val="true"/>
              </w:rPr>
              <w:t>:</w:t>
              <w:tab/>
            </w:r>
            <w:r>
              <w:rPr>
                <w:rStyle w:val="IndexLink"/>
              </w:rPr>
              <w:t>417</w:t>
            </w:r>
          </w:hyperlink>
        </w:p>
        <w:p>
          <w:pPr>
            <w:pStyle w:val="Contents2"/>
            <w:tabs>
              <w:tab w:val="clear" w:pos="8743"/>
              <w:tab w:val="right" w:pos="9026" w:leader="dot"/>
            </w:tabs>
            <w:rPr/>
          </w:pPr>
          <w:hyperlink w:anchor="__RefHeading___Toc6092147_1051229030">
            <w:r>
              <w:rPr>
                <w:webHidden/>
                <w:rStyle w:val="IndexLink"/>
                <w:rtl w:val="true"/>
              </w:rPr>
              <w:t>الباب السادس</w:t>
            </w:r>
            <w:r>
              <w:rPr>
                <w:rStyle w:val="IndexLink"/>
                <w:rtl w:val="true"/>
              </w:rPr>
              <w:t xml:space="preserve">: </w:t>
            </w:r>
            <w:r>
              <w:rPr>
                <w:rStyle w:val="IndexLink"/>
                <w:rtl w:val="true"/>
              </w:rPr>
              <w:t>مع الحسين في كربلاء</w:t>
            </w:r>
            <w:r>
              <w:rPr>
                <w:rStyle w:val="IndexLink"/>
                <w:rtl w:val="true"/>
              </w:rPr>
              <w:tab/>
            </w:r>
            <w:r>
              <w:rPr>
                <w:rStyle w:val="IndexLink"/>
              </w:rPr>
              <w:t>421</w:t>
            </w:r>
          </w:hyperlink>
        </w:p>
        <w:p>
          <w:pPr>
            <w:pStyle w:val="Contents3"/>
            <w:tabs>
              <w:tab w:val="clear" w:pos="8459"/>
              <w:tab w:val="right" w:pos="9026" w:leader="dot"/>
            </w:tabs>
            <w:rPr/>
          </w:pPr>
          <w:hyperlink w:anchor="__RefHeading___Toc6092149_1051229030">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6092151_1051229030">
            <w:r>
              <w:rPr>
                <w:webHidden/>
                <w:rStyle w:val="IndexLink"/>
                <w:rtl w:val="true"/>
              </w:rPr>
              <w:t>الفصل الأول</w:t>
            </w:r>
            <w:r>
              <w:rPr>
                <w:rStyle w:val="IndexLink"/>
                <w:rtl w:val="true"/>
              </w:rPr>
              <w:t xml:space="preserve">: </w:t>
            </w:r>
            <w:r>
              <w:rPr>
                <w:rStyle w:val="IndexLink"/>
                <w:rtl w:val="true"/>
              </w:rPr>
              <w:t>مواقف وحوارات ما قبل يوم العاشر من المحرم</w:t>
            </w:r>
            <w:r>
              <w:rPr>
                <w:rStyle w:val="IndexLink"/>
                <w:rtl w:val="true"/>
              </w:rPr>
              <w:tab/>
            </w:r>
            <w:r>
              <w:rPr>
                <w:rStyle w:val="IndexLink"/>
              </w:rPr>
              <w:t>423</w:t>
            </w:r>
          </w:hyperlink>
        </w:p>
        <w:p>
          <w:pPr>
            <w:pStyle w:val="Contents4"/>
            <w:tabs>
              <w:tab w:val="clear" w:pos="8176"/>
              <w:tab w:val="right" w:pos="9026" w:leader="dot"/>
            </w:tabs>
            <w:rPr/>
          </w:pPr>
          <w:hyperlink w:anchor="__RefHeading___Toc6092153_1051229030">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6092155_1051229030">
            <w:r>
              <w:rPr>
                <w:webHidden/>
                <w:rStyle w:val="IndexLink"/>
                <w:rtl w:val="true"/>
              </w:rPr>
              <w:t>المبحث الأول</w:t>
            </w:r>
            <w:r>
              <w:rPr>
                <w:rStyle w:val="IndexLink"/>
                <w:rtl w:val="true"/>
              </w:rPr>
              <w:t xml:space="preserve">: </w:t>
            </w:r>
            <w:r>
              <w:rPr>
                <w:rStyle w:val="IndexLink"/>
                <w:rtl w:val="true"/>
              </w:rPr>
              <w:t>التعبئة العامة للحرب</w:t>
            </w:r>
            <w:r>
              <w:rPr>
                <w:rStyle w:val="IndexLink"/>
                <w:rtl w:val="true"/>
              </w:rPr>
              <w:tab/>
            </w:r>
            <w:r>
              <w:rPr>
                <w:rStyle w:val="IndexLink"/>
              </w:rPr>
              <w:t>425</w:t>
            </w:r>
          </w:hyperlink>
        </w:p>
        <w:p>
          <w:pPr>
            <w:pStyle w:val="Contents5"/>
            <w:tabs>
              <w:tab w:val="clear" w:pos="7892"/>
              <w:tab w:val="right" w:pos="9026" w:leader="dot"/>
            </w:tabs>
            <w:rPr/>
          </w:pPr>
          <w:hyperlink w:anchor="__RefHeading___Toc6092157_105122903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6092159_1051229030">
            <w:r>
              <w:rPr>
                <w:webHidden/>
                <w:rStyle w:val="IndexLink"/>
                <w:rtl w:val="true"/>
              </w:rPr>
              <w:t xml:space="preserve">* </w:t>
            </w:r>
            <w:r>
              <w:rPr>
                <w:rStyle w:val="IndexLink"/>
                <w:rtl w:val="true"/>
              </w:rPr>
              <w:t xml:space="preserve">وقفة تأمل </w:t>
            </w:r>
            <w:r>
              <w:rPr>
                <w:rStyle w:val="IndexLink"/>
                <w:rtl w:val="true"/>
              </w:rPr>
              <w:t>:</w:t>
              <w:tab/>
            </w:r>
            <w:r>
              <w:rPr>
                <w:rStyle w:val="IndexLink"/>
              </w:rPr>
              <w:t>430</w:t>
            </w:r>
          </w:hyperlink>
        </w:p>
        <w:p>
          <w:pPr>
            <w:pStyle w:val="Contents4"/>
            <w:tabs>
              <w:tab w:val="clear" w:pos="8176"/>
              <w:tab w:val="right" w:pos="9026" w:leader="dot"/>
            </w:tabs>
            <w:rPr/>
          </w:pPr>
          <w:hyperlink w:anchor="__RefHeading___Toc6092161_1051229030">
            <w:r>
              <w:rPr>
                <w:webHidden/>
                <w:rStyle w:val="IndexLink"/>
                <w:rtl w:val="true"/>
              </w:rPr>
              <w:t>المبحث الثاني</w:t>
            </w:r>
            <w:r>
              <w:rPr>
                <w:rStyle w:val="IndexLink"/>
                <w:rtl w:val="true"/>
              </w:rPr>
              <w:t xml:space="preserve">: </w:t>
            </w:r>
            <w:r>
              <w:rPr>
                <w:rStyle w:val="IndexLink"/>
                <w:rtl w:val="true"/>
              </w:rPr>
              <w:t>عمر بن سعد ، تاريخه ودوافعه لحرب الحسين</w:t>
            </w:r>
            <w:r>
              <w:rPr>
                <w:rStyle w:val="IndexLink"/>
                <w:rtl w:val="true"/>
              </w:rPr>
              <w:tab/>
            </w:r>
            <w:r>
              <w:rPr>
                <w:rStyle w:val="IndexLink"/>
              </w:rPr>
              <w:t>445</w:t>
            </w:r>
          </w:hyperlink>
        </w:p>
        <w:p>
          <w:pPr>
            <w:pStyle w:val="Contents5"/>
            <w:tabs>
              <w:tab w:val="clear" w:pos="7892"/>
              <w:tab w:val="right" w:pos="9026" w:leader="dot"/>
            </w:tabs>
            <w:rPr/>
          </w:pPr>
          <w:hyperlink w:anchor="__RefHeading___Toc6092163_105122903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6092165_1051229030">
            <w:r>
              <w:rPr>
                <w:webHidden/>
                <w:rStyle w:val="IndexLink"/>
                <w:rtl w:val="true"/>
              </w:rPr>
              <w:t xml:space="preserve">نسب سعد </w:t>
            </w:r>
            <w:r>
              <w:rPr>
                <w:rStyle w:val="IndexLink"/>
                <w:rtl w:val="true"/>
              </w:rPr>
              <w:t>:</w:t>
              <w:tab/>
            </w:r>
            <w:r>
              <w:rPr>
                <w:rStyle w:val="IndexLink"/>
              </w:rPr>
              <w:t>446</w:t>
            </w:r>
          </w:hyperlink>
        </w:p>
        <w:p>
          <w:pPr>
            <w:pStyle w:val="Contents5"/>
            <w:tabs>
              <w:tab w:val="clear" w:pos="7892"/>
              <w:tab w:val="right" w:pos="9026" w:leader="dot"/>
            </w:tabs>
            <w:rPr/>
          </w:pPr>
          <w:hyperlink w:anchor="__RefHeading___Toc6092167_1051229030">
            <w:r>
              <w:rPr>
                <w:webHidden/>
                <w:rStyle w:val="IndexLink"/>
                <w:rtl w:val="true"/>
              </w:rPr>
              <w:t xml:space="preserve">اسلام سعد بن أبي وقاص </w:t>
            </w:r>
            <w:r>
              <w:rPr>
                <w:rStyle w:val="IndexLink"/>
                <w:rtl w:val="true"/>
              </w:rPr>
              <w:t>:</w:t>
              <w:tab/>
            </w:r>
            <w:r>
              <w:rPr>
                <w:rStyle w:val="IndexLink"/>
              </w:rPr>
              <w:t>446</w:t>
            </w:r>
          </w:hyperlink>
        </w:p>
        <w:p>
          <w:pPr>
            <w:pStyle w:val="Contents5"/>
            <w:tabs>
              <w:tab w:val="clear" w:pos="7892"/>
              <w:tab w:val="right" w:pos="9026" w:leader="dot"/>
            </w:tabs>
            <w:rPr/>
          </w:pPr>
          <w:hyperlink w:anchor="__RefHeading___Toc6092169_1051229030">
            <w:r>
              <w:rPr>
                <w:webHidden/>
                <w:rStyle w:val="IndexLink"/>
                <w:rtl w:val="true"/>
              </w:rPr>
              <w:t xml:space="preserve">الجانب السياسي من حياة سعد بن أبي وقاص </w:t>
            </w:r>
            <w:r>
              <w:rPr>
                <w:rStyle w:val="IndexLink"/>
                <w:rtl w:val="true"/>
              </w:rPr>
              <w:t>:</w:t>
              <w:tab/>
            </w:r>
            <w:r>
              <w:rPr>
                <w:rStyle w:val="IndexLink"/>
              </w:rPr>
              <w:t>447</w:t>
            </w:r>
          </w:hyperlink>
        </w:p>
        <w:p>
          <w:pPr>
            <w:pStyle w:val="Contents5"/>
            <w:tabs>
              <w:tab w:val="clear" w:pos="7892"/>
              <w:tab w:val="right" w:pos="9026" w:leader="dot"/>
            </w:tabs>
            <w:rPr/>
          </w:pPr>
          <w:hyperlink w:anchor="__RefHeading___Toc6092171_1051229030">
            <w:r>
              <w:rPr>
                <w:webHidden/>
                <w:rStyle w:val="IndexLink"/>
                <w:rtl w:val="true"/>
              </w:rPr>
              <w:t xml:space="preserve">ولاية سعد بن أبي وقاص على الكوفة </w:t>
            </w:r>
            <w:r>
              <w:rPr>
                <w:rStyle w:val="IndexLink"/>
                <w:rtl w:val="true"/>
              </w:rPr>
              <w:t>:</w:t>
              <w:tab/>
            </w:r>
            <w:r>
              <w:rPr>
                <w:rStyle w:val="IndexLink"/>
              </w:rPr>
              <w:t>449</w:t>
            </w:r>
          </w:hyperlink>
        </w:p>
        <w:p>
          <w:pPr>
            <w:pStyle w:val="Contents5"/>
            <w:tabs>
              <w:tab w:val="clear" w:pos="7892"/>
              <w:tab w:val="right" w:pos="9026" w:leader="dot"/>
            </w:tabs>
            <w:rPr/>
          </w:pPr>
          <w:hyperlink w:anchor="__RefHeading___Toc6092173_1051229030">
            <w:r>
              <w:rPr>
                <w:webHidden/>
                <w:rStyle w:val="IndexLink"/>
                <w:rtl w:val="true"/>
              </w:rPr>
              <w:t xml:space="preserve">ولاية سعد بن أبي وقاص الثانية على الكوفة </w:t>
            </w:r>
            <w:r>
              <w:rPr>
                <w:rStyle w:val="IndexLink"/>
                <w:rtl w:val="true"/>
              </w:rPr>
              <w:t>:</w:t>
              <w:tab/>
            </w:r>
            <w:r>
              <w:rPr>
                <w:rStyle w:val="IndexLink"/>
              </w:rPr>
              <w:t>451</w:t>
            </w:r>
          </w:hyperlink>
        </w:p>
        <w:p>
          <w:pPr>
            <w:pStyle w:val="Contents5"/>
            <w:tabs>
              <w:tab w:val="clear" w:pos="7892"/>
              <w:tab w:val="right" w:pos="9026" w:leader="dot"/>
            </w:tabs>
            <w:rPr/>
          </w:pPr>
          <w:hyperlink w:anchor="__RefHeading___Toc6092175_1051229030">
            <w:r>
              <w:rPr>
                <w:webHidden/>
                <w:rStyle w:val="IndexLink"/>
                <w:rtl w:val="true"/>
              </w:rPr>
              <w:t xml:space="preserve">ولايته الثالثة على الكوفة </w:t>
            </w:r>
            <w:r>
              <w:rPr>
                <w:rStyle w:val="IndexLink"/>
                <w:rtl w:val="true"/>
              </w:rPr>
              <w:t>:</w:t>
              <w:tab/>
            </w:r>
            <w:r>
              <w:rPr>
                <w:rStyle w:val="IndexLink"/>
              </w:rPr>
              <w:t>451</w:t>
            </w:r>
          </w:hyperlink>
        </w:p>
        <w:p>
          <w:pPr>
            <w:pStyle w:val="Contents5"/>
            <w:tabs>
              <w:tab w:val="clear" w:pos="7892"/>
              <w:tab w:val="right" w:pos="9026" w:leader="dot"/>
            </w:tabs>
            <w:rPr/>
          </w:pPr>
          <w:hyperlink w:anchor="__RefHeading___Toc6092177_1051229030">
            <w:r>
              <w:rPr>
                <w:webHidden/>
                <w:rStyle w:val="IndexLink"/>
                <w:rtl w:val="true"/>
              </w:rPr>
              <w:t xml:space="preserve">انحراف سعد بن أبي وقاص عن علي </w:t>
            </w:r>
            <w:r>
              <w:rPr>
                <w:rStyle w:val="IndexLink"/>
                <w:rtl w:val="true"/>
              </w:rPr>
              <w:t>(</w:t>
            </w:r>
            <w:r>
              <w:rPr>
                <w:rStyle w:val="IndexLink"/>
                <w:rtl w:val="true"/>
              </w:rPr>
              <w:t>علیه السلام</w:t>
            </w:r>
            <w:r>
              <w:rPr>
                <w:rStyle w:val="IndexLink"/>
                <w:rtl w:val="true"/>
              </w:rPr>
              <w:t>):</w:t>
              <w:tab/>
            </w:r>
            <w:r>
              <w:rPr>
                <w:rStyle w:val="IndexLink"/>
              </w:rPr>
              <w:t>454</w:t>
            </w:r>
          </w:hyperlink>
        </w:p>
        <w:p>
          <w:pPr>
            <w:pStyle w:val="Contents5"/>
            <w:tabs>
              <w:tab w:val="clear" w:pos="7892"/>
              <w:tab w:val="right" w:pos="9026" w:leader="dot"/>
            </w:tabs>
            <w:rPr/>
          </w:pPr>
          <w:hyperlink w:anchor="__RefHeading___Toc6092179_1051229030">
            <w:r>
              <w:rPr>
                <w:webHidden/>
                <w:rStyle w:val="IndexLink"/>
                <w:rtl w:val="true"/>
              </w:rPr>
              <w:t xml:space="preserve">عمر بن سعد وولاية الرى </w:t>
            </w:r>
            <w:r>
              <w:rPr>
                <w:rStyle w:val="IndexLink"/>
                <w:rtl w:val="true"/>
              </w:rPr>
              <w:t>:</w:t>
              <w:tab/>
            </w:r>
            <w:r>
              <w:rPr>
                <w:rStyle w:val="IndexLink"/>
              </w:rPr>
              <w:t>465</w:t>
            </w:r>
          </w:hyperlink>
        </w:p>
        <w:p>
          <w:pPr>
            <w:pStyle w:val="Contents4"/>
            <w:tabs>
              <w:tab w:val="clear" w:pos="8176"/>
              <w:tab w:val="right" w:pos="9026" w:leader="dot"/>
            </w:tabs>
            <w:rPr/>
          </w:pPr>
          <w:hyperlink w:anchor="__RefHeading___Toc6092181_1051229030">
            <w:r>
              <w:rPr>
                <w:webHidden/>
                <w:rStyle w:val="IndexLink"/>
                <w:rtl w:val="true"/>
              </w:rPr>
              <w:t>المبحث الثالث</w:t>
            </w:r>
            <w:r>
              <w:rPr>
                <w:rStyle w:val="IndexLink"/>
                <w:rtl w:val="true"/>
              </w:rPr>
              <w:tab/>
            </w:r>
            <w:r>
              <w:rPr>
                <w:rStyle w:val="IndexLink"/>
              </w:rPr>
              <w:t>476</w:t>
            </w:r>
          </w:hyperlink>
        </w:p>
        <w:p>
          <w:pPr>
            <w:pStyle w:val="Contents5"/>
            <w:tabs>
              <w:tab w:val="clear" w:pos="7892"/>
              <w:tab w:val="right" w:pos="9026" w:leader="dot"/>
            </w:tabs>
            <w:rPr/>
          </w:pPr>
          <w:hyperlink w:anchor="__RefHeading___Toc6092183_1051229030">
            <w:r>
              <w:rPr>
                <w:webHidden/>
                <w:rStyle w:val="IndexLink"/>
                <w:rtl w:val="true"/>
              </w:rPr>
              <w:t>*</w:t>
            </w:r>
            <w:r>
              <w:rPr>
                <w:rStyle w:val="IndexLink"/>
                <w:rtl w:val="true"/>
              </w:rPr>
              <w:t xml:space="preserve">معالم شخصية عمر بن سعد </w:t>
            </w:r>
            <w:r>
              <w:rPr>
                <w:rStyle w:val="IndexLink"/>
                <w:rtl w:val="true"/>
              </w:rPr>
              <w:t>:</w:t>
              <w:tab/>
            </w:r>
            <w:r>
              <w:rPr>
                <w:rStyle w:val="IndexLink"/>
              </w:rPr>
              <w:t>476</w:t>
            </w:r>
          </w:hyperlink>
        </w:p>
        <w:p>
          <w:pPr>
            <w:pStyle w:val="Contents5"/>
            <w:tabs>
              <w:tab w:val="clear" w:pos="7892"/>
              <w:tab w:val="right" w:pos="9026" w:leader="dot"/>
            </w:tabs>
            <w:rPr/>
          </w:pPr>
          <w:hyperlink w:anchor="__RefHeading___Toc6092185_1051229030">
            <w:r>
              <w:rPr>
                <w:webHidden/>
                <w:rStyle w:val="IndexLink"/>
                <w:rtl w:val="true"/>
              </w:rPr>
              <w:t xml:space="preserve">مصير عمر بن سعد و نهایته </w:t>
            </w:r>
            <w:r>
              <w:rPr>
                <w:rStyle w:val="IndexLink"/>
                <w:rtl w:val="true"/>
              </w:rPr>
              <w:t>:</w:t>
              <w:tab/>
            </w:r>
            <w:r>
              <w:rPr>
                <w:rStyle w:val="IndexLink"/>
              </w:rPr>
              <w:t>487</w:t>
            </w:r>
          </w:hyperlink>
        </w:p>
        <w:p>
          <w:pPr>
            <w:pStyle w:val="Contents3"/>
            <w:tabs>
              <w:tab w:val="clear" w:pos="8459"/>
              <w:tab w:val="right" w:pos="9026" w:leader="dot"/>
            </w:tabs>
            <w:rPr/>
          </w:pPr>
          <w:hyperlink w:anchor="__RefHeading___Toc6092187_1051229030">
            <w:r>
              <w:rPr>
                <w:webHidden/>
                <w:rStyle w:val="IndexLink"/>
                <w:rtl w:val="true"/>
              </w:rPr>
              <w:t>الفصل الثاني وقائع وحوادث يوم العاشر من المحرم</w:t>
            </w:r>
            <w:r>
              <w:rPr>
                <w:rStyle w:val="IndexLink"/>
                <w:rtl w:val="true"/>
              </w:rPr>
              <w:tab/>
            </w:r>
            <w:r>
              <w:rPr>
                <w:rStyle w:val="IndexLink"/>
              </w:rPr>
              <w:t>493</w:t>
            </w:r>
          </w:hyperlink>
        </w:p>
        <w:p>
          <w:pPr>
            <w:pStyle w:val="Contents4"/>
            <w:tabs>
              <w:tab w:val="clear" w:pos="8176"/>
              <w:tab w:val="right" w:pos="9026" w:leader="dot"/>
            </w:tabs>
            <w:rPr/>
          </w:pPr>
          <w:hyperlink w:anchor="__RefHeading___Toc6092189_1051229030">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6092191_1051229030">
            <w:r>
              <w:rPr>
                <w:webHidden/>
                <w:rStyle w:val="IndexLink"/>
                <w:rtl w:val="true"/>
              </w:rPr>
              <w:t>المبحث الثاني</w:t>
            </w:r>
            <w:r>
              <w:rPr>
                <w:rStyle w:val="IndexLink"/>
                <w:rtl w:val="true"/>
              </w:rPr>
              <w:t xml:space="preserve">: </w:t>
            </w:r>
            <w:r>
              <w:rPr>
                <w:rStyle w:val="IndexLink"/>
                <w:rtl w:val="true"/>
              </w:rPr>
              <w:t>مبدأ الإمام الحسين في القتال</w:t>
            </w:r>
            <w:r>
              <w:rPr>
                <w:rStyle w:val="IndexLink"/>
                <w:rtl w:val="true"/>
              </w:rPr>
              <w:tab/>
            </w:r>
            <w:r>
              <w:rPr>
                <w:rStyle w:val="IndexLink"/>
              </w:rPr>
              <w:t>508</w:t>
            </w:r>
          </w:hyperlink>
        </w:p>
        <w:p>
          <w:pPr>
            <w:pStyle w:val="Contents4"/>
            <w:tabs>
              <w:tab w:val="clear" w:pos="8176"/>
              <w:tab w:val="right" w:pos="9026" w:leader="dot"/>
            </w:tabs>
            <w:rPr/>
          </w:pPr>
          <w:hyperlink w:anchor="__RefHeading___Toc6092193_1051229030">
            <w:r>
              <w:rPr>
                <w:webHidden/>
                <w:rStyle w:val="IndexLink"/>
                <w:rtl w:val="true"/>
              </w:rPr>
              <w:t>المبحث الثالث</w:t>
            </w:r>
            <w:r>
              <w:rPr>
                <w:rStyle w:val="IndexLink"/>
                <w:rtl w:val="true"/>
              </w:rPr>
              <w:t xml:space="preserve">: </w:t>
            </w:r>
            <w:r>
              <w:rPr>
                <w:rStyle w:val="IndexLink"/>
                <w:rtl w:val="true"/>
              </w:rPr>
              <w:t>مبدأ الحوار الحسيني في كربلاء من خلال خطب الإمام الحسين وبعض أنصاره</w:t>
            </w:r>
            <w:r>
              <w:rPr>
                <w:rStyle w:val="IndexLink"/>
                <w:rtl w:val="true"/>
              </w:rPr>
              <w:tab/>
            </w:r>
            <w:r>
              <w:rPr>
                <w:rStyle w:val="IndexLink"/>
              </w:rPr>
              <w:t>512</w:t>
            </w:r>
          </w:hyperlink>
        </w:p>
        <w:p>
          <w:pPr>
            <w:pStyle w:val="Contents5"/>
            <w:tabs>
              <w:tab w:val="clear" w:pos="7892"/>
              <w:tab w:val="right" w:pos="9026" w:leader="dot"/>
            </w:tabs>
            <w:rPr/>
          </w:pPr>
          <w:hyperlink w:anchor="__RefHeading___Toc6092195_1051229030">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6092197_1051229030">
            <w:r>
              <w:rPr>
                <w:webHidden/>
                <w:rStyle w:val="IndexLink"/>
                <w:rtl w:val="true"/>
              </w:rPr>
              <w:t xml:space="preserve">* </w:t>
            </w:r>
            <w:r>
              <w:rPr>
                <w:rStyle w:val="IndexLink"/>
                <w:rtl w:val="true"/>
              </w:rPr>
              <w:t xml:space="preserve">خطبة الإمام الحسين الأُولى يوم عاشوراء </w:t>
            </w:r>
            <w:r>
              <w:rPr>
                <w:rStyle w:val="IndexLink"/>
                <w:rtl w:val="true"/>
              </w:rPr>
              <w:t>:</w:t>
              <w:tab/>
            </w:r>
            <w:r>
              <w:rPr>
                <w:rStyle w:val="IndexLink"/>
              </w:rPr>
              <w:t>515</w:t>
            </w:r>
          </w:hyperlink>
        </w:p>
        <w:p>
          <w:pPr>
            <w:pStyle w:val="Contents5"/>
            <w:tabs>
              <w:tab w:val="clear" w:pos="7892"/>
              <w:tab w:val="right" w:pos="9026" w:leader="dot"/>
            </w:tabs>
            <w:rPr/>
          </w:pPr>
          <w:hyperlink w:anchor="__RefHeading___Toc6092199_1051229030">
            <w:r>
              <w:rPr>
                <w:webHidden/>
                <w:rStyle w:val="IndexLink"/>
                <w:rtl w:val="true"/>
              </w:rPr>
              <w:t xml:space="preserve">تأملات في خطبة الإمام الحسين الأُولى </w:t>
            </w:r>
            <w:r>
              <w:rPr>
                <w:rStyle w:val="IndexLink"/>
                <w:rtl w:val="true"/>
              </w:rPr>
              <w:t>:</w:t>
              <w:tab/>
            </w:r>
            <w:r>
              <w:rPr>
                <w:rStyle w:val="IndexLink"/>
              </w:rPr>
              <w:t>518</w:t>
            </w:r>
          </w:hyperlink>
        </w:p>
        <w:p>
          <w:pPr>
            <w:pStyle w:val="Contents5"/>
            <w:tabs>
              <w:tab w:val="clear" w:pos="7892"/>
              <w:tab w:val="right" w:pos="9026" w:leader="dot"/>
            </w:tabs>
            <w:rPr/>
          </w:pPr>
          <w:hyperlink w:anchor="__RefHeading___Toc6092201_1051229030">
            <w:r>
              <w:rPr>
                <w:webHidden/>
                <w:rStyle w:val="IndexLink"/>
                <w:rtl w:val="true"/>
              </w:rPr>
              <w:t xml:space="preserve">* </w:t>
            </w:r>
            <w:r>
              <w:rPr>
                <w:rStyle w:val="IndexLink"/>
                <w:rtl w:val="true"/>
              </w:rPr>
              <w:t xml:space="preserve">خطب وكلمات أصحاب الحسين </w:t>
            </w:r>
            <w:r>
              <w:rPr>
                <w:rStyle w:val="IndexLink"/>
                <w:rtl w:val="true"/>
              </w:rPr>
              <w:t>(</w:t>
            </w:r>
            <w:r>
              <w:rPr>
                <w:rStyle w:val="IndexLink"/>
                <w:rtl w:val="true"/>
              </w:rPr>
              <w:t>علیه السلام</w:t>
            </w:r>
            <w:r>
              <w:rPr>
                <w:rStyle w:val="IndexLink"/>
                <w:rtl w:val="true"/>
              </w:rPr>
              <w:t>):</w:t>
              <w:tab/>
            </w:r>
            <w:r>
              <w:rPr>
                <w:rStyle w:val="IndexLink"/>
              </w:rPr>
              <w:t>524</w:t>
            </w:r>
          </w:hyperlink>
        </w:p>
        <w:p>
          <w:pPr>
            <w:pStyle w:val="Contents5"/>
            <w:tabs>
              <w:tab w:val="clear" w:pos="7892"/>
              <w:tab w:val="right" w:pos="9026" w:leader="dot"/>
            </w:tabs>
            <w:rPr/>
          </w:pPr>
          <w:hyperlink w:anchor="__RefHeading___Toc6092203_1051229030">
            <w:r>
              <w:rPr>
                <w:webHidden/>
                <w:rStyle w:val="IndexLink"/>
                <w:rtl w:val="true"/>
              </w:rPr>
              <w:t xml:space="preserve">أولاً </w:t>
            </w:r>
            <w:r>
              <w:rPr>
                <w:rStyle w:val="IndexLink"/>
                <w:rtl w:val="true"/>
              </w:rPr>
              <w:t xml:space="preserve">: </w:t>
            </w:r>
            <w:r>
              <w:rPr>
                <w:rStyle w:val="IndexLink"/>
                <w:rtl w:val="true"/>
              </w:rPr>
              <w:t xml:space="preserve">خطبة زهير بن القين </w:t>
            </w:r>
            <w:r>
              <w:rPr>
                <w:rStyle w:val="IndexLink"/>
                <w:rtl w:val="true"/>
              </w:rPr>
              <w:t>:</w:t>
              <w:tab/>
            </w:r>
            <w:r>
              <w:rPr>
                <w:rStyle w:val="IndexLink"/>
              </w:rPr>
              <w:t>526</w:t>
            </w:r>
          </w:hyperlink>
        </w:p>
        <w:p>
          <w:pPr>
            <w:pStyle w:val="Contents5"/>
            <w:tabs>
              <w:tab w:val="clear" w:pos="7892"/>
              <w:tab w:val="right" w:pos="9026" w:leader="dot"/>
            </w:tabs>
            <w:rPr/>
          </w:pPr>
          <w:hyperlink w:anchor="__RefHeading___Toc6092205_1051229030">
            <w:r>
              <w:rPr>
                <w:webHidden/>
                <w:rStyle w:val="IndexLink"/>
                <w:rtl w:val="true"/>
              </w:rPr>
              <w:t xml:space="preserve">ثانياً </w:t>
            </w:r>
            <w:r>
              <w:rPr>
                <w:rStyle w:val="IndexLink"/>
                <w:rtl w:val="true"/>
              </w:rPr>
              <w:t xml:space="preserve">: </w:t>
            </w:r>
            <w:r>
              <w:rPr>
                <w:rStyle w:val="IndexLink"/>
                <w:rtl w:val="true"/>
              </w:rPr>
              <w:t xml:space="preserve">خطبة برير بن خضير الهمداني </w:t>
            </w:r>
            <w:r>
              <w:rPr>
                <w:rStyle w:val="IndexLink"/>
                <w:rtl w:val="true"/>
              </w:rPr>
              <w:t>:</w:t>
              <w:tab/>
            </w:r>
            <w:r>
              <w:rPr>
                <w:rStyle w:val="IndexLink"/>
              </w:rPr>
              <w:t>528</w:t>
            </w:r>
          </w:hyperlink>
        </w:p>
        <w:p>
          <w:pPr>
            <w:pStyle w:val="Contents5"/>
            <w:tabs>
              <w:tab w:val="clear" w:pos="7892"/>
              <w:tab w:val="right" w:pos="9026" w:leader="dot"/>
            </w:tabs>
            <w:rPr/>
          </w:pPr>
          <w:hyperlink w:anchor="__RefHeading___Toc6092207_1051229030">
            <w:r>
              <w:rPr>
                <w:webHidden/>
                <w:rStyle w:val="IndexLink"/>
                <w:rtl w:val="true"/>
              </w:rPr>
              <w:t xml:space="preserve">ثالثاً </w:t>
            </w:r>
            <w:r>
              <w:rPr>
                <w:rStyle w:val="IndexLink"/>
                <w:rtl w:val="true"/>
              </w:rPr>
              <w:t xml:space="preserve">: </w:t>
            </w:r>
            <w:r>
              <w:rPr>
                <w:rStyle w:val="IndexLink"/>
                <w:rtl w:val="true"/>
              </w:rPr>
              <w:t xml:space="preserve">حوار یزید بن حصين الهمداني مع عمر بن سعد </w:t>
            </w:r>
            <w:r>
              <w:rPr>
                <w:rStyle w:val="IndexLink"/>
                <w:rtl w:val="true"/>
              </w:rPr>
              <w:t>:</w:t>
              <w:tab/>
            </w:r>
            <w:r>
              <w:rPr>
                <w:rStyle w:val="IndexLink"/>
              </w:rPr>
              <w:t>529</w:t>
            </w:r>
          </w:hyperlink>
        </w:p>
        <w:p>
          <w:pPr>
            <w:pStyle w:val="Contents5"/>
            <w:tabs>
              <w:tab w:val="clear" w:pos="7892"/>
              <w:tab w:val="right" w:pos="9026" w:leader="dot"/>
            </w:tabs>
            <w:rPr/>
          </w:pPr>
          <w:hyperlink w:anchor="__RefHeading___Toc6092209_1051229030">
            <w:r>
              <w:rPr>
                <w:webHidden/>
                <w:rStyle w:val="IndexLink"/>
                <w:rtl w:val="true"/>
              </w:rPr>
              <w:t xml:space="preserve">رابعاً </w:t>
            </w:r>
            <w:r>
              <w:rPr>
                <w:rStyle w:val="IndexLink"/>
                <w:rtl w:val="true"/>
              </w:rPr>
              <w:t xml:space="preserve">: </w:t>
            </w:r>
            <w:r>
              <w:rPr>
                <w:rStyle w:val="IndexLink"/>
                <w:rtl w:val="true"/>
              </w:rPr>
              <w:t xml:space="preserve">خطبة الحرّ بن یزید الریاحی قبل استشهاده </w:t>
            </w:r>
            <w:r>
              <w:rPr>
                <w:rStyle w:val="IndexLink"/>
                <w:rtl w:val="true"/>
              </w:rPr>
              <w:t>:</w:t>
              <w:tab/>
            </w:r>
            <w:r>
              <w:rPr>
                <w:rStyle w:val="IndexLink"/>
              </w:rPr>
              <w:t>530</w:t>
            </w:r>
          </w:hyperlink>
        </w:p>
        <w:p>
          <w:pPr>
            <w:pStyle w:val="Contents6"/>
            <w:tabs>
              <w:tab w:val="clear" w:pos="7609"/>
              <w:tab w:val="right" w:pos="9026" w:leader="dot"/>
            </w:tabs>
            <w:rPr/>
          </w:pPr>
          <w:hyperlink w:anchor="__RefHeading___Toc6092211_1051229030">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6092213_1051229030">
            <w:r>
              <w:rPr>
                <w:webHidden/>
                <w:rStyle w:val="IndexLink"/>
                <w:rtl w:val="true"/>
              </w:rPr>
              <w:t xml:space="preserve">تأملات في خطب أصحاب الحسين </w:t>
            </w:r>
            <w:r>
              <w:rPr>
                <w:rStyle w:val="IndexLink"/>
                <w:rtl w:val="true"/>
              </w:rPr>
              <w:t>:</w:t>
              <w:tab/>
            </w:r>
            <w:r>
              <w:rPr>
                <w:rStyle w:val="IndexLink"/>
              </w:rPr>
              <w:t>532</w:t>
            </w:r>
          </w:hyperlink>
        </w:p>
        <w:p>
          <w:pPr>
            <w:pStyle w:val="Contents6"/>
            <w:tabs>
              <w:tab w:val="clear" w:pos="7609"/>
              <w:tab w:val="right" w:pos="9026" w:leader="dot"/>
            </w:tabs>
            <w:rPr/>
          </w:pPr>
          <w:hyperlink w:anchor="__RefHeading___Toc6092215_1051229030">
            <w:r>
              <w:rPr>
                <w:webHidden/>
                <w:rStyle w:val="IndexLink"/>
                <w:rtl w:val="true"/>
              </w:rPr>
              <w:t xml:space="preserve">* </w:t>
            </w:r>
            <w:r>
              <w:rPr>
                <w:rStyle w:val="IndexLink"/>
                <w:rtl w:val="true"/>
              </w:rPr>
              <w:t>خطبة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الثانية</w:t>
            </w:r>
            <w:r>
              <w:rPr>
                <w:rStyle w:val="IndexLink"/>
                <w:rtl w:val="true"/>
              </w:rPr>
              <w:tab/>
            </w:r>
            <w:r>
              <w:rPr>
                <w:rStyle w:val="IndexLink"/>
              </w:rPr>
              <w:t>535</w:t>
            </w:r>
          </w:hyperlink>
        </w:p>
        <w:p>
          <w:pPr>
            <w:pStyle w:val="Contents6"/>
            <w:tabs>
              <w:tab w:val="clear" w:pos="7609"/>
              <w:tab w:val="right" w:pos="9026" w:leader="dot"/>
            </w:tabs>
            <w:rPr/>
          </w:pPr>
          <w:hyperlink w:anchor="__RefHeading___Toc6092217_1051229030">
            <w:r>
              <w:rPr>
                <w:webHidden/>
                <w:rStyle w:val="IndexLink"/>
                <w:rtl w:val="true"/>
              </w:rPr>
              <w:t xml:space="preserve">تأملات ودروس وعبر من خطبة الإمام الحسين الثانية يوم عاشوراء </w:t>
            </w:r>
            <w:r>
              <w:rPr>
                <w:rStyle w:val="IndexLink"/>
                <w:rtl w:val="true"/>
              </w:rPr>
              <w:t>:</w:t>
              <w:tab/>
            </w:r>
            <w:r>
              <w:rPr>
                <w:rStyle w:val="IndexLink"/>
              </w:rPr>
              <w:t>538</w:t>
            </w:r>
          </w:hyperlink>
        </w:p>
        <w:p>
          <w:pPr>
            <w:pStyle w:val="Contents6"/>
            <w:tabs>
              <w:tab w:val="clear" w:pos="7609"/>
              <w:tab w:val="right" w:pos="9026" w:leader="dot"/>
            </w:tabs>
            <w:rPr/>
          </w:pPr>
          <w:hyperlink w:anchor="__RefHeading___Toc6092219_1051229030">
            <w:r>
              <w:rPr>
                <w:webHidden/>
                <w:rStyle w:val="IndexLink"/>
                <w:rtl w:val="true"/>
              </w:rPr>
              <w:t xml:space="preserve">تأملات في المفاهيم </w:t>
            </w:r>
            <w:r>
              <w:rPr>
                <w:rStyle w:val="IndexLink"/>
                <w:rtl w:val="true"/>
              </w:rPr>
              <w:t>:</w:t>
              <w:tab/>
            </w:r>
            <w:r>
              <w:rPr>
                <w:rStyle w:val="IndexLink"/>
              </w:rPr>
              <w:t>549</w:t>
            </w:r>
          </w:hyperlink>
        </w:p>
        <w:p>
          <w:pPr>
            <w:pStyle w:val="Contents4"/>
            <w:tabs>
              <w:tab w:val="clear" w:pos="8176"/>
              <w:tab w:val="right" w:pos="9026" w:leader="dot"/>
            </w:tabs>
            <w:rPr/>
          </w:pPr>
          <w:hyperlink w:anchor="__RefHeading___Toc6092221_1051229030">
            <w:r>
              <w:rPr>
                <w:webHidden/>
                <w:rStyle w:val="IndexLink"/>
                <w:rtl w:val="true"/>
              </w:rPr>
              <w:t>المبحث الرابع</w:t>
            </w:r>
            <w:r>
              <w:rPr>
                <w:rStyle w:val="IndexLink"/>
                <w:rtl w:val="true"/>
              </w:rPr>
              <w:t xml:space="preserve">: </w:t>
            </w:r>
            <w:r>
              <w:rPr>
                <w:rStyle w:val="IndexLink"/>
                <w:rtl w:val="true"/>
              </w:rPr>
              <w:t>الاباء والعزة الحسينية</w:t>
            </w:r>
            <w:r>
              <w:rPr>
                <w:rStyle w:val="IndexLink"/>
                <w:rtl w:val="true"/>
              </w:rPr>
              <w:tab/>
            </w:r>
            <w:r>
              <w:rPr>
                <w:rStyle w:val="IndexLink"/>
              </w:rPr>
              <w:t>556</w:t>
            </w:r>
          </w:hyperlink>
        </w:p>
        <w:p>
          <w:pPr>
            <w:pStyle w:val="Contents5"/>
            <w:tabs>
              <w:tab w:val="clear" w:pos="7892"/>
              <w:tab w:val="right" w:pos="9026" w:leader="dot"/>
            </w:tabs>
            <w:rPr/>
          </w:pPr>
          <w:hyperlink w:anchor="__RefHeading___Toc6092223_1051229030">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6092225_1051229030">
            <w:r>
              <w:rPr>
                <w:webHidden/>
                <w:rStyle w:val="IndexLink"/>
                <w:rtl w:val="true"/>
              </w:rPr>
              <w:t xml:space="preserve">المفهوم الأول </w:t>
            </w:r>
            <w:r>
              <w:rPr>
                <w:rStyle w:val="IndexLink"/>
                <w:rtl w:val="true"/>
              </w:rPr>
              <w:t xml:space="preserve">: </w:t>
            </w:r>
            <w:r>
              <w:rPr>
                <w:rStyle w:val="IndexLink"/>
                <w:rtl w:val="true"/>
              </w:rPr>
              <w:t xml:space="preserve">عزّة الأُمة الإسلامية وكرامتها </w:t>
            </w:r>
            <w:r>
              <w:rPr>
                <w:rStyle w:val="IndexLink"/>
                <w:rtl w:val="true"/>
              </w:rPr>
              <w:t>:</w:t>
              <w:tab/>
            </w:r>
            <w:r>
              <w:rPr>
                <w:rStyle w:val="IndexLink"/>
              </w:rPr>
              <w:t>557</w:t>
            </w:r>
          </w:hyperlink>
        </w:p>
        <w:p>
          <w:pPr>
            <w:pStyle w:val="Contents5"/>
            <w:tabs>
              <w:tab w:val="clear" w:pos="7892"/>
              <w:tab w:val="right" w:pos="9026" w:leader="dot"/>
            </w:tabs>
            <w:rPr/>
          </w:pPr>
          <w:hyperlink w:anchor="__RefHeading___Toc6092227_1051229030">
            <w:r>
              <w:rPr>
                <w:webHidden/>
                <w:rStyle w:val="IndexLink"/>
                <w:rtl w:val="true"/>
              </w:rPr>
              <w:t xml:space="preserve">المفهوم الثاني </w:t>
            </w:r>
            <w:r>
              <w:rPr>
                <w:rStyle w:val="IndexLink"/>
                <w:rtl w:val="true"/>
              </w:rPr>
              <w:t xml:space="preserve">: </w:t>
            </w:r>
            <w:r>
              <w:rPr>
                <w:rStyle w:val="IndexLink"/>
                <w:rtl w:val="true"/>
              </w:rPr>
              <w:t xml:space="preserve">موقف الحسين في كربلاء، يمثل موقف الإسلام </w:t>
            </w:r>
            <w:r>
              <w:rPr>
                <w:rStyle w:val="IndexLink"/>
                <w:rtl w:val="true"/>
              </w:rPr>
              <w:t>:</w:t>
              <w:tab/>
            </w:r>
            <w:r>
              <w:rPr>
                <w:rStyle w:val="IndexLink"/>
              </w:rPr>
              <w:t>558</w:t>
            </w:r>
          </w:hyperlink>
        </w:p>
        <w:p>
          <w:pPr>
            <w:pStyle w:val="Contents5"/>
            <w:tabs>
              <w:tab w:val="clear" w:pos="7892"/>
              <w:tab w:val="right" w:pos="9026" w:leader="dot"/>
            </w:tabs>
            <w:rPr/>
          </w:pPr>
          <w:hyperlink w:anchor="__RefHeading___Toc6092229_1051229030">
            <w:r>
              <w:rPr>
                <w:webHidden/>
                <w:rStyle w:val="IndexLink"/>
                <w:rtl w:val="true"/>
              </w:rPr>
              <w:t xml:space="preserve">المفهوم الثالث </w:t>
            </w:r>
            <w:r>
              <w:rPr>
                <w:rStyle w:val="IndexLink"/>
                <w:rtl w:val="true"/>
              </w:rPr>
              <w:t xml:space="preserve">: </w:t>
            </w:r>
            <w:r>
              <w:rPr>
                <w:rStyle w:val="IndexLink"/>
                <w:rtl w:val="true"/>
              </w:rPr>
              <w:t xml:space="preserve">الحسين يمثل القدوة والأُسوة التصحيحية </w:t>
            </w:r>
            <w:r>
              <w:rPr>
                <w:rStyle w:val="IndexLink"/>
                <w:rtl w:val="true"/>
              </w:rPr>
              <w:t>:</w:t>
              <w:tab/>
            </w:r>
            <w:r>
              <w:rPr>
                <w:rStyle w:val="IndexLink"/>
              </w:rPr>
              <w:t>559</w:t>
            </w:r>
          </w:hyperlink>
        </w:p>
        <w:p>
          <w:pPr>
            <w:pStyle w:val="Contents5"/>
            <w:tabs>
              <w:tab w:val="clear" w:pos="7892"/>
              <w:tab w:val="right" w:pos="9026" w:leader="dot"/>
            </w:tabs>
            <w:rPr/>
          </w:pPr>
          <w:hyperlink w:anchor="__RefHeading___Toc6092231_1051229030">
            <w:r>
              <w:rPr>
                <w:webHidden/>
                <w:rStyle w:val="IndexLink"/>
                <w:rtl w:val="true"/>
              </w:rPr>
              <w:t xml:space="preserve">المفهوم الرابع </w:t>
            </w:r>
            <w:r>
              <w:rPr>
                <w:rStyle w:val="IndexLink"/>
                <w:rtl w:val="true"/>
              </w:rPr>
              <w:t xml:space="preserve">: </w:t>
            </w:r>
            <w:r>
              <w:rPr>
                <w:rStyle w:val="IndexLink"/>
                <w:rtl w:val="true"/>
              </w:rPr>
              <w:t xml:space="preserve">حيوية شعارات الإمام الحسين </w:t>
            </w:r>
            <w:r>
              <w:rPr>
                <w:rStyle w:val="IndexLink"/>
                <w:rtl w:val="true"/>
              </w:rPr>
              <w:t>(</w:t>
            </w:r>
            <w:r>
              <w:rPr>
                <w:rStyle w:val="IndexLink"/>
                <w:rtl w:val="true"/>
              </w:rPr>
              <w:t>علیه السلام</w:t>
            </w:r>
            <w:r>
              <w:rPr>
                <w:rStyle w:val="IndexLink"/>
                <w:rtl w:val="true"/>
              </w:rPr>
              <w:t>):</w:t>
              <w:tab/>
            </w:r>
            <w:r>
              <w:rPr>
                <w:rStyle w:val="IndexLink"/>
              </w:rPr>
              <w:t>561</w:t>
            </w:r>
          </w:hyperlink>
        </w:p>
        <w:p>
          <w:pPr>
            <w:pStyle w:val="Contents3"/>
            <w:tabs>
              <w:tab w:val="clear" w:pos="8459"/>
              <w:tab w:val="right" w:pos="9026" w:leader="dot"/>
            </w:tabs>
            <w:rPr/>
          </w:pPr>
          <w:hyperlink w:anchor="__RefHeading___Toc6092233_1051229030">
            <w:r>
              <w:rPr>
                <w:webHidden/>
                <w:rStyle w:val="IndexLink"/>
                <w:rtl w:val="true"/>
              </w:rPr>
              <w:t>الملحق</w:t>
            </w:r>
            <w:r>
              <w:rPr>
                <w:rStyle w:val="IndexLink"/>
                <w:rtl w:val="true"/>
              </w:rPr>
              <w:tab/>
            </w:r>
            <w:r>
              <w:rPr>
                <w:rStyle w:val="IndexLink"/>
              </w:rPr>
              <w:t>565</w:t>
            </w:r>
          </w:hyperlink>
        </w:p>
        <w:p>
          <w:pPr>
            <w:pStyle w:val="Contents4"/>
            <w:tabs>
              <w:tab w:val="clear" w:pos="8176"/>
              <w:tab w:val="right" w:pos="9026" w:leader="dot"/>
            </w:tabs>
            <w:rPr/>
          </w:pPr>
          <w:hyperlink w:anchor="__RefHeading___Toc6092235_1051229030">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6092237_1051229030">
            <w:r>
              <w:rPr>
                <w:webHidden/>
                <w:rStyle w:val="IndexLink"/>
                <w:rtl w:val="true"/>
              </w:rPr>
              <w:t xml:space="preserve">عزّة الإمام الحسين </w:t>
            </w:r>
            <w:r>
              <w:rPr>
                <w:rStyle w:val="IndexLink"/>
                <w:rtl w:val="true"/>
              </w:rPr>
              <w:t>(</w:t>
            </w:r>
            <w:r>
              <w:rPr>
                <w:rStyle w:val="IndexLink"/>
                <w:rtl w:val="true"/>
              </w:rPr>
              <w:t>علیه السلام</w:t>
            </w:r>
            <w:r>
              <w:rPr>
                <w:rStyle w:val="IndexLink"/>
                <w:rtl w:val="true"/>
              </w:rPr>
              <w:t>)</w:t>
            </w:r>
            <w:r>
              <w:rPr>
                <w:rStyle w:val="IndexLink"/>
                <w:rtl w:val="true"/>
              </w:rPr>
              <w:t>في الشعر والأدب</w:t>
            </w:r>
            <w:r>
              <w:rPr>
                <w:rStyle w:val="IndexLink"/>
                <w:rtl w:val="true"/>
              </w:rPr>
              <w:tab/>
            </w:r>
            <w:r>
              <w:rPr>
                <w:rStyle w:val="IndexLink"/>
              </w:rPr>
              <w:t>567</w:t>
            </w:r>
          </w:hyperlink>
        </w:p>
        <w:p>
          <w:pPr>
            <w:pStyle w:val="Contents4"/>
            <w:tabs>
              <w:tab w:val="clear" w:pos="8176"/>
              <w:tab w:val="right" w:pos="9026" w:leader="dot"/>
            </w:tabs>
            <w:rPr/>
          </w:pPr>
          <w:hyperlink w:anchor="__RefHeading___Toc6092239_1051229030">
            <w:r>
              <w:rPr>
                <w:webHidden/>
                <w:rStyle w:val="IndexLink"/>
                <w:rtl w:val="true"/>
              </w:rPr>
              <w:t>«</w:t>
            </w:r>
            <w:r>
              <w:rPr>
                <w:rStyle w:val="IndexLink"/>
                <w:rtl w:val="true"/>
              </w:rPr>
              <w:t>يا أبا الطف</w:t>
            </w:r>
            <w:r>
              <w:rPr>
                <w:rStyle w:val="IndexLink"/>
                <w:rtl w:val="true"/>
              </w:rPr>
              <w:t>»(</w:t>
            </w:r>
            <w:r>
              <w:rPr>
                <w:rStyle w:val="IndexLink"/>
                <w:rtl w:val="true"/>
              </w:rPr>
              <w:t>الشيخ أحمد الوائلي</w:t>
            </w:r>
            <w:r>
              <w:rPr>
                <w:rStyle w:val="IndexLink"/>
                <w:rtl w:val="true"/>
              </w:rPr>
              <w:t>)</w:t>
              <w:tab/>
            </w:r>
            <w:r>
              <w:rPr>
                <w:rStyle w:val="IndexLink"/>
              </w:rPr>
              <w:t>569</w:t>
            </w:r>
          </w:hyperlink>
        </w:p>
        <w:p>
          <w:pPr>
            <w:pStyle w:val="Contents4"/>
            <w:tabs>
              <w:tab w:val="clear" w:pos="8176"/>
              <w:tab w:val="right" w:pos="9026" w:leader="dot"/>
            </w:tabs>
            <w:rPr/>
          </w:pPr>
          <w:hyperlink w:anchor="__RefHeading___Toc6092241_1051229030">
            <w:r>
              <w:rPr>
                <w:webHidden/>
                <w:rStyle w:val="IndexLink"/>
                <w:rtl w:val="true"/>
              </w:rPr>
              <w:t>سيبقى الحسينُ شَعاراً</w:t>
            </w:r>
            <w:r>
              <w:rPr>
                <w:rStyle w:val="IndexLink"/>
                <w:rtl w:val="true"/>
              </w:rPr>
              <w:t>(</w:t>
            </w:r>
            <w:r>
              <w:rPr>
                <w:rStyle w:val="IndexLink"/>
                <w:rtl w:val="true"/>
              </w:rPr>
              <w:t>الشيخ أحمد الوائلي</w:t>
            </w:r>
            <w:r>
              <w:rPr>
                <w:rStyle w:val="IndexLink"/>
                <w:rtl w:val="true"/>
              </w:rPr>
              <w:t>)</w:t>
              <w:tab/>
            </w:r>
            <w:r>
              <w:rPr>
                <w:rStyle w:val="IndexLink"/>
              </w:rPr>
              <w:t>571</w:t>
            </w:r>
          </w:hyperlink>
        </w:p>
        <w:p>
          <w:pPr>
            <w:pStyle w:val="Contents4"/>
            <w:tabs>
              <w:tab w:val="clear" w:pos="8176"/>
              <w:tab w:val="right" w:pos="9026" w:leader="dot"/>
            </w:tabs>
            <w:rPr/>
          </w:pPr>
          <w:hyperlink w:anchor="__RefHeading___Toc6092243_1051229030">
            <w:r>
              <w:rPr>
                <w:webHidden/>
                <w:rStyle w:val="IndexLink"/>
                <w:rtl w:val="true"/>
              </w:rPr>
              <w:t>قتلَ الحسينُ يزيدا</w:t>
            </w:r>
            <w:r>
              <w:rPr>
                <w:rStyle w:val="IndexLink"/>
                <w:rtl w:val="true"/>
              </w:rPr>
              <w:t>(</w:t>
            </w:r>
            <w:r>
              <w:rPr>
                <w:rStyle w:val="IndexLink"/>
                <w:rtl w:val="true"/>
              </w:rPr>
              <w:t>اللوائلي أيضاً</w:t>
            </w:r>
            <w:r>
              <w:rPr>
                <w:rStyle w:val="IndexLink"/>
                <w:rtl w:val="true"/>
              </w:rPr>
              <w:t>)</w:t>
              <w:tab/>
            </w:r>
            <w:r>
              <w:rPr>
                <w:rStyle w:val="IndexLink"/>
              </w:rPr>
              <w:t>573</w:t>
            </w:r>
          </w:hyperlink>
        </w:p>
        <w:p>
          <w:pPr>
            <w:pStyle w:val="Contents4"/>
            <w:tabs>
              <w:tab w:val="clear" w:pos="8176"/>
              <w:tab w:val="right" w:pos="9026" w:leader="dot"/>
            </w:tabs>
            <w:rPr/>
          </w:pPr>
          <w:hyperlink w:anchor="__RefHeading___Toc6092245_1051229030">
            <w:r>
              <w:rPr>
                <w:webHidden/>
                <w:rStyle w:val="IndexLink"/>
                <w:rtl w:val="true"/>
              </w:rPr>
              <w:t>صرخةُ الحق</w:t>
            </w:r>
            <w:r>
              <w:rPr>
                <w:rStyle w:val="IndexLink"/>
                <w:rtl w:val="true"/>
              </w:rPr>
              <w:t>(</w:t>
            </w:r>
            <w:r>
              <w:rPr>
                <w:rStyle w:val="IndexLink"/>
                <w:rtl w:val="true"/>
              </w:rPr>
              <w:t>الشاعر بولس سلامة</w:t>
            </w:r>
            <w:r>
              <w:rPr>
                <w:rStyle w:val="IndexLink"/>
                <w:rtl w:val="true"/>
              </w:rPr>
              <w:t>)</w:t>
              <w:tab/>
            </w:r>
            <w:r>
              <w:rPr>
                <w:rStyle w:val="IndexLink"/>
              </w:rPr>
              <w:t>574</w:t>
            </w:r>
          </w:hyperlink>
        </w:p>
        <w:p>
          <w:pPr>
            <w:pStyle w:val="Contents4"/>
            <w:tabs>
              <w:tab w:val="clear" w:pos="8176"/>
              <w:tab w:val="right" w:pos="9026" w:leader="dot"/>
            </w:tabs>
            <w:rPr/>
          </w:pPr>
          <w:hyperlink w:anchor="__RefHeading___Toc6092247_1051229030">
            <w:r>
              <w:rPr>
                <w:webHidden/>
                <w:rStyle w:val="IndexLink"/>
                <w:rtl w:val="true"/>
              </w:rPr>
              <w:t>سيكون الدم الزكي لواءً</w:t>
            </w:r>
            <w:r>
              <w:rPr>
                <w:rStyle w:val="IndexLink"/>
                <w:rtl w:val="true"/>
              </w:rPr>
              <w:t>(</w:t>
            </w:r>
            <w:r>
              <w:rPr>
                <w:rStyle w:val="IndexLink"/>
                <w:rtl w:val="true"/>
              </w:rPr>
              <w:t>للشاعر بولس سلامة</w:t>
            </w:r>
            <w:r>
              <w:rPr>
                <w:rStyle w:val="IndexLink"/>
                <w:rtl w:val="true"/>
              </w:rPr>
              <w:t>)</w:t>
              <w:tab/>
            </w:r>
            <w:r>
              <w:rPr>
                <w:rStyle w:val="IndexLink"/>
              </w:rPr>
              <w:t>575</w:t>
            </w:r>
          </w:hyperlink>
        </w:p>
        <w:p>
          <w:pPr>
            <w:pStyle w:val="Contents4"/>
            <w:tabs>
              <w:tab w:val="clear" w:pos="8176"/>
              <w:tab w:val="right" w:pos="9026" w:leader="dot"/>
            </w:tabs>
            <w:rPr/>
          </w:pPr>
          <w:hyperlink w:anchor="__RefHeading___Toc6092249_1051229030">
            <w:r>
              <w:rPr>
                <w:webHidden/>
                <w:rStyle w:val="IndexLink"/>
                <w:rtl w:val="true"/>
              </w:rPr>
              <w:t>كنت رأس الأُباة حياً</w:t>
            </w:r>
            <w:r>
              <w:rPr>
                <w:rStyle w:val="IndexLink"/>
                <w:rtl w:val="true"/>
              </w:rPr>
              <w:t>(</w:t>
            </w:r>
            <w:r>
              <w:rPr>
                <w:rStyle w:val="IndexLink"/>
                <w:rtl w:val="true"/>
              </w:rPr>
              <w:t>للشاعر بولس سلامة</w:t>
            </w:r>
            <w:r>
              <w:rPr>
                <w:rStyle w:val="IndexLink"/>
                <w:rtl w:val="true"/>
              </w:rPr>
              <w:t>)</w:t>
              <w:tab/>
            </w:r>
            <w:r>
              <w:rPr>
                <w:rStyle w:val="IndexLink"/>
              </w:rPr>
              <w:t>576</w:t>
            </w:r>
          </w:hyperlink>
        </w:p>
        <w:p>
          <w:pPr>
            <w:pStyle w:val="Contents4"/>
            <w:tabs>
              <w:tab w:val="clear" w:pos="8176"/>
              <w:tab w:val="right" w:pos="9026" w:leader="dot"/>
            </w:tabs>
            <w:rPr/>
          </w:pPr>
          <w:hyperlink w:anchor="__RefHeading___Toc6092251_1051229030">
            <w:r>
              <w:rPr>
                <w:webHidden/>
                <w:rStyle w:val="IndexLink"/>
                <w:rtl w:val="true"/>
              </w:rPr>
              <w:t>يوم الشهيد ، فجر الفتوح</w:t>
            </w:r>
            <w:r>
              <w:rPr>
                <w:rStyle w:val="IndexLink"/>
                <w:rtl w:val="true"/>
              </w:rPr>
              <w:t>(</w:t>
            </w:r>
            <w:r>
              <w:rPr>
                <w:rStyle w:val="IndexLink"/>
                <w:rtl w:val="true"/>
              </w:rPr>
              <w:t>للشاعر الشيخ جعفر الهلالي</w:t>
            </w:r>
            <w:r>
              <w:rPr>
                <w:rStyle w:val="IndexLink"/>
                <w:rtl w:val="true"/>
              </w:rPr>
              <w:t>)</w:t>
              <w:tab/>
            </w:r>
            <w:r>
              <w:rPr>
                <w:rStyle w:val="IndexLink"/>
              </w:rPr>
              <w:t>577</w:t>
            </w:r>
          </w:hyperlink>
        </w:p>
        <w:p>
          <w:pPr>
            <w:pStyle w:val="Contents4"/>
            <w:tabs>
              <w:tab w:val="clear" w:pos="8176"/>
              <w:tab w:val="right" w:pos="9026" w:leader="dot"/>
            </w:tabs>
            <w:rPr/>
          </w:pPr>
          <w:hyperlink w:anchor="__RefHeading___Toc6092253_1051229030">
            <w:r>
              <w:rPr>
                <w:webHidden/>
                <w:rStyle w:val="IndexLink"/>
                <w:rtl w:val="true"/>
              </w:rPr>
              <w:t>لُح فوقَ تاجِ الفاتحين</w:t>
            </w:r>
            <w:r>
              <w:rPr>
                <w:rStyle w:val="IndexLink"/>
                <w:rtl w:val="true"/>
              </w:rPr>
              <w:t>(</w:t>
            </w:r>
            <w:r>
              <w:rPr>
                <w:rStyle w:val="IndexLink"/>
                <w:rtl w:val="true"/>
              </w:rPr>
              <w:t>للشاعر صالح الجعفري</w:t>
            </w:r>
            <w:r>
              <w:rPr>
                <w:rStyle w:val="IndexLink"/>
                <w:rtl w:val="true"/>
              </w:rPr>
              <w:t>)</w:t>
              <w:tab/>
            </w:r>
            <w:r>
              <w:rPr>
                <w:rStyle w:val="IndexLink"/>
              </w:rPr>
              <w:t>579</w:t>
            </w:r>
          </w:hyperlink>
        </w:p>
        <w:p>
          <w:pPr>
            <w:pStyle w:val="Contents4"/>
            <w:tabs>
              <w:tab w:val="clear" w:pos="8176"/>
              <w:tab w:val="right" w:pos="9026" w:leader="dot"/>
            </w:tabs>
            <w:rPr/>
          </w:pPr>
          <w:hyperlink w:anchor="__RefHeading___Toc6092255_1051229030">
            <w:r>
              <w:rPr>
                <w:webHidden/>
                <w:rStyle w:val="IndexLink"/>
                <w:rtl w:val="true"/>
              </w:rPr>
              <w:t>العزُّ مقیاسُ الحياة</w:t>
            </w:r>
            <w:r>
              <w:rPr>
                <w:rStyle w:val="IndexLink"/>
                <w:rtl w:val="true"/>
              </w:rPr>
              <w:t>(</w:t>
            </w:r>
            <w:r>
              <w:rPr>
                <w:rStyle w:val="IndexLink"/>
                <w:rtl w:val="true"/>
              </w:rPr>
              <w:t>للشاعر عبد الحسين الأزري</w:t>
            </w:r>
            <w:r>
              <w:rPr>
                <w:rStyle w:val="IndexLink"/>
                <w:rtl w:val="true"/>
              </w:rPr>
              <w:t>)</w:t>
              <w:tab/>
            </w:r>
            <w:r>
              <w:rPr>
                <w:rStyle w:val="IndexLink"/>
              </w:rPr>
              <w:t>581</w:t>
            </w:r>
          </w:hyperlink>
        </w:p>
        <w:p>
          <w:pPr>
            <w:pStyle w:val="Contents4"/>
            <w:tabs>
              <w:tab w:val="clear" w:pos="8176"/>
              <w:tab w:val="right" w:pos="9026" w:leader="dot"/>
            </w:tabs>
            <w:rPr/>
          </w:pPr>
          <w:hyperlink w:anchor="__RefHeading___Toc6092257_1051229030">
            <w:r>
              <w:rPr>
                <w:webHidden/>
                <w:rStyle w:val="IndexLink"/>
                <w:rtl w:val="true"/>
              </w:rPr>
              <w:t>یا شهيدَ الحقّٙ، ذکرکَ باقٍ</w:t>
            </w:r>
            <w:r>
              <w:rPr>
                <w:rStyle w:val="IndexLink"/>
                <w:rtl w:val="true"/>
              </w:rPr>
              <w:t>(</w:t>
            </w:r>
            <w:r>
              <w:rPr>
                <w:rStyle w:val="IndexLink"/>
                <w:rtl w:val="true"/>
              </w:rPr>
              <w:t>للشاعر عبد الصاحب ياسين البدري</w:t>
            </w:r>
            <w:r>
              <w:rPr>
                <w:rStyle w:val="IndexLink"/>
                <w:rtl w:val="true"/>
              </w:rPr>
              <w:t>)</w:t>
              <w:tab/>
            </w:r>
            <w:r>
              <w:rPr>
                <w:rStyle w:val="IndexLink"/>
              </w:rPr>
              <w:t>583</w:t>
            </w:r>
          </w:hyperlink>
        </w:p>
        <w:p>
          <w:pPr>
            <w:pStyle w:val="Contents4"/>
            <w:tabs>
              <w:tab w:val="clear" w:pos="8176"/>
              <w:tab w:val="right" w:pos="9026" w:leader="dot"/>
            </w:tabs>
            <w:rPr/>
          </w:pPr>
          <w:hyperlink w:anchor="__RefHeading___Toc6092259_1051229030">
            <w:r>
              <w:rPr>
                <w:webHidden/>
                <w:rStyle w:val="IndexLink"/>
                <w:rtl w:val="true"/>
              </w:rPr>
              <w:t>وابعث حياةَ الناهضين</w:t>
            </w:r>
            <w:r>
              <w:rPr>
                <w:rStyle w:val="IndexLink"/>
                <w:rtl w:val="true"/>
              </w:rPr>
              <w:t>(</w:t>
            </w:r>
            <w:r>
              <w:rPr>
                <w:rStyle w:val="IndexLink"/>
                <w:rtl w:val="true"/>
              </w:rPr>
              <w:t>للشاعر الشيخ عبد المهدي مطر</w:t>
            </w:r>
            <w:r>
              <w:rPr>
                <w:rStyle w:val="IndexLink"/>
                <w:rtl w:val="true"/>
              </w:rPr>
              <w:t>)</w:t>
              <w:tab/>
            </w:r>
            <w:r>
              <w:rPr>
                <w:rStyle w:val="IndexLink"/>
              </w:rPr>
              <w:t>585</w:t>
            </w:r>
          </w:hyperlink>
        </w:p>
        <w:p>
          <w:pPr>
            <w:pStyle w:val="Contents4"/>
            <w:tabs>
              <w:tab w:val="clear" w:pos="8176"/>
              <w:tab w:val="right" w:pos="9026" w:leader="dot"/>
            </w:tabs>
            <w:rPr/>
          </w:pPr>
          <w:hyperlink w:anchor="__RefHeading___Toc6092261_1051229030">
            <w:r>
              <w:rPr>
                <w:webHidden/>
                <w:rStyle w:val="IndexLink"/>
                <w:rtl w:val="true"/>
              </w:rPr>
              <w:t>یا قدوة الأحرار</w:t>
            </w:r>
            <w:r>
              <w:rPr>
                <w:rStyle w:val="IndexLink"/>
                <w:rtl w:val="true"/>
              </w:rPr>
              <w:t>(</w:t>
            </w:r>
            <w:r>
              <w:rPr>
                <w:rStyle w:val="IndexLink"/>
                <w:rtl w:val="true"/>
              </w:rPr>
              <w:t>للشاعر عبد العزيز العندليب</w:t>
            </w:r>
            <w:r>
              <w:rPr>
                <w:rStyle w:val="IndexLink"/>
                <w:rtl w:val="true"/>
              </w:rPr>
              <w:t>)</w:t>
              <w:tab/>
            </w:r>
            <w:r>
              <w:rPr>
                <w:rStyle w:val="IndexLink"/>
              </w:rPr>
              <w:t>587</w:t>
            </w:r>
          </w:hyperlink>
        </w:p>
        <w:p>
          <w:pPr>
            <w:pStyle w:val="Contents4"/>
            <w:tabs>
              <w:tab w:val="clear" w:pos="8176"/>
              <w:tab w:val="right" w:pos="9026" w:leader="dot"/>
            </w:tabs>
            <w:rPr/>
          </w:pPr>
          <w:hyperlink w:anchor="__RefHeading___Toc6092263_1051229030">
            <w:r>
              <w:rPr>
                <w:webHidden/>
                <w:rStyle w:val="IndexLink"/>
                <w:rtl w:val="true"/>
              </w:rPr>
              <w:t>هویتَ والحقُّ من عينيكَ منبعثٌ</w:t>
            </w:r>
            <w:r>
              <w:rPr>
                <w:rStyle w:val="IndexLink"/>
                <w:rtl w:val="true"/>
              </w:rPr>
              <w:t>(</w:t>
            </w:r>
            <w:r>
              <w:rPr>
                <w:rStyle w:val="IndexLink"/>
                <w:rtl w:val="true"/>
              </w:rPr>
              <w:t>للشاعر الشيخ عبد المنعم الفرطوسي</w:t>
            </w:r>
            <w:r>
              <w:rPr>
                <w:rStyle w:val="IndexLink"/>
                <w:rtl w:val="true"/>
              </w:rPr>
              <w:t>)</w:t>
              <w:tab/>
            </w:r>
            <w:r>
              <w:rPr>
                <w:rStyle w:val="IndexLink"/>
              </w:rPr>
              <w:t>589</w:t>
            </w:r>
          </w:hyperlink>
        </w:p>
        <w:p>
          <w:pPr>
            <w:pStyle w:val="Contents4"/>
            <w:tabs>
              <w:tab w:val="clear" w:pos="8176"/>
              <w:tab w:val="right" w:pos="9026" w:leader="dot"/>
            </w:tabs>
            <w:rPr/>
          </w:pPr>
          <w:hyperlink w:anchor="__RefHeading___Toc6092265_1051229030">
            <w:r>
              <w:rPr>
                <w:webHidden/>
                <w:rStyle w:val="IndexLink"/>
                <w:rtl w:val="true"/>
              </w:rPr>
              <w:t>مآثر في سماء العزّٙ</w:t>
            </w:r>
            <w:r>
              <w:rPr>
                <w:rStyle w:val="IndexLink"/>
                <w:rtl w:val="true"/>
              </w:rPr>
              <w:t>(</w:t>
            </w:r>
            <w:r>
              <w:rPr>
                <w:rStyle w:val="IndexLink"/>
                <w:rtl w:val="true"/>
              </w:rPr>
              <w:t>للشاعر علي جليل الوردي</w:t>
            </w:r>
            <w:r>
              <w:rPr>
                <w:rStyle w:val="IndexLink"/>
                <w:rtl w:val="true"/>
              </w:rPr>
              <w:t>)</w:t>
              <w:tab/>
            </w:r>
            <w:r>
              <w:rPr>
                <w:rStyle w:val="IndexLink"/>
              </w:rPr>
              <w:t>591</w:t>
            </w:r>
          </w:hyperlink>
        </w:p>
        <w:p>
          <w:pPr>
            <w:pStyle w:val="Contents4"/>
            <w:tabs>
              <w:tab w:val="clear" w:pos="8176"/>
              <w:tab w:val="right" w:pos="9026" w:leader="dot"/>
            </w:tabs>
            <w:rPr/>
          </w:pPr>
          <w:hyperlink w:anchor="__RefHeading___Toc6092267_1051229030">
            <w:r>
              <w:rPr>
                <w:webHidden/>
                <w:rStyle w:val="IndexLink"/>
                <w:rtl w:val="true"/>
              </w:rPr>
              <w:t>یا نهضة خَلَّدتها السنون</w:t>
            </w:r>
            <w:r>
              <w:rPr>
                <w:rStyle w:val="IndexLink"/>
                <w:rtl w:val="true"/>
              </w:rPr>
              <w:t>(</w:t>
            </w:r>
            <w:r>
              <w:rPr>
                <w:rStyle w:val="IndexLink"/>
                <w:rtl w:val="true"/>
              </w:rPr>
              <w:t>للسيد محمد حسين فضل الله</w:t>
            </w:r>
            <w:r>
              <w:rPr>
                <w:rStyle w:val="IndexLink"/>
                <w:rtl w:val="true"/>
              </w:rPr>
              <w:t>)</w:t>
              <w:tab/>
            </w:r>
            <w:r>
              <w:rPr>
                <w:rStyle w:val="IndexLink"/>
              </w:rPr>
              <w:t>593</w:t>
            </w:r>
          </w:hyperlink>
        </w:p>
        <w:p>
          <w:pPr>
            <w:pStyle w:val="Contents4"/>
            <w:tabs>
              <w:tab w:val="clear" w:pos="8176"/>
              <w:tab w:val="right" w:pos="9026" w:leader="dot"/>
            </w:tabs>
            <w:rPr/>
          </w:pPr>
          <w:hyperlink w:anchor="__RefHeading___Toc6092269_1051229030">
            <w:r>
              <w:rPr>
                <w:webHidden/>
                <w:rStyle w:val="IndexLink"/>
                <w:rtl w:val="true"/>
              </w:rPr>
              <w:t>في رحاب ابطال كربلاء</w:t>
            </w:r>
            <w:r>
              <w:rPr>
                <w:rStyle w:val="IndexLink"/>
                <w:rtl w:val="true"/>
              </w:rPr>
              <w:t>(</w:t>
            </w:r>
            <w:r>
              <w:rPr>
                <w:rStyle w:val="IndexLink"/>
                <w:rtl w:val="true"/>
              </w:rPr>
              <w:t>السيد محمد جمال الهاشمی</w:t>
            </w:r>
            <w:r>
              <w:rPr>
                <w:rStyle w:val="IndexLink"/>
                <w:rtl w:val="true"/>
              </w:rPr>
              <w:t>)</w:t>
              <w:tab/>
            </w:r>
            <w:r>
              <w:rPr>
                <w:rStyle w:val="IndexLink"/>
              </w:rPr>
              <w:t>595</w:t>
            </w:r>
          </w:hyperlink>
        </w:p>
        <w:p>
          <w:pPr>
            <w:pStyle w:val="Contents4"/>
            <w:tabs>
              <w:tab w:val="clear" w:pos="8176"/>
              <w:tab w:val="right" w:pos="9026" w:leader="dot"/>
            </w:tabs>
            <w:rPr/>
          </w:pPr>
          <w:hyperlink w:anchor="__RefHeading___Toc6092271_1051229030">
            <w:r>
              <w:rPr>
                <w:webHidden/>
                <w:rStyle w:val="IndexLink"/>
                <w:rtl w:val="true"/>
              </w:rPr>
              <w:t>إيهاً أبا الأحرار</w:t>
            </w:r>
            <w:r>
              <w:rPr>
                <w:rStyle w:val="IndexLink"/>
                <w:rtl w:val="true"/>
              </w:rPr>
              <w:t>(</w:t>
            </w:r>
            <w:r>
              <w:rPr>
                <w:rStyle w:val="IndexLink"/>
                <w:rtl w:val="true"/>
              </w:rPr>
              <w:t>للشاعر السيد مصطفى جمال الدين</w:t>
            </w:r>
            <w:r>
              <w:rPr>
                <w:rStyle w:val="IndexLink"/>
                <w:rtl w:val="true"/>
              </w:rPr>
              <w:t>)</w:t>
              <w:tab/>
            </w:r>
            <w:r>
              <w:rPr>
                <w:rStyle w:val="IndexLink"/>
              </w:rPr>
              <w:t>597</w:t>
            </w:r>
          </w:hyperlink>
        </w:p>
        <w:p>
          <w:pPr>
            <w:pStyle w:val="Contents4"/>
            <w:tabs>
              <w:tab w:val="clear" w:pos="8176"/>
              <w:tab w:val="right" w:pos="9026" w:leader="dot"/>
            </w:tabs>
            <w:rPr/>
          </w:pPr>
          <w:hyperlink w:anchor="__RefHeading___Toc6092273_1051229030">
            <w:r>
              <w:rPr>
                <w:webHidden/>
                <w:rStyle w:val="IndexLink"/>
                <w:rtl w:val="true"/>
              </w:rPr>
              <w:t>تساموهُ أن يردَ الهوان أو المنية</w:t>
            </w:r>
            <w:r>
              <w:rPr>
                <w:rStyle w:val="IndexLink"/>
                <w:rtl w:val="true"/>
              </w:rPr>
              <w:t>(</w:t>
            </w:r>
            <w:r>
              <w:rPr>
                <w:rStyle w:val="IndexLink"/>
                <w:rtl w:val="true"/>
              </w:rPr>
              <w:t>للشاعر الحاج هاشم الكعبي</w:t>
            </w:r>
            <w:r>
              <w:rPr>
                <w:rStyle w:val="IndexLink"/>
                <w:rtl w:val="true"/>
              </w:rPr>
              <w:t>)</w:t>
              <w:tab/>
            </w:r>
            <w:r>
              <w:rPr>
                <w:rStyle w:val="IndexLink"/>
              </w:rPr>
              <w:t>599</w:t>
            </w:r>
          </w:hyperlink>
        </w:p>
        <w:p>
          <w:pPr>
            <w:pStyle w:val="Contents4"/>
            <w:tabs>
              <w:tab w:val="clear" w:pos="8176"/>
              <w:tab w:val="right" w:pos="9026" w:leader="dot"/>
            </w:tabs>
            <w:rPr/>
          </w:pPr>
          <w:hyperlink w:anchor="__RefHeading___Toc6092275_1051229030">
            <w:r>
              <w:rPr>
                <w:webHidden/>
                <w:rStyle w:val="IndexLink"/>
                <w:rtl w:val="true"/>
              </w:rPr>
              <w:t>وأنتَ تُسيّٙرُ رَكبَ الخُلود</w:t>
            </w:r>
            <w:r>
              <w:rPr>
                <w:rStyle w:val="IndexLink"/>
                <w:rtl w:val="true"/>
              </w:rPr>
              <w:t>(</w:t>
            </w:r>
            <w:r>
              <w:rPr>
                <w:rStyle w:val="IndexLink"/>
                <w:rtl w:val="true"/>
              </w:rPr>
              <w:t>للشاعر محمد مهدي الجواهري</w:t>
            </w:r>
            <w:r>
              <w:rPr>
                <w:rStyle w:val="IndexLink"/>
                <w:rtl w:val="true"/>
              </w:rPr>
              <w:t>)</w:t>
              <w:tab/>
            </w:r>
            <w:r>
              <w:rPr>
                <w:rStyle w:val="IndexLink"/>
              </w:rPr>
              <w:t>601</w:t>
            </w:r>
          </w:hyperlink>
        </w:p>
        <w:p>
          <w:pPr>
            <w:pStyle w:val="Contents2"/>
            <w:tabs>
              <w:tab w:val="clear" w:pos="8743"/>
              <w:tab w:val="right" w:pos="9026" w:leader="dot"/>
            </w:tabs>
            <w:rPr/>
          </w:pPr>
          <w:hyperlink w:anchor="__RefHeading___Toc6092277_1051229030">
            <w:r>
              <w:rPr>
                <w:webHidden/>
                <w:rStyle w:val="IndexLink"/>
                <w:rtl w:val="true"/>
              </w:rPr>
              <w:t>المصادر والمراجع</w:t>
            </w:r>
            <w:r>
              <w:rPr>
                <w:rStyle w:val="IndexLink"/>
                <w:rtl w:val="true"/>
              </w:rPr>
              <w:tab/>
            </w:r>
            <w:r>
              <w:rPr>
                <w:rStyle w:val="IndexLink"/>
              </w:rPr>
              <w:t>604</w:t>
            </w:r>
          </w:hyperlink>
        </w:p>
        <w:p>
          <w:pPr>
            <w:pStyle w:val="Contents2"/>
            <w:tabs>
              <w:tab w:val="clear" w:pos="8743"/>
              <w:tab w:val="right" w:pos="9026" w:leader="dot"/>
            </w:tabs>
            <w:rPr/>
          </w:pPr>
          <w:hyperlink w:anchor="__RefHeading___Toc6092279_1051229030">
            <w:r>
              <w:rPr>
                <w:webHidden/>
                <w:rStyle w:val="IndexLink"/>
                <w:rtl w:val="true"/>
              </w:rPr>
              <w:t>الفهارس</w:t>
            </w:r>
            <w:r>
              <w:rPr>
                <w:rStyle w:val="IndexLink"/>
                <w:rtl w:val="true"/>
              </w:rPr>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7_72915"/>
      <w:bookmarkStart w:id="1" w:name="pg7897_72915"/>
      <w:bookmarkEnd w:id="1"/>
    </w:p>
    <w:p>
      <w:pPr>
        <w:pStyle w:val="Heading2"/>
        <w:numPr>
          <w:ilvl w:val="1"/>
          <w:numId w:val="1"/>
        </w:numPr>
        <w:rPr/>
      </w:pPr>
      <w:bookmarkStart w:id="2" w:name="pg7897_72915"/>
      <w:bookmarkStart w:id="3" w:name="__RefHeading___Toc6091729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نهضة كربَلَاء والعزّة الحسينية</w:t>
      </w:r>
    </w:p>
    <w:p>
      <w:pPr>
        <w:pStyle w:val="BookText"/>
        <w:rPr/>
      </w:pPr>
      <w:r>
        <w:rPr>
          <w:rFonts w:ascii="Amiri" w:hAnsi="Amiri" w:eastAsia="Amiri" w:cs="Amiri"/>
          <w:color w:val="111111"/>
          <w:sz w:val="28"/>
          <w:sz w:val="28"/>
          <w:szCs w:val="28"/>
          <w:rtl w:val="true"/>
          <w:lang w:bidi="ar-SA"/>
        </w:rPr>
        <w:t>الشيخ عدنان فرحان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۲۰۱۲</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جميع حقوق النشر محفوظة ومسجلة للناشر ولا يحق لأي شخص أو مؤسسة أو جهة إعادة طبع او ترجمة أو نسخ الكتاب او أي جزء منه إلا بترخيص</w:t>
      </w:r>
    </w:p>
    <w:p>
      <w:pPr>
        <w:pStyle w:val="BookText"/>
        <w:rPr/>
      </w:pPr>
      <w:r>
        <w:rPr>
          <w:rFonts w:ascii="Amiri" w:hAnsi="Amiri" w:eastAsia="Amiri" w:cs="Amiri"/>
          <w:color w:val="111111"/>
          <w:sz w:val="28"/>
          <w:sz w:val="28"/>
          <w:szCs w:val="28"/>
          <w:rtl w:val="true"/>
          <w:lang w:bidi="ar-SA"/>
        </w:rPr>
        <w:t>خطي من الناشر تحت طائلة الشرع والقانون</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009613461595</w:t>
      </w:r>
      <w:r>
        <w:rPr>
          <w:rFonts w:eastAsia="IRNazanin" w:cs="IRNazanin"/>
          <w:color w:val="111111"/>
          <w:sz w:val="28"/>
          <w:szCs w:val="28"/>
          <w:rtl w:val="true"/>
          <w:lang w:bidi="fa-IR"/>
        </w:rPr>
        <w:t xml:space="preserve"> </w:t>
      </w:r>
      <w:r>
        <w:rPr>
          <w:rFonts w:eastAsia="IRNazanin" w:cs="IRNazanin"/>
          <w:color w:val="111111"/>
          <w:sz w:val="28"/>
          <w:szCs w:val="28"/>
          <w:lang w:bidi="fa-IR"/>
        </w:rPr>
        <w:t>009611472192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009647802150376</w:t>
      </w:r>
    </w:p>
    <w:p>
      <w:pPr>
        <w:pStyle w:val="BookText"/>
        <w:rPr/>
      </w:pPr>
      <w:r>
        <w:rPr>
          <w:rFonts w:eastAsia="Times New Roman" w:cs="Times New Roman" w:ascii="Times New Roman" w:hAnsi="Times New Roman"/>
          <w:color w:val="111111"/>
          <w:sz w:val="28"/>
          <w:szCs w:val="28"/>
          <w:lang w:val="en-US" w:bidi="en-US"/>
        </w:rPr>
        <w:t>E-mail:daralsalamco@hotmail.com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173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نَهضَة كربَلَاء والعِزّة الحُسَينيَّة </w:t>
      </w:r>
    </w:p>
    <w:p>
      <w:pPr>
        <w:pStyle w:val="BookText"/>
        <w:rPr/>
      </w:pPr>
      <w:r>
        <w:rPr>
          <w:rFonts w:ascii="Amiri" w:hAnsi="Amiri" w:eastAsia="Amiri" w:cs="Amiri"/>
          <w:color w:val="111111"/>
          <w:sz w:val="28"/>
          <w:sz w:val="28"/>
          <w:szCs w:val="28"/>
          <w:rtl w:val="true"/>
          <w:lang w:bidi="ar-SA"/>
        </w:rPr>
        <w:t>نَهْضَة كربَلَاء والعِزّة الحُسَينيَّة</w:t>
      </w:r>
    </w:p>
    <w:p>
      <w:pPr>
        <w:pStyle w:val="BookText"/>
        <w:rPr/>
      </w:pPr>
      <w:r>
        <w:rPr>
          <w:rFonts w:ascii="IRNazanin" w:hAnsi="IRNazanin" w:eastAsia="IRNazanin"/>
          <w:color w:val="111111"/>
          <w:sz w:val="28"/>
          <w:sz w:val="28"/>
          <w:szCs w:val="28"/>
          <w:rtl w:val="true"/>
          <w:lang w:bidi="fa-IR"/>
        </w:rPr>
        <w:t>دراسة تحليلية موضوعية في نهضة الإمام الحسين علیه السلام</w:t>
      </w:r>
    </w:p>
    <w:p>
      <w:pPr>
        <w:pStyle w:val="BookText"/>
        <w:rPr/>
      </w:pPr>
      <w:r>
        <w:rPr>
          <w:rFonts w:ascii="Amiri" w:hAnsi="Amiri" w:eastAsia="Amiri" w:cs="Amiri"/>
          <w:color w:val="111111"/>
          <w:sz w:val="28"/>
          <w:sz w:val="28"/>
          <w:szCs w:val="28"/>
          <w:rtl w:val="true"/>
          <w:lang w:bidi="ar-SA"/>
        </w:rPr>
        <w:t>ودورها في عزة الأُمة الإسلامية وكرامتها</w:t>
      </w:r>
    </w:p>
    <w:p>
      <w:pPr>
        <w:pStyle w:val="BookText"/>
        <w:rPr/>
      </w:pPr>
      <w:r>
        <w:rPr>
          <w:rFonts w:ascii="Amiri" w:hAnsi="Amiri" w:eastAsia="Amiri" w:cs="Amiri"/>
          <w:color w:val="111111"/>
          <w:sz w:val="28"/>
          <w:sz w:val="28"/>
          <w:szCs w:val="28"/>
          <w:rtl w:val="true"/>
          <w:lang w:bidi="ar-SA"/>
        </w:rPr>
        <w:t>الشيخ عدنان فرحان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أنس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وعلى الأُف۟قِ من دِماءِ الشهیدَیــنِ عليٍّ وَنج۟لاهِ، شاهِدانِ</w:t>
      </w:r>
    </w:p>
    <w:p>
      <w:pPr>
        <w:pStyle w:val="BookText"/>
        <w:rPr/>
      </w:pPr>
      <w:r>
        <w:rPr>
          <w:rFonts w:ascii="Amiri" w:hAnsi="Amiri" w:eastAsia="Amiri" w:cs="Amiri"/>
          <w:color w:val="111111"/>
          <w:sz w:val="28"/>
          <w:sz w:val="28"/>
          <w:szCs w:val="28"/>
          <w:rtl w:val="true"/>
          <w:lang w:bidi="ar-SA"/>
        </w:rPr>
        <w:t>فَهُما، في أواخِر اللَّي۟لِ، فجرا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وَفي أُولياتِهِ شفقانِ</w:t>
      </w:r>
      <w:r>
        <w:rPr>
          <w:rStyle w:val="FootnoteAnchor"/>
          <w:rtl w:val="true"/>
        </w:rPr>
        <w:footnoteReference w:id="2"/>
      </w:r>
      <w:bookmarkStart w:id="7" w:name="pg7897_72925"/>
    </w:p>
    <w:p>
      <w:pPr>
        <w:pStyle w:val="Heading2"/>
        <w:numPr>
          <w:ilvl w:val="1"/>
          <w:numId w:val="1"/>
        </w:numPr>
        <w:rPr/>
      </w:pPr>
      <w:bookmarkStart w:id="8" w:name="__RefHeading___Toc6091733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أبطال المقاومة الإسلامية في جنوب لبنان الذين سجلوا بدمائهم الزكية</w:t>
      </w:r>
    </w:p>
    <w:p>
      <w:pPr>
        <w:pStyle w:val="BookText"/>
        <w:rPr/>
      </w:pPr>
      <w:r>
        <w:rPr>
          <w:rFonts w:ascii="Amiri" w:hAnsi="Amiri" w:eastAsia="Amiri" w:cs="Amiri"/>
          <w:color w:val="111111"/>
          <w:sz w:val="28"/>
          <w:sz w:val="28"/>
          <w:szCs w:val="28"/>
          <w:rtl w:val="true"/>
          <w:lang w:bidi="ar-SA"/>
        </w:rPr>
        <w:t xml:space="preserve">أروع ملاحم البطولة والفداء والتضحية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المضحين من أجل كرامة الأُمة الإسلامية وعزتها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أهلنا الصامدين في مواجهة تحديّات الاسكتبار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سيّد المقاومة الإسلامية ورمز عزّتها وشموخها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هذا الكتاب ، مع خالص حبّي وتقديري واعتزازي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7897_72927"/>
    </w:p>
    <w:p>
      <w:pPr>
        <w:pStyle w:val="Heading2"/>
        <w:numPr>
          <w:ilvl w:val="1"/>
          <w:numId w:val="1"/>
        </w:numPr>
        <w:rPr/>
      </w:pPr>
      <w:bookmarkStart w:id="11" w:name="__RefHeading___Toc6091735_1051229030"/>
      <w:bookmarkStart w:id="12" w:name="_Toc4"/>
      <w:bookmarkEnd w:id="10"/>
      <w:bookmarkEnd w:id="11"/>
      <w:r>
        <w:rPr>
          <w:rtl w:val="true"/>
        </w:rPr>
        <w:t>تقديم</w:t>
      </w:r>
      <w:bookmarkEnd w:id="12"/>
    </w:p>
    <w:p>
      <w:pPr>
        <w:pStyle w:val="BookText"/>
        <w:rPr/>
      </w:pPr>
      <w:r>
        <w:rPr>
          <w:rFonts w:ascii="Amiri" w:hAnsi="Amiri" w:eastAsia="Amiri" w:cs="Amiri"/>
          <w:color w:val="111111"/>
          <w:sz w:val="28"/>
          <w:sz w:val="28"/>
          <w:szCs w:val="28"/>
          <w:rtl w:val="true"/>
          <w:lang w:bidi="ar-SA"/>
        </w:rPr>
        <w:t xml:space="preserve">بقلم سماحة الكاتب الكبير العلّامة 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الثورة الحسينية صفحة مشرقة بالوعي والنور والبصيرة، أقامت مجداً للإسلام وعزاً للمسلمين ، وحفلت بكل ما تسمو به الإنسانية من القيم الكريمة والمثل العليا التي أوجدت نهضة عارمة ضد الظلم والتخلّف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الحكم الأموي قد وضع المناهج التربوية والسياسية لاماتة الإسلام واخماد نوره، وكان ذلك بارزاً في سياسة معاوية الذي أمات القيم الإسلامية وفرض سبّ الإمام أمير المؤمنين على المنابر في صلاة الجمعة والأعياد وجعل ذلك جزء من العقيدة الإسلامية ، فانبری أهل بيت النبي وسبطه إلى الإصلاح الاجتماعي واعادة الحياة الإسلامية إلى مناهجها الأصلية، ولم يكن ذلك مستطاعاً للإمام إلّا بالتضحية الكاملة ، فقدم نفسه والبراعم من أبنائه وأبناء أخيه وأصحابه قرابين لوجه الله تعالى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انبری سماحة حجة الإسلام شيخنا المعظم الشيخ عدنان فرحان إلى تأليف دراسته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 كربلاء والعزة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وامتازت دراسته بأُسلوب بارع </w:t>
      </w:r>
    </w:p>
    <w:p>
      <w:pPr>
        <w:pStyle w:val="BookText"/>
        <w:rPr/>
      </w:pPr>
      <w:r>
        <w:rPr>
          <w:rFonts w:ascii="Amiri" w:hAnsi="Amiri" w:eastAsia="Amiri" w:cs="Amiri"/>
          <w:color w:val="111111"/>
          <w:sz w:val="28"/>
          <w:sz w:val="28"/>
          <w:szCs w:val="28"/>
          <w:rtl w:val="true"/>
          <w:lang w:bidi="ar-SA"/>
        </w:rPr>
        <w:t xml:space="preserve">وتحليل رائع إلى المكاسب التي أحرزها الإمام في نهضته والتي قد خلّدت للمسلمين العز والكرامة واني أُهنيه وأُبارك له هذا الجهد الخالد سائلاً من الله تعالى أن يمد في حياته المباركة وأن يجعله مصدر عطاء للعالم الإسلامي إنه تعالى ولي ذلك والقادر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هـ</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13" w:name="pg7897_72930"/>
    </w:p>
    <w:p>
      <w:pPr>
        <w:pStyle w:val="Heading2"/>
        <w:numPr>
          <w:ilvl w:val="1"/>
          <w:numId w:val="1"/>
        </w:numPr>
        <w:rPr/>
      </w:pPr>
      <w:bookmarkStart w:id="14" w:name="__RefHeading___Toc6091737_1051229030"/>
      <w:bookmarkStart w:id="15" w:name="_Toc5"/>
      <w:bookmarkEnd w:id="13"/>
      <w:bookmarkEnd w:id="14"/>
      <w:r>
        <w:rPr>
          <w:rtl w:val="true"/>
        </w:rPr>
        <w:t>مقدمة الطبعة الثالثة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لقد جسدت نهضة كربلاء التي قام بها حفيد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وسيّد شباب أهل الجنة ، والصفوة المضحية من أهل بيته وصحبه، كلّ القيم الحضارية والإنسانية ، التي يتطلع لها الإنسان عبر كدحه الطويل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تكن هذه النهضة من الأحداث الآنية التي يحددها الزمان والمكان، وإنما اجتازت هذه النهضة الكريمة حدود الزمان والمكان من خلال شعاراتها، وسمو غاياتها، وعلو أهدافها ، وتفاني قائدها وسمو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النهضة رمزاً لكل الأحرار والثوار وصانعي الحضارات، وكل الأُمم والشعوب التي تتوق إلى الحياة الحرة الكريمة بعيداً عن الاذلال والخنوع والانسحاق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وأضحى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سيداً للشهداء، ورمزاً للتضحية والفداء ، وشعاراً تردده شفاه الثائرين، منذ أن قام لله، وأعطى لله ، وجاد بنفسه لله ، لترقي روحه إلى الملكوت الأعلى ، ولتستقر هناك 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عشنا بعض فصول هذه النهضة المباركة من خلال أبحاث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کربلاء والعزة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تلقاه القراء بأطيافهم المختلفة بقبول حسن، فكان محل ثناء الكثير منهم، سیها بعض العلماء والباحثين وكبار خطباء المنبر الحسيني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طبع الكتاب بطبعته الأُولى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منشورات المكتبة الحيدرية في النجف الأشرف ، ثمّ أعدنا طباعته من دون أي تغيير ، في طبعة ثانية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دار المحجة البيضاء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الطبعة الجديدة التي نقدمها بين يدي القارئ الكريم هي الطبعة الثالثة للكتاب ، والتي صححنا فيها اخطاء الكتاب في الطبعتين السابقتين، مع التقويم الجديد لبعض نصوصه، وتوثيق بعض المصادر والمراجع ، بالاضافة إلى الاخراج الفني، فهي طبعة جديدة، مصححة ومنقحة ومزيدة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تفضّل مشكوراً فضيلة الكاتب الكبير العلّامة الشيخ باقر شريف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بمطالعة فصول الكتاب ، وقدّم للكتاب تقریضاً كريماً ، أثنى فيه على موضوع الكتاب، وثمن الجهد الذي بذله کاتبه ، فله الشكر منا موصولاً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الله أن يمد في عمره الشريف ، مع موفور الصحة والعافية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 جميع العلماء والفضلاء والخطباء والأكاديميين ، والكتّاب ، والمثقفين ، والقرّاء الكرام، ممن طالعوا الكتاب وأبدوا ملاحظاتهم حولموضوعه، وفصوله وأبوابه ، فلهم منّا كل الشكر والتقدير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نسأل أن يجعل عملنا هذا خالصاً لوجهه الكريم وأن ينفعنا به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ولي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6" w:name="pg7897_72934"/>
    </w:p>
    <w:p>
      <w:pPr>
        <w:pStyle w:val="Heading2"/>
        <w:numPr>
          <w:ilvl w:val="1"/>
          <w:numId w:val="1"/>
        </w:numPr>
        <w:rPr/>
      </w:pPr>
      <w:bookmarkStart w:id="17" w:name="__RefHeading___Toc6091739_1051229030"/>
      <w:bookmarkStart w:id="18" w:name="_Toc6"/>
      <w:bookmarkEnd w:id="16"/>
      <w:bookmarkEnd w:id="17"/>
      <w:r>
        <w:rPr>
          <w:rtl w:val="true"/>
        </w:rPr>
        <w:t xml:space="preserve">مقدمة الطبعتين </w:t>
      </w:r>
      <w:r>
        <w:rPr>
          <w:rtl w:val="true"/>
        </w:rPr>
        <w:t>(</w:t>
      </w:r>
      <w:r>
        <w:rPr>
          <w:rtl w:val="true"/>
        </w:rPr>
        <w:t>الأُولى والثانية</w:t>
      </w:r>
      <w:r>
        <w:rPr>
          <w:rtl w:val="true"/>
        </w:rPr>
        <w:t>)</w:t>
      </w:r>
      <w:bookmarkEnd w:id="18"/>
    </w:p>
    <w:p>
      <w:pPr>
        <w:pStyle w:val="BookText"/>
        <w:rPr/>
      </w:pPr>
      <w:r>
        <w:rPr>
          <w:rFonts w:ascii="Amiri" w:hAnsi="Amiri" w:eastAsia="Amiri" w:cs="Amiri"/>
          <w:color w:val="111111"/>
          <w:sz w:val="28"/>
          <w:sz w:val="28"/>
          <w:szCs w:val="28"/>
          <w:rtl w:val="true"/>
          <w:lang w:bidi="ar-SA"/>
        </w:rPr>
        <w:t xml:space="preserve">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وعزّة الأُمة الإسلامية وكرامتها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وموسوعة كلمات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يتجسَّد تاريخ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من النهضات والثورات التي قام بها أفراد وجماعات وأقوام من أجل إحقاق الحق، وإزهاق الباطل ، وإصلاح الانحرافات الكبرى التي جسَّدها أئمة الكفر والظلم والجور وأعوانهم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وقاد هذه النهضات والثورات وفي مختلف الأزمنة والأمكنة، الأنبياء والرُّسل  وأئمة الهدى، والثائرون والمصلحون ودعاة الحق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وتأتي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سياق هذه النهضات المباركة، بل ومن أعظمها وأكثرها حماساً وقوة، لأنها جسدت الإسلام في كلّٙ تعاليمه وشعاراته ، ومثلت شعور الأُمة الإسلامية المتمثل في عِزَّتها وكرامتها، فأضحت بذلك مبدأ ومنطلقاً لحركات كثيرة في التأريخ الإسلامي، ومنبعاً فياضاً للثائرين والقائمين بالحق منذ انطلاقها وإلى يومنا هذا، وإلى حين من الدهر لا يعلمه إلّا الله سبحانه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أحد الباحثين في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فاجعةَ كَربلاء قد دخلت في الضَّمير الإسلامي، وانفَعَلَ بها المجتمعُ الإسلاميّ بصفةٍ عامَّة انفعالاً عَميقاً ، ولقد كان هذا كفيلاً بأن يبثَ في الرُّوح النضاليّة الهامدة جذوةً جديدة ، وأن يُرسِلَ في الضَّمير هزةً تُحييه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تتبعنا هذه النهضة المباركة التي قام بها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والثلّة المؤمنة من أهل بيته وأصحابه ، ومن خلال الكلمات والخطب والمواقف التي جسدها الإمام الحسين منذ انطلاقه من المدينة رافضاً بيعة يزيد، وإلى حين استشهاده في منتصف اليوم العاشر من المحرم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لوجدنا أن بواعث هذه النهضة لدى قائدها ولدى الرأي العام، ولدى الثائرين معه، تتجسد في جملة من الأهداف الدينية والإنسانية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تؤول بمجملها إلى قضية صيانة عِزَّة الأُمة الإسلامية وكرامتها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لأننا عندما ندرس ونتأمل في جميع التفاصيل التي سجلتها كتب التاريخ والمقاتل لهذه النهضة الحسينية المباركة، وجميع المواقف الكريمة التي جسَّدها أبو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يستهدف نصراً آنياً يستولي من خلاله على مقاليد الحكم والسلطان،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مدركاً استحالة ذلك عسكرياً ؛ لعدم تكافؤ الجبهتين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اذن من البحث عن أهداف وبواعث أُخرى كامنة في ثنايا هذه النهضة تتجاوز المألوف في دراسات الباحثين عن الثورات والمواجهات العسكرية ونتائجها الميدانية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وسوف يتبين لنا من خلال هذه الدراسة في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الأهداف والبواعث الإنسانية والدينية والسياسية التي طرحها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کمبررات أساسية لنهضته الخالدة، والتي ضحى من أجلها بنفسه وبأهل بيته وأصحابه ، هي التي تصون وتحفظ عزَّة وكرامة الأُمة الإسلامية من أيدي الظالمين والمستبدين والعابثين بمقدراتها، والذين تمثلوا في حكم بني اُمية وولاتهم في زمانه ، وتمتد لتشمل كل زمان ومكان يظهر فيهما حاكم مستبد ظالم متجبر يحاول أن يسوم الناس ضيماً وظلماً وذلاً وقهراً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غدت واقعة الطف ونهضة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مصدر إلهام وعزيمة لكل الثورات الإسلامية داخل الدولة الإسلامية وخارجها، ومنها استلهم الكثير من قادة الحركات الثورية دروس النهضة والشهادة في وجه الظلم والظالمين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وتحولت صرخة الحق الحسينية التي أطلقها الإمام الحسين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شعار ثوري لكل المستضعفين في العالم، وأصبح الحسين ونهضته بمثابة القدوة والأُسوة لكل الناهضين والثائرين والمجاهدين من أجل الحق والعدل والعزّة والكرامة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الأُلي بالطَّفِ مِن۟ آلَ هاشمٍ</w:t>
      </w:r>
    </w:p>
    <w:p>
      <w:pPr>
        <w:pStyle w:val="BookText"/>
        <w:rPr/>
      </w:pPr>
      <w:r>
        <w:rPr>
          <w:rFonts w:ascii="Amiri" w:hAnsi="Amiri" w:eastAsia="Amiri" w:cs="Amiri"/>
          <w:color w:val="111111"/>
          <w:sz w:val="28"/>
          <w:sz w:val="28"/>
          <w:szCs w:val="28"/>
          <w:rtl w:val="true"/>
          <w:lang w:bidi="ar-SA"/>
        </w:rPr>
        <w:t>تآسوا فسنُّوا للكرام التآسيا</w:t>
      </w:r>
    </w:p>
    <w:p>
      <w:pPr>
        <w:pStyle w:val="BookText"/>
        <w:rPr/>
      </w:pPr>
      <w:r>
        <w:rPr>
          <w:rFonts w:ascii="Amiri" w:hAnsi="Amiri" w:eastAsia="Amiri" w:cs="Amiri"/>
          <w:color w:val="111111"/>
          <w:sz w:val="28"/>
          <w:sz w:val="28"/>
          <w:szCs w:val="28"/>
          <w:rtl w:val="true"/>
          <w:lang w:bidi="ar-SA"/>
        </w:rPr>
        <w:t>بالإضافة إلى ما تجسد في ثنايا وقائع هذه النهضة المباركة من القِيم الأخلاقية والتربوية والانسانية ، فغدت مدرسة كبرى يتعلم منها الأجيال قيم الحق والعدل والإنسانية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الدراسة التحليلية عن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هي إلّا حصيلة  سنوات طويلة من البحث والدراسة والتأمل في كتب التاريخ والمقاتل التي دونت وقائع هذه الواقعة بكل جزئياتها وحوادثها، بالاضافة إلى المعايشة المستمرة سنوياً لمجالس الإمام الحسين وفي أماكن مختلفة من الدول الإسلامية والعربية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ندّعي أننا في هذه الدراسة قد استوعبنا كل تفاصيل هذه النهضة وكل بواعثها وأهدافها وآثارها والتي كشفت عن بعضها بعض الدراسات التحليلية الجادة والعميقة</w:t>
      </w:r>
      <w:r>
        <w:rPr>
          <w:rStyle w:val="FootnoteAnchor"/>
          <w:rtl w:val="true"/>
        </w:rPr>
        <w:footnoteReference w:id="5"/>
      </w:r>
      <w:r>
        <w:rPr>
          <w:rFonts w:ascii="Amiri" w:hAnsi="Amiri" w:eastAsia="Amiri" w:cs="Amiri"/>
          <w:color w:val="111111"/>
          <w:sz w:val="28"/>
          <w:sz w:val="28"/>
          <w:szCs w:val="28"/>
          <w:rtl w:val="true"/>
          <w:lang w:bidi="ar-SA"/>
        </w:rPr>
        <w:t>، ولا يزال الكثير منها يحتاج إلى بحوث ودراسات اُخرى أكثر عمقاً وشموليةً، لتسلط الأضواء على فصولها ومفرداتها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يهمنا في هذه الدراسة ، هو الوقوف عند بعض المواقف والكلمات والخطب والتي جسدت بشكل عميق وواضح مواطن العزة والكرامة في هذه النهضة المباركة، وإن كانت كل جزئیات وأحداث هذه النهضة تصب في نفس هذا الهدف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اننا لا يمكننا استيعابها في هذه الدراسة، ولا نرى ضرورة لذلك بعد أن سطرتها كتب التاريخ والمقاتل ، وتناقلتها ألسنة الخطباء والوعاظ ، وتحولت بذلك من مجرد كونها واقعة تاريخية حدثت وقائعها بداية سنة إحدى وستين للهجرة، إلى واقعة حياتية تعيش مع الإنسان في تفاصيل حياته الإيمانية والجهادية والسياسية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أحدثت نهضة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زلزالا في كيان الأُمة الإسلامية، وهزة عنيفة أيقظتها من سباتها ونومها العميق وسكوتها المطبق أمام ما جرى ويجري عليها من ألوان المظالم والاذلال والاستخفاف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أصبحت هذه النهضة بفضل أهدافها وبواعثها وشرف وسيلتها إلى مشعل هداية ينير الدرب للثائرين والقائمين من أجل الحق والعدل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أيها الوترُ في الخالدين فذاً إلى الآن لم يُشفَع</w:t>
      </w:r>
    </w:p>
    <w:p>
      <w:pPr>
        <w:pStyle w:val="BookText"/>
        <w:rPr/>
      </w:pPr>
      <w:r>
        <w:rPr>
          <w:rFonts w:ascii="Amiri" w:hAnsi="Amiri" w:eastAsia="Amiri" w:cs="Amiri"/>
          <w:color w:val="111111"/>
          <w:sz w:val="28"/>
          <w:sz w:val="28"/>
          <w:szCs w:val="28"/>
          <w:rtl w:val="true"/>
          <w:lang w:bidi="ar-SA"/>
        </w:rPr>
        <w:t>ويا عظة الطامحين العظام للاهين عن غدهم قنّع</w:t>
      </w:r>
    </w:p>
    <w:p>
      <w:pPr>
        <w:pStyle w:val="BookText"/>
        <w:rPr/>
      </w:pPr>
      <w:r>
        <w:rPr>
          <w:rFonts w:ascii="Amiri" w:hAnsi="Amiri" w:eastAsia="Amiri" w:cs="Amiri"/>
          <w:color w:val="111111"/>
          <w:sz w:val="28"/>
          <w:sz w:val="28"/>
          <w:szCs w:val="28"/>
          <w:rtl w:val="true"/>
          <w:lang w:bidi="ar-SA"/>
        </w:rPr>
        <w:t>تعاليت مِن مفزعٍ للحتوف فبورك قبرك من مفزع</w:t>
      </w:r>
    </w:p>
    <w:p>
      <w:pPr>
        <w:pStyle w:val="BookText"/>
        <w:rPr/>
      </w:pPr>
      <w:r>
        <w:rPr>
          <w:rFonts w:ascii="IRNazanin" w:hAnsi="IRNazanin" w:eastAsia="IRNazanin"/>
          <w:color w:val="111111"/>
          <w:sz w:val="28"/>
          <w:sz w:val="28"/>
          <w:szCs w:val="28"/>
          <w:rtl w:val="true"/>
          <w:lang w:bidi="fa-IR"/>
        </w:rPr>
        <w:t xml:space="preserve">وسوف نسير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ونتابع خطوات مسيرته المباركة، من المدينة رافضاً بيعة يزيد بن معاوية ، وإلى مكة حيث تباين المواقف وتقاطعها اتجاه رفضه للبيعة وخروجه إلى العراق، ومن ثمَّ نُسايره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منازل الطريق بين مكة والعراق وما جرى فيها من أحداث ولقاءات ومواقف، إلى حين وصوله إلى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فيها من مواقف وخطب وشعارات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أحداث الكوفة وما جرى فيها من وقائع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تمثلت في دعوة ونُصرة وبيعة، ثُمَّ خذلان وانتكاسة ونكث ، وانقلاب عجيب في التاريخ كان نتيجته استشهاد رسول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من أهم فصول وأحداث الثورة الحسينية ، لذا توقفنا عند مفردات هذه الأحداث محللين المواقف ومستخلصين النتائج والعبر والدروس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أهم الموضوعات التي سوف تتناولها أبواب وفصول و مباحث هذه الدراسة التحليلية، آملين أن نتعلم من أبي الضيم وسيد الشهداء، كيف تكون العزة، وما هي مواطنها، وكيف تكون خطى السير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تعالی نسأل أن يجعل عملنا هذا خالصاً لوجهه الكريم، وأن ينفعنا به يوم لا ينفع مال ولا بنون إلّا من أتى الله بقلب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عدنان فرحان آل قاسم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897_72946"/>
      <w:bookmarkStart w:id="20" w:name="pg7897_72946"/>
      <w:bookmarkEnd w:id="20"/>
    </w:p>
    <w:p>
      <w:pPr>
        <w:pStyle w:val="Heading2"/>
        <w:numPr>
          <w:ilvl w:val="1"/>
          <w:numId w:val="1"/>
        </w:numPr>
        <w:rPr/>
      </w:pPr>
      <w:bookmarkStart w:id="21" w:name="pg7897_72946"/>
      <w:bookmarkStart w:id="22" w:name="__RefHeading___Toc6091741_1051229030"/>
      <w:bookmarkStart w:id="23" w:name="_Toc7"/>
      <w:bookmarkEnd w:id="21"/>
      <w:bookmarkEnd w:id="22"/>
      <w:r>
        <w:rPr>
          <w:rtl w:val="true"/>
        </w:rPr>
        <w:t>الباب الأول سیاسة معاوية في إذلال المسلمين</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091743_1051229030"/>
      <w:bookmarkStart w:id="25" w:name="_Toc8"/>
      <w:bookmarkEnd w:id="24"/>
      <w:r>
        <w:rPr>
          <w:rtl w:val="true"/>
        </w:rPr>
        <w:t>اشارة</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897_72950"/>
      <w:bookmarkStart w:id="27" w:name="pg7897_72950"/>
      <w:bookmarkEnd w:id="27"/>
    </w:p>
    <w:p>
      <w:pPr>
        <w:pStyle w:val="Heading3"/>
        <w:numPr>
          <w:ilvl w:val="2"/>
          <w:numId w:val="1"/>
        </w:numPr>
        <w:rPr/>
      </w:pPr>
      <w:bookmarkStart w:id="28" w:name="pg7897_72950"/>
      <w:bookmarkStart w:id="29" w:name="__RefHeading___Toc6091745_1051229030"/>
      <w:bookmarkStart w:id="30" w:name="_Toc9"/>
      <w:bookmarkEnd w:id="28"/>
      <w:bookmarkEnd w:id="29"/>
      <w:r>
        <w:rPr>
          <w:rtl w:val="true"/>
        </w:rPr>
        <w:t>الفصل الأول</w:t>
      </w:r>
      <w:r>
        <w:rPr>
          <w:rtl w:val="true"/>
        </w:rPr>
        <w:t xml:space="preserve">: </w:t>
      </w:r>
      <w:r>
        <w:rPr>
          <w:rtl w:val="true"/>
        </w:rPr>
        <w:t>سیاسة معاوية لاخضاع الأَمة الإسلامية زمن خلافة أمير المؤمنين</w:t>
      </w:r>
      <w:bookmarkEnd w:id="30"/>
    </w:p>
    <w:p>
      <w:pPr>
        <w:pStyle w:val="Heading4"/>
        <w:numPr>
          <w:ilvl w:val="3"/>
          <w:numId w:val="1"/>
        </w:numPr>
        <w:rPr/>
      </w:pPr>
      <w:bookmarkStart w:id="31" w:name="__RefHeading___Toc6091747_1051229030"/>
      <w:bookmarkStart w:id="32" w:name="_Toc10"/>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وسياسة معاوية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الحرمين الشريفين وسياسة معاوية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897_72954"/>
      <w:bookmarkStart w:id="34" w:name="pg7897_72954"/>
      <w:bookmarkEnd w:id="34"/>
    </w:p>
    <w:p>
      <w:pPr>
        <w:pStyle w:val="Heading4"/>
        <w:numPr>
          <w:ilvl w:val="3"/>
          <w:numId w:val="1"/>
        </w:numPr>
        <w:rPr/>
      </w:pPr>
      <w:bookmarkStart w:id="35" w:name="pg7897_72954"/>
      <w:bookmarkStart w:id="36" w:name="__RefHeading___Toc6091749_1051229030"/>
      <w:bookmarkStart w:id="37" w:name="_Toc11"/>
      <w:bookmarkEnd w:id="35"/>
      <w:bookmarkEnd w:id="36"/>
      <w:r>
        <w:rPr>
          <w:rtl w:val="true"/>
        </w:rPr>
        <w:t>السياسة الأموية في إذلال المسلمين</w:t>
      </w:r>
      <w:bookmarkEnd w:id="37"/>
    </w:p>
    <w:p>
      <w:pPr>
        <w:pStyle w:val="BookText"/>
        <w:rPr/>
      </w:pPr>
      <w:r>
        <w:rPr>
          <w:rFonts w:ascii="Amiri" w:hAnsi="Amiri" w:eastAsia="Amiri" w:cs="Amiri"/>
          <w:color w:val="111111"/>
          <w:sz w:val="28"/>
          <w:sz w:val="28"/>
          <w:szCs w:val="28"/>
          <w:rtl w:val="true"/>
          <w:lang w:bidi="ar-SA"/>
        </w:rPr>
        <w:t xml:space="preserve">من يستعرض تاريخ الدولة الأموية التي تبتدي من اليوم الذي استولى فيه معاوية بن أبي سفيان على مقدرات المسلمين في منتصف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بمقتل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وتسعة أشهر</w:t>
      </w:r>
      <w:r>
        <w:rPr>
          <w:rStyle w:val="FootnoteAnchor"/>
          <w:rtl w:val="true"/>
        </w:rPr>
        <w:footnoteReference w:id="6"/>
      </w:r>
      <w:r>
        <w:rPr>
          <w:rFonts w:ascii="Amiri" w:hAnsi="Amiri" w:eastAsia="Amiri" w:cs="Amiri"/>
          <w:color w:val="111111"/>
          <w:sz w:val="28"/>
          <w:sz w:val="28"/>
          <w:szCs w:val="28"/>
          <w:rtl w:val="true"/>
          <w:lang w:bidi="ar-SA"/>
        </w:rPr>
        <w:t xml:space="preserve">، وفي فرعيها الأموي والمرواني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 حكّام هذه الدولة ورجالاتها الذين تسنموا المناصب الرسمية كالولاة أو قادة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سلكوا مسالك عجيبة في إذلال المسلمين والأُمة الإسلامية ، وكان الغرض من ذلك كله هو إحكام سيطرتهم وتمكين قبضتهم على جميع مفاصل المجتمع الإسلامي، وإخماد صوت المعارضين والثائرين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انعكس هذا السلوك الاذلالي على كلماتهم وأفعالهم والتي بضلاله القاتم على أرجاء الأُمة الإسلامية ولم يسلم من هذه السياسة المهينة، حتى المتزلفين والمتملقين لهم والسائرين في ركابهم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سجلت لنا كتب التاريخ جوانب كثيرة من هذه المواقف الإذلالية، ولعل الذي أُخفي وطمست ملامحه عند المؤرخين أكثر من ذلك بكثير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الأبيات الشعرية التي ينقلها المؤرخون عن الوليد بن يزيد الأموي</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يعكس هذه السياسة بشكل واضح وصريح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إدّٙكارَكَ آل سع۟دَي فَنَح۟نُ الأَك۟ثَرونَ حَصّى وَمَالا</w:t>
      </w:r>
    </w:p>
    <w:p>
      <w:pPr>
        <w:pStyle w:val="BookText"/>
        <w:rPr/>
      </w:pPr>
      <w:r>
        <w:rPr>
          <w:rFonts w:ascii="Amiri" w:hAnsi="Amiri" w:eastAsia="Amiri" w:cs="Amiri"/>
          <w:color w:val="111111"/>
          <w:sz w:val="28"/>
          <w:sz w:val="28"/>
          <w:szCs w:val="28"/>
          <w:rtl w:val="true"/>
          <w:lang w:bidi="ar-SA"/>
        </w:rPr>
        <w:t>وَنَح۟نُ المالِكونَ النَّاس قَسراً نَسُومُهُم المَذَلَّةَ وَالنَّکَالا</w:t>
      </w:r>
    </w:p>
    <w:p>
      <w:pPr>
        <w:pStyle w:val="BookText"/>
        <w:rPr/>
      </w:pPr>
      <w:r>
        <w:rPr>
          <w:rFonts w:ascii="Amiri" w:hAnsi="Amiri" w:eastAsia="Amiri" w:cs="Amiri"/>
          <w:color w:val="111111"/>
          <w:sz w:val="28"/>
          <w:sz w:val="28"/>
          <w:szCs w:val="28"/>
          <w:rtl w:val="true"/>
          <w:lang w:bidi="ar-SA"/>
        </w:rPr>
        <w:t>وَنُورِدُهُم حِياضَ الخَس۟فِ ذُلاً</w:t>
      </w:r>
    </w:p>
    <w:p>
      <w:pPr>
        <w:pStyle w:val="BookText"/>
        <w:rPr/>
      </w:pPr>
      <w:r>
        <w:rPr>
          <w:rFonts w:ascii="Amiri" w:hAnsi="Amiri" w:eastAsia="Amiri" w:cs="Amiri"/>
          <w:color w:val="111111"/>
          <w:sz w:val="28"/>
          <w:sz w:val="28"/>
          <w:szCs w:val="28"/>
          <w:rtl w:val="true"/>
          <w:lang w:bidi="ar-SA"/>
        </w:rPr>
        <w:t>ومانَالُوهُمُ إلّا خَبَالا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فهذه الأبيات تكشف بدقة عن توجّه بني أُمية السياسي في قهر الأُمة وإذلالها وفرض نفوذهم وسلطانهم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تحسب أن هذا التصور المتطرف يخص الوليد بن يزيد من بين حكام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جلُّ بني أُمية وعمالهم يرون مثل هذا الرأي أو قريباً منه، وكانوا يعلنون للناس رأيهم هذا من دون تحرّجٍ أو حياءٍ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واستقصاء جميع المواقف والأقوال التي عبّرت عن سياسة الإذلال التي اتخذها رجالات هذه الدولة ممن ظهروا على الصعيد السياسي آنذاك ، يخرج البحث عن الاختصار والايجاز ولهذا سوف نشير إلى بعض من هذه المواقف والأقوال من خلال ما سجلته لنا أقلام المؤرخين والرواة </w:t>
      </w:r>
      <w:r>
        <w:rPr>
          <w:rFonts w:eastAsia="Amiri" w:cs="Amiri" w:ascii="Amiri" w:hAnsi="Amiri"/>
          <w:color w:val="111111"/>
          <w:sz w:val="28"/>
          <w:szCs w:val="28"/>
          <w:rtl w:val="true"/>
          <w:lang w:bidi="ar-SA"/>
        </w:rPr>
        <w:t xml:space="preserve">. </w:t>
      </w:r>
      <w:bookmarkStart w:id="38" w:name="pg7897_72958"/>
    </w:p>
    <w:p>
      <w:pPr>
        <w:pStyle w:val="Heading4"/>
        <w:numPr>
          <w:ilvl w:val="3"/>
          <w:numId w:val="1"/>
        </w:numPr>
        <w:rPr/>
      </w:pPr>
      <w:bookmarkStart w:id="39" w:name="__RefHeading___Toc6091751_1051229030"/>
      <w:bookmarkStart w:id="40" w:name="_Toc12"/>
      <w:bookmarkEnd w:id="38"/>
      <w:bookmarkEnd w:id="39"/>
      <w:r>
        <w:rPr>
          <w:rtl w:val="true"/>
        </w:rPr>
        <w:t xml:space="preserve">سیاسة معاوية في إذلال المسلمين زمن أمير المؤمنين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بعد فتنة عصيبة مرت بالإسلام والمسلمين في عهد عثمان بن عفان ، وانتهت بقتله ، جاء الناس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 منه أن يلي الحكم، ولكنه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عن ذلك ، ولكن الناس أبوا عليه إلّا أن يلي الحكم فاستجاب لهم، وبويع بالخلافة باجماع المسلمين ، وأعلن سياسته لإصلاح أُمور الأُمة في مجال الإدارة والحقوق والمال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أهم الجوانب الأساسية التي طبقها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أصراره على عزل ولاة عثمان على الأمصار الذين اتسمت ولايتهم بالظلم والبغي، وعدم الدراية بالسياسة وأُصول الحكم، وولّی مکانهم رجالاً من أهل الدين والفقه والحزم وخاصة في الأمصار الكبرى في دولة الخلافة حينذاك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شأن ولاة عثمان ومن على شاكلتهم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آسَي أَن۟ يَلِيَ أَم۟رَ هَذِهِ ال۟أُمَّةِ سُفَهَاؤُهَا، وَفُجَّارُهَا ، فَيَتَّخِذُوا مَالَ اللهِ دُوَلاً، وَعِبَادَهُ خَوَلاً، وَالصَّالِحِينَ حَر۟باً، وَال۟فَاسِقِینَ حِز۟باً، فَإِنَّ مِن۟هُمُ الَّذِي قَد۟ شَرِبَ فِيکُمُ ال۟حَرَامَ، وَجُلِدَ حَدّاً في ال۟إِس۟لَامِ، وَإِنَّ مِن۟هُم۟ مَن۟ لَم۟ يُس۟لِم۟ حَتَّی رُضِخَت۟ لَهُ عَلَى ال۟إِس۟لَامِ الرَّضَّائِخُ</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41" w:name="pg7897_72960"/>
    </w:p>
    <w:p>
      <w:pPr>
        <w:pStyle w:val="BookText"/>
        <w:rPr/>
      </w:pPr>
      <w:bookmarkEnd w:id="41"/>
      <w:r>
        <w:rPr>
          <w:rFonts w:ascii="IRNazanin" w:hAnsi="IRNazanin" w:eastAsia="IRNazanin"/>
          <w:color w:val="111111"/>
          <w:sz w:val="28"/>
          <w:sz w:val="28"/>
          <w:szCs w:val="28"/>
          <w:rtl w:val="true"/>
          <w:lang w:bidi="fa-IR"/>
        </w:rPr>
        <w:t xml:space="preserve">وكان على رأس هؤلاء الولاة الذين أصر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جمعت له ولاية بلاد الشام كلها في عهد عثمان، وما زال والياً عليها حتى قتل عثمان ، وامتنع عن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يطالب بدم عثمان ، وبايعه أهل الشام على ذلك ، واتخذ من ذلك الحِين سياسة محاربة على وشیعته أينما وجدوا شعاراً له، واتبع سياسة الارهاب والقتل والتجويع بالنسبة إلى الرعايا المسلمين الذين لا يتفقون معه في الهوى السياسي، وإطلالة قصيرة على تاريخ هذه الفترة من</w:t>
      </w:r>
    </w:p>
    <w:p>
      <w:pPr>
        <w:pStyle w:val="BookText"/>
        <w:rPr/>
      </w:pPr>
      <w:r>
        <w:rPr>
          <w:rFonts w:ascii="Amiri" w:hAnsi="Amiri" w:eastAsia="Amiri" w:cs="Amiri"/>
          <w:color w:val="111111"/>
          <w:sz w:val="28"/>
          <w:sz w:val="28"/>
          <w:szCs w:val="28"/>
          <w:rtl w:val="true"/>
          <w:lang w:bidi="ar-SA"/>
        </w:rPr>
        <w:t>حياة المسلمين تثبت هذه الدعوى</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نسلّط الضوء على سياسته في إذلال المسلمين من خلال المبحثين</w:t>
      </w:r>
    </w:p>
    <w:p>
      <w:pPr>
        <w:pStyle w:val="BookText"/>
        <w:rPr/>
      </w:pPr>
      <w:r>
        <w:rPr>
          <w:rFonts w:ascii="Amiri" w:hAnsi="Amiri" w:eastAsia="Amiri" w:cs="Amiri"/>
          <w:color w:val="111111"/>
          <w:sz w:val="28"/>
          <w:sz w:val="28"/>
          <w:szCs w:val="28"/>
          <w:rtl w:val="true"/>
          <w:lang w:bidi="ar-SA"/>
        </w:rPr>
        <w:t xml:space="preserve">التاليين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091753_1051229030"/>
      <w:bookmarkStart w:id="43" w:name="_Toc13"/>
      <w:bookmarkEnd w:id="42"/>
      <w:r>
        <w:rPr>
          <w:rtl w:val="true"/>
        </w:rPr>
        <w:t>المبحث الأول</w:t>
      </w:r>
      <w:r>
        <w:rPr>
          <w:rtl w:val="true"/>
        </w:rPr>
        <w:t xml:space="preserve">: </w:t>
      </w:r>
      <w:r>
        <w:rPr>
          <w:rtl w:val="true"/>
        </w:rPr>
        <w:t>سیاسة معاوية في إذلال أهل العراق</w:t>
      </w:r>
      <w:bookmarkEnd w:id="43"/>
    </w:p>
    <w:p>
      <w:pPr>
        <w:pStyle w:val="BookText"/>
        <w:rPr/>
      </w:pPr>
      <w:r>
        <w:rPr>
          <w:rFonts w:ascii="Amiri" w:hAnsi="Amiri" w:eastAsia="Amiri" w:cs="Amiri"/>
          <w:color w:val="111111"/>
          <w:sz w:val="28"/>
          <w:sz w:val="28"/>
          <w:szCs w:val="28"/>
          <w:rtl w:val="true"/>
          <w:lang w:bidi="ar-SA"/>
        </w:rPr>
        <w:t>تعكس لنا النصوص التاريخية التي يرويها المؤرخون سياسة معاوية لإذلال  أهل العراق من خلال القتل والاغارة وزرع الرعب والخوف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سفیان بن عوف الغامديّ، وهو أحد قواد معاوية العسكريين ، قال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دعاني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باعثك في جيش كثيف ، ذي أداةٍ وجلادة ، فالزم لي جانب الفرات، حتى تمرّ بهیت فتقطعها، فإن وجدت بها جنداً فأغر عليهم، وإلّا فامض حتى تغير على الأنبار ، فإن لم تجد بها جنداً فامض حتى توغل في 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الغارات یا سفيان على أهل العراق تُرعب قلوبهم، </w:t>
      </w:r>
    </w:p>
    <w:p>
      <w:pPr>
        <w:pStyle w:val="BookText"/>
        <w:rPr/>
      </w:pPr>
      <w:r>
        <w:rPr>
          <w:rFonts w:ascii="Amiri" w:hAnsi="Amiri" w:eastAsia="Amiri" w:cs="Amiri"/>
          <w:color w:val="111111"/>
          <w:sz w:val="28"/>
          <w:sz w:val="28"/>
          <w:szCs w:val="28"/>
          <w:rtl w:val="true"/>
          <w:lang w:bidi="ar-SA"/>
        </w:rPr>
        <w:t>و تفرح كلّ من له فينا هوى منهم، وتدعو إلينا كلّ من خاف الدوائر ، فاقتل من لقيته ممن ليس هو على مثل رأيك، وأخرب كلّ ما مررت به من القرى ، وحرب الأموال، فإنّ حَرَبَ الأموال شبيه بالقتل، وهو أوجع للقلب</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فمضی سفیان لأمر معاوية وأغار على المدن الإسلامية التي حدّدها له معاوية ،  فخرب البلاد ونهب الأموال وقتل من قتل من الرجال والنساء منهم وقتل عامل علي على الأنبار أشرس بن حسان البكري، ثم انصرف إلى الشام ، ويروى عنه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غزوتُ غزاةً كانت أسلم ولا أقرّ للعيون، ولا أسر للنفوس منها، وبلغني والله أنها ارعبت الناس</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بلغ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هذه الغارة ومقتل حسان الكبري، تألم كثيراً فصعد المنبر وخطب الناس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أخاكم البكريّ قد أُصيب بالأنبار، وهو معتزٌّ لا يخاف ما كان، واختار ما عند الله على الدنيا، فانتدبوا إليهم حتى تلاقوهم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الغارة التي شنها الغامدي على الأنبار، في خطبة الجهاد الشهيرة التي يستهلها الإمام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ال۟جِهَادَ بَابٌ مِن۟ أَب۟وَابِ ال۟جَنَّةِ فَتَحَهُ اللهُ لِخَاصَّةِ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رَغ۟بَهً عَن۟هُ أَل۟بَسَهُ اللهُ ثَو۟بَ الذُّلّٙ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أَخُو غَامِدٍ، وَقَد۟ وَرَدَت۟ خَی۟لُهُ ال۟أَن۟بَارَ ، وَقَد۟ قَتَلَ حَسَّانَ ب۟نَ حَسَّانَ ال۟بَك۟رِيَّ، وَأَزَالَ خَی۟لَكُم۟ عَن۟ مَسَالِحِهَا، وَلَقَد۟ بَلَغَنِي أَنَّ الرَّجُلَ مِن۟هُم۟ کَانَ يَد۟خُلُ عَلَى ال۟مَر۟أَةِ ال۟مُس۟لِمَةِ، وَالأُ۟خ۟رَى ال۟مُعَاهِدَةِ، فَيَن۟تَزعُ حِج۟لَهَا وَقُلُبَهَا، وَقَلَائِدَهَا وَرُعِثَهَا ، مَاتَم۟تَنِعُ مِن۟هُ إِلَّا بِالِاس۟تِر۟جَاعِ وَالاِس۟تِر۟حَامِ، ثُمَّ ان۟صَرَفُوا وَافِرِينَ </w:t>
      </w:r>
      <w:bookmarkStart w:id="44" w:name="pg7897_72964"/>
    </w:p>
    <w:p>
      <w:pPr>
        <w:pStyle w:val="BookText"/>
        <w:rPr/>
      </w:pPr>
      <w:bookmarkEnd w:id="44"/>
      <w:r>
        <w:rPr>
          <w:rFonts w:ascii="Amiri" w:hAnsi="Amiri" w:eastAsia="Amiri" w:cs="Amiri"/>
          <w:color w:val="111111"/>
          <w:sz w:val="28"/>
          <w:sz w:val="28"/>
          <w:szCs w:val="28"/>
          <w:rtl w:val="true"/>
          <w:lang w:bidi="ar-SA"/>
        </w:rPr>
        <w:t xml:space="preserve">مَا نَالَ رَجُلاً مِن۟هُم۟ كَل۟مٌ، وَلَا أُرِيقَ لَهُم۟ دَمٌ، فَلَو۟ أَنَّ ام۟رَأً مُس۟لِماً مَاتَ مِن۟ بَع۟دِ هَذَا أَسَفاً مَا كَانَ بِهِ مَلُوماً، بَل۟ كَانَ بِهِ عِن۟دِي جَدِيراً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غارة عدوانية أُخرى على المدن الإسلامية ، دعا معاوية بالضحاك بن قیس الفهري، وأمره بالتوجه ناحية الكوفة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وجدته من الأعراب في</w:t>
      </w:r>
    </w:p>
    <w:p>
      <w:pPr>
        <w:pStyle w:val="BookText"/>
        <w:rPr/>
      </w:pPr>
      <w:r>
        <w:rPr>
          <w:rFonts w:ascii="Amiri" w:hAnsi="Amiri" w:eastAsia="Amiri" w:cs="Amiri"/>
          <w:color w:val="111111"/>
          <w:sz w:val="28"/>
          <w:sz w:val="28"/>
          <w:szCs w:val="28"/>
          <w:rtl w:val="true"/>
          <w:lang w:bidi="ar-SA"/>
        </w:rPr>
        <w:t>طاعة عليّ فأغر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الضّحاك، فنهب الأموال، وقتل من لقي من الأعراب حتى مرّ بالثّعلبية فأغار على الحاجّ، فأخذ أمتعتهم، ثم أقبل فلقي عمر بن عميس بن مسعود الذهلي، وهو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فقتله في طريق الحاجّ عند القطقطانة وقتل معه ناساً من أصحابه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الإمام أمير المؤمنين في خطبة له إلى هذه الغارة التي آلمته أشد الألم فأخذ يستصرخ الناس للجهاد، فتقاعسوا عنه، فخطبهم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عَزَّت۟ دَع۟وَةُ مَن۟ دَعَاكُم۟، وَلَا اس۟تَرَاحَ قَل۟بُ مَن۟ قَاسَاکُم۟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 الضَّي۟مَ الذَّلِيلُ وَلَا يُد۟رَكُ ال۟حَقُّ إِلَّا بِال۟جِدّٙ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وما بعدها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6091755_1051229030"/>
      <w:bookmarkStart w:id="46" w:name="_Toc14"/>
      <w:bookmarkEnd w:id="45"/>
      <w:r>
        <w:rPr>
          <w:rtl w:val="true"/>
        </w:rPr>
        <w:t>المبحث الثاني</w:t>
      </w:r>
      <w:r>
        <w:rPr>
          <w:rtl w:val="true"/>
        </w:rPr>
        <w:t xml:space="preserve">: </w:t>
      </w:r>
      <w:r>
        <w:rPr>
          <w:rtl w:val="true"/>
        </w:rPr>
        <w:t>سیاسة معاوية في إذلال أهل الحرمين الشريفين</w:t>
      </w:r>
      <w:r>
        <w:rPr>
          <w:rtl w:val="true"/>
        </w:rPr>
        <w:t xml:space="preserve">( </w:t>
      </w:r>
      <w:r>
        <w:rPr>
          <w:rtl w:val="true"/>
        </w:rPr>
        <w:t xml:space="preserve">مكة والمدينة </w:t>
      </w:r>
      <w:r>
        <w:rPr>
          <w:rtl w:val="true"/>
        </w:rPr>
        <w:t>)</w:t>
      </w:r>
      <w:r>
        <w:rPr>
          <w:rtl w:val="true"/>
        </w:rPr>
        <w:t>، وأهل اليمن</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غارة عدوانية ثالثة كان مسرحها هذه المرة حرم الله وحرم رسول الله ، مكة  والمدينة ، بالاضافة إلى اليمن، وكان قائدها بسر بن أرطاة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يروي ابن أبي الحديد في شرح النهج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خبر بُسر بن أرطاة العامري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له ليغيرَ على أعمال أمير المؤمنين، وما عمله من سفك الدماء وأخذ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أرطاة ، وكان قاسي القلب فظّاً سفّاكاً للدماء، لا رأفة عنده ولا رحمة، فأمره أن يأخذ طريق الحجاز والمدينة ومكة حتى ينتهي إلى اليمن،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على بلد أهله علىّ طاعة عليّ إلّا بسطت عليهم لسانك ، حتى يروا أنهم لا نجاة لهم، وأنّك محيط بهم، ثم أُكفف عنهم ، وادعهم إلى البيعة لي، فمن أبي فاقتله ، واقتل شيعة عليّ حيث كانوا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الثقفي في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إلى بُسر بن أرطاة ، فبعثه في ثلاثة آلاف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بالمدينة، وأَخِف۟ من مررت به ، وانهب أموال كلّ من أصبت له مالاً ، مِمَّن لم يكن داخل في طاعتنا، فإذا دخلت المدينة ، فأرهم أنّك تريد أنفسهم، وأخبرهم أنه لا براءة لهم عندك ولا عذر، حتى إذا ظنّوا أنّك موقع بهم فاكفف عنهم، ثمّ سِر حتى تدخل مكة، ولا تعرض فيها لأحد، وأرهب الناس عنك فيما بين المدينة ومكة ، واجعلها شردا ، حتى تأتي صنعاء والجند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بُسر في ذلك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ونفذ كل ما أراده منه معاوية وزاد عليها من الجرائم مما لا يسع المجال لذكرها جميعاً بتفاصيلها، وانما نشير إلى بعض منها کما نقلها الرواة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إبراهيم بن هلال، عن الكلبيّ ولوط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بسر حتى دخل المدينة، وعامل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أبو أيوب الأنصاريّ، صاحب منزل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عنها هارباً، فخطب الناس وشتمهم وتهدّدهم يومئذ وتوعدهم،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قَرْيَةً كَانَتْ آمِنَةً مُطْمَئِنَّةً يَأْتِيهَا رِزْقُهَا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وقد أوقع الله تعالى ذلك المثلَ بكم وجعلكم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شتم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اليهود وأبناء العبيد ، بنی زریق وبني النجار، وبني سالم وبني عبد الأشهل، أما والله لأوقعنّ بكم وقعة تشفي غليل صدور المؤمنين وآل عثمان ، أما والله لأدعنكم أحادیث کالأُمم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ودعا الناس إلى بيعة معاوية فبايعوه، ونزل فأحرق دوراً كثيرة، منها دار أبي أيوب الأنصاري ، وتفقد جابر بن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لا أرى جابراً ؟ يا بني سلمة، لا أمان لكم عندي، أو تأتوني بجابر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فعاذ جابر بأُم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إلى بُسر بن أرطاة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اُؤمّنه حتى يبايع ، فقالت له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فبايع ، إحقن دَمَك ودِمَاء قومك، فإني قد أَمرت ابن أخي أن يذهب فيبايع ، وإني لأعلم أنها بيعة ضلالة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استخدم بُسر بن أرطاة أشد الوسائل قساوة لاذلال أهل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والأنصار خاصة ، وعاشت المدينة جواً من الإرهاب والإذلال لم تشهد له مثيلاً من قبل ، قال إبراهيم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بُسر بالمدينة أياماً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عفوت عنكم، وإن لم تكونوا لذلك بأهل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نالكم العفو مني في الدّنيا ، إني لأرجو ألا تنالكم رحمة الله عزّ وجل في الآخرة، وقد استخلفت عليكم أبا هريرة، فإياكم وخلافه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خرج من المدينة إلى مكة ، فقتل في طريقه رجالاً، وأخذ أموالاً، وبلغ أهل مكة خبره، فتنحّى عنها عامّة أهلها، وهرب قُتَم بن العباس، وكان عامل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فدخلها بُسر، فشتم أهل مكة وأنبهم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تركت ورأيي فيكم لتركتكم وما فيكم روح تمشي على الأرض،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 الله في أهلك وعترتك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ثم دخل وطاف بالبيت ، وصلّى ركعتين، ثم خطبهم،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أعزّ دعوتنا، وأذلّ عدوّنا بالقتل والتشريد، هذا ابن أبي طالب بناحية العراق في ضنك وضيق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عنه أصحابه ناقمين عليه، وولي الأمر معاوية الطالب بدم عثمان ، فبايعوا ولا تجعلوا على أنفسكم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وأقام أياماً ثم 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 إني قد صفحت عنكم، فإيّاكم والخلاف، فو الله إن فعلتم لأقصدنّ منكم إلى التي تبير الأصل وتحرب المال، وتخرّب الديار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إلى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رجالاً من قريش إلى تبالة ، وبها قوم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بقتلهم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الطائف حتى مرّ ببني كنانة ، وفيهم ابنا عبيد الله بن عباس وأُمّهما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فأخذهما وذبحهما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هَامَن۟ أَحَسٌ بإبنيّ اللّذين هُما كالدّرَتَي۟نِ تَشَظّى عَن۟هُما الصَّدَفُ</w:t>
      </w:r>
    </w:p>
    <w:p>
      <w:pPr>
        <w:pStyle w:val="BookText"/>
        <w:rPr/>
      </w:pPr>
      <w:r>
        <w:rPr>
          <w:rFonts w:ascii="Amiri" w:hAnsi="Amiri" w:eastAsia="Amiri" w:cs="Amiri"/>
          <w:color w:val="111111"/>
          <w:sz w:val="28"/>
          <w:sz w:val="28"/>
          <w:szCs w:val="28"/>
          <w:rtl w:val="true"/>
          <w:lang w:bidi="ar-SA"/>
        </w:rPr>
        <w:t>هَامَن۟ أحسّ بابني اللّذين هُما سمعي وقَلبي فقلبي اليومَ مُخ۟تَطَفُ</w:t>
      </w:r>
    </w:p>
    <w:p>
      <w:pPr>
        <w:pStyle w:val="BookText"/>
        <w:rPr/>
      </w:pPr>
      <w:r>
        <w:rPr>
          <w:rFonts w:ascii="Amiri" w:hAnsi="Amiri" w:eastAsia="Amiri" w:cs="Amiri"/>
          <w:color w:val="111111"/>
          <w:sz w:val="28"/>
          <w:sz w:val="28"/>
          <w:szCs w:val="28"/>
          <w:rtl w:val="true"/>
          <w:lang w:bidi="ar-SA"/>
        </w:rPr>
        <w:t>هَامَن أحسَّ باب۟ني اللّذين هُما مُخّ العظامِ فمخّي اليومَ مزدَهفُ</w:t>
      </w:r>
    </w:p>
    <w:p>
      <w:pPr>
        <w:pStyle w:val="BookText"/>
        <w:rPr/>
      </w:pPr>
      <w:r>
        <w:rPr>
          <w:rFonts w:ascii="Amiri" w:hAnsi="Amiri" w:eastAsia="Amiri" w:cs="Amiri"/>
          <w:color w:val="111111"/>
          <w:sz w:val="28"/>
          <w:sz w:val="28"/>
          <w:szCs w:val="28"/>
          <w:rtl w:val="true"/>
          <w:lang w:bidi="ar-SA"/>
        </w:rPr>
        <w:t>نُبئّتُ بُسراً وما صدّقتُ ما زَعَموا مِن قولهم ومن الإفك الذي إقتَرَفُوا</w:t>
      </w:r>
    </w:p>
    <w:p>
      <w:pPr>
        <w:pStyle w:val="BookText"/>
        <w:rPr/>
      </w:pPr>
      <w:r>
        <w:rPr>
          <w:rFonts w:ascii="Amiri" w:hAnsi="Amiri" w:eastAsia="Amiri" w:cs="Amiri"/>
          <w:color w:val="111111"/>
          <w:sz w:val="28"/>
          <w:sz w:val="28"/>
          <w:szCs w:val="28"/>
          <w:rtl w:val="true"/>
          <w:lang w:bidi="ar-SA"/>
        </w:rPr>
        <w:t>أنحى على وَدَجَي ابنيّ مُر۟هَفَةً مشحوذةً، وكذاکَ الإِث۟مُ يُق۟تَرفُ</w:t>
      </w:r>
    </w:p>
    <w:p>
      <w:pPr>
        <w:pStyle w:val="BookText"/>
        <w:rPr/>
      </w:pPr>
      <w:r>
        <w:rPr>
          <w:rFonts w:ascii="Amiri" w:hAnsi="Amiri" w:eastAsia="Amiri" w:cs="Amiri"/>
          <w:color w:val="111111"/>
          <w:sz w:val="28"/>
          <w:sz w:val="28"/>
          <w:szCs w:val="28"/>
          <w:rtl w:val="true"/>
          <w:lang w:bidi="ar-SA"/>
        </w:rPr>
        <w:t>مَن۟ دَلَّ وَالِهَةً حرّی مسلّبةً على صَبِيّینِ ضَلّا إذ مضى السلفُ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اسمهما قُثم، وعبد الرحمن، وروي أنّهما ضلّا في أخوالهما من بني كنانة ، وروي أن بسراً إنما قتلهما باليمن، وأنّهما ذبحا على درج صنعاء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أنه بعد أن قدم بُسر الغلامين فقتلا، خرج نسوة من بني كنانة ، فقالت 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الرجال يقتلها، فما بال الولدان ، والله ما كانوا يقتلون في جاهلية ولا إسلام، والله إنّ سلطاناً لا يشتدّ إلّا بقتل الزرع الضعيف والشيخ الكبير ورفع الرحمة، وقطع الأرحام، لَسلطان سوءٍ، فقال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لهممتُ أن أضع فيكنّ السيف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لأحبّ إلىّ إن 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بُسر من الطائف ، فأتى نجران ، فقتل عبد الله بن عبد المدان وابنه مالكاً ، ثم جمعهم وقال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نجران، یا معشر النصارى وإخوان القرود ، أما والله إن بلغني عنكم ما أكره لأعودن عليكم بالتي تقطع النّسل، وتهلك الحرث، وتخرّب الديار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وتهددّهم طويلاً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حتى أرحب، فقتل أبا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إنه كان سيّد مَن كان بالبادية من هَمدان ، فقدمه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صنعاء، فقتل منها قوماً ، وأتاه وفد مأرب فقتلهم، فلم ينج منهم إلّا  رجل واحد، ورجع إلى قومه 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أنعی قتلانا، شيوخاً وشبّانا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بُسر من صنعاء، فأتى أهل جيشان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شيعة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فقاتلهم وقاتلوه، فهزمهم وقتلهم قتلاً ذريعاً، ثم رجع إلى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بها مائة 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الذي قتلَ بُسرٌ في وجهه ذلك ثلاثين ألفاً ، وحرّق قوماً بالنار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بُسر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بسراً باع دينه بالدنيا، وانتهك محارمك، وكانت طاعة مخلوقٍ فاجرٍ آثر عنده ما عندك ، اللهُمَّ فلاتُمتِهُ حتى تسلبهُ عقله ، ولا توجب له رحمتك ولا ساعة من نهار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يلبث بُسر بعد ذلك إلّا يسيراً حتى وسوس وذهب عقله، فكان یهذي بالسيف ويقول اعطوني سيفاً اقتل به، حتى إِتُّخِذَ له سيف من خشب ، وكانوا يدنون منه المرفقة فلا يزال يضربها حتى يغشى عليه ، فلبث كذلك إلى أن مات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أقسى أنواع الإذلال وأشدها إيلاماً ما قام به طاغية معاوية بُسر بن أرطاة مع نساء المسلمين من قبيلة همدان اليمانية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مارس عملية استرقاق المسلمين وسبي المسلمات المؤمنات واسترقاقهن وعرضهن في الأسواق للبيع ، وكان الناس يكشفون عن سيقانهن ليشتروهنّ، كما يصنع تجار الرقيق في أسواق النخاسة والرقيق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إجمال هذا الحديث ابن عبد البر القرطبي في ترجمة بُسر بن أرطاة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عن سبي نساء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أوّل مسلمات سبين في الإسلام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وما بعدها،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المطلع الدامي استهل معاوية سياسته بعد التحكيم مع المسلمين الذين يخالفونه في الهوى السياسي، وقد بلغ في ذلك شأواً بعيداً ، فقتل وارعب ، واستصفى الأموال، وعاث في الأرض فساداً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أبي الحديد في شرح النهج ان هذه الغارات على أطراف الدولة الإسلامية كانت بمشورة من عمرو بن العاص، وكان الهدف منها إذلال المسلمين ، </w:t>
      </w:r>
    </w:p>
    <w:p>
      <w:pPr>
        <w:pStyle w:val="BookText"/>
        <w:rPr/>
      </w:pPr>
      <w:r>
        <w:rPr>
          <w:rFonts w:ascii="IRNazanin" w:hAnsi="IRNazanin" w:eastAsia="IRNazanin"/>
          <w:color w:val="111111"/>
          <w:sz w:val="28"/>
          <w:sz w:val="28"/>
          <w:szCs w:val="28"/>
          <w:rtl w:val="true"/>
          <w:lang w:bidi="fa-IR"/>
        </w:rPr>
        <w:t xml:space="preserve">وضعضعة أركان الدولة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أرى لك أن تسير بالجنود حتى توغلها في سلطانهم من أرض الجزيرة، فإنّ ذلك أقوى لجندك ، وأذلُّ لأهل حربك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لأعرف أنّ الذي تقول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أرضٌ رفيقة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المؤرخون على أن هذا الارهاب بلغ حداً جعل الرجل يفضل أن يقال عنه أنه زنديق أو كافر ولا يقال عنه انه من شيعة على</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7" w:name="pg7897_72978"/>
    </w:p>
    <w:p>
      <w:pPr>
        <w:pStyle w:val="Heading3"/>
        <w:numPr>
          <w:ilvl w:val="2"/>
          <w:numId w:val="1"/>
        </w:numPr>
        <w:rPr/>
      </w:pPr>
      <w:bookmarkStart w:id="48" w:name="__RefHeading___Toc6091757_1051229030"/>
      <w:bookmarkStart w:id="49" w:name="_Toc15"/>
      <w:bookmarkEnd w:id="47"/>
      <w:bookmarkEnd w:id="48"/>
      <w:r>
        <w:rPr>
          <w:rtl w:val="true"/>
        </w:rPr>
        <w:t xml:space="preserve">الفصل الثاني سیاسة معاوية في إذلال الأُمة الاسلامية بعد استشهاد أمير المؤمنین </w:t>
      </w:r>
      <w:r>
        <w:rPr>
          <w:rtl w:val="true"/>
        </w:rPr>
        <w:t>(</w:t>
      </w:r>
      <w:r>
        <w:rPr>
          <w:rtl w:val="true"/>
        </w:rPr>
        <w:t>علیه السلام</w:t>
      </w:r>
      <w:r>
        <w:rPr>
          <w:rtl w:val="true"/>
        </w:rPr>
        <w:t>)</w:t>
      </w:r>
      <w:bookmarkEnd w:id="49"/>
    </w:p>
    <w:p>
      <w:pPr>
        <w:pStyle w:val="Heading4"/>
        <w:numPr>
          <w:ilvl w:val="3"/>
          <w:numId w:val="1"/>
        </w:numPr>
        <w:rPr/>
      </w:pPr>
      <w:bookmarkStart w:id="50" w:name="__RefHeading___Toc6091759_1051229030"/>
      <w:bookmarkStart w:id="51" w:name="_Toc16"/>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معاوية في إذلال الأنصار</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معاوية مع رعايا الدولة الإسلامية من غير المسلمين</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معاوية في أخذ البيعة ليزيد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معاوية مع المعارضين لبيعة يزيد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سیاسة معاوية في إذلال المسلمين بعد استشهاد أمير المؤمنين</w:t>
      </w:r>
    </w:p>
    <w:p>
      <w:pPr>
        <w:pStyle w:val="BookText"/>
        <w:rPr/>
      </w:pPr>
      <w:r>
        <w:rPr>
          <w:rFonts w:ascii="Amiri" w:hAnsi="Amiri" w:eastAsia="Amiri" w:cs="Amiri"/>
          <w:color w:val="111111"/>
          <w:sz w:val="28"/>
          <w:sz w:val="28"/>
          <w:szCs w:val="28"/>
          <w:rtl w:val="true"/>
          <w:lang w:bidi="ar-SA"/>
        </w:rPr>
        <w:t>وقد استمر معاوية على هذه السياسة بعد استشهاد أمير المؤمنين ، ولكنها إذ</w:t>
      </w:r>
    </w:p>
    <w:p>
      <w:pPr>
        <w:pStyle w:val="BookText"/>
        <w:rPr/>
      </w:pPr>
      <w:r>
        <w:rPr>
          <w:rFonts w:ascii="Amiri" w:hAnsi="Amiri" w:eastAsia="Amiri" w:cs="Amiri"/>
          <w:color w:val="111111"/>
          <w:sz w:val="28"/>
          <w:sz w:val="28"/>
          <w:szCs w:val="28"/>
          <w:rtl w:val="true"/>
          <w:lang w:bidi="ar-SA"/>
        </w:rPr>
        <w:t>ذاك أخذت شكلاً أكثر تنظيماً وعنفاً وشمولاً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استشهاد أمير المؤمنين ، وخلافة الإمام الحسن ذات الشهور العاصفة بالدسائس والمؤامرات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اضطراره إلى التخلي عن الحكم مؤقتاً تحت ضغط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آلت الأُمور إلى معاوية بن أبي سفيان ، واتسقت له الأُمور وسيطر على العالم الإسلامي كله بعد أن أُخذت له البيعة على الناس في شوال سنة إحدى وأربعين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جاهداً من أجل محاربة مبادئ الإسلام التي أرساها علي مدة خلافته، وعمل بها مع أفراد الرعية بأمانة واخلاص عظيمين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سياسة معاوية تقوم على المبادئ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الإرهاب والتجويع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النزعة القبلية واستغلالها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التخدير باسم الدين وشل الروح الثورية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هدفه الأول في اتخاذ هذه السياسة هو أن يطبع حياة الناس وأفكارهم بالطابع الذي يؤمن له سيطرة دائمة خالية من أي رقابة أو احتجاج، ومحق نزعة الحرية لدى الإنسان المسلم، وتحويله عن أهدافه العظيمة ونضاله من أجلها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وبهذه السياسة حاول معاوية القضاء على ما لدى الجماهير المسلمة من نزعة إنسانية تجعلها خطراً على كل حاکم يجافي مبادئ الإسلام في ممارسته لمهمة الحكم، ولذلك أمن ثورة الجماهير ونقدها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نريد أن ندخل في هذه المبادئ التي أرساها معاوية بالتفاصيل التي ذكرها المؤرخون ، والذي يهمنا هو ذكر بعض المواقف والأحداث مما لها صلة بموضوع بحثنا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أعلن معاوية سياسته ومبادءه وطبيعة الحكم الجديد الذي حارب علياً  من أجله، في كلمته التي استهل بها حكمه عندما جمع أهل الكوفة وقال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أهل الكوفة ، أترونني قاتلتكم على الصلاة والزكاة والحج؟ وقد علمت أنكم تصلون وتزكون وتحجون، ولكني قاتلتكم لأتأمَّر عليكم وألیَّ رقابكم، وقد آتاني الله ذلك وأنتم كارهون، إلّا ان كل دم أُصيب في هذه مطلول، وكل شرط شرطته فتحت قدمي هاتين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قد قال قبل ذلك، لما تم الصلح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بها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أميناً لمنهجه هذا، فلم يجد عنه أبداً</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وشهدت الأُمة الإسلامية من جوره وعسفه ما لم تعهد مثله في سالف أيامها ، وكان أوفر دهاءً من أن يدع للمضطهدين منفذاً للتعبير عن سخطهم واستيائهم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شهدت حواضر الأُمة الإسلامية كالبصرة والكوفة والمدينة واليمن أياماً کالحة شديدة قاسية على أيدي ولاة وقادة جيوش معاوية ، وكان شعاره المعلن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شيعة عليٍّ حيث كانوا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52" w:name="pg7897_72986"/>
    </w:p>
    <w:p>
      <w:pPr>
        <w:pStyle w:val="BookText"/>
        <w:rPr/>
      </w:pPr>
      <w:bookmarkEnd w:id="52"/>
      <w:r>
        <w:rPr>
          <w:rFonts w:ascii="IRNazanin" w:hAnsi="IRNazanin" w:eastAsia="IRNazanin"/>
          <w:color w:val="111111"/>
          <w:sz w:val="28"/>
          <w:sz w:val="28"/>
          <w:szCs w:val="28"/>
          <w:rtl w:val="true"/>
          <w:lang w:bidi="fa-IR"/>
        </w:rPr>
        <w:t xml:space="preserve">وكان أشد الناس بلاءً حينئذ أهل الكوفة، لكثرة من بها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فاستعمل عليهم زیاد بن سمية وضم إليه البصرة، فكان يتتبع الشيعة وهو بهم عارف ، لأنه كان منهم أيام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فقتلهم تحت كل حجر ومدر ، وأخافهم و قطع الأيدي والأرجل ، وسمل العيون ، وصلبهم على جذوع النخل ، وطردهم وشردهم عن العراق، فلم يبق بها معروف منهم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بالاضافة إلى سياسة الترحيل والتشريد التي اتبعها ابن سمية لإضعاف المعارضة والتنكيل بهم واذلالهم وتحطيم قوتهم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الخطوط العامّة الموجزة للسياسة التي اتبعها معاوية لإذلال أبناء الأُمة الإسلامية والتي تناولت حياة الناس وأمنهم، وأما سياسته التي تتناول أرزاق الناس وموارد عيشهم فلا تقل قتامة وكلوحاً وإيغالاً في الظلم عن سابقتها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تسليط الضوء على سياسته تلك من خلال المباحث التالية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091761_1051229030"/>
      <w:bookmarkStart w:id="54" w:name="_Toc17"/>
      <w:bookmarkEnd w:id="53"/>
      <w:r>
        <w:rPr>
          <w:rtl w:val="true"/>
        </w:rPr>
        <w:t>المبحث الأول</w:t>
      </w:r>
      <w:r>
        <w:rPr>
          <w:rtl w:val="true"/>
        </w:rPr>
        <w:t xml:space="preserve">: </w:t>
      </w:r>
      <w:r>
        <w:rPr>
          <w:rtl w:val="true"/>
        </w:rPr>
        <w:t>سیاسة معاوية في إذلال الأنصار</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اتصفت سياسة الأمويين عامة ومعاوية خاصة بالسخط والحقد الدفين على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وأهلها وخاصة الأنصار منهم، ويعود جذور هذا السخط والحقد إلى أيام بدر واُحد والأحزاب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صُرِعَ على أرضها وبسيوف </w:t>
      </w:r>
    </w:p>
    <w:p>
      <w:pPr>
        <w:pStyle w:val="BookText"/>
        <w:rPr/>
      </w:pPr>
      <w:r>
        <w:rPr>
          <w:rFonts w:ascii="IRNazanin" w:hAnsi="IRNazanin" w:eastAsia="IRNazanin"/>
          <w:color w:val="111111"/>
          <w:sz w:val="28"/>
          <w:sz w:val="28"/>
          <w:szCs w:val="28"/>
          <w:rtl w:val="true"/>
          <w:lang w:bidi="fa-IR"/>
        </w:rPr>
        <w:t xml:space="preserve">المسلمين كبار رجال الشرك والكفر والضلالة من أمثال عتبة وشيبة والوليد وأبي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تعود بعض الأسباب إلى موقف الأنصار الرافض للأُطروحة الأموية وحکم معاوية فلم يقف مع معاوية في حربه مع الإمام علي في صفين من الأنصار إلّا النعمان بن بشير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جهد معاوية ومن جاء من بعده من رجالات العهد الأموي على إذلال المدينة وأهلها من الأنصار وبمختلف الأساليب والطرق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نماذج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اليعقوبي في تاريخه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معاوية إلى المدينة استقبله وفد من الأنصار، فأغلظ لهم في القول،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نواضحکم؟ يريد إنتقاصهم لأنهم كانوا يشتغلون بالزراعة وسقي الأرض الزراعية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فردّه الأنصار ردّاً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أفنيناها يوم بدر لمّا قتلنا أخاك وجدك</w:t>
      </w:r>
    </w:p>
    <w:p>
      <w:pPr>
        <w:pStyle w:val="BookText"/>
        <w:rPr/>
      </w:pPr>
      <w:r>
        <w:rPr>
          <w:rFonts w:ascii="Amiri" w:hAnsi="Amiri" w:eastAsia="Amiri" w:cs="Amiri"/>
          <w:color w:val="111111"/>
          <w:sz w:val="28"/>
          <w:sz w:val="28"/>
          <w:szCs w:val="28"/>
          <w:rtl w:val="true"/>
          <w:lang w:bidi="ar-SA"/>
        </w:rPr>
        <w:t>وخالك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أولج معاوية إلى الشام ولم يقض لهم حاجة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وواضح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يقض لهم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يعني الضغوط المالية وحبس العطاء لإرضاخِهم وإذلالهم واجبارهم على الرضوخ لبني أُمية وعدم الوقوف موقفاً سلبياً من أطروحة معاوية المستقبلية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بلغ من تضييق بني أُمية على الأنصار أنّ معاوية لمّا قدم المدينة لم يكن</w:t>
      </w:r>
    </w:p>
    <w:p>
      <w:pPr>
        <w:pStyle w:val="BookText"/>
        <w:rPr/>
      </w:pPr>
      <w:r>
        <w:rPr>
          <w:rFonts w:ascii="Amiri" w:hAnsi="Amiri" w:eastAsia="Amiri" w:cs="Amiri"/>
          <w:color w:val="111111"/>
          <w:sz w:val="28"/>
          <w:sz w:val="28"/>
          <w:szCs w:val="28"/>
          <w:rtl w:val="true"/>
          <w:lang w:bidi="ar-SA"/>
        </w:rPr>
        <w:t>لرجالهم وشخصياتهم دواب يستقبلونه عليها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السيوطي عن عبد الله بن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المدينة فلقيه أبو قتادة الأنصاري،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تلقاني الناس كلهم غيركم يا معشر الأنصار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لنا دوابّ،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النواضح؟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عقرناها في طلبك وطلب أبيك يوم بدر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استخدم معاوية اسلوب الإذلال والتحقير والإستخفاف بحق الأنصار  بواسطة ولده يزيد، في قصة ينقلها أبو الفرج في الأغاني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كعب بن الجُعيل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اهج الأنصار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أرادّي أنت  إلى الكفر بعد الإسلام ؟ أأهجوا قوماً آووا رسول الله ونصروه؟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كنت غير فاعل فأرشدني إلى من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منا خبيث  الدين نصراني ، فدله على الأخطل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اهج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تخف شيئاً ، أنا بذلك لك ، فهجاهم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نَسَب۟تَ إِب۟نَ الفريعة خِل۟تَهُ</w:t>
      </w:r>
    </w:p>
    <w:p>
      <w:pPr>
        <w:pStyle w:val="BookText"/>
        <w:rPr/>
      </w:pPr>
      <w:r>
        <w:rPr>
          <w:rFonts w:ascii="Amiri" w:hAnsi="Amiri" w:eastAsia="Amiri" w:cs="Amiri"/>
          <w:color w:val="111111"/>
          <w:sz w:val="28"/>
          <w:sz w:val="28"/>
          <w:szCs w:val="28"/>
          <w:rtl w:val="true"/>
          <w:lang w:bidi="ar-SA"/>
        </w:rPr>
        <w:t>کالجَح۟شِ  بینَ حِمَارةٍ وَحِمَارِ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لعنَ الإِلهُ مِنَ اليَهُودِ عصابةً</w:t>
      </w:r>
    </w:p>
    <w:p>
      <w:pPr>
        <w:pStyle w:val="BookText"/>
        <w:rPr/>
      </w:pPr>
      <w:r>
        <w:rPr>
          <w:rFonts w:ascii="Amiri" w:hAnsi="Amiri" w:eastAsia="Amiri" w:cs="Amiri"/>
          <w:color w:val="111111"/>
          <w:sz w:val="28"/>
          <w:sz w:val="28"/>
          <w:szCs w:val="28"/>
          <w:rtl w:val="true"/>
          <w:lang w:bidi="ar-SA"/>
        </w:rPr>
        <w:t>بالجَز۟عِ بينَ صُلَي۟صَل وصُدَارِ</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قومٌ إذا هَدَرَ العَصيرُ رِأَي۟تَهُم</w:t>
      </w:r>
    </w:p>
    <w:p>
      <w:pPr>
        <w:pStyle w:val="BookText"/>
        <w:rPr/>
      </w:pPr>
      <w:r>
        <w:rPr>
          <w:rFonts w:ascii="Amiri" w:hAnsi="Amiri" w:eastAsia="Amiri" w:cs="Amiri"/>
          <w:color w:val="111111"/>
          <w:sz w:val="28"/>
          <w:sz w:val="28"/>
          <w:szCs w:val="28"/>
          <w:rtl w:val="true"/>
          <w:lang w:bidi="ar-SA"/>
        </w:rPr>
        <w:t>حمراً عيونُهُم من المُس۟طارِ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خَلُّوا المكارمَ لَس۟تُمُ مِن۟ أَه۟لِها</w:t>
      </w:r>
    </w:p>
    <w:p>
      <w:pPr>
        <w:pStyle w:val="BookText"/>
        <w:rPr/>
      </w:pPr>
      <w:r>
        <w:rPr>
          <w:rFonts w:ascii="Amiri" w:hAnsi="Amiri" w:eastAsia="Amiri" w:cs="Amiri"/>
          <w:color w:val="111111"/>
          <w:sz w:val="28"/>
          <w:sz w:val="28"/>
          <w:szCs w:val="28"/>
          <w:rtl w:val="true"/>
          <w:lang w:bidi="ar-SA"/>
        </w:rPr>
        <w:t>وخُذُوا مَسَاحِيَكُم بَني النجارِ</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ذهبت۟ قريشٌ بالمكارمِ والعُلا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واللؤمُ تَح۟تَ عَمَائِمِ الأَن۟صارِ </w:t>
      </w:r>
    </w:p>
    <w:p>
      <w:pPr>
        <w:pStyle w:val="BookText"/>
        <w:rPr/>
      </w:pPr>
      <w:r>
        <w:rPr>
          <w:rFonts w:ascii="Amiri" w:hAnsi="Amiri" w:eastAsia="Amiri" w:cs="Amiri"/>
          <w:color w:val="111111"/>
          <w:sz w:val="28"/>
          <w:sz w:val="28"/>
          <w:szCs w:val="28"/>
          <w:rtl w:val="true"/>
          <w:lang w:bidi="ar-SA"/>
        </w:rPr>
        <w:t>فبلغ ذلك النعمان بن البشير</w:t>
      </w:r>
      <w:r>
        <w:rPr>
          <w:rStyle w:val="FootnoteAnchor"/>
          <w:rtl w:val="true"/>
        </w:rPr>
        <w:footnoteReference w:id="39"/>
      </w:r>
      <w:r>
        <w:rPr>
          <w:rFonts w:ascii="IRNazanin" w:hAnsi="IRNazanin" w:eastAsia="IRNazanin"/>
          <w:color w:val="111111"/>
          <w:sz w:val="28"/>
          <w:sz w:val="28"/>
          <w:szCs w:val="28"/>
          <w:rtl w:val="true"/>
          <w:lang w:bidi="fa-IR"/>
        </w:rPr>
        <w:t xml:space="preserve">فدخل على معاوية ، فحسر عمامته عن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أترى لؤماً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أری کرماً وخيراً ، فما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الأخطل أن اللؤم تحت عمائم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ذلك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لسانه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أحضر معاوية الأخطل ليعاقبه تدخّل يزيد في أمره فخلّى معاوية سبيله وأرضى النعمان بن البشير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أعتقد أن ما صدر من الأخطل من هجاء مقذع للأنصار وبأمر من یزید ، لم  يكن بطلب أو بعلم أو رضي من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السياق ومما يؤيد ذلك ما رواه صاحب الأغاني عن مشيخة من  الأنصار قال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وفود الأنصار باب معاوية بن أبي سفيان ، فخرج إليهم حاجبه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للأنصار فدخل إليه وعنده عمرو بن العاص، فاستأذن لهم،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اللقب يا أمير المؤمنين ؟ اردُد القوم إلى أنسابهم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من ذلك الشَّنعة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تقولها ، إن مضت عضتهم ونقصتهم، وإلّا فهذا الاسم راجع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فقل ؛ من كان من ولد عمرو بن عامر فليدخل، فقالها الحاجب ، فدخل ولد عمرو بن عامر كلهم إلّا الأنصار، فنظر معاوية إلى عمرو نظراً منكراً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باعدت كثيراً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هات بنسب أقرب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ههنا من الأوس والخزرج فليدخل، فخرج  فقالها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يدخل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ههنا من الأنصار فليدخل، فخرج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يقدمهم النعمان بن البشير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سعدُ لا تُعد الدعاءَ فَمَا لَنَا</w:t>
      </w:r>
    </w:p>
    <w:p>
      <w:pPr>
        <w:pStyle w:val="BookText"/>
        <w:rPr/>
      </w:pPr>
      <w:r>
        <w:rPr>
          <w:rFonts w:ascii="Amiri" w:hAnsi="Amiri" w:eastAsia="Amiri" w:cs="Amiri"/>
          <w:color w:val="111111"/>
          <w:sz w:val="28"/>
          <w:sz w:val="28"/>
          <w:szCs w:val="28"/>
          <w:rtl w:val="true"/>
          <w:lang w:bidi="ar-SA"/>
        </w:rPr>
        <w:t>نسبٌ نُجِيبُ به سوى الأَن۟صارِ</w:t>
      </w:r>
    </w:p>
    <w:p>
      <w:pPr>
        <w:pStyle w:val="BookText"/>
        <w:rPr/>
      </w:pPr>
      <w:r>
        <w:rPr>
          <w:rFonts w:ascii="Amiri" w:hAnsi="Amiri" w:eastAsia="Amiri" w:cs="Amiri"/>
          <w:color w:val="111111"/>
          <w:sz w:val="28"/>
          <w:sz w:val="28"/>
          <w:szCs w:val="28"/>
          <w:rtl w:val="true"/>
          <w:lang w:bidi="ar-SA"/>
        </w:rPr>
        <w:t>نَسَبٌ تخيّرُه إلّالهُ لِقَو۟مِنا</w:t>
      </w:r>
    </w:p>
    <w:p>
      <w:pPr>
        <w:pStyle w:val="BookText"/>
        <w:rPr/>
      </w:pPr>
      <w:r>
        <w:rPr>
          <w:rFonts w:ascii="Amiri" w:hAnsi="Amiri" w:eastAsia="Amiri" w:cs="Amiri"/>
          <w:color w:val="111111"/>
          <w:sz w:val="28"/>
          <w:sz w:val="28"/>
          <w:szCs w:val="28"/>
          <w:rtl w:val="true"/>
          <w:lang w:bidi="ar-SA"/>
        </w:rPr>
        <w:t>أثقّٙل به نسباً على الکُفَّارِ</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إن الذينَ ثَوَوا ببدرٍ مِن۟كُمُ</w:t>
      </w:r>
    </w:p>
    <w:p>
      <w:pPr>
        <w:pStyle w:val="BookText"/>
        <w:rPr/>
      </w:pPr>
      <w:r>
        <w:rPr>
          <w:rFonts w:ascii="Amiri" w:hAnsi="Amiri" w:eastAsia="Amiri" w:cs="Amiri"/>
          <w:color w:val="111111"/>
          <w:sz w:val="28"/>
          <w:sz w:val="28"/>
          <w:szCs w:val="28"/>
          <w:rtl w:val="true"/>
          <w:lang w:bidi="ar-SA"/>
        </w:rPr>
        <w:t>يومَ القُلَيب هُم وقودُ النَارِ</w:t>
      </w:r>
    </w:p>
    <w:p>
      <w:pPr>
        <w:pStyle w:val="BookText"/>
        <w:rPr/>
      </w:pPr>
      <w:r>
        <w:rPr>
          <w:rFonts w:ascii="Amiri" w:hAnsi="Amiri" w:eastAsia="Amiri" w:cs="Amiri"/>
          <w:color w:val="111111"/>
          <w:sz w:val="28"/>
          <w:sz w:val="28"/>
          <w:szCs w:val="28"/>
          <w:rtl w:val="true"/>
          <w:lang w:bidi="ar-SA"/>
        </w:rPr>
        <w:t xml:space="preserve">فقال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أغنياء عن هذا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يتأمل في هذه القصة يتضح له ان هدف عمرو بن العاص في إغرائه معاوية وحمله على الغاء لقب الأنصار بصورة رسمية ، وردّهم إلى أنسابهم التي كانوا ينتسبون إليها في الجاهلية، الهدف من ذلك كما هو واضح، أن يسلبهم الموقع الذي يمنحهم عنوان الأنصار، وهو عنوان يحمل في طياته معاني إيمانية عميقة، ونسب يحمل معاني العزة والكرامة الإلهية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عمرو بن العاص أن يسلبهم هذا الموقع إمعاناً في إذلالهم، واستجاب له معاوية على خوف وحذر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الأنصار انتبهوا للمؤامرة الأموية وأبطلوها في وقتها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5" w:name="pg7897_72995"/>
    </w:p>
    <w:p>
      <w:pPr>
        <w:pStyle w:val="BookText"/>
        <w:rPr/>
      </w:pPr>
      <w:bookmarkEnd w:id="55"/>
      <w:r>
        <w:rPr>
          <w:rFonts w:ascii="IRNazanin" w:hAnsi="IRNazanin" w:eastAsia="IRNazanin"/>
          <w:color w:val="111111"/>
          <w:sz w:val="28"/>
          <w:sz w:val="28"/>
          <w:szCs w:val="28"/>
          <w:rtl w:val="true"/>
          <w:lang w:bidi="fa-IR"/>
        </w:rPr>
        <w:t>ولا يصعب علينا أن نعرف الدوافع التي دفعت معاوية إلى اتخاذ هذه المواقف وغيرها من الأنصار ، فقد كانوا يقفون في صف المعارضة للحكم الأموي إلى جانب الأُسر القرشية البارزة التي احفظها ان تفوز أُمية بالحکم دونها، لأنهم لم ينظروا بعين الارتياح إلى استيلاء أعداء الإسلام ونبيه على الحكم بهذه السهولة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6091763_1051229030"/>
      <w:bookmarkStart w:id="57" w:name="_Toc18"/>
      <w:bookmarkEnd w:id="56"/>
      <w:r>
        <w:rPr>
          <w:rtl w:val="true"/>
        </w:rPr>
        <w:t>المبحث الثاني</w:t>
      </w:r>
      <w:r>
        <w:rPr>
          <w:rtl w:val="true"/>
        </w:rPr>
        <w:t xml:space="preserve">: </w:t>
      </w:r>
      <w:r>
        <w:rPr>
          <w:rtl w:val="true"/>
        </w:rPr>
        <w:t>سیاسة معاوية وولاته في إذلال غير المسلمين من الموالي وأهل الذمة</w:t>
      </w:r>
      <w:bookmarkEnd w:id="57"/>
    </w:p>
    <w:p>
      <w:pPr>
        <w:pStyle w:val="BookText"/>
        <w:rPr/>
      </w:pPr>
      <w:r>
        <w:rPr>
          <w:rFonts w:ascii="IRNazanin" w:hAnsi="IRNazanin" w:eastAsia="IRNazanin"/>
          <w:color w:val="111111"/>
          <w:sz w:val="28"/>
          <w:sz w:val="28"/>
          <w:szCs w:val="28"/>
          <w:rtl w:val="true"/>
          <w:lang w:bidi="fa-IR"/>
        </w:rPr>
        <w:t xml:space="preserve">لقد كانت سِمَةُ الإذلال للمسلمين وللأقليات غير المسلمة في البلاد الإسلامية هي السّٙمة الواضحة التي سار عليها الولاة على الأمصار الإسلامية الكبرى في زمن حکم معاوية بن أبي سفيان، ونماذج و شواهد ذلك كثيرة في تاريخ هذه الحقبة المظلمة من حياة المسلمين إذ تجسدت سياسة الإذلال والقهر وسحق انسانية الإنسان في ولاة وعمال معاوية على أمصار الدولة والتي كانت هي سياسة معاوية نفسه، من أمثال عمرو بن العاص، وزياد بن ابيه ، وولده عبيد الله ، والمغيرة بن شعبة، وسمرة بن جندب ، والنعمان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بعض النماذج والشواهد على هذه السياسة الأموية الإذلالية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تروي كتب التاريخ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تخاصم عربي ومولى بين يدي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أقطاب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المولى للعربي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 الله فينا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الله فينا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عليك وتدعو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يكسحون طرقنا، ويخرزون خفافنا، ويحركون ثيابنا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واستدعى معاوية بن أبي سفيان الأحنف بن قيس ، وسمرة بن جندب ، وقال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هذه الحمراء قد كثرت وأراها قد قطعت على السلف ، وكأني أنظر إلى وثبة منهم على العرب والسلطان ، فقد رأيت أن أقتل شطراً وأدع شطراً لإقامة السوق، وعمارة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الموقف العدائي من الموالي سبباً في امتهانهم وإرهاقهم بالضرائب، وفرض الجزية والخراج عليهم، وإسقاطهم من العطاء، فكان الجنود الموالي يقاتلون من غير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الصلاة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أو كلب ، أو مولى ، وكانوا لا يكنونهم بالكني، ولا يدعونهم إلّا بالأسماء والألقاب ، ولا يمشون في الصف معهم، ولا يقدمونهم في الموكب، وإن حضروا طعاماً قاموا على رؤوسهم، وإن أطعموا المولى لسنه وفضله وعلمه أجلسوه على طريق الخباز لئلّا يخفى على الناظر أنه ليس من العرب، ولا يدعونهم يصلون على الجنائز إذا حضر أحد من العرب وإن كان عزیزاً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الخاطب لا يخطب المرأة منهم إلى أبيها ولا إلى أخيها إنما يخطبها إلى مواليها، فان رضي مولاها زوجت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زوجها الأب أو الأخ بغير إذن مواليه فسخ النكاح، وإن كان قد دخل بها عد ذلك سفاحاً ، وإذا أقبل العربي من السوق ومعه شيء فرأى مولى دفعه إليه ليحمله عنه فلا يمتنع، ولا السلطان يغير عليه، وكان إذا لقيه راكباً وأراد منه أن ينزل فعل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للقضاء إلّا عربي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معاوية قد أعطى عمرو بن العاص أرض مصر وأموالها وسكانها المعاهدين ملكاً حلالاً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صك هذا العطاء، إن معاوية أعطى عمرو بن العاص مِص۟رَ وأهلها هبة يتصرف بها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معروفة تاريخياً</w:t>
      </w:r>
      <w:r>
        <w:rPr>
          <w:rStyle w:val="FootnoteAnchor"/>
          <w:rtl w:val="true"/>
        </w:rPr>
        <w:footnoteReference w:id="47"/>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وما بعدها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مصر التي كتب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للأشتر عامله عليها وثيقة تعتبر من أعظم وثائق حقوق الإنسان على مدى العصور، غدت عند معاوية سلعة تباع وتشتري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وهاك نموذجاً من سلوك عمرو بن العاص في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صاحب أَخ۟نَا بمصر أن يخبره بمقدار ما عليه من الجزية ، فأجابه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أعطيتني من الأرض إلى السقف ما أخبرتك ما عليك ، إنما أنتم خزانة لنا، إن كَثُرَ علينا كَثَّرنَا عليكم، وإن خُفّٙفَ عنا خَفَفَّنا عنكم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ومقولة عمرو بن العاص هذه هي نفس مقولة معاوية حين استولى على العراق ، وأمر بنقل بیت المال من الكوفة إلى دمشق، وزاد في عطاء أهل الشام، وحط من عطاء أهل العراق، وقد أوضح فلسفته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لله ، وأنا خليفة الله ، فما آخذ من مال الله فهو لي، وما تركته کان جائزاً لي</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تقتصر سياسة الإذلال بمختلف صورها على الموالي فقط ، بل شملت أبناء الأُمة الإسلامية، ومن خلال ولاته وعماله على الأمصار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معاوية حريصاً على أن يولي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الولاء لآل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أشخاصاً من أعداء آل البيت، ليضمن تنفيذ سياسة الإرهاب والإذلال والتجويع </w:t>
      </w:r>
      <w:bookmarkStart w:id="58" w:name="pg7897_73001"/>
    </w:p>
    <w:p>
      <w:pPr>
        <w:pStyle w:val="BookText"/>
        <w:rPr/>
      </w:pPr>
      <w:bookmarkEnd w:id="58"/>
      <w:r>
        <w:rPr>
          <w:rFonts w:ascii="IRNazanin" w:hAnsi="IRNazanin" w:eastAsia="IRNazanin"/>
          <w:color w:val="111111"/>
          <w:sz w:val="28"/>
          <w:sz w:val="28"/>
          <w:szCs w:val="28"/>
          <w:rtl w:val="true"/>
          <w:lang w:bidi="fa-IR"/>
        </w:rPr>
        <w:t xml:space="preserve">في العراق بسهولة، ويستطيع أن يمنح العراقيين امتیازات يعلم أن ولاته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حقدهم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ينفذونها، فيفوز بحسن السمعة دون أن يتخلى عن مبادئه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لأهل الكوفة ، بزيادة عشرة دنانير في أعطيتهم،</w:t>
      </w:r>
    </w:p>
    <w:p>
      <w:pPr>
        <w:pStyle w:val="BookText"/>
        <w:rPr/>
      </w:pPr>
      <w:r>
        <w:rPr>
          <w:rFonts w:ascii="IRNazanin" w:hAnsi="IRNazanin" w:eastAsia="IRNazanin"/>
          <w:color w:val="111111"/>
          <w:sz w:val="28"/>
          <w:sz w:val="28"/>
          <w:szCs w:val="28"/>
          <w:rtl w:val="true"/>
          <w:lang w:bidi="fa-IR"/>
        </w:rPr>
        <w:t>وعامله يومئذ على الكوفة وأرضها النعمان بن بشير ، وكان عثمانياً ، وكان يبغض أهل الكوفة لرأيهم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فأبى النعمان أن ينفذها لهم، فكلموه وسألوه الله ، فأبى أن يفعل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استرحمه عبد الله بن همام السلولي وطلب إليه في قطعة شعرية مؤثرة أن</w:t>
      </w:r>
    </w:p>
    <w:p>
      <w:pPr>
        <w:pStyle w:val="BookText"/>
        <w:rPr/>
      </w:pPr>
      <w:r>
        <w:rPr>
          <w:rFonts w:ascii="Amiri" w:hAnsi="Amiri" w:eastAsia="Amiri" w:cs="Amiri"/>
          <w:color w:val="111111"/>
          <w:sz w:val="28"/>
          <w:sz w:val="28"/>
          <w:szCs w:val="28"/>
          <w:rtl w:val="true"/>
          <w:lang w:bidi="ar-SA"/>
        </w:rPr>
        <w:t xml:space="preserve">ينجز لهم الزيادة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أُجيزها ولا أُنفذها أبداً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طبقت هذه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الإذلال والإرهاب والتجويع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المسلمين عامة، وبالنسبة إلى من إتهم بحب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 فذاقت الأمصار والبلدان الإسلامية طعم الإذلال، وعانت سياسة الاستعباد إلى أن هلك معاوية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6091765_1051229030"/>
      <w:bookmarkStart w:id="60" w:name="_Toc19"/>
      <w:bookmarkEnd w:id="59"/>
      <w:r>
        <w:rPr>
          <w:rtl w:val="true"/>
        </w:rPr>
        <w:t>المبحث الثالث سیاسة معاوية في أخذ البيعة ليزيد</w:t>
      </w:r>
      <w:bookmarkEnd w:id="60"/>
    </w:p>
    <w:p>
      <w:pPr>
        <w:pStyle w:val="Heading5"/>
        <w:numPr>
          <w:ilvl w:val="4"/>
          <w:numId w:val="1"/>
        </w:numPr>
        <w:rPr/>
      </w:pPr>
      <w:bookmarkStart w:id="61" w:name="__RefHeading___Toc6091767_1051229030"/>
      <w:bookmarkStart w:id="62" w:name="_Toc20"/>
      <w:bookmarkEnd w:id="61"/>
      <w:r>
        <w:rPr>
          <w:rtl w:val="true"/>
        </w:rPr>
        <w:t xml:space="preserve">تخوف معاوية من البيعة ليزيد </w:t>
      </w:r>
      <w:r>
        <w:rPr>
          <w:rtl w:val="true"/>
        </w:rPr>
        <w:t>:</w:t>
      </w:r>
      <w:bookmarkEnd w:id="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معاوية بن أبي سفيان يعلم جيداً أن الذي يلي الأمر من بعده سوف يلاقي الكثير من المتاعب والمشاكل قد ترقى إلى درجة التهديد الجدي لسلطان بني أُمية الذي بني بنيانه وشيد أركانه بمختلف الوسائل الملتوية التي لا تمت إلى دين الإسلام وتعاليم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عزم معاوية على أن يعهد بالخلافة إلى ابنه يزيد</w:t>
      </w:r>
      <w:r>
        <w:rPr>
          <w:rStyle w:val="FootnoteAnchor"/>
          <w:rtl w:val="true"/>
        </w:rPr>
        <w:footnoteReference w:id="52"/>
      </w:r>
      <w:r>
        <w:rPr>
          <w:rFonts w:ascii="Amiri" w:hAnsi="Amiri" w:eastAsia="Amiri" w:cs="Amiri"/>
          <w:color w:val="111111"/>
          <w:sz w:val="28"/>
          <w:sz w:val="28"/>
          <w:szCs w:val="28"/>
          <w:rtl w:val="true"/>
          <w:lang w:bidi="ar-SA"/>
        </w:rPr>
        <w:t xml:space="preserve">من بعده، إلّا أنه كان يتخوّف كثيراً من إعلان رأيه هذا، وكان لهذا التخوّف أسباب موضوعية وجيهة يمكن تلخيصها في سببين رئيسين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يزيد الضعيفة والمتهتكة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جبهة المعارضة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استعراض موجز لهذين السببين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شخصية يزيد بن معاوية شخصية شاذة منحرفة معروفة بشذوذها وانحرافها بين أوساط المسلمين، حيث عرف عنه التهتّك والنزق والخروج السافر على الاعراف والأخلاق والإلتزامات الإسلامية، بالاضافة إلى النزعة الإلحادية التي كان يتصف بها، ولم يكن يمتلك تلك المؤهلات التي كان يمتلكها والده معاوية بن أبي سفيان فلا هو يمتلك دهاء أبيه وقوته ، ولا هو يمتلك قدرة أبيه على ضبط النفس والتظاهر بالإلتزام والتخلّي عن تهتّكه ، ولا هو يمتلك رصيد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الصحبة وخؤولة المؤمنين ، وكتابةالوحي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انتحله له المرتزقة الذين من حوله من مناقب و فضائل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معاوية يتصف بالحذر والحيطة والتروي والدهاء وشراء الذمم، أما يزيد فقد كان على الضد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من أبعد الناس عن الحذر والحيطة والتروي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انساناً صغير العقل ، متهوراً ، سطحي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يهم بشيء إلّا ركبه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وسياسته في معالجة المشاكل التي واجهته خلال حكمه يعزز وجهة النظر هذه ، فاسلوبه في معالجة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وأُسلوبه في معالجة ثورة أهل المدينة ، وأُسلوبه في معالجة ثورة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تكرّس القناعة عندالباحث في عدم كفاءة يزيد لإدارة وخلافة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بعض الملاحظات التي ذكرها المؤرخون عن حياته العاطفية أن هذا النزق، والتهور، والاستجابة السريعة العنيفة للانفعال ليست أُموراً عارضة بل هي سمات أصيلة في شخصيته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ونشأة يزيد المسيحية، أو القريبة من المسيحية، جعلته أضعف ما يكون صلة بالعقيدة الإسلامية التي يريد أن يحكم الناس باسمها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وحياة التحلل التي عاشها قبل أن يلي الحكم والانسياق مع العاطفة ، وتلبية كل رغباته ، كل ذلك جعله عاجزاً عن التظاهر بالورع والتقوى، والتلبس بلباس الدین ، هذا بالإضافة إلى طبيعته النزقة ، جعلته يعالن الناس بارتكاب المحرمات، ويقارف من الآثام ما عرف الناس بمدى بعده عن الصلاحية لتولي منصب الخلافة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جبهة المعارضة القوية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تمثلت جبهة المعارضة للحكم الأموي عامة والتولي يزيد لولاية العهد ومن ثم استخلافه لمعاوية ، في جبهتين قويتين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المعارضة من داخل الجهاز الحاكم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المعارضة من خارج الجهاز الحاكم</w:t>
      </w:r>
      <w:r>
        <w:rPr>
          <w:rFonts w:eastAsia="Amiri" w:cs="Amiri" w:ascii="Amiri" w:hAnsi="Amiri"/>
          <w:color w:val="111111"/>
          <w:sz w:val="28"/>
          <w:szCs w:val="28"/>
          <w:rtl w:val="true"/>
          <w:lang w:bidi="ar-SA"/>
        </w:rPr>
        <w:t xml:space="preserve">. </w:t>
      </w:r>
      <w:bookmarkStart w:id="63" w:name="pg7897_73007"/>
    </w:p>
    <w:p>
      <w:pPr>
        <w:pStyle w:val="BookText"/>
        <w:rPr/>
      </w:pPr>
      <w:bookmarkEnd w:id="63"/>
      <w:r>
        <w:rPr>
          <w:rFonts w:ascii="IRNazanin" w:hAnsi="IRNazanin" w:eastAsia="IRNazanin"/>
          <w:color w:val="111111"/>
          <w:sz w:val="28"/>
          <w:sz w:val="28"/>
          <w:szCs w:val="28"/>
          <w:rtl w:val="true"/>
          <w:lang w:bidi="fa-IR"/>
        </w:rPr>
        <w:t xml:space="preserve">أما الجبهة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تمثلت في شخصيات من الأُسرة الحاكمة كانت تُمَنّٙي نفسها وتطمع بالامارة والخلافة لمعاوية لما تراه في نفسها من مؤهلات لا يمتلكها یزید، من أمثال زیاد بن أبيه الذي ثبّت دعائم حکم معاوية في العراقين، ومن أمثال مروان بن الحكم الذي كان يرى نفسه أولى بهذا الأمر من يزيد ، ويرى أنه شیخ العشيرة وكبيرها وكانت معارضته لاستخلاف يزيد قوية</w:t>
      </w:r>
      <w:r>
        <w:rPr>
          <w:rStyle w:val="FootnoteAnchor"/>
          <w:rtl w:val="true"/>
        </w:rPr>
        <w:footnoteReference w:id="57"/>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والامامة والسياسة لابن قتيبة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ومن أمثال عبد الله بن عامر، وسعيد بن العاص، وسعيد بن عثمان بن عفان، وغيرهم الكثير من آل أُمية وآل أبي معيط ممن أسند إليهم عثمان في حياته الولايات الكبرى في دولة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تمثّلت في شخصيات من الصحابة وأهل السابقة في الإسلام والجهاد من المهاجرين والأنصار وأبنائهم، وعامّة المسلمين في المدينة ، والعراق وغيرهما من الأمصار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091769_1051229030"/>
      <w:bookmarkStart w:id="65" w:name="_Toc21"/>
      <w:bookmarkEnd w:id="64"/>
      <w:r>
        <w:rPr>
          <w:rtl w:val="true"/>
        </w:rPr>
        <w:t>المبحث الرابع</w:t>
      </w:r>
      <w:r>
        <w:rPr>
          <w:rtl w:val="true"/>
        </w:rPr>
        <w:t xml:space="preserve">: </w:t>
      </w:r>
      <w:r>
        <w:rPr>
          <w:rtl w:val="true"/>
        </w:rPr>
        <w:t>أساليب معاوية مع المعارضين لبيعة يزيد</w:t>
      </w:r>
      <w:bookmarkEnd w:id="65"/>
    </w:p>
    <w:p>
      <w:pPr>
        <w:pStyle w:val="Heading5"/>
        <w:numPr>
          <w:ilvl w:val="4"/>
          <w:numId w:val="1"/>
        </w:numPr>
        <w:rPr/>
      </w:pPr>
      <w:bookmarkStart w:id="66" w:name="__RefHeading___Toc6091771_1051229030"/>
      <w:bookmarkStart w:id="67" w:name="_Toc22"/>
      <w:bookmarkEnd w:id="66"/>
      <w:r>
        <w:rPr>
          <w:rtl w:val="true"/>
        </w:rPr>
        <w:t xml:space="preserve">أولاً </w:t>
      </w:r>
      <w:r>
        <w:rPr>
          <w:rtl w:val="true"/>
        </w:rPr>
        <w:t xml:space="preserve">- </w:t>
      </w:r>
      <w:r>
        <w:rPr>
          <w:rtl w:val="true"/>
        </w:rPr>
        <w:t xml:space="preserve">المعارضون للبيعة من داخل الأُسرة الحاكمة </w:t>
      </w:r>
      <w:r>
        <w:rPr>
          <w:rtl w:val="true"/>
        </w:rPr>
        <w:t>:</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جهد معاوية على خنق أي صوت معارض لبيعة يزيد سواء من داخل الاسرة الحاكمة أو من خارجها وذلك من خلال الترهیب و الترغيب والإذلال، أو من خلال توظيف مذهب الجبر لتبرير حال الأُسرة الأموية ، وأن ما يحصل انما هو قَدَرٌ مُقَدَّر مِنَ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وفيما يلي بعض أساليبه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أبو الفرج في الأغاني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مسكين الدارمي قال في أبيات له أنشدها بأمر من يزيد وبحضور وجوه بني أُمية في شأن عقد ولاية العهد ليزيد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ما يقولُ إِبنُ عامرٍ</w:t>
      </w:r>
    </w:p>
    <w:p>
      <w:pPr>
        <w:pStyle w:val="BookText"/>
        <w:rPr/>
      </w:pPr>
      <w:r>
        <w:rPr>
          <w:rFonts w:ascii="Amiri" w:hAnsi="Amiri" w:eastAsia="Amiri" w:cs="Amiri"/>
          <w:color w:val="111111"/>
          <w:sz w:val="28"/>
          <w:sz w:val="28"/>
          <w:szCs w:val="28"/>
          <w:rtl w:val="true"/>
          <w:lang w:bidi="ar-SA"/>
        </w:rPr>
        <w:t>ومروانُ أم ماذا يَقُولُ سعيدُ</w:t>
      </w:r>
    </w:p>
    <w:p>
      <w:pPr>
        <w:pStyle w:val="BookText"/>
        <w:rPr/>
      </w:pPr>
      <w:r>
        <w:rPr>
          <w:rFonts w:ascii="Amiri" w:hAnsi="Amiri" w:eastAsia="Amiri" w:cs="Amiri"/>
          <w:color w:val="111111"/>
          <w:sz w:val="28"/>
          <w:sz w:val="28"/>
          <w:szCs w:val="28"/>
          <w:rtl w:val="true"/>
          <w:lang w:bidi="ar-SA"/>
        </w:rPr>
        <w:t>بَني خلفاءِ الله مَه۟لاً فإِنما</w:t>
      </w:r>
    </w:p>
    <w:p>
      <w:pPr>
        <w:pStyle w:val="BookText"/>
        <w:rPr/>
      </w:pPr>
      <w:r>
        <w:rPr>
          <w:rFonts w:ascii="Amiri" w:hAnsi="Amiri" w:eastAsia="Amiri" w:cs="Amiri"/>
          <w:color w:val="111111"/>
          <w:sz w:val="28"/>
          <w:sz w:val="28"/>
          <w:szCs w:val="28"/>
          <w:rtl w:val="true"/>
          <w:lang w:bidi="ar-SA"/>
        </w:rPr>
        <w:t>يبوّؤُهما الرحمنُ حيثُ يريدُ</w:t>
      </w:r>
    </w:p>
    <w:p>
      <w:pPr>
        <w:pStyle w:val="BookText"/>
        <w:rPr/>
      </w:pPr>
      <w:r>
        <w:rPr>
          <w:rFonts w:ascii="Amiri" w:hAnsi="Amiri" w:eastAsia="Amiri" w:cs="Amiri"/>
          <w:color w:val="111111"/>
          <w:sz w:val="28"/>
          <w:sz w:val="28"/>
          <w:szCs w:val="28"/>
          <w:rtl w:val="true"/>
          <w:lang w:bidi="ar-SA"/>
        </w:rPr>
        <w:t>إذا المنبرُ الغربي خلّاهُ ربّهُ</w:t>
      </w:r>
    </w:p>
    <w:p>
      <w:pPr>
        <w:pStyle w:val="BookText"/>
        <w:rPr/>
      </w:pPr>
      <w:r>
        <w:rPr>
          <w:rFonts w:ascii="Amiri" w:hAnsi="Amiri" w:eastAsia="Amiri" w:cs="Amiri"/>
          <w:color w:val="111111"/>
          <w:sz w:val="28"/>
          <w:sz w:val="28"/>
          <w:szCs w:val="28"/>
          <w:rtl w:val="true"/>
          <w:lang w:bidi="ar-SA"/>
        </w:rPr>
        <w:t>فإن أمير المؤمنينَ يزيدُ</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فيما قلت یا مسكين ونستخير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وصله يزيد ووصله معاوية ، فأجزلا صلته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المقنع العذري قام بين يدي معاوية خطيباً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هلك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أبي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فإنك سيد الخطباء</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بذلك صار السيف أصدق أنباءً من الكتب، والتهديد أفعل في النفوس من الإيمان ، والخوف أطفأ لأي غضبة للحق ، وصارت الخلافة ، من هذا الوقت ، ملكاً يُورّث ولو لفاسق، وإرثاً یُملَّكُ ولو لظالم، وضيعة توهب ولو لمفسد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يعد للمسلمين في أمر الخلافة كلمة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ويروي اليعقوبي في تاريخه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أرسل إلى زياد بكتاب يدعوه فيها إلى أخذ البيعة ليزيد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فدعا زیاد برجل من أصحابه يثق بفضله وفهمه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أأتمنك على ما لم أأتمن علیه بطون الصحائف ، إئت معاوية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كتابك ورد عليّ بكذا، فيما يقول الناس إذا دعوناهم إلى بيعة يزيد، وهو يلعب بالكلاب والقرود، ويلبس المصبَّغ ويدمن شرب الخمر،ويمسي على الدفوف، وبحضرتهم الحسين بن علي، وعبد الله بن عباس، وعبد الله بن الزبير ، وعبد الله بن عمر ، ولكن تأمره يتخلّق بأخلاق هؤلاء حولاً أو حولين فعسانا أن نموّه على الناس</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معاوية كان أوفر دهاءً، وكان زیاد أذلّ عنده من أن تمر عليه مكيدته أو يعبأ بكلامه، ولهذا نجد ردّ الفعل العنيف يصدر من معاوية لخنق صوت زیاد بن أبيه وأمثاله عندما تصل لمسامعه تلك النصيحة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ويلي على ابن عُبَي۟د ، لقد بلغني أن الحادي حدا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الأمير بعدي زياد، والله لأردّنه إلى أُمّه سميّة وإلى أبيه عُبَيد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معاوية إلى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عامله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باختياره یزید ، ومبايعته إياه بولاية العهد ، ويأمره بمبايعته ، وأخذ البيعة له على من قِبَلِه ، فلما قرأ مروان ذلك خرج مغاضباً في أهل بيته، حتى أتى دمشق فدخلها ، ودخل على معاوية ، وتكلم بكلام كثير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الأُمور یا ابن أبي سفيان، وأعدل عن تأمير الصبيان ، واعلم أن من قومك نظراء، وأن لك على مناواتهم وزراء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نظير أميرالمؤمنين وعدته في كل شديدة، وعضده الثاني بعد ولي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ولي عهد یزید، وردّه إلى المدينة ثم إنه عزله عنها، وولاها الوليد ابن عتبة بن أبي سفيان، ولم يف لمروان بما جعل له من ولاية عهد یزید بن معاوية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بن الحكم كتب إلى معاوية كتاباً قبل أن يأتيه إلى الشام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قد أبوا إجابتك إلى بيعة ابنك ، فَرَ رأيك، فلما بلغ معاوية ذلك عرف أن ذلك من قبله، فكتب إليه أن يعتزل عمله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البدء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إلى مروان بن الحكم بأخذ بيعة أهل المدينة ليزيد عليه اللعنة ، فغضب مروان إذ لم يجعل إليه الأمر، فسار إلى الشام فكلمه وجعله ولي عهد یزید بعده، وردّه إلى المدينة فامتنع أهل المدينة من بيعته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الأساليب التي اتخذها معاوية لإخماد صوت المعارضة داخل البيت الأموي أُسلوب الوقيعة بين النظراء من أعوانه، وضرب بعضهم ببعض، وخاصة بين آل عمومته من بني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الطبري وابن الأثير في أخبار سنة أربع وخمسين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عَزَل معاوية سعید بن العاص عن المدينة واستعمل عليها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كان يغري بين مروان وسعيد بن العاص، فكتب إلى سعيد بن العاص وهو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اهدم دارَ مَروان، فلم يَه۟دمها، فأعاد عليه الكتاب بهدمها ، فلم يَفعل، فعزله وولّی مروان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محمد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كتب إلى سعيد بن العاص يأمره بقبض أموال مروان كلّها وبقبض فدك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وهبها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 سعيد في 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قرابته قريبة، فكتب إليه ثانية يأمره باصطفاء أموال مروان، فأبي، وأخذ سعید بن العاص الكتابين فوضعهما عند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مروان 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اهدم دار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الفعلة ، وركب ليهدمها، فقال له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الملك، أتهدم داري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كتب إلىّ أمير المؤمنين ، ولو كتب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هدم داري لفعلت، </w:t>
      </w:r>
      <w:bookmarkStart w:id="68" w:name="pg7897_73015"/>
    </w:p>
    <w:p>
      <w:pPr>
        <w:pStyle w:val="BookText"/>
        <w:rPr/>
      </w:pPr>
      <w:bookmarkEnd w:id="6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لو كتب إليك لهدمتها،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أبا عبد الملك، وقال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فجئني بكتاب معاوية ، فجاء بكتاب معاوية إلى سعید بن العاص في هدم دار مروان بن الحكم،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إليك يا أبا عثمان في هدم داري ، فلم تهدم ولم تُعلمني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لأهدم دارك ، ولا أمُنَّ عليك ، وإنما أراد معاوية أن يحرّض بيننا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سعيد بن العاص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مما صنع أمير المؤمنين بنا في قرابتنا، أن يُضغن بَعضنا على بعض وادخاله القطيعة بيننا والشحناء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 يتنصل من ذلك ، وأنه عائد إلى أحسن ما يَعهده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يعلق الكاتب المصري عباس محمود العقاد على هذه القصة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معاوية على هذه الخطة التي لا تتطلب من صاحبها حظاً كبيراً من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 استطاع أن يجعل من كل رجل في دولته حزباً منابذاً لغيره من رجال الدولة كافة لفعل ، ولو حاسبه التاريخ حسابه الصحيح لما وصفه بغير مفرق الجماعات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الأساليب وغيرها استطاع معاوية أن يخمد صوت المعارضة من داخل البيت الأموي، من خلال مداراة البعض واسترضائهم، وتمزيق شمل البعض الآخر، وترويض الآخرين على قبول فكرة استخلاف یزید</w:t>
      </w:r>
      <w:r>
        <w:rPr>
          <w:rFonts w:eastAsia="IRNazanin" w:cs="IRNazanin"/>
          <w:color w:val="111111"/>
          <w:sz w:val="28"/>
          <w:szCs w:val="28"/>
          <w:rtl w:val="true"/>
          <w:lang w:bidi="fa-IR"/>
        </w:rPr>
        <w:t>.</w:t>
      </w:r>
    </w:p>
    <w:p>
      <w:pPr>
        <w:pStyle w:val="Heading5"/>
        <w:numPr>
          <w:ilvl w:val="4"/>
          <w:numId w:val="1"/>
        </w:numPr>
        <w:rPr/>
      </w:pPr>
      <w:bookmarkStart w:id="69" w:name="__RefHeading___Toc6091773_1051229030"/>
      <w:bookmarkStart w:id="70" w:name="_Toc23"/>
      <w:bookmarkEnd w:id="69"/>
      <w:r>
        <w:rPr>
          <w:rtl w:val="true"/>
        </w:rPr>
        <w:t xml:space="preserve">ثانياً </w:t>
      </w:r>
      <w:r>
        <w:rPr>
          <w:rtl w:val="true"/>
        </w:rPr>
        <w:t xml:space="preserve">- </w:t>
      </w:r>
      <w:r>
        <w:rPr>
          <w:rtl w:val="true"/>
        </w:rPr>
        <w:t xml:space="preserve">جبهة المعارضين للبيعة من خارج الأُسرة الحاكمة </w:t>
      </w:r>
      <w:r>
        <w:rPr>
          <w:rtl w:val="true"/>
        </w:rPr>
        <w:t>:</w:t>
      </w:r>
      <w:bookmarkEnd w:id="70"/>
    </w:p>
    <w:p>
      <w:pPr>
        <w:pStyle w:val="Heading6"/>
        <w:numPr>
          <w:ilvl w:val="5"/>
          <w:numId w:val="1"/>
        </w:numPr>
        <w:rPr/>
      </w:pPr>
      <w:bookmarkStart w:id="71" w:name="__RefHeading___Toc6091775_1051229030"/>
      <w:bookmarkStart w:id="72" w:name="_Toc24"/>
      <w:bookmarkEnd w:id="71"/>
      <w:r>
        <w:rPr>
          <w:rtl w:val="true"/>
        </w:rPr>
        <w:t>اشارة</w:t>
      </w:r>
      <w:bookmarkEnd w:id="7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وتمثلت جبهة المعارضة هذه في أُمة من كبار المسلمين ومن أهل السابقة والجهاد وأهل التقوى والصلاح من المهاجرين والأنصار ، وأبناءهم وأحفادهم، </w:t>
      </w:r>
    </w:p>
    <w:p>
      <w:pPr>
        <w:pStyle w:val="BookText"/>
        <w:rPr/>
      </w:pPr>
      <w:r>
        <w:rPr>
          <w:rFonts w:ascii="Amiri" w:hAnsi="Amiri" w:eastAsia="Amiri" w:cs="Amiri"/>
          <w:color w:val="111111"/>
          <w:sz w:val="28"/>
          <w:sz w:val="28"/>
          <w:szCs w:val="28"/>
          <w:rtl w:val="true"/>
          <w:lang w:bidi="ar-SA"/>
        </w:rPr>
        <w:t>ومن عامة المجتمع الإسلامي الذي اكتشف ما فيه الكفاية من عورات الحكم الأموي ، وذاق طعم عذابه و خبر ألواناً من عسفه و ظلمه في الأرزاق والكرامات، وانزاحت عن بصيرته الغشاوة التي رانت عليها في أول عهد معاوية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في كلمات الدكتور طه حسين ما يوجز لنا حالة الأُمة الإسلامية اتجاه الحكم الأموي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معاوية حين مات ، وكثير من الناس ، وعامة أهل العراق بنوع خاص يرون بغض بني أُمية وحب أهل البيت لأنفسهم دیناً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معاوية يعي هذا الأمر جيداً، ويعرف جيداً ما سوف يلاقيه يزيد من معارضة قوية من المجتمع الإسلامي، وخاصة من الشخصيات البارزة فيه ، ممن يمتلكون رصيداً دينياً وسياسياً واجتماعياً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حاول جاهداً وبما يمتلك من دهاء ومكر أن يقضي على صوت المعارضة هذه وذلك من خلال تصفيته بعض الشخصيات المهمة فيها، واستمالة البعض الآخر إلى بيعة يزيد، أو يضمن سكوتهم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و بیعته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أراد بذلك أن يسهل بيعة يزيد فلم يزل يروّض الناس لبيعته سبع سنين، ويشاور ويعطي الأقارب ويداني الأباعد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دهشة المسلمين وحيرتهم حين استخلف يزيد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وإنما عظم الخطب لكونه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بتسع وأربعين سنة ، والعهد قريب، والصحابة موجودون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يصف يزيد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ناصبياً </w:t>
      </w:r>
    </w:p>
    <w:p>
      <w:pPr>
        <w:pStyle w:val="BookText"/>
        <w:rPr/>
      </w:pPr>
      <w:r>
        <w:rPr>
          <w:rFonts w:ascii="Amiri" w:hAnsi="Amiri" w:eastAsia="Amiri" w:cs="Amiri"/>
          <w:color w:val="111111"/>
          <w:sz w:val="28"/>
          <w:sz w:val="28"/>
          <w:szCs w:val="28"/>
          <w:rtl w:val="true"/>
          <w:lang w:bidi="ar-SA"/>
        </w:rPr>
        <w:t xml:space="preserve">فظاً غليظاً جلفاً يتناول المسكر، ويفعل المنكر ، افتتح دولته بمقتل الشهيد الحسين ، واختتمها بواقعة الحرة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تكن شخصية يزيد خافية على الخاصة والعامة من المسلمين كما وصفه الذهبي وغيره من المؤرخين، إلّا أن معاوية كان مصراً على استخلافه من بعده ، رغم أُنوف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كان يقلق معاوية كثيراً من جبهة المعارضة هو موقف مدينة الرسول ورجالاتها التي تعتبر القطب المناوئ القوي لتوجهات السياسة الأموية، ولهذا كانت جهوده مضاعفة واهتمامه كبيراً لتسوية الأُمور لصالح يزيد في المدينة ، والمتحصل من بعض الأخبار، أنه بدأ هذا السعي الحثيث منذ العام خمسين للهجرة، وذلك حينما زار المدينة في سفر حجه ، فقد ذكر بعض المؤرخين أن معاوية زار المدينة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وجمع عبادلتها، واستثنى الحسن والحسين ثم عرض عليهم بيعة يزيد، ولكنه واجه ردوداً غير مرضية من الجميع فقفل إلى الشام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معاوية استأنف محاولاته مع أهل المدينة، من خلال مكاتباته إلى ولاته فيها، فبعد مکاتبته لمروان وما نتج عنها وبعد أن عزله كاتب سعید بن العاص يأمره بأخذ البيعة ليزيد، ثم يخبره بردود الأفعال بالتفصيل ومن سارع ومن لم يسارع، وقد اتبع سعيد أساليب مختلفة في حمل الناس على البيعة إلّا أنه فشل فيما سعى إليه ، فكتب إلى معاوية يخبره بذلك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أمرتني أن أدعو الناس </w:t>
      </w:r>
      <w:bookmarkStart w:id="73" w:name="pg7897_73022"/>
    </w:p>
    <w:p>
      <w:pPr>
        <w:pStyle w:val="BookText"/>
        <w:rPr/>
      </w:pPr>
      <w:bookmarkEnd w:id="73"/>
      <w:r>
        <w:rPr>
          <w:rFonts w:ascii="Amiri" w:hAnsi="Amiri" w:eastAsia="Amiri" w:cs="Amiri"/>
          <w:color w:val="111111"/>
          <w:sz w:val="28"/>
          <w:sz w:val="28"/>
          <w:szCs w:val="28"/>
          <w:rtl w:val="true"/>
          <w:lang w:bidi="ar-SA"/>
        </w:rPr>
        <w:t>البيعة يزيد بن أمير المؤمنين ، وأن أكتب إليك من سارع من أبطأ ، وإني اخبرك أن الناس عن ذلك بطاء، لا سيما أهل البيت من بني هاشم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كتب معاوية بنفسه إلى ابن عباس ، والحسين بن علي ، وعبد الله بن جعفر ، وابن الزبير ، فكانت الأجوبة على غير ما يسره، فأعاد الكتابة إلى سعيد بن العاص يأمره بترك هؤلاء النفر وأخذ البيعة من المهاجرين والأنصار وأبنائهم، ولكن أهل المدينة أبوا مرةً أُخرى، فكتب سعيد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يبايعني أحد، وإنما الناس تبع لهؤلاء النفر فلو بایعوك بايعك الناس جميعاً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6091777_1051229030"/>
      <w:bookmarkStart w:id="75" w:name="_Toc25"/>
      <w:bookmarkEnd w:id="74"/>
      <w:r>
        <w:rPr>
          <w:rtl w:val="true"/>
        </w:rPr>
        <w:t xml:space="preserve">* </w:t>
      </w:r>
      <w:r>
        <w:rPr>
          <w:rtl w:val="true"/>
        </w:rPr>
        <w:t xml:space="preserve">أساليب التصفية الجسدية </w:t>
      </w:r>
      <w:r>
        <w:rPr>
          <w:rtl w:val="true"/>
        </w:rPr>
        <w:t>:</w:t>
      </w:r>
      <w:bookmarkEnd w:id="75"/>
    </w:p>
    <w:p>
      <w:pPr>
        <w:pStyle w:val="BookText"/>
        <w:rPr/>
      </w:pPr>
      <w:r>
        <w:rPr>
          <w:rFonts w:ascii="IRNazanin" w:hAnsi="IRNazanin" w:eastAsia="IRNazanin"/>
          <w:color w:val="111111"/>
          <w:sz w:val="28"/>
          <w:sz w:val="28"/>
          <w:szCs w:val="28"/>
          <w:rtl w:val="true"/>
          <w:lang w:bidi="fa-IR"/>
        </w:rPr>
        <w:t>ومن الأساليب التي اتبعها معاوية لتمرير بيعة ولده يزيد أُسلوب التصفية الجسدية، وهو أُسلوب عرف عن معاوية في سبيل القضاء على من يخشی منافستهم له في السلطان، أو تعكير صفو السلطان عليه ، فإن الطريقة المثالية عنده في التخلص منهم هي القضاء عليهم بأقل ما يمكن من 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مارس معاوية هذا الأُسلوب في القضاء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وسعد بن أبي وقاص</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الأصفهاني في مقاتل الطالبين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معاوية البيعة لابنه يزيد، فلم يكن شيء أثقل عليه من أمر الحسن ، وسعد بن أبي وقاص قدس إليهما سماً ، فماتا منه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76" w:name="pg7897_73024"/>
    </w:p>
    <w:p>
      <w:pPr>
        <w:pStyle w:val="BookText"/>
        <w:rPr/>
      </w:pPr>
      <w:bookmarkEnd w:id="76"/>
      <w:r>
        <w:rPr>
          <w:rFonts w:ascii="Amiri" w:hAnsi="Amiri" w:eastAsia="Amiri" w:cs="Amiri"/>
          <w:color w:val="111111"/>
          <w:sz w:val="28"/>
          <w:sz w:val="28"/>
          <w:szCs w:val="28"/>
          <w:rtl w:val="true"/>
          <w:lang w:bidi="ar-SA"/>
        </w:rPr>
        <w:t>وقد مارس معاوية من قبلُ هذا الأُسلوب في القضاء على مالك بن الأشتر النخعي لما توجه إلى مصر، ومارسه في القضاء على عبد الرحمن بن خالد بن الوليد</w:t>
      </w:r>
    </w:p>
    <w:p>
      <w:pPr>
        <w:pStyle w:val="BookText"/>
        <w:rPr/>
      </w:pPr>
      <w:r>
        <w:rPr>
          <w:rFonts w:ascii="IRNazanin" w:hAnsi="IRNazanin" w:eastAsia="IRNazanin"/>
          <w:color w:val="111111"/>
          <w:sz w:val="28"/>
          <w:sz w:val="28"/>
          <w:szCs w:val="28"/>
          <w:rtl w:val="true"/>
          <w:lang w:bidi="fa-IR"/>
        </w:rPr>
        <w:t>لما رأى افتتان أهل الشام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أوجز هو أُسلوبه هذا في كلمته المأثورة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6091779_1051229030"/>
      <w:bookmarkStart w:id="78" w:name="_Toc26"/>
      <w:bookmarkEnd w:id="77"/>
      <w:r>
        <w:rPr>
          <w:rtl w:val="true"/>
        </w:rPr>
        <w:t xml:space="preserve">* </w:t>
      </w:r>
      <w:r>
        <w:rPr>
          <w:rtl w:val="true"/>
        </w:rPr>
        <w:t xml:space="preserve">معاوية يأخذ البيعة ليزيد بالسيف </w:t>
      </w:r>
      <w:r>
        <w:rPr>
          <w:rtl w:val="true"/>
        </w:rPr>
        <w:t>:</w:t>
      </w:r>
      <w:bookmarkEnd w:id="78"/>
    </w:p>
    <w:p>
      <w:pPr>
        <w:pStyle w:val="BookText"/>
        <w:rPr/>
      </w:pPr>
      <w:r>
        <w:rPr>
          <w:rFonts w:ascii="Amiri" w:hAnsi="Amiri" w:eastAsia="Amiri" w:cs="Amiri"/>
          <w:color w:val="111111"/>
          <w:sz w:val="28"/>
          <w:sz w:val="28"/>
          <w:szCs w:val="28"/>
          <w:rtl w:val="true"/>
          <w:lang w:bidi="ar-SA"/>
        </w:rPr>
        <w:t xml:space="preserve">بعد أن عجز ولاة معاوية على المدينة من حمل الناس على بيعة يزيد، رغم الجهود والأساليب التي اتبعوها تولى معاوية أمر المدينة بنفسه ، وكان تركيزه على أهم رموزها وشخصياتها ممن لهم رصيدهم الديني والاجتماعي والعاطفي في نفوس المسلمين، لعلمه أن الناس يقتدون بهم ويتبعون نهجهم، فقد روى المؤرخون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يعطي المقارب ويداري المباعد ويلطف به حتى استوثق له أكثر الناس وبايعه ، فلما بايعه أهل العراق والشام سار إلى الحجاز في ألف فارس ، فلما قدم المدينة صعد المنبر ، فذكر يزيد فمدحه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منه بالخلافة في فضله وعقله وموضعه ؟ وما أظنّ قوماً بمنتهين حتى تصيبهم بوائق تجتثّ أُصولهم ، وقد أنذرت إن أغنت النُّذر، ثم أنشد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کُن۟تُ حَذَر۟تُکَ آلَ المُص۟طَلِق۟</w:t>
      </w:r>
    </w:p>
    <w:p>
      <w:pPr>
        <w:pStyle w:val="BookText"/>
        <w:rPr/>
      </w:pPr>
      <w:r>
        <w:rPr>
          <w:rFonts w:ascii="Amiri" w:hAnsi="Amiri" w:eastAsia="Amiri" w:cs="Amiri"/>
          <w:color w:val="111111"/>
          <w:sz w:val="28"/>
          <w:sz w:val="28"/>
          <w:szCs w:val="28"/>
          <w:rtl w:val="true"/>
          <w:lang w:bidi="ar-SA"/>
        </w:rPr>
        <w:t>وقُل۟تُ ياعَم۟روُ أَطِع۟ني وَان۟طلِق</w:t>
      </w:r>
    </w:p>
    <w:p>
      <w:pPr>
        <w:pStyle w:val="BookText"/>
        <w:rPr/>
      </w:pPr>
      <w:r>
        <w:rPr>
          <w:rFonts w:ascii="Amiri" w:hAnsi="Amiri" w:eastAsia="Amiri" w:cs="Amiri"/>
          <w:color w:val="111111"/>
          <w:sz w:val="28"/>
          <w:sz w:val="28"/>
          <w:szCs w:val="28"/>
          <w:rtl w:val="true"/>
          <w:lang w:bidi="ar-SA"/>
        </w:rPr>
        <w:t>إِنَّكَ إن كلفتني مَالَم أُطِق۟</w:t>
      </w:r>
    </w:p>
    <w:p>
      <w:pPr>
        <w:pStyle w:val="BookText"/>
        <w:rPr/>
      </w:pPr>
      <w:r>
        <w:rPr>
          <w:rFonts w:ascii="Amiri" w:hAnsi="Amiri" w:eastAsia="Amiri" w:cs="Amiri"/>
          <w:color w:val="111111"/>
          <w:sz w:val="28"/>
          <w:sz w:val="28"/>
          <w:szCs w:val="28"/>
          <w:rtl w:val="true"/>
          <w:lang w:bidi="ar-SA"/>
        </w:rPr>
        <w:t>ساءکَ ما سرّکَ مِنّي مِن خُلق</w:t>
      </w:r>
    </w:p>
    <w:p>
      <w:pPr>
        <w:pStyle w:val="BookText"/>
        <w:rPr/>
      </w:pPr>
      <w:r>
        <w:rPr>
          <w:rFonts w:ascii="Amiri" w:hAnsi="Amiri" w:eastAsia="Amiri" w:cs="Amiri"/>
          <w:color w:val="111111"/>
          <w:sz w:val="28"/>
          <w:sz w:val="28"/>
          <w:szCs w:val="28"/>
          <w:rtl w:val="true"/>
          <w:lang w:bidi="ar-SA"/>
        </w:rPr>
        <w:t>دُونَكَ ما اس۟تَقيته فاحسُ وذُق</w:t>
      </w:r>
      <w:r>
        <w:rPr>
          <w:rStyle w:val="FootnoteAnchor"/>
          <w:rtl w:val="true"/>
        </w:rPr>
        <w:footnoteReference w:id="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كبار شخصيات مدينة الرسول من أمثال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الله ابن عباس، وعبد الله بن الزبير وعبد الله بن جعفر وغيرهم قد غادروا المدينة حين علموا بقدوم معاوية ، فلاحقهم معاوية إلى مكة ، حتى قضى نسکه وحمل </w:t>
      </w:r>
    </w:p>
    <w:p>
      <w:pPr>
        <w:pStyle w:val="BookText"/>
        <w:rPr/>
      </w:pPr>
      <w:r>
        <w:rPr>
          <w:rFonts w:ascii="Amiri" w:hAnsi="Amiri" w:eastAsia="Amiri" w:cs="Amiri"/>
          <w:color w:val="111111"/>
          <w:sz w:val="28"/>
          <w:sz w:val="28"/>
          <w:szCs w:val="28"/>
          <w:rtl w:val="true"/>
          <w:lang w:bidi="ar-SA"/>
        </w:rPr>
        <w:t xml:space="preserve">أثقاله وقرب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سيرتي فيكم وصلتي لأرحامكم وحمل ما كان منكم، ويزيد أخوكم وابن عمّكم وأردتُ أن تقدموه باسم الخلافة، وتكونوا أنتم تعزلون وتؤمّرون وتجبون المال وتقسمونه لا يعارضكم في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تجيبون؟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لعمري إنّك خطيبهم،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نخيّرك بين ثلاث خصال ، فاختر منها أيتهن شئت فهي لك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صنع أبو بكر، أو كما صنع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صنعوا</w:t>
      </w:r>
      <w:r>
        <w:rPr>
          <w:rStyle w:val="FootnoteAnchor"/>
          <w:rtl w:val="true"/>
        </w:rPr>
        <w:footnoteReference w:id="7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فشرح له ابن الزبير كيفية انتقال خلافة رسول الله إلى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غير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فامتعض معاوية من مقولتهم،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أحببت أن أتقدم إليكم، إنّه قد أعذر من أنذر ، إني كنت أخطب فيكم فيقوم إلىّ القائم منكم فيكذّبني على رؤوس الناس فأحمل ذلك وأصفح ، وإنّي قائم بمقالة فأقسم بالله لئن ردّ علىّ أحدكم كلمة في مقامي هذا لا ترجع إليه كلمة غيرها حتى يسبقها السيف إلىرأسه ، فلا يبقينّ رجل إلّا على نفسه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صاحب حرسه بحضرتهم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على رأس كلّ رجل من هؤلاء رجلين ومع كل واحد سیف، فإن ذهب رجل منهم يردّ عليّ كلمة بتصديق أو تکذیب فليضرباه بسیفیهما، ثم خرج وخرجوا معه حتى رقي المنبر فحمد الله وأثنى </w:t>
      </w:r>
    </w:p>
    <w:p>
      <w:pPr>
        <w:pStyle w:val="BookText"/>
        <w:rPr/>
      </w:pPr>
      <w:r>
        <w:rPr>
          <w:rFonts w:ascii="Amiri" w:hAnsi="Amiri" w:eastAsia="Amiri" w:cs="Amiri"/>
          <w:color w:val="111111"/>
          <w:sz w:val="28"/>
          <w:sz w:val="28"/>
          <w:szCs w:val="28"/>
          <w:rtl w:val="true"/>
          <w:lang w:bidi="ar-SA"/>
        </w:rPr>
        <w:t xml:space="preserve">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الرّهط سادة المسلمين وخيارهم لا يبتز أمر من دونهم، ولا يقضى إلّا عن مشورتهم ، وانّهم قد رضوا وبايعوا ليزيد، فبايعوا على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الناس، وكانوا يتربّصون بيعة هؤلاء النفر، ثم ركب رواحله وانصرف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فلقي الناس أُولئك النفر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أنكم لا تبایعون فَلِمَ رضيتم</w:t>
      </w:r>
    </w:p>
    <w:p>
      <w:pPr>
        <w:pStyle w:val="BookText"/>
        <w:rPr/>
      </w:pPr>
      <w:r>
        <w:rPr>
          <w:rFonts w:ascii="IRNazanin" w:hAnsi="IRNazanin" w:eastAsia="IRNazanin"/>
          <w:color w:val="111111"/>
          <w:sz w:val="28"/>
          <w:sz w:val="28"/>
          <w:szCs w:val="28"/>
          <w:rtl w:val="true"/>
          <w:lang w:bidi="fa-IR"/>
        </w:rPr>
        <w:t>وأَعطيتم وبایعتم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منعكم أن تردّوا على الرجل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کادنا وخفنا القتل</w:t>
      </w:r>
      <w:r>
        <w:rPr>
          <w:rStyle w:val="FootnoteAnchor"/>
          <w:rtl w:val="true"/>
        </w:rPr>
        <w:footnoteReference w:id="79"/>
      </w:r>
    </w:p>
    <w:p>
      <w:pPr>
        <w:pStyle w:val="BookText"/>
        <w:rPr/>
      </w:pP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والذهبي 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ليزيد بن معاوية غير الحسين بن عليّ</w:t>
      </w:r>
    </w:p>
    <w:p>
      <w:pPr>
        <w:pStyle w:val="BookText"/>
        <w:rPr/>
      </w:pPr>
      <w:r>
        <w:rPr>
          <w:rFonts w:ascii="Amiri" w:hAnsi="Amiri" w:eastAsia="Amiri" w:cs="Amiri"/>
          <w:color w:val="111111"/>
          <w:sz w:val="28"/>
          <w:sz w:val="28"/>
          <w:szCs w:val="28"/>
          <w:rtl w:val="true"/>
          <w:lang w:bidi="ar-SA"/>
        </w:rPr>
        <w:t>وابن عمر ، وابن الزبير، وعبد الرحمن بن أبي بكر ، وابن عباس</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وتكشف بعض المواقف والكلمات التي قالها هؤلاء الذين حُمِلوا على البيعة بالسيف عن مدى استيائهم من هذه البيعة التي أكرهوا عليها، وعندما سئل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هذه البيعة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بايعنا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وخشينا إن رددنا عليه أن تعود الفتنة جذعاً ولا ندري إلى ماذا يؤول أمرنا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نتأمل في هذه الرواية التي أطبق المؤرخون على نقلها بتفاصيلها نجد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يعتنِ بآراء الأُمة الإسلامية وأصحاب الحل والعقد الذين يرجع إليهم الاختيار والمشورة على مبدأ القائلين به، بل استبد بالأمر من دون الأُمة وبأُسلوب قسري وبحد السيف، وفي ذلك إذلال للأُمة الإسلامية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الاستهانة بأُولئك النفر الذين لم يرضوا ببيعة يزيد وفيهم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 فلم يهتم معاوية بخلافهم بل ادعی كذباً أنهم بايعوا لينال بذلك بيعة أهل مكة والمدينة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بفعلته هذه قد سن في الإسلام سنة المُل۟ك المنحصر في أُسرة معينة، بعد أن كان أساسه الشورى ويختار من عامة قريش، وعلى حد قول عبد الله بن عمر لمعاوية لما دعاه لبيعة يزيد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الخلافة ليست بهرقلية ولا قيصرية ولا كسروية يتوارثها الأبناء عن الآباء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ومعاوية بفعلته هذه قد سنّ سنة سيئة لها آثار سلبية في الأُمة الإسلامية لا تحمد عقباها ، وفتح بذلك أبواب من الشر لا تغلق حتى يفتح غيرها ، وقد لاقت أُمة الإسلام من نتائج ذلك الويلات الكثيرة والحوادث المحزنة التي سوف نشير إلى بعضها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الطريقة القسرية التي اتبعها معاوية بما فيها من كيد وتهديد بالقتل وكذب على الأُمة الإسلامية ، لا تليق بأدنى أفراد الرعية فضلاً عن أن يكون أميراً للمؤمنين أو خليفة للمسلمين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الطريقة التي اتبعها معاوية لأخذ البيعة ليزيد، تدعو في أغلب الأحيان إلى انتخاب غير الأفضل وغير الأليق من الأُمة، وتجعل في أُسرة الخلافة الترف والانغماس في الشهوات والملاذ، بالاضافة إلى التكبر والرفعة على الأُمة ، وهذا ما سجله التاريخ في حكم بني أُمية ومن بعدهم بني العباس ومن سار على منهجهم</w:t>
      </w:r>
      <w:r>
        <w:rPr>
          <w:rFonts w:eastAsia="Amiri" w:cs="Amiri" w:ascii="Amiri" w:hAnsi="Amiri"/>
          <w:color w:val="111111"/>
          <w:sz w:val="28"/>
          <w:szCs w:val="28"/>
          <w:rtl w:val="true"/>
          <w:lang w:bidi="ar-SA"/>
        </w:rPr>
        <w:t xml:space="preserve">. </w:t>
      </w:r>
      <w:bookmarkStart w:id="79" w:name="pg7897_73032"/>
    </w:p>
    <w:p>
      <w:pPr>
        <w:pStyle w:val="BookText"/>
        <w:rPr/>
      </w:pPr>
      <w:bookmarkEnd w:id="79"/>
      <w:r>
        <w:rPr>
          <w:rFonts w:ascii="IRNazanin" w:hAnsi="IRNazanin" w:eastAsia="IRNazanin"/>
          <w:color w:val="111111"/>
          <w:sz w:val="28"/>
          <w:sz w:val="28"/>
          <w:szCs w:val="28"/>
          <w:rtl w:val="true"/>
          <w:lang w:bidi="fa-IR"/>
        </w:rPr>
        <w:t>بالاضافة إلى هذه الأُمور كلها فإن طريقة معاوية وكیده کما سجلتها لنا هذه الرواية التاريخية هي بعينها الطريقة الفرعونية في التعامل مع الأُمة، طريقة استخفاف الأُمة ، يقول تعالى عن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 w:name="__RefHeading___Toc6091781_1051229030"/>
      <w:bookmarkStart w:id="81" w:name="_Toc27"/>
      <w:bookmarkEnd w:id="80"/>
      <w:r>
        <w:rPr>
          <w:rtl w:val="true"/>
        </w:rPr>
        <w:t xml:space="preserve">* </w:t>
      </w:r>
      <w:r>
        <w:rPr>
          <w:rtl w:val="true"/>
        </w:rPr>
        <w:t xml:space="preserve">وتمت بيعة يزيد </w:t>
      </w:r>
      <w:r>
        <w:rPr>
          <w:rtl w:val="true"/>
        </w:rPr>
        <w:t>:</w:t>
      </w:r>
      <w:bookmarkEnd w:id="81"/>
    </w:p>
    <w:p>
      <w:pPr>
        <w:pStyle w:val="BookText"/>
        <w:rPr/>
      </w:pPr>
      <w:r>
        <w:rPr>
          <w:rFonts w:ascii="IRNazanin" w:hAnsi="IRNazanin" w:eastAsia="IRNazanin"/>
          <w:color w:val="111111"/>
          <w:sz w:val="28"/>
          <w:sz w:val="28"/>
          <w:szCs w:val="28"/>
          <w:rtl w:val="true"/>
          <w:lang w:bidi="fa-IR"/>
        </w:rPr>
        <w:t xml:space="preserve">تمكن معاوية في نهاية سعيد الذي استمر عقداً كاملاً أن يوطئ الأمر ليزيد ابنه ويستخلفه مع ما يحمله من موبقات وعدم كفاءة، وإذا به يخاطبه في نهاية المطاف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یزید إني قد وطأت لك الأُمور، وذللت لك أهل العز، وأخضعت لك رقاب العرب</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المنتظم لابن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وذللت لك الأعداء، وأخضعت لك أعناق العرب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الطرق والأساليب الملتوية والوسائل الماكرة البعيدة عن الدين الإسلامي وتعاليمه تمت بيعة يزيد قسراً على روؤس المسلمين ، ولهذا توقف الكثير من العلماء والشعراء والكتاب عند هذه القضية واعتبروها إحدى المفردات التي يوآخذ عليها معاوية وما أكثرها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الحسن البصري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كن في معاوية لو لم تكن فيه إلّا واحدة لكانت موبقة ، انتزاؤه على هذه الأُمة بالسيف ، حتى أخذ الأمر من غير مشورة وفيهم بقايا الصحابة وذوو الفضيلة، واستخلافه ابنه سکّيراً خميراً يلبس الحرير ويضرب بالطنابير ، وادّعاؤه زیاداً ، وقد قال رسول الله </w:t>
      </w:r>
      <w:r>
        <w:rPr>
          <w:rFonts w:eastAsia="IRNazanin" w:cs="IRNazanin"/>
          <w:color w:val="111111"/>
          <w:sz w:val="28"/>
          <w:szCs w:val="28"/>
          <w:rtl w:val="true"/>
          <w:lang w:bidi="fa-IR"/>
        </w:rPr>
        <w:t xml:space="preserve">: </w:t>
      </w:r>
      <w:bookmarkStart w:id="82" w:name="pg7897_73034"/>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وقتله حجراً وأصحاب حجر ، فيا ويلاً له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ويلاً له من حجر وأصحاب حجر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التعبير الأكثر واقعية عن طبيعة بيعة يزيد وما تجره على الأُمة الإسلامية من كوارث مروعة ما كتبه عقيبة بن هبيرة من أبيات خاطب بها معاوية بعد بيعة يزيد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إِنَنا بَشَرُ فَأس۟جَع۟</w:t>
      </w:r>
    </w:p>
    <w:p>
      <w:pPr>
        <w:pStyle w:val="BookText"/>
        <w:rPr/>
      </w:pPr>
      <w:r>
        <w:rPr>
          <w:rFonts w:ascii="Amiri" w:hAnsi="Amiri" w:eastAsia="Amiri" w:cs="Amiri"/>
          <w:color w:val="111111"/>
          <w:sz w:val="28"/>
          <w:sz w:val="28"/>
          <w:szCs w:val="28"/>
          <w:rtl w:val="true"/>
          <w:lang w:bidi="ar-SA"/>
        </w:rPr>
        <w:t>فَلَس۟نَا بالجِبالِ ولا الحَدِيدِ</w:t>
      </w:r>
    </w:p>
    <w:p>
      <w:pPr>
        <w:pStyle w:val="BookText"/>
        <w:rPr/>
      </w:pPr>
      <w:r>
        <w:rPr>
          <w:rFonts w:ascii="Amiri" w:hAnsi="Amiri" w:eastAsia="Amiri" w:cs="Amiri"/>
          <w:color w:val="111111"/>
          <w:sz w:val="28"/>
          <w:sz w:val="28"/>
          <w:szCs w:val="28"/>
          <w:rtl w:val="true"/>
          <w:lang w:bidi="ar-SA"/>
        </w:rPr>
        <w:t>أَکَل۟تُم أَر۟ضَنَا فَجَردتُموها</w:t>
      </w:r>
    </w:p>
    <w:p>
      <w:pPr>
        <w:pStyle w:val="BookText"/>
        <w:rPr/>
      </w:pP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أَتَط۟معُ بالخلودِ إِذا هَلَك۟نَا</w:t>
      </w:r>
    </w:p>
    <w:p>
      <w:pPr>
        <w:pStyle w:val="BookText"/>
        <w:rPr/>
      </w:pP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فَهَب۟هَا أُمةً هَلَكَت۟ ضِياعَاً</w:t>
      </w:r>
    </w:p>
    <w:p>
      <w:pPr>
        <w:pStyle w:val="BookText"/>
        <w:rPr/>
      </w:pPr>
      <w:r>
        <w:rPr>
          <w:rFonts w:ascii="Amiri" w:hAnsi="Amiri" w:eastAsia="Amiri" w:cs="Amiri"/>
          <w:color w:val="111111"/>
          <w:sz w:val="28"/>
          <w:sz w:val="28"/>
          <w:szCs w:val="28"/>
          <w:rtl w:val="true"/>
          <w:lang w:bidi="ar-SA"/>
        </w:rPr>
        <w:t>يزيدُ أميرها و أبو يزيدِ</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وفي رواية الفتوح لإبن أعثم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في عهد فيه إلى يزيد كتاباً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عهده معاوية بن أبي سفيان أمير المؤمنين إلى ابنه يزيد، إنه قد بايعه وعهد إليه، وجعل له الخلافة من بعده ، وقد سماه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هذا الكتاب وقبله حق قبوله وبادر إلى طاعة أميره يزيد فمرحباً وأهلاً ، ومن تأبّي عليه وامتنع فضرب الرقاب أبداً، حتى يرجع الحق إلى أهله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6091783_1051229030"/>
      <w:bookmarkStart w:id="84" w:name="_Toc28"/>
      <w:bookmarkEnd w:id="83"/>
      <w:r>
        <w:rPr>
          <w:rtl w:val="true"/>
        </w:rPr>
        <w:t xml:space="preserve">الجبر والتفويض والقضاء والقدر وبيعة يزيد </w:t>
      </w:r>
      <w:r>
        <w:rPr>
          <w:rtl w:val="true"/>
        </w:rPr>
        <w:t>:</w:t>
      </w:r>
      <w:bookmarkEnd w:id="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معاوية يعرف جيداً أنه اغتصب الحكم بالسيف، وأنه بالتالي يفتقد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تأسس عليها الحكم في الإسلام بعد وفاة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شرعية الشورى التي يصحح على أساسها الحكم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فراح يلتمس الشرعية لحكمه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 ومن العمل، على استرضاء الناس بالتلويح لهم باشراكهم في ثمار الحكم،خصوصاً المادية منها من جهة أُخرى، وهكذا نجده من جهة يكرر في خطبه أن ما حدث من حرب بينه وبين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 انتصاره وانتزاعه الحكم، إنما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بقضاء الله وقدره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وبالتالي فالله هو الذي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الأمويون الحكم لأنهم أهل له وأكثر الناس خبرة بشؤونه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ردد عماله هذه الفكرة نفسها، ومنهم زیاد بن أبيه في خطبته المشهورة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إنا أصبحنا لكم ساسة وعنكم ذادة نسوسکم بسلطان الله الذي أعطانا ، ونذود عنكم بفيء الله الذي خولنا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قام الوليد بن عتبة خطيباً بالمدينة وكان واليها، ينعىٰ معاوية ، ويدعو إلى بيعة يزيد ولم يستجب أهل المدينة لذلك وكان موقفهم الرفض للبيعة ، عندها قام روح بن زنباع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أزلام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إنا لا ندعوكم إلى لخم وجذامة وكلب ، ولكنا ندعوكم إلى قريش ، ومن جعل الله له هذا الأمر، واختصه به ، وهو یزید بن معاوية ، ونحن أبناء الطعن والطاعون ، وفضالات الموت، وعندنا إن أجبتم وأطعتم من المعونة والعائدة ما شئتم</w:t>
      </w:r>
      <w:r>
        <w:rPr>
          <w:rStyle w:val="FootnoteAnchor"/>
          <w:rtl w:val="true"/>
        </w:rPr>
        <w:footnoteReference w:id="91"/>
      </w:r>
    </w:p>
    <w:p>
      <w:pPr>
        <w:pStyle w:val="BookText"/>
        <w:rPr/>
      </w:pPr>
      <w:r>
        <w:rPr>
          <w:rFonts w:ascii="IRNazanin" w:hAnsi="IRNazanin" w:eastAsia="IRNazanin"/>
          <w:color w:val="111111"/>
          <w:sz w:val="28"/>
          <w:sz w:val="28"/>
          <w:szCs w:val="28"/>
          <w:lang w:bidi="fa-IR"/>
        </w:rPr>
        <w:t>۳۹۲</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والعبارة لا تحتاج إلى كثير تأمل ، فخلافة يزيد جعل من الله ، وقضاء وقدر منه تعالى، والأموال والمعونة والعائد بيد الأمويين ، وتعطى لمن أذعن وأجاب وأطاع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وخطب معاوية أمام معارضي تولية ابنه يزيد ولياً للعهد فكان مما قاله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أمر يزيد قد کان به قضاء من الله وليس للعباد خيرةً في أمرهم</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 هذا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سلك معاوية سياسة حمل الأُمة على التسليم بالأمر الواقع ، وعمل جهده على حمل الناس على النظر إلى مسألة الحكم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تقوم على التسليم بالأمر الواقع الذي لا مناص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خطبة له خطبها في المدينة بعد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ما وليتها بمحبة علمتها منكم، ولا مسرة بولايتي، ولكن جالدتكم بسيفي هذا مجالدة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إنه حاول أن يحمل نفسه على سيرة أبي بكر أو عمر أو عثمان ولكنها أبت ذلك ولم تستطع، ثم 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فسلكت بها طريقاً لي ولكم فيه منفعة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مواكلة حسنة ومشاربة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تجدوني خيركم فإني خير لكم ولاية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الأمويون من بعد معاوية على هذا المنهج فاعتمدوا القول بالجبر کايديولوجيا، والعطاء كممارسة سياسية، فكان هذا وذاك هما أساس الشرعية التي بنوا عليها حكمهم، فانقلبت الخلافة إلى ملك عضوض، أو إلى هرقلية أو کسروية، بحسب تعبير المعارضين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أحمد أمين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وبنو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يكرهون القول بحرية الإرادة، لا دينياً فقط ، ولكن سياسياً كذلك، لأن الجبر يخدم سیاستهم، فالنتيجة للجبر أن الله الذي </w:t>
      </w:r>
      <w:bookmarkStart w:id="85" w:name="pg7897_73040"/>
    </w:p>
    <w:p>
      <w:pPr>
        <w:pStyle w:val="BookText"/>
        <w:rPr/>
      </w:pPr>
      <w:bookmarkEnd w:id="85"/>
      <w:r>
        <w:rPr>
          <w:rFonts w:ascii="Amiri" w:hAnsi="Amiri" w:eastAsia="Amiri" w:cs="Amiri"/>
          <w:color w:val="111111"/>
          <w:sz w:val="28"/>
          <w:sz w:val="28"/>
          <w:szCs w:val="28"/>
          <w:rtl w:val="true"/>
          <w:lang w:bidi="ar-SA"/>
        </w:rPr>
        <w:t>يسير الأُمور قد فرض على الناس بني أُمية كما فرض كل شيء ، ودولتهم بقضاء الله وقدره ، فيجب الخضوع للقضاء والقدر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6091785_1051229030"/>
      <w:bookmarkStart w:id="87" w:name="_Toc29"/>
      <w:bookmarkEnd w:id="86"/>
      <w:r>
        <w:rPr>
          <w:rtl w:val="true"/>
        </w:rPr>
        <w:t xml:space="preserve">تسارع الأحداث بعد وفاة معاوية </w:t>
      </w:r>
      <w:r>
        <w:rPr>
          <w:rtl w:val="true"/>
        </w:rPr>
        <w:t>:</w:t>
      </w:r>
      <w:bookmarkEnd w:id="87"/>
    </w:p>
    <w:p>
      <w:pPr>
        <w:pStyle w:val="BookText"/>
        <w:rPr/>
      </w:pPr>
      <w:r>
        <w:rPr>
          <w:rFonts w:ascii="IRNazanin" w:hAnsi="IRNazanin" w:eastAsia="IRNazanin"/>
          <w:color w:val="111111"/>
          <w:sz w:val="28"/>
          <w:sz w:val="28"/>
          <w:szCs w:val="28"/>
          <w:rtl w:val="true"/>
          <w:lang w:bidi="fa-IR"/>
        </w:rPr>
        <w:t xml:space="preserve">وقد كان معاوية يعلم جيداً حجم المعارضة والمشاكل التي ستواجه يزيد في خلافته من بعده، ولهذا صب جل اهتمامه على تسوية الأُمور وكتب ليزيد في وصيته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یزید اني قد وطأت لك الأُمور ، وذللت لك أهل العز ، واخضعت لك رقاب العرب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الأُمور لم تكن كما وصفها معاوية لولده، في وصيته فقد تسارعت الأحداث بعد وفاة معاوية مباشرة، وأدت إلى أحداث ووقائع حزينة ومؤلمة سجلها لنا تاريخ هذه الحقبة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ساعد على تسارع هذه الأحداث جملة من الأُمور يمكن إيجازها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التعسفية القسرية التي اتبعها معاوية لأخذ البيعة ليزيد من بعده والتي مرّ بنا بعض أشكالها وصورها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كبار الصحابة وأبناء الصحابة وأصحاب الحل والعقد والرأي والتدبير من البيعة ليزيد وعلى رأس هؤلاء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يوجد بينهم وبين يزيد أي عهد أو ميثاق أو بيعة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 المجتمع الإسلامي ما فيه الكفاية من عورات الحكم الأموي ، وذاق طعم عذابه، وخبر ألواناً من عسفه وظلمه في الأرزاق والكرامات، وانزاحت عن بصيرته الغشاوة التي رانت عليها في أول عهد معاوية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يزيد التي كانت تفتقد لأبسط المقومات الأخلاقية والعقائدية والادارية ، فلم يكن يزيد في تروي أبيه وحزمه واحتياطه للأُمور، ولم يلتزم أُسلوب أبيه في الاحتفاظ بالغشاء الديني مسدلاً على أفعاله وتصرفاته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عجلة يزيد وتلهفه على أخذ البيعة له من كبار زعماء المعارضة، وعلى رأسهم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الأُمور وغيرها عجلت في تسارع الأحداث وتتابعها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سجل المؤرخون وقائع حوادث أواخر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وبدايات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تفصيلي وأهم هذه الحوادث حادثة موت معاوية وانتقال الخلافة إلى يزيد، وثورة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واستشهاده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نوجز ما ذكره المؤرخون حول الحادثتين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897_73046"/>
      <w:bookmarkStart w:id="89" w:name="pg7897_73046"/>
      <w:bookmarkEnd w:id="89"/>
    </w:p>
    <w:p>
      <w:pPr>
        <w:pStyle w:val="Heading2"/>
        <w:numPr>
          <w:ilvl w:val="1"/>
          <w:numId w:val="1"/>
        </w:numPr>
        <w:rPr/>
      </w:pPr>
      <w:bookmarkStart w:id="90" w:name="pg7897_73046"/>
      <w:bookmarkStart w:id="91" w:name="__RefHeading___Toc6091787_1051229030"/>
      <w:bookmarkStart w:id="92" w:name="_Toc30"/>
      <w:bookmarkEnd w:id="90"/>
      <w:bookmarkEnd w:id="91"/>
      <w:r>
        <w:rPr>
          <w:rtl w:val="true"/>
        </w:rPr>
        <w:t>الباب الثاني</w:t>
      </w:r>
      <w:r>
        <w:rPr>
          <w:rtl w:val="true"/>
        </w:rPr>
        <w:t xml:space="preserve">: </w:t>
      </w:r>
      <w:r>
        <w:rPr>
          <w:rtl w:val="true"/>
        </w:rPr>
        <w:t>سیاسة يزيد بن معاوية وولاته في إذلال الأُمة الإسلامية</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6091789_1051229030"/>
      <w:bookmarkStart w:id="94" w:name="_Toc31"/>
      <w:bookmarkEnd w:id="93"/>
      <w:r>
        <w:rPr>
          <w:rtl w:val="true"/>
        </w:rPr>
        <w:t>اشارة</w:t>
      </w:r>
      <w:bookmarkEnd w:id="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897_73050"/>
      <w:bookmarkStart w:id="96" w:name="pg7897_73050"/>
      <w:bookmarkEnd w:id="96"/>
    </w:p>
    <w:p>
      <w:pPr>
        <w:pStyle w:val="Heading3"/>
        <w:numPr>
          <w:ilvl w:val="2"/>
          <w:numId w:val="1"/>
        </w:numPr>
        <w:rPr/>
      </w:pPr>
      <w:bookmarkStart w:id="97" w:name="pg7897_73050"/>
      <w:bookmarkStart w:id="98" w:name="__RefHeading___Toc6091791_1051229030"/>
      <w:bookmarkStart w:id="99" w:name="_Toc32"/>
      <w:bookmarkEnd w:id="97"/>
      <w:bookmarkEnd w:id="98"/>
      <w:r>
        <w:rPr>
          <w:rtl w:val="true"/>
        </w:rPr>
        <w:t>الفصل الأول</w:t>
      </w:r>
      <w:r>
        <w:rPr>
          <w:rtl w:val="true"/>
        </w:rPr>
        <w:t xml:space="preserve">: </w:t>
      </w:r>
      <w:r>
        <w:rPr>
          <w:rtl w:val="true"/>
        </w:rPr>
        <w:t>انتهاك الحرمات والمقدسات</w:t>
      </w:r>
      <w:bookmarkEnd w:id="99"/>
    </w:p>
    <w:p>
      <w:pPr>
        <w:pStyle w:val="Heading4"/>
        <w:numPr>
          <w:ilvl w:val="3"/>
          <w:numId w:val="1"/>
        </w:numPr>
        <w:rPr/>
      </w:pPr>
      <w:bookmarkStart w:id="100" w:name="__RefHeading___Toc6091793_1051229030"/>
      <w:bookmarkStart w:id="101" w:name="_Toc33"/>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الغارة على المدينة المنورة وانتهاك حرمتها وسفك الدماء فيها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الغارة على مكة المكرمة وانتهاك حرمتها وحرقها وسفك الدماء فيها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سیاسة يزيد بن معاوية وولاته</w:t>
      </w:r>
    </w:p>
    <w:p>
      <w:pPr>
        <w:pStyle w:val="BookText"/>
        <w:rPr/>
      </w:pPr>
      <w:r>
        <w:rPr>
          <w:rFonts w:ascii="Amiri" w:hAnsi="Amiri" w:eastAsia="Amiri" w:cs="Amiri"/>
          <w:color w:val="111111"/>
          <w:sz w:val="28"/>
          <w:sz w:val="28"/>
          <w:szCs w:val="28"/>
          <w:rtl w:val="true"/>
          <w:lang w:bidi="ar-SA"/>
        </w:rPr>
        <w:t>في إذلال الأمة الإسلامية</w:t>
      </w:r>
    </w:p>
    <w:p>
      <w:pPr>
        <w:pStyle w:val="BookText"/>
        <w:rPr/>
      </w:pPr>
      <w:r>
        <w:rPr>
          <w:rFonts w:ascii="Amiri" w:hAnsi="Amiri" w:eastAsia="Amiri" w:cs="Amiri"/>
          <w:color w:val="111111"/>
          <w:sz w:val="28"/>
          <w:sz w:val="28"/>
          <w:szCs w:val="28"/>
          <w:rtl w:val="true"/>
          <w:lang w:bidi="ar-SA"/>
        </w:rPr>
        <w:t>بوفاة معاوية بن أبي سفيان آلت الأُمور إلى ولده يزيد ، فكان عليه أن يجري بعض الترتيبات الادارية من خلال عزل وتنصيب بعض الولاة والأُمراء على الأمصار الإسلامية ، ومعالجة الأُمور الحادة والمستعجلة والتي من أهمها عنده أخذ البيعة من المخالفين لبيعته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المستوى الأول، فقد قام بإقرار بعض الولاة في مناصبهم وعزل البعض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المستوى الثاني، فقد استعجل الأُمور وبعث برسالته إلى أمير المدينة الوليد بن عتبة يطلب منه أخذ البيعة من أُولئك النفر الذين امتنعوا عن بيعته في حياة والده معاوية، وعلى رأسهم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الدخول في المواقف المتلاحقة لنهضة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حين رفضه للبيعة، وخروجه من المدينة إلى مكة ، ومنها إلى العراق، وماأفرزته هذه المواقف من أفعال وكلمات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لنا من الاشارة بإيجاز إلى سياسة يزيد وولاته في التعامل مع الأُمة الإسلامية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سار يزيد على نفس المنهج السياسي الذي شيده معاوية وسار عليه قرابة الأربعين سنة، وهو المنهج الذي يعتمد الإذلال والقهر والحرمان والظلم والأثرة کوسائل قهرية للتعامل مع الأُمة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واستعان يزيد في تطبيق منهجه بنفس الولاة والأُمراء الذين كان يستعين بهم معاوية في حياته،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ومروان بن الحكم، ومسلم بن عقبة المريّ، وغيرهم الكثير من السفاحين والقتلة ، الذين ارتكبوا المجازر الرهيبة ، وانتهكوا الحرمات واستباحوا الأعراض والأموال والأنفس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تتجاوز فترة حكومة یزید بن معاوية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سنين وستة أشهر</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إلّا أنها كانت سنّي شديدة الوطء على المسلمين ، ذاقوا خلالها الويلات والمصائب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اليعقوبي في تاريخه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سعيد بن المسيب يسمّي سنيّ يزيد بنمعاوية بالشؤم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السنة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استبيح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وانتهكت حرمة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الدماء في حرم الله وحرق الكعبة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ومنهجية البحث تقتضي ذکر حوادث السنة الأُولى ثمّ أحداث السنة الثانية والثالثة ، إلّا أن الحديث عن سياسة یزید بن معاوية وولاته وأساليب الإذلال التي اتبعوها في تعاملهم مع الأُمة الإسلامية اقتضى أن نؤخر الحديث عن واقعة كربلاء واستشهاد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سوف نذكر بايجاز حوادث السنة الثانية والثالثة من حكم یزید بن معاوية ومن أهمها وقعة الحرة وحرق الكعبة ثم نعود إلى أحداث السنة الأُولى حيث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ذلك من خلال المبحثين التاليين </w:t>
      </w:r>
      <w:r>
        <w:rPr>
          <w:rFonts w:eastAsia="Amiri" w:cs="Amiri" w:ascii="Amiri" w:hAnsi="Amiri"/>
          <w:color w:val="111111"/>
          <w:sz w:val="28"/>
          <w:szCs w:val="28"/>
          <w:rtl w:val="true"/>
          <w:lang w:bidi="ar-SA"/>
        </w:rPr>
        <w:t xml:space="preserve">: </w:t>
      </w:r>
      <w:bookmarkStart w:id="102" w:name="pg7897_73057"/>
    </w:p>
    <w:p>
      <w:pPr>
        <w:pStyle w:val="Heading4"/>
        <w:numPr>
          <w:ilvl w:val="3"/>
          <w:numId w:val="1"/>
        </w:numPr>
        <w:rPr/>
      </w:pPr>
      <w:bookmarkStart w:id="103" w:name="__RefHeading___Toc6091795_1051229030"/>
      <w:bookmarkStart w:id="104" w:name="_Toc34"/>
      <w:bookmarkEnd w:id="102"/>
      <w:bookmarkEnd w:id="103"/>
      <w:r>
        <w:rPr>
          <w:rtl w:val="true"/>
        </w:rPr>
        <w:t>المبحث الأول</w:t>
      </w:r>
      <w:r>
        <w:rPr>
          <w:rtl w:val="true"/>
        </w:rPr>
        <w:t xml:space="preserve">: </w:t>
      </w:r>
      <w:r>
        <w:rPr>
          <w:rtl w:val="true"/>
        </w:rPr>
        <w:t>الغارة على المدينة المنورة وانتهاك الحرمات وسفك الدماء</w:t>
      </w:r>
      <w:bookmarkEnd w:id="104"/>
    </w:p>
    <w:p>
      <w:pPr>
        <w:pStyle w:val="Heading5"/>
        <w:numPr>
          <w:ilvl w:val="4"/>
          <w:numId w:val="1"/>
        </w:numPr>
        <w:rPr/>
      </w:pPr>
      <w:bookmarkStart w:id="105" w:name="__RefHeading___Toc6091797_1051229030"/>
      <w:bookmarkStart w:id="106" w:name="_Toc35"/>
      <w:bookmarkEnd w:id="105"/>
      <w:r>
        <w:rPr>
          <w:rtl w:val="true"/>
        </w:rPr>
        <w:t xml:space="preserve">واقعة الحرّة </w:t>
      </w:r>
      <w:r>
        <w:rPr>
          <w:rtl w:val="true"/>
        </w:rPr>
        <w:t>:</w:t>
      </w:r>
      <w:bookmarkEnd w:id="106"/>
    </w:p>
    <w:p>
      <w:pPr>
        <w:pStyle w:val="BookText"/>
        <w:rPr/>
      </w:pPr>
      <w:r>
        <w:rPr>
          <w:rFonts w:ascii="IRNazanin" w:hAnsi="IRNazanin" w:eastAsia="IRNazanin"/>
          <w:color w:val="111111"/>
          <w:sz w:val="28"/>
          <w:sz w:val="28"/>
          <w:szCs w:val="28"/>
          <w:rtl w:val="true"/>
          <w:lang w:bidi="fa-IR"/>
        </w:rPr>
        <w:t xml:space="preserve">لقد كان معاوية بن أبي سفيان قد استشرف المرحلة التي تعقب زمانه، وان وضع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يتفجر يوماً ما، ولهذا خاطب أهل المدينة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معروف زماننا هذا منکر زمان مضى ، و منکر زماننا معروف زمان لم يأت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فمعاوية على يقين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تنطوي عليه من مقومات دينية ، وما تضمُّ في مكانها من مهاجرين وأنصار و تابعين لا يمكن أن تذعن و تستسلم أمام ما أقدم عليه حين فرض خلافة ولده يزيد بالاكراه عليها وعلى الأُمة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كانت وصيته لولده يزيد، فقد أكد على مواجهة المدينة ،  ورسم له خطة الإيقاع بهم، بل وعيَّن له قادة الجيش الذين يعرف سابقتهم في الجريمة والبطش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ليزيد حين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أهل المدينة يوماً ، فإذا فعلوا فارمهم بمسلم بن عقبة ، فانه رجل قد عرفنا نصيحته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معاوية ليزيد لما حضره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ولست أخاف عليك إلّا أهل الحجاز ، فإن رابك منهم ريبة فوجّه إليهم مسلم بن عقبة المريّ، فإني قد جربته غير مرة، فلم أجد له مثلاً في طاعته ونصيحته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07" w:name="pg7897_73059"/>
    </w:p>
    <w:p>
      <w:pPr>
        <w:pStyle w:val="BookText"/>
        <w:rPr/>
      </w:pPr>
      <w:bookmarkEnd w:id="107"/>
      <w:r>
        <w:rPr>
          <w:rFonts w:ascii="IRNazanin" w:hAnsi="IRNazanin" w:eastAsia="IRNazanin"/>
          <w:color w:val="111111"/>
          <w:sz w:val="28"/>
          <w:sz w:val="28"/>
          <w:szCs w:val="28"/>
          <w:rtl w:val="true"/>
          <w:lang w:bidi="fa-IR"/>
        </w:rPr>
        <w:t xml:space="preserve">وقد نفذ الولد وصية أبيه كاملة في واقعة الحرّة المروّعة بقيادة مسلم بن عقبة المريّ، والتي ارتكبت فيها أبشع المجازر الدموية بحق الأنصار والمهاجرين والمعاهدين و في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5"/>
        <w:numPr>
          <w:ilvl w:val="4"/>
          <w:numId w:val="1"/>
        </w:numPr>
        <w:rPr/>
      </w:pPr>
      <w:bookmarkStart w:id="108" w:name="__RefHeading___Toc6091799_1051229030"/>
      <w:bookmarkStart w:id="109" w:name="_Toc36"/>
      <w:bookmarkEnd w:id="108"/>
      <w:r>
        <w:rPr>
          <w:rtl w:val="true"/>
        </w:rPr>
        <w:t xml:space="preserve">خلفيات الواقعة </w:t>
      </w:r>
      <w:r>
        <w:rPr>
          <w:rtl w:val="true"/>
        </w:rPr>
        <w:t>:</w:t>
      </w:r>
      <w:bookmarkEnd w:id="109"/>
    </w:p>
    <w:p>
      <w:pPr>
        <w:pStyle w:val="BookText"/>
        <w:rPr/>
      </w:pPr>
      <w:r>
        <w:rPr>
          <w:rFonts w:ascii="Amiri" w:hAnsi="Amiri" w:eastAsia="Amiri" w:cs="Amiri"/>
          <w:color w:val="111111"/>
          <w:sz w:val="28"/>
          <w:sz w:val="28"/>
          <w:szCs w:val="28"/>
          <w:rtl w:val="true"/>
          <w:lang w:bidi="ar-SA"/>
        </w:rPr>
        <w:t>تعتبر واقعة الحرّة من الوقائع الرهيبة التي هزت كيان الأُمة الإسلامية لما ارتكب فيها من جرائم بشعة طالت الأرواح والأعراض والأموال ، بشكل لم يسبق له مثيل في وقائع الإسلام وحروبه و فتوحاته، بل قد لا تجد لها مثيلاً حتى في أيام وقائع العرب في عصر جاهليتهم قبل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استحوذت هذه الواقعة على اهتمام المؤرخين والرواة والباحثين ، وذكروها في كتبهم بشكل مفصل منددين بمرتكبيها ومستنكرين للجرائم التي وقعت فيها، بل إن بعض المؤرخين والكتّاب من يحملون الميول الأموية قد استنكروا ونددوا بهذه الواقعة بشكل صريح، من أمثال ابن كثير في البداية والنهاية الذي يذكر حجم الجرائم بانفعال شديد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أباح مسلم بن عقبة، الذي يقول فيه السلف مُس۟رِف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من شيخ سوء ما أجهله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ثلاثة أيام كما أمره یزید، لاجزاه الله خيراً، وقتل خلقاً من أشرافها وقرّائها وانتهب أموالاً كثيرة منها، ووقع شرّ عظيم وفساد عریض على ما ذكره غير واحد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الذي يطرح أمام الباحث في ثنايا وتفاصيل هذه الواقعة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الأسباب الحقيقية وراء هذه الحادثة ؟ هل هو مجرد رفض أهل المدينة لبيعة یزید بن معاوية ؟ أو أن هناك أسباباً أُخرى تشكل خلفيات لهذا الحدث </w:t>
      </w:r>
    </w:p>
    <w:p>
      <w:pPr>
        <w:pStyle w:val="BookText"/>
        <w:rPr/>
      </w:pPr>
      <w:r>
        <w:rPr>
          <w:rFonts w:ascii="IRNazanin" w:hAnsi="IRNazanin" w:eastAsia="IRNazanin"/>
          <w:color w:val="111111"/>
          <w:sz w:val="28"/>
          <w:sz w:val="28"/>
          <w:szCs w:val="28"/>
          <w:rtl w:val="true"/>
          <w:lang w:bidi="fa-IR"/>
        </w:rPr>
        <w:t xml:space="preserve">مما لا شك فيه أن أهل المدينة كانوا من الرافضين بشدة لبيعة يزيد بالخلافة ، حتى أخذ معاوية البيعة منهم بالطريقة القسرية التي أشرنا إليها سابقاً ، وأحسن ما يمكن أن يقال أن أهل المدينة أذعنوا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مكرهين ، ولا يصح أن نقول بايعوا مكرهين ، وفي التاريخ من الدلائل ما يكفي للقول بأن المدينة رفضت وبشكل قاطع خلافة يزيد، ولكنها أُجبرت على السكوت زمن معاوية تحت وطأة التهدید والوعيد، وبعد هلاك معاوية كان موقفها معلناً وصريحاً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رفض البيعة التي يستند إليها المؤرخون كسبب رئيسي لهذه الواقعة ما هي إلّا ذريعة تشبث بها الأمويون لتحقيق هدف كانوا يرتقبونه منذ زمن طويل للبطش بمدينة الرسول وأهلها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السياسة الأموية خلال عقدين من الزمن ولّدت قناعة لدى أهل المدينة بإصرار الأمويين على إذلالهم وتجويعهم وسلبهم كل امتیاز مادي و معنوي ، فكان استخلاف يزيد بالطريقة التي ذكرنا، ورفض أهل المدينة، والأحداث التي تلت تسلمه السلطة والتي افتتحها بقتل ذرية رسول الله وسبي نساء أهل البيت ، بالإضافة إلى ما كان عليه من التدنّي الأخلاقي والتحلل عن كل القيم والأعراف ، كل ذلك شكل أرضية للمواجهة التي سوف يجدها بنو أُمية فرصة ينتهزونها لتحقيق هدف كانوا يترقبون تحقيقه منذ زمن طويل، وهو اقتحام المدينة والفتك بأهلها، ومعاقبتهم، على كل صغيرة وكبيرة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يخوضون الصراع المرير إلى جانب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بفتح مكة وكسر شوكة قريش وهدم أمجادها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 الأب معاوية قد تذرع في كل ما جرّه من ويلات على الإسلام وأهله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الابن يزيد قد اتخذ أيضاً من قميص عثمان ذريعة لارتكاب أبشع الجرائم بحق أهل السابقة في الإسلام من المهاجرين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بن أعثم 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يصف الهيئة الأُولى التي فاجأ يزيد بها الناس بعد تسلمه 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يزيد وعلى رأسه عمامة معاوية ، ومعه سيفه وخاتمه ، وقد لبس قميص عثمان الذي قتل عثمان فيه ، ملطخاً بالدم حتى صعد المنبر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في الكلمات التي قالها قائد واقعة الحرة ما يسلط الأضواء على خلفية هذه الواقعة ودوافعها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مسلم بن عقبة المريّ قائد وقعة الحرة الذي كان معاوية قد أوصى یزید به حيث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رابك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ريب ، أو انتقض عليك منهم أحد، فعليك بأعور بني مرّة مسلم بن عقبة</w:t>
      </w:r>
      <w:r>
        <w:rPr>
          <w:rStyle w:val="FootnoteAnchor"/>
          <w:rtl w:val="true"/>
        </w:rPr>
        <w:footnoteReference w:id="108"/>
      </w:r>
      <w:r>
        <w:rPr>
          <w:rFonts w:ascii="IRNazanin" w:hAnsi="IRNazanin" w:eastAsia="IRNazanin"/>
          <w:color w:val="111111"/>
          <w:sz w:val="28"/>
          <w:sz w:val="28"/>
          <w:szCs w:val="28"/>
          <w:rtl w:val="true"/>
          <w:lang w:bidi="fa-IR"/>
        </w:rPr>
        <w:t xml:space="preserve">عندها دعاه يزيد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إلى المدينة بهذه 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وجده مريضاً ، فشك يزيد في إمكانية مسلم بن عقبة مع مرضه في قيادة هذا الجيش الكثيف الذي ينص المؤرخون على أن عدده کان اثني عشر ألف فارس أو حسب رواية ابن أعثم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ألف فارس وسبعة آلاف راجل</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أعفيتك ، فإني أراك مدنفاً منهوكاً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 وأن لا تحرمني أجراً ساقه الله إليّ، أو تبعث غيري، فإني رأيت في النوم شجرة غرقد تصيح أغصانها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یالثارات عثمان ، فأقبلت إليها، </w:t>
      </w:r>
    </w:p>
    <w:p>
      <w:pPr>
        <w:pStyle w:val="BookText"/>
        <w:rPr/>
      </w:pPr>
      <w:r>
        <w:rPr>
          <w:rFonts w:ascii="IRNazanin" w:hAnsi="IRNazanin" w:eastAsia="IRNazanin"/>
          <w:color w:val="111111"/>
          <w:sz w:val="28"/>
          <w:sz w:val="28"/>
          <w:szCs w:val="28"/>
          <w:rtl w:val="true"/>
          <w:lang w:bidi="fa-IR"/>
        </w:rPr>
        <w:t xml:space="preserve">وجعلت الشجرة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یا مسلم بن عقبة، فأتيت فأخذتها، فعبّرت ذلك أن أكون أنا القائم بأمر عثمان، ووالله ما صنعوا الذي صنعوا إلّا أن الله أراد بهم الهلاك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على بركة الله ، فأنت صاحبهم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فواقعة الحرّة في فصولها الدامية لم تكن وليدة تفاعلات سياسية آنية، ولم يكن سببها الأول والأخير نقض البيعة ليزيد ، وإنما لهذه الحادثة جذورها الكامنة ، وأسبابها الحقيقية ، وقد يكون فسخ البيعة بعد عودة الوفد المدني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العامل الذي حرك تلك الأسباب الحقيقية ، ودفع بالأُمور إلى المواجهة، حيث أخذت هذه المواجهة طابعها الصدامي والأكثر دموية، ووظفها الأمويون كذريعة للبطش بالمدينة وأهلها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أهل المدينة فيمكن إجمال الأسباب الحقيقية لثورتهم بما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سياسة التجويع والحرمان الاقتصادي الذي اتبعه معاوية ومن بعده یزید ، والتي كانت وراء الأزمة الاقتصادية التي عصفت بالمدينة ودفعت بها إلى حدود الضيق والفقر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القهر السياسي التي عانت منه الحجاز عامة، والمدينة ومكة خاصة حيث حظر على زعمائها تجاوز الاهتمامات الاجتماعية والثقافية بعد انتقال</w:t>
      </w:r>
    </w:p>
    <w:p>
      <w:pPr>
        <w:pStyle w:val="BookText"/>
        <w:rPr/>
      </w:pPr>
      <w:r>
        <w:rPr>
          <w:rFonts w:ascii="Amiri" w:hAnsi="Amiri" w:eastAsia="Amiri" w:cs="Amiri"/>
          <w:color w:val="111111"/>
          <w:sz w:val="28"/>
          <w:sz w:val="28"/>
          <w:szCs w:val="28"/>
          <w:rtl w:val="true"/>
          <w:lang w:bidi="ar-SA"/>
        </w:rPr>
        <w:t>الخلافة إلى الشام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غالبية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الأموي ، والأُطروحة السياسية الأموية في نظام الحكم والإدارة، وقد جاءت وفاة معاوية فرصة لإظهار هذا الرفض إلى العلن</w:t>
      </w:r>
      <w:r>
        <w:rPr>
          <w:rFonts w:eastAsia="Amiri" w:cs="Amiri" w:ascii="Amiri" w:hAnsi="Amiri"/>
          <w:color w:val="111111"/>
          <w:sz w:val="28"/>
          <w:szCs w:val="28"/>
          <w:rtl w:val="true"/>
          <w:lang w:bidi="ar-SA"/>
        </w:rPr>
        <w:t xml:space="preserve">. </w:t>
      </w:r>
      <w:bookmarkStart w:id="110" w:name="pg7897_73067"/>
    </w:p>
    <w:p>
      <w:pPr>
        <w:pStyle w:val="BookText"/>
        <w:rPr/>
      </w:pPr>
      <w:bookmarkEnd w:id="110"/>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يزيد في مواجهة الأزمات الخطيرة التي واجهت حكمه، وانغماسه بالترف والمجون والعبث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اسلوب العنف لقمع حركة الرموز الإسلامية داخل المجتمع الإسلامي، لاثبات الحضور السلطوي القوي، وإرهاب المعارضين للسلطة</w:t>
      </w:r>
    </w:p>
    <w:p>
      <w:pPr>
        <w:pStyle w:val="BookText"/>
        <w:rPr/>
      </w:pPr>
      <w:r>
        <w:rPr>
          <w:rFonts w:ascii="Amiri" w:hAnsi="Amiri" w:eastAsia="Amiri" w:cs="Amiri"/>
          <w:color w:val="111111"/>
          <w:sz w:val="28"/>
          <w:sz w:val="28"/>
          <w:szCs w:val="28"/>
          <w:rtl w:val="true"/>
          <w:lang w:bidi="ar-SA"/>
        </w:rPr>
        <w:t>الحاكمة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كانت السباقة إلى رفض الأمر الواقع،  والتي انتهت بتلك المأساة والفاجعة الكبرى، التي أججت روح الثورة لدى الثائرين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الشيخ شمس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ثورة المدينة رد فعل آخر لمقتل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نشك في أن شعلة هذه الثورة كانت متأججة، ولكنها كانت تبحث عن مبرر للإنفجار، والذي أجج شعلة الثورة أسباب منها مقتل الحسين، ولعله كان أهمها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فمجموعة هذه الأسباب الموضوعية السياسية والاقتصادية والاجتماعية هي التي شكلت خلفيات واقعة الحرة والتي أدّت إلى تفجر ثورة المدينة وحصول هذه الواقعة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091801_1051229030"/>
      <w:bookmarkStart w:id="112" w:name="_Toc37"/>
      <w:bookmarkEnd w:id="111"/>
      <w:r>
        <w:rPr>
          <w:rtl w:val="true"/>
        </w:rPr>
        <w:t xml:space="preserve">تفاصيل الواقعة </w:t>
      </w:r>
      <w:r>
        <w:rPr>
          <w:rtl w:val="true"/>
        </w:rPr>
        <w:t>:</w:t>
      </w:r>
      <w:bookmarkEnd w:id="112"/>
    </w:p>
    <w:p>
      <w:pPr>
        <w:pStyle w:val="BookText"/>
        <w:rPr/>
      </w:pPr>
      <w:r>
        <w:rPr>
          <w:rFonts w:ascii="Amiri" w:hAnsi="Amiri" w:eastAsia="Amiri" w:cs="Amiri"/>
          <w:color w:val="111111"/>
          <w:sz w:val="28"/>
          <w:sz w:val="28"/>
          <w:szCs w:val="28"/>
          <w:rtl w:val="true"/>
          <w:lang w:bidi="ar-SA"/>
        </w:rPr>
        <w:t>تكشف لنا قصة وقائع الحرة عن الحقد الدفين الذي كان يعشعش في صدور الأمويين إزاء أنصار رسول الله ومدينته المحببة إلى نفسه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المؤرخون قصة الواقعة بشكل تفصيلي، ننقل فيما يلي شطراً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محاولة من يزيد لإسكات أصوات المعارضين له من أهل المدينة ، فقد أرسل إلى واليه على المدينة ، عثمان بن محمد بن أبي سفيان ، وطلب منه أن يوجه إليه وفداً من أهل المدينة، فأوفد إليه جماعة من وجوه أهل المدينة من أبناء الصحابة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عمرو بن حفص ، والمنذر بن الزبير بن العوام، وعبد الله بن حنظلة غسيل الملائكة، ورجالاً آخرين من أشراف أهل المدينة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أن يرحب يزيد بوفد المدينة ويجيزهم، رغبة منه في استمالتهم  ومحاولة في ترغيبهم، فإذا لم يجد في ذلك نفعاً فالبديل هو الفتك والتنكيل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فأكرمهم، وأحسن إليهم، وأعظم جوائزهم، ثم انصرفوا من عنده وقدموا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فأظهروا شتم یزید،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قدمنا من عند رجل ليس له دین ، يشرب الخمر، ويعزف بالطنابير، ويضرب عنده القيان، ويلعب بالكلاب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فخلعوا طاعة يزيد وبيعته ، وخرجوا عليه وطردوا عامله في المدينة وكان عبيد الله بن حنظلة الغسيل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خرجنا على يزيد حتى خفنا أن نُرمی بالحجارة من السماء ، رجل ينكح الأُمهات والبنات والأخوات، ويشرب الخمر، ويدع الصلاة ، ويقتل أولاد النبيين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قررت المدينة أن تواجه التعسف الأموي، والتحلل الخلقي الذي جسده يزيد بأبشع صوره </w:t>
      </w:r>
      <w:r>
        <w:rPr>
          <w:rFonts w:eastAsia="Amiri" w:cs="Amiri" w:ascii="Amiri" w:hAnsi="Amiri"/>
          <w:color w:val="111111"/>
          <w:sz w:val="28"/>
          <w:szCs w:val="28"/>
          <w:rtl w:val="true"/>
          <w:lang w:bidi="ar-SA"/>
        </w:rPr>
        <w:t xml:space="preserve">. </w:t>
      </w:r>
      <w:bookmarkStart w:id="113" w:name="pg7897_73071"/>
    </w:p>
    <w:p>
      <w:pPr>
        <w:pStyle w:val="Heading5"/>
        <w:numPr>
          <w:ilvl w:val="4"/>
          <w:numId w:val="1"/>
        </w:numPr>
        <w:rPr/>
      </w:pPr>
      <w:bookmarkStart w:id="114" w:name="__RefHeading___Toc6091803_1051229030"/>
      <w:bookmarkStart w:id="115" w:name="_Toc38"/>
      <w:bookmarkEnd w:id="113"/>
      <w:bookmarkEnd w:id="114"/>
      <w:r>
        <w:rPr>
          <w:rtl w:val="true"/>
        </w:rPr>
        <w:t xml:space="preserve">* </w:t>
      </w:r>
      <w:r>
        <w:rPr>
          <w:rtl w:val="true"/>
        </w:rPr>
        <w:t xml:space="preserve">ردود فعل يزيد </w:t>
      </w:r>
      <w:r>
        <w:rPr>
          <w:rtl w:val="true"/>
        </w:rPr>
        <w:t>:</w:t>
      </w:r>
      <w:bookmarkEnd w:id="115"/>
    </w:p>
    <w:p>
      <w:pPr>
        <w:pStyle w:val="BookText"/>
        <w:rPr/>
      </w:pPr>
      <w:r>
        <w:rPr>
          <w:rFonts w:ascii="IRNazanin" w:hAnsi="IRNazanin" w:eastAsia="IRNazanin"/>
          <w:color w:val="111111"/>
          <w:sz w:val="28"/>
          <w:sz w:val="28"/>
          <w:szCs w:val="28"/>
          <w:rtl w:val="true"/>
          <w:lang w:bidi="fa-IR"/>
        </w:rPr>
        <w:t>كانت نتائج زيارة الوفد المدني إلى الشام مخيبة لآمال يزيد، وأعطت نتائج عكسية لما كان يريده، فقد كثر الكلام و تفشي السخط على يزيد، وأكثره في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حاول يزيد أن يتدارك الموقف من خلال انتداب، النعمان بن بشير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أظهر ولاءه لبني أُمية دون جميع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وتكليفه مهمة منع أهل المدينة من النقمة على يزيد وخلعه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فسار النعمان إلى قومه، فاستنهاهم من أنفسهم، وحذرهم جنود أهل الشام، ورغبهم في بيعة يزيد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مهمة النعمان بن بشير باءت بالفشل، وجُوبِه برد عنيف وحاسم من أهل المدينة ، وقد أجابه عبد الله بن مطيع العدوي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يحملك يا نعمان على إفساد جماعتنا، وتفريق ما أصلح الله من أمرنا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 يزيد إلى أهل المدينة كتاباً ، يحمل الوعيد والتهديد والإهانة ، وتكشف عن نواياه المبيتة اتجاه مدينة الرسول وأهلها، وتتعدىٰ محاولة إخماد نقمة معارضيه ، ومما جاء في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قد نفستكم حتى أخلفتكم، ورفعتكم حتى أخرقتكم، ورفعتكم على رأسي ثم وضعتكم ، وأيم الله لئن آثرت أن أضعكم تحت قدمي لأطأنكم وطأة أقل منها عددكم وأترككم أحادیث تتناسخ كأحاديث عاد و ثمود، وأيم الله لا يأتيكم من أولى من عقوبتي ، فلا أفلح من ندم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6" w:name="pg7897_73073"/>
    </w:p>
    <w:p>
      <w:pPr>
        <w:pStyle w:val="Heading5"/>
        <w:numPr>
          <w:ilvl w:val="4"/>
          <w:numId w:val="1"/>
        </w:numPr>
        <w:rPr/>
      </w:pPr>
      <w:bookmarkStart w:id="117" w:name="__RefHeading___Toc6091805_1051229030"/>
      <w:bookmarkStart w:id="118" w:name="_Toc39"/>
      <w:bookmarkEnd w:id="116"/>
      <w:bookmarkEnd w:id="117"/>
      <w:r>
        <w:rPr>
          <w:rtl w:val="true"/>
        </w:rPr>
        <w:t xml:space="preserve">وصایا یزید لمسلم بن عقبة قائد واقعة الحرة </w:t>
      </w:r>
      <w:r>
        <w:rPr>
          <w:rtl w:val="true"/>
        </w:rPr>
        <w:t>:</w:t>
      </w:r>
      <w:bookmarkEnd w:id="118"/>
    </w:p>
    <w:p>
      <w:pPr>
        <w:pStyle w:val="BookText"/>
        <w:rPr/>
      </w:pPr>
      <w:r>
        <w:rPr>
          <w:rFonts w:ascii="IRNazanin" w:hAnsi="IRNazanin" w:eastAsia="IRNazanin"/>
          <w:color w:val="111111"/>
          <w:sz w:val="28"/>
          <w:sz w:val="28"/>
          <w:szCs w:val="28"/>
          <w:rtl w:val="true"/>
          <w:lang w:bidi="fa-IR"/>
        </w:rPr>
        <w:t>تسارعت الأحداث، وتصاعدت المعارضة في المدينة حتى بلغت ذروتها حيث أقدمت على خلع یزید بن معاوية ، وإخراج الأمويين من المدينة ، ومبايعة عبد الله بن حنظلة وإخراج والي الأمويين آنذاك ، عثمان بن محمد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وجد يزيد في هذه القضية ضالته المنشودة، والحلم الأموي الذي كانوا ينتظرونه زمناً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لا يريد إخضاع المدينة وإعادتها إلى السيطرة الأموية فقط، وإنما يستهدف تدميرها واستباحتها وإبادة أهلها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جهز یزید جیشاً جراراً من أهل الشام بقيادة مسلم بن عقبة وأوصى قائد جيشه المتوجه إلى أطهر بلد وأحب المدن إلى قلب رسول الله بوصايا يذكرها المؤرخون في مدوناتهم التاريخية فيما يلي طرفاً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شیعهم حتى بلغ ماءً يقال له وبرة وهي أقرب مياه الشام إلى الحجاز ، فلما ودّعهم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 لا تردّن أهل الشام عن شيء يريدونه بعدوهم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القوم ثلاثاً، فإن هم أجابوك وإلّا فقاتلتهم ، فإذا أُظهِرتَ عليهم فأجِب۟ها ثلاثاً ، فما فيها من مالٍ أو رِقَةٍ أو سلاح أو طعام فهو للجند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وفاء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عاقك عنها أو نصب لك حرباً فالسيف السيف ، لا تبق فيهم وانهبها ثلاثاً، وأجهز على جريحهم، واقتل مدبرهم ، وإياك أن تبقي عليهم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19" w:name="pg7897_73075"/>
    </w:p>
    <w:p>
      <w:pPr>
        <w:pStyle w:val="BookText"/>
        <w:rPr/>
      </w:pPr>
      <w:bookmarkEnd w:id="119"/>
      <w:r>
        <w:rPr>
          <w:rFonts w:ascii="IRNazanin" w:hAnsi="IRNazanin" w:eastAsia="IRNazanin"/>
          <w:color w:val="111111"/>
          <w:sz w:val="28"/>
          <w:sz w:val="28"/>
          <w:szCs w:val="28"/>
          <w:rtl w:val="true"/>
          <w:lang w:bidi="fa-IR"/>
        </w:rPr>
        <w:t xml:space="preserve">وقد أظهر یزید مکنونات حقده، وما يضمره تجاه المدينة وأهلها، عندما قال لعبد الله بن جعفر الذي طلب منه أن يخفف من غضبه ووعيده ، وان في المدينة بعض الصحابة والتابعين من الأنصار والمهاجرين وأبنائهم، فكان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أشتفي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6091807_1051229030"/>
      <w:bookmarkStart w:id="121" w:name="_Toc40"/>
      <w:bookmarkEnd w:id="120"/>
      <w:r>
        <w:rPr>
          <w:rtl w:val="true"/>
        </w:rPr>
        <w:t xml:space="preserve">صور من الواقعة </w:t>
      </w:r>
      <w:r>
        <w:rPr>
          <w:rtl w:val="true"/>
        </w:rPr>
        <w:t>:</w:t>
      </w:r>
      <w:bookmarkEnd w:id="121"/>
    </w:p>
    <w:p>
      <w:pPr>
        <w:pStyle w:val="BookText"/>
        <w:rPr/>
      </w:pPr>
      <w:r>
        <w:rPr>
          <w:rFonts w:ascii="IRNazanin" w:hAnsi="IRNazanin" w:eastAsia="IRNazanin"/>
          <w:color w:val="111111"/>
          <w:sz w:val="28"/>
          <w:sz w:val="28"/>
          <w:szCs w:val="28"/>
          <w:rtl w:val="true"/>
          <w:lang w:bidi="fa-IR"/>
        </w:rPr>
        <w:t xml:space="preserve">الانقلاب الذي حصل في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فراغاً سياسياً وإدارياً مما دعى إلى تولّي عبد الله بن حنظلة إدارة المدينة وقيادة أهلها، بعد أن تحررت من ربقة الأمويين الذين أُخرجوا من المدينة بعد أن حلفوا عند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يبغوا لأهل المدينة غائلة ، ولا يدلّوا لهم على عورة</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والكامل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المعروف عن الأمويين هو عدم التزام بعهد أو ميثاق مع أحد طيلة فترة حكمهم ، وهكذا حصل، فقد دفع مروان بابنه عبد الملك ليشرح لمسلم بن عقبة كل</w:t>
      </w:r>
    </w:p>
    <w:p>
      <w:pPr>
        <w:pStyle w:val="BookText"/>
        <w:rPr/>
      </w:pPr>
      <w:r>
        <w:rPr>
          <w:rFonts w:ascii="Amiri" w:hAnsi="Amiri" w:eastAsia="Amiri" w:cs="Amiri"/>
          <w:color w:val="111111"/>
          <w:sz w:val="28"/>
          <w:sz w:val="28"/>
          <w:szCs w:val="28"/>
          <w:rtl w:val="true"/>
          <w:lang w:bidi="ar-SA"/>
        </w:rPr>
        <w:t xml:space="preserve">ظروف المدينة ومواطن قوتها وضعفها، وعلى أساس المعلومات التي تزود بها مسلم من الأمويين الذين خرجوا من المدينة، تحرك باتجاه حرة واقم، وحاصر مدينة رسول الله ، وأمهل أهلها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الثلاثة، زحف الجيش الأموي ليقتحم المدينة، إلّا أنه عجز عن اقتحامها لثبات المدافعين عنها، ووجود الخندق الذي حفره أهل المدينة وتخندقوا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يستفاد من رواية اليعقوبي في تاريخه أن القتال قد نشب بين الفريقين قبل اقتحام المدينة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قتالاً شديداً وخندقوا على المدينة ، فرام ناحية من نواحي الخندق، فتعذر ذلك عليه ، </w:t>
      </w:r>
      <w:bookmarkStart w:id="122" w:name="pg7897_73077"/>
    </w:p>
    <w:p>
      <w:pPr>
        <w:pStyle w:val="BookText"/>
        <w:rPr/>
      </w:pPr>
      <w:bookmarkEnd w:id="122"/>
      <w:r>
        <w:rPr>
          <w:rFonts w:ascii="Amiri" w:hAnsi="Amiri" w:eastAsia="Amiri" w:cs="Amiri"/>
          <w:color w:val="111111"/>
          <w:sz w:val="28"/>
          <w:sz w:val="28"/>
          <w:szCs w:val="28"/>
          <w:rtl w:val="true"/>
          <w:lang w:bidi="ar-SA"/>
        </w:rPr>
        <w:t>فخدع مروان بعضهم، فدخل ومعه مائة فارس ، فاتبعه الخيل حتى دخلت المدينة ، فلم يبق بها كثير أحد حتى قتل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الواقدي ، كما نقل عنه السمهودي في وفاء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مسلم بناحية واقم، فرأى أمراً هائلاً ، فاستعان بمروان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مروان حتى جاء بني حارثة ، فكلم رجلاً منهم ورغّبه الصَنيعَة، وقال تفتح لنا طريقاً ، فأكتب بذلك إلى يزيد فيصل أرحامك ، ففتح لهم طريقاً من قبلهم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خليفة بن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الخيل دخلت المدينة من قبل بني حارثة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في قتالهم، فسمعوا التكبير خلفهم في جوف المدينة، وأقحموا عليهم بنو حارثة أهل الشام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اقتحمت طلائع الجيش الأموي مدينة رسول الله أغاروا على المنازل فأوسعوها نهباً وقتلاً وانتهاكاً مما جعل الكثير من المقاتلين يتخلون عن مواقعهم ويعودون إلى داخل المدينة خوفاً على أهلها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6091809_1051229030"/>
      <w:bookmarkStart w:id="124" w:name="_Toc41"/>
      <w:bookmarkEnd w:id="123"/>
      <w:r>
        <w:rPr>
          <w:rtl w:val="true"/>
        </w:rPr>
        <w:t xml:space="preserve">استباحة المدينة </w:t>
      </w:r>
      <w:r>
        <w:rPr>
          <w:rtl w:val="true"/>
        </w:rPr>
        <w:t>:</w:t>
      </w:r>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المتتبع لما سجله المؤرخون بإسهاب حول ما جرى في واقعة الحرة يجد من الأحداث والوقائع ما يتجاوز إدراك العقل البشري، وعلى رأس هذه الحوادث والوقائع ، قضية استباحة المدينة، التي أكد عليها يزيد وهو يقدم الارشادات لقائد جنده مسلم بن عقبة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ومعنى استباحة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يأمر الجيش بعدم رعاية أية ضابطة مهما كان نوعها في التعامل مع سكان المدينة ، فلينبذوا الدين والأخلاق والعرف وراء ظهورهم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ابن عامر الشبراوي في الإتحاف إلى مقطع من وصية يزيد لمسلم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ظفرت بالمدينة فخلها للجيش ثلاثة أيام، يسفكون الدماء، ويأخذون الأموال، ويفسقون بالنساء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حصل فقد نفذت وصية يزيد، وأُبيحت المدينة للجند ثلاثة أيام ارتكبت فيها الكثير من الجرائم الكبيرة بأبشع صورها، ومما لا يمكن حصره، ولا يستطاع تحمله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يلي بعض الصور والمفردات کما سجلتها أقلام المؤرخين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في سفك الدماء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أسرف مسلم بن عقبة المرّي قائد يزيد في حملة الحرة، في القتل والتنكيل وهتك الأعراض ونهب الأموال ، بشكل لا يمكن أن يصدقه العقل لولا ما تواتر نقله من المؤرخين ، ولهذا نجد المؤرخين يستبدلون اسمه فيطلقون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مسلم، وذلك لإسرافه في الجريمة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أباح مسلم بن عقبة، الذي يقول فيه السلف مسرف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من شيخ سوء ما أجهله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ثلاثة أيام كما أمره یزید ، لا جزاه الله خيراً ، وقتل خلقاً من أشرافها وقرّائها وانتهب أموالاً كثيرة منها، ووقع شرٌّ عظيم وفساد عريض على ما ذكره غير واحد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25" w:name="pg7897_73081"/>
    </w:p>
    <w:p>
      <w:pPr>
        <w:pStyle w:val="BookText"/>
        <w:rPr/>
      </w:pPr>
      <w:bookmarkEnd w:id="125"/>
      <w:r>
        <w:rPr>
          <w:rFonts w:ascii="IRNazanin" w:hAnsi="IRNazanin" w:eastAsia="IRNazanin"/>
          <w:color w:val="111111"/>
          <w:sz w:val="28"/>
          <w:sz w:val="28"/>
          <w:szCs w:val="28"/>
          <w:rtl w:val="true"/>
          <w:lang w:bidi="fa-IR"/>
        </w:rPr>
        <w:t xml:space="preserve">والذي دفع مسلم بن عقبة إلى التمادي في القتل وصية يزيد له من جهة، وحقده الدفين على أهل المدينة والأنصار من جهة ثانية، بالاضافة إلى الجيش الشامي الذي سدّ عليه معاوية والإعلام الأموي المكثف كل منافذ المعرفة والتواصل مع العالم الإسلامي طيلة أربعين عاماً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أهل الشام يقاتلون أهل المدينة ، ويقولون یا یهود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6091811_1051229030"/>
      <w:bookmarkStart w:id="127" w:name="_Toc42"/>
      <w:bookmarkEnd w:id="126"/>
      <w:r>
        <w:rPr>
          <w:rtl w:val="true"/>
        </w:rPr>
        <w:t xml:space="preserve">* </w:t>
      </w:r>
      <w:r>
        <w:rPr>
          <w:rtl w:val="true"/>
        </w:rPr>
        <w:t xml:space="preserve">عدد من قُتل في واقعة الحرة </w:t>
      </w:r>
      <w:r>
        <w:rPr>
          <w:rtl w:val="true"/>
        </w:rPr>
        <w:t>:</w:t>
      </w:r>
      <w:bookmarkEnd w:id="127"/>
    </w:p>
    <w:p>
      <w:pPr>
        <w:pStyle w:val="BookText"/>
        <w:rPr/>
      </w:pPr>
      <w:r>
        <w:rPr>
          <w:rFonts w:ascii="IRNazanin" w:hAnsi="IRNazanin" w:eastAsia="IRNazanin"/>
          <w:color w:val="111111"/>
          <w:sz w:val="28"/>
          <w:sz w:val="28"/>
          <w:szCs w:val="28"/>
          <w:rtl w:val="true"/>
          <w:lang w:bidi="fa-IR"/>
        </w:rPr>
        <w:t xml:space="preserve">اختلف المؤرخون في إحصاء عدد من قتل في هذه الواقعة ، يقول ابن قتيبة في 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عدّة قتلى الحرّة يومئذ من قریش والأنصار والمهاجرين ووجوه الناس ، ألفاً وسبعمائة ، وسائرهم من الناس عشرة آلاف ، سوى النساء والصبیان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خليفة بن الخياط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فجميع من أُصيب من الأنصار مائة رجل وثلاثة وسبعون رجلاً، وجميع من أُصيب من قريش والأنصار ثلاثمائة رجل وستة رجال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قد تشير إلى من قتل من الأعيان والأشراف فقط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اعتمدت أكثر المصادر على تخمين الزهري حين سُئل عن عدد قتلى الحرة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وجوه الناس فأكثر من سبعمائة من قریش والأنصار ووجوه </w:t>
      </w:r>
      <w:bookmarkStart w:id="128" w:name="pg7897_73082"/>
    </w:p>
    <w:p>
      <w:pPr>
        <w:pStyle w:val="BookText"/>
        <w:rPr/>
      </w:pPr>
      <w:bookmarkEnd w:id="128"/>
      <w:r>
        <w:rPr>
          <w:rFonts w:ascii="Amiri" w:hAnsi="Amiri" w:eastAsia="Amiri" w:cs="Amiri"/>
          <w:color w:val="111111"/>
          <w:sz w:val="28"/>
          <w:sz w:val="28"/>
          <w:szCs w:val="28"/>
          <w:rtl w:val="true"/>
          <w:lang w:bidi="ar-SA"/>
        </w:rPr>
        <w:t xml:space="preserve">الموالي، ثم عدد من قتل حتى ما كنت أرى أنه بقي أحد حتى قتل يومئذ ، ثم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قتل ممن لا يعرف من الموالي والعبيد والصبيان والنساء أكثر من عشرة آلاف</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أوجز مسلم بن عقبة طريقته في القتل والتنكيل في رسالة بعثها إلى يزيد بعد أن فرغ من قتال أهل المدينة ونهبها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صليت الظهر إلّا في مسجدهم، بعد القتل الذريع، والانتهاب العظيم ، وأوقعنا بهم السيوف ، وقتلنا من أشرف لنا منهم، وأتبعنا مدبرهم وأجهزنا على جريحهم، وانتهبناهم ثلاثاً كما قال أمير المؤمنين ، فالحمد الله الذي شفي صدري من قتل أهل الخلاف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والنفاق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عتوا، وقديماً ما طغوا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6091813_1051229030"/>
      <w:bookmarkStart w:id="130" w:name="_Toc43"/>
      <w:bookmarkEnd w:id="129"/>
      <w:r>
        <w:rPr>
          <w:rtl w:val="true"/>
        </w:rPr>
        <w:t xml:space="preserve">* </w:t>
      </w:r>
      <w:r>
        <w:rPr>
          <w:rtl w:val="true"/>
        </w:rPr>
        <w:t xml:space="preserve">بعض صور القتل والتنكيل </w:t>
      </w:r>
      <w:r>
        <w:rPr>
          <w:rtl w:val="true"/>
        </w:rPr>
        <w:t>:</w:t>
      </w:r>
      <w:bookmarkEnd w:id="1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عبد الله بن حنظلة الغسيل من أشد المدافعين عن حرمة مدينة رسول الله ، وخاض المعركة بكل شجاعة واقدام، وقاتل قتالاً مشهوداً يوم الحرة، وروى ابن عساكر عن غير واحد من المحدثين جانباً من شجاعة ابن حنظلة واقدامه، فعندما دخلت المدينة من النواحي كلها ، لبس عبد الله بن حنظلة يومئذ در عین و قاتل ، فما ترى إلّا راية عبد الله بن حنظلة يمشي بها على عصابة من أصحابه ، فقال لمولى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 ظهري حتى أُصلّي الظهر ، فصلّى الظهر أربعاً متمكّناً ، فلما قضى صلاته قال له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أبا عبد الرحمن ما بقي أحد فعلام تقيم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إنما خرجنا على أن نموت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رأى ابن الغسيل انهزام الناس، طرح الدرع وما عليه من سلاح وجعل يقاتلهم وهو حاسر حتى استشهد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المعركة جعل مسلم بن عقبة يطوف على فرس له ومعه مروان بن الحكم على القتلى فمر على عبد الله بن حنظلة، وهو مادّ إصبعه السبابة،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نصبتها ميتاً فطالما نصبتها حياً ، وفي رواية أُخرى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أشرت بها ميتاً ، لطالما دعوت و تضرعت بها إلى الله تعالى ، فقال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كما تقول فما دعوتنا إلّا لقتل أهل الجنة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ونكثوا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قُتل مع عبد الله أخوه لأُمه محمد بن عمرو بن حزم الأنصاري، وكان من العبّاد أيضاً، فمرّ به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سارية رأيتك تطيل القيام في الصلاة إلى جنبها</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قتيبة ان مروان خاطب ابن حزم وهو منكب على وجهه واضعاً جبهته بالأرض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كنت على وجهك في الممات لطالما افترشته حياً ساجداً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هؤلاء إلّا من أهل الجنة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 مسلم ومعه مروان بن الحكم على عبد الله بن زید و بين عينيه أثر السجود، فلما نظر إليه مروان عرفه، وكره أن يعرّفه لمسلم فيحزّ رأسه ، فقال له مسلم 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هذه الموالي وجاوزوه، فقال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وَبيت الله </w:t>
      </w:r>
      <w:bookmarkStart w:id="131" w:name="pg7897_73087"/>
    </w:p>
    <w:p>
      <w:pPr>
        <w:pStyle w:val="BookText"/>
        <w:rPr/>
      </w:pPr>
      <w:bookmarkEnd w:id="131"/>
      <w:r>
        <w:rPr>
          <w:rFonts w:ascii="IRNazanin" w:hAnsi="IRNazanin" w:eastAsia="IRNazanin"/>
          <w:color w:val="111111"/>
          <w:sz w:val="28"/>
          <w:sz w:val="28"/>
          <w:szCs w:val="28"/>
          <w:rtl w:val="true"/>
          <w:lang w:bidi="fa-IR"/>
        </w:rPr>
        <w:t xml:space="preserve">لقد نكبت عنه لشيء ،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رسول الله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أخزى ناكث بيعته ، حزّوا رأسه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فبنو أُمية بمن فيهم مسلم بن عقبة ، ومروان بن الحكم يعرفون جيداً من قتلوا، وانهم من الأبرار الأخيار، والعبّاد والأطهار ، وانهم من أهل الجنة، ومع ذلك كله يسرفون في قتلهم وينكلون بهم بعد موتهم بحزّ رؤوسهم</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6091815_1051229030"/>
      <w:bookmarkStart w:id="133" w:name="_Toc44"/>
      <w:bookmarkEnd w:id="132"/>
      <w:r>
        <w:rPr>
          <w:rtl w:val="true"/>
        </w:rPr>
        <w:t xml:space="preserve">* </w:t>
      </w:r>
      <w:r>
        <w:rPr>
          <w:rtl w:val="true"/>
        </w:rPr>
        <w:t xml:space="preserve">نهب الأموال </w:t>
      </w:r>
      <w:r>
        <w:rPr>
          <w:rtl w:val="true"/>
        </w:rPr>
        <w:t>:</w:t>
      </w:r>
      <w:bookmarkEnd w:id="133"/>
    </w:p>
    <w:p>
      <w:pPr>
        <w:pStyle w:val="BookText"/>
        <w:rPr/>
      </w:pPr>
      <w:r>
        <w:rPr>
          <w:rFonts w:ascii="Amiri" w:hAnsi="Amiri" w:eastAsia="Amiri" w:cs="Amiri"/>
          <w:color w:val="111111"/>
          <w:sz w:val="28"/>
          <w:sz w:val="28"/>
          <w:szCs w:val="28"/>
          <w:rtl w:val="true"/>
          <w:lang w:bidi="ar-SA"/>
        </w:rPr>
        <w:t xml:space="preserve">لقد أسرف جند مسرف بن عقبة في نهب الأموال كما أسرفوا في القتل ، وقد نقل البلاذري قول عوان بن الحكم في وصفه الكيفية التي تم بها نهب أموال المدينة من قبل الجيش الأموي ، قال 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من قبل بني حارثة إلى المدينة، فلم يبق دار إلّا انتهبت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المؤرخون صوراً وألواناً من عمليات السلب والنهب ننقل طرفاً منها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قتيبة في الإمامة والسياسة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أبو سعيد الخدري بيته ، فدخل عليه نفر من أهل الشام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سعيد الخدري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زلنا نسمع عنك ، فبحظك أخذت في ترك قتالنا، وكفك عنا، ولزوم بيتك، ولكن أخرج إلينا ما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عندي مال، فنتفوا لحيته ، وضربوه ضربات، ثم أخذوا كل ما وجدوه في بيته حتى الصواع، وحتى زوج الحمام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أبو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أهل الشام على امرأة نفساء من نساء الأنصار ومعها صبيّ لها،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مال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تركوا لي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إليّ شيئاً أو لأقتلنك وصبيك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انه ولد ابن أبي كبشة الأنصاري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بايعت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يوم بيعة الشجرة، على أن لا أزني، ولا أسرق ، ولا أقتل ولدي ، ولا آتي ببهتان أفتريه ، فما أتيت شيئاً فاتق الله ، ثم قالت لابنها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والله لو كان عندي شيء لافتديتك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برجل الصبي، والثدي في فمه ، فجذبه من حجرها، فضرب به  الحائط فانتثر دماغه في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من البيت حتى اسودّ نصف وجهه ، وصار مثلاً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أوّل دور انتهبت والحرب قائمة دور بني عبد الأشهل، فما تركوا في المنازل من أثاث ولا حلىّ ولا فراش ، حتى الحمام والدجاج كانوا يذبحونها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غریب ما يذكر في عمليات النهب ما رواه ابن الجوزي في المنتظم في حكاية لرجلين كانا قد تفضل عليهما أهل المدينة، وقد دخلاها مع الجيش الأموي ، احدى الحكايتين عن أبي بكر بن إبراهيم ابن النعيم بن تمام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ركب من أهل اليمن إلى الشام يريدونه ومعهم رجل مريض فأرادوا دفنه وهو حي، ومنعهم أبي ومضوا وخلفوه ، فلم يلبث أن برئ وصح وجهزه أبي وحمله، وكان ممن قدم مع مسلم فرأته جارية لنا فعرفته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وعرفها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 اسحاق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فقال لأصحابه هؤلاء أيسر أهل بیت بالمدينة ، فانتهبوا منزلهم، فكان يضرب به المثل في المدينة فيقال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أقل شكراً من عمرو</w:t>
      </w:r>
      <w:r>
        <w:rPr>
          <w:rFonts w:eastAsia="IRNazanin" w:cs="IRNazanin"/>
          <w:color w:val="111111"/>
          <w:sz w:val="28"/>
          <w:szCs w:val="28"/>
          <w:rtl w:val="true"/>
          <w:lang w:bidi="fa-IR"/>
        </w:rPr>
        <w:t xml:space="preserve">». </w:t>
      </w:r>
      <w:bookmarkStart w:id="134" w:name="pg7897_73090"/>
    </w:p>
    <w:p>
      <w:pPr>
        <w:pStyle w:val="BookText"/>
        <w:rPr/>
      </w:pPr>
      <w:bookmarkEnd w:id="134"/>
      <w:r>
        <w:rPr>
          <w:rFonts w:ascii="Amiri" w:hAnsi="Amiri" w:eastAsia="Amiri" w:cs="Amiri"/>
          <w:color w:val="111111"/>
          <w:sz w:val="28"/>
          <w:sz w:val="28"/>
          <w:szCs w:val="28"/>
          <w:rtl w:val="true"/>
          <w:lang w:bidi="ar-SA"/>
        </w:rPr>
        <w:t xml:space="preserve">وأما الحكاية الثانية فهي عن رجل انقذه أهل المدينة ، ولكنه عاد إلى دار من أحسن إليه وهو قرشي، وعندما عاد إلى بيت من أحسن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لادفع عنك دمك ولكني آخذ مالك، فإن الأمير قد أمرنا بالنهب، وسيأخذ ما عندك وأنا أحق به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سعدی بنت عوف المريّة أرسلت إلى مسلم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بنت عمك فأمر أصحابك ألا يتعرضوا لإبلنا في مكان كذا وكذا،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تبدأوا إلّا بأخذ إبلها أولاً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الأمر، كان نهم الجيش الأموي الشامي في السلب والنهب شديداً ، فلم يبق ولم يذر من أموال أهل المدينة شيئاً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6091817_1051229030"/>
      <w:bookmarkStart w:id="136" w:name="_Toc45"/>
      <w:bookmarkEnd w:id="135"/>
      <w:r>
        <w:rPr>
          <w:rtl w:val="true"/>
        </w:rPr>
        <w:t xml:space="preserve">* </w:t>
      </w:r>
      <w:r>
        <w:rPr>
          <w:rtl w:val="true"/>
        </w:rPr>
        <w:t xml:space="preserve">انتهاك الأعراض </w:t>
      </w:r>
      <w:r>
        <w:rPr>
          <w:rtl w:val="true"/>
        </w:rPr>
        <w:t>:</w:t>
      </w:r>
      <w:bookmarkEnd w:id="136"/>
    </w:p>
    <w:p>
      <w:pPr>
        <w:pStyle w:val="BookText"/>
        <w:rPr/>
      </w:pPr>
      <w:r>
        <w:rPr>
          <w:rFonts w:ascii="Amiri" w:hAnsi="Amiri" w:eastAsia="Amiri" w:cs="Amiri"/>
          <w:color w:val="111111"/>
          <w:sz w:val="28"/>
          <w:sz w:val="28"/>
          <w:szCs w:val="28"/>
          <w:rtl w:val="true"/>
          <w:lang w:bidi="ar-SA"/>
        </w:rPr>
        <w:t>سجل المؤرخون ألواناً كثيرة من ألوان الجريمة المؤلمة التي تدل بمجملها على أن مرتكبيها قد تحللوا عن كل القيم الدينية والاجتماعية والإنسانية، وما ترفضه فطرة الإنسان المتوحش فضلاً عن الإنسان السوي أو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أشد الجرائم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مؤلمة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جرائم الاغتصاب وانتهاك الأعراض، والتي جرت وقائعها في بيوت الأنصار التي عرفت على مرّ التاريخ بالعفة والحشمة والإلتزام، تلك البيوت التي آوت رسول الله والمهاجرين معه في سنيّ دعوة الإسلام وفي فترتها المدنية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اعتمدنا روايات المؤرخين التي تذكر لنا تلك الأفعال الشائنة بكل تفاصيلها المستقبحة فإننا نواجه أُموراً خارجة عن حد الوصف والبيان</w:t>
      </w:r>
      <w:r>
        <w:rPr>
          <w:rFonts w:eastAsia="Amiri" w:cs="Amiri" w:ascii="Amiri" w:hAnsi="Amiri"/>
          <w:color w:val="111111"/>
          <w:sz w:val="28"/>
          <w:szCs w:val="28"/>
          <w:rtl w:val="true"/>
          <w:lang w:bidi="ar-SA"/>
        </w:rPr>
        <w:t xml:space="preserve">. </w:t>
      </w:r>
      <w:bookmarkStart w:id="137" w:name="pg7897_73092"/>
    </w:p>
    <w:p>
      <w:pPr>
        <w:pStyle w:val="BookText"/>
        <w:rPr/>
      </w:pPr>
      <w:bookmarkEnd w:id="137"/>
      <w:r>
        <w:rPr>
          <w:rFonts w:ascii="Amiri" w:hAnsi="Amiri" w:eastAsia="Amiri" w:cs="Amiri"/>
          <w:color w:val="111111"/>
          <w:sz w:val="28"/>
          <w:sz w:val="28"/>
          <w:szCs w:val="28"/>
          <w:rtl w:val="true"/>
          <w:lang w:bidi="ar-SA"/>
        </w:rPr>
        <w:t xml:space="preserve">يقول ابن كثير في البداية والنهاية وهو يصف ما وقع من مآسي 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هذه الثلاثة أيام من المفاسد العظيمة في المدينة النبوية ما لا يحد ولا يوصف، مما لا يعلمه إلّا الله عزّ وجل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أورد الشبراوي رواية استباحة المدينة بنحو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وافتض فيها نحو ألف بكر، وحمل فيها من النساء اللاتي لا أزواج لهن نحو من ألف امرأة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ابن الجوزي في المنتظم عن المدائني عن أبي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ألف امرأة بعد الحرة من غير زوج</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6091819_1051229030"/>
      <w:bookmarkStart w:id="139" w:name="_Toc46"/>
      <w:bookmarkEnd w:id="138"/>
      <w:r>
        <w:rPr>
          <w:rtl w:val="true"/>
        </w:rPr>
        <w:t xml:space="preserve">* </w:t>
      </w:r>
      <w:r>
        <w:rPr>
          <w:rtl w:val="true"/>
        </w:rPr>
        <w:t xml:space="preserve">التنكيل بالأسرى </w:t>
      </w:r>
      <w:r>
        <w:rPr>
          <w:rtl w:val="true"/>
        </w:rPr>
        <w:t>:</w:t>
      </w:r>
      <w:bookmarkEnd w:id="139"/>
    </w:p>
    <w:p>
      <w:pPr>
        <w:pStyle w:val="BookText"/>
        <w:rPr/>
      </w:pPr>
      <w:r>
        <w:rPr>
          <w:rFonts w:ascii="Amiri" w:hAnsi="Amiri" w:eastAsia="Amiri" w:cs="Amiri"/>
          <w:color w:val="111111"/>
          <w:sz w:val="28"/>
          <w:sz w:val="28"/>
          <w:szCs w:val="28"/>
          <w:rtl w:val="true"/>
          <w:lang w:bidi="ar-SA"/>
        </w:rPr>
        <w:t>إختار قائد الجيش الأموي في واقعة الحرة مسلم بن عقبة المرّي أحد القصور التي شيدها الأمويون في ضواحي المدينة فجعله سجناً لأسرى أنصار رسول الله  ونسائهم وأطفالهم، والقصر لعبد الله بن عامر احدى الشخصيات الأموية المعروفة، وكان موقع القصر بعرصة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السمهودي عن الواقدي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أهل الحرة وعسكر مسرف بالجرف، أمر بالعسكر فحول إلى عرصة البقل، وأمر بالأسرى فحبسوا هناك ، وقال ابن أبي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نهب المدينة خرج إلى قصر ابن عامر وقتل من قتل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أباح مسلم المدينة ثلاثاً ، فإنه منع الأسرى بما فيهم الشيوخ والنساء والأطفال ثلاثة أيام من الطعام روی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 مسلم أسراء ، فحبسهم ثلاثة أيام لم يطعموا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40" w:name="pg7897_73095"/>
    </w:p>
    <w:p>
      <w:pPr>
        <w:pStyle w:val="BookText"/>
        <w:rPr/>
      </w:pPr>
      <w:bookmarkEnd w:id="140"/>
      <w:r>
        <w:rPr>
          <w:rFonts w:ascii="IRNazanin" w:hAnsi="IRNazanin" w:eastAsia="IRNazanin"/>
          <w:color w:val="111111"/>
          <w:sz w:val="28"/>
          <w:sz w:val="28"/>
          <w:szCs w:val="28"/>
          <w:rtl w:val="true"/>
          <w:lang w:bidi="fa-IR"/>
        </w:rPr>
        <w:t xml:space="preserve">وروى ابن كثير والسمهودي فيما ذكرا من جرائم مسلم الشيء الكثير ومن غريب ما 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لها ولد أسير فجاءت تطلب له العفو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مولاتك وابني في الأسرى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عجّلوا لها ، فضربت عنقه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اعطوها رأسه، أما ترضين أن لا يقتل حتى تتكلمي في ابنك</w:t>
      </w:r>
      <w:r>
        <w:rPr>
          <w:rStyle w:val="FootnoteAnchor"/>
          <w:rtl w:val="true"/>
        </w:rPr>
        <w:footnoteReference w:id="153"/>
      </w:r>
      <w:r>
        <w:rPr>
          <w:rFonts w:ascii="Amiri" w:hAnsi="Amiri" w:eastAsia="Amiri" w:cs="Amiri"/>
          <w:color w:val="111111"/>
          <w:sz w:val="28"/>
          <w:sz w:val="28"/>
          <w:szCs w:val="28"/>
          <w:rtl w:val="true"/>
          <w:lang w:bidi="ar-SA"/>
        </w:rPr>
        <w:t xml:space="preserve">وعبارة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ألا تقتلي حتى تكلّمي في ابنك</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6091821_1051229030"/>
      <w:bookmarkStart w:id="142" w:name="_Toc47"/>
      <w:bookmarkEnd w:id="141"/>
      <w:r>
        <w:rPr>
          <w:rtl w:val="true"/>
        </w:rPr>
        <w:t xml:space="preserve">* </w:t>
      </w:r>
      <w:r>
        <w:rPr>
          <w:rtl w:val="true"/>
        </w:rPr>
        <w:t xml:space="preserve">البيعة ليزيد وشروطها وضحاياها </w:t>
      </w:r>
      <w:r>
        <w:rPr>
          <w:rtl w:val="true"/>
        </w:rPr>
        <w:t>:</w:t>
      </w:r>
      <w:bookmarkEnd w:id="142"/>
    </w:p>
    <w:p>
      <w:pPr>
        <w:pStyle w:val="BookText"/>
        <w:rPr/>
      </w:pPr>
      <w:r>
        <w:rPr>
          <w:rFonts w:ascii="Amiri" w:hAnsi="Amiri" w:eastAsia="Amiri" w:cs="Amiri"/>
          <w:color w:val="111111"/>
          <w:sz w:val="28"/>
          <w:sz w:val="28"/>
          <w:szCs w:val="28"/>
          <w:rtl w:val="true"/>
          <w:lang w:bidi="ar-SA"/>
        </w:rPr>
        <w:t xml:space="preserve">من الأُمور الغريبة والعجيبة في واقعة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فيها يدعو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الطريقة القاسية التي تعامل بها مسلم من أسرى المدينة ، و تلك الشروط التي عرضها في صيغة البيعة ليزيد على خيرة المسلمين مع أعيان الصحابة مهاجرين كانوا أم أنصاراً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ابتدع مسلم أُسلوباً جديداً للبيعة لم تعرفه أبناء الجزيرة العربية في جاهليتها ولا في إسلامها، ثم بدأ يعرض كل من يؤتى به على السيف فيا لو تردد للحظة واحدة في قبول صيغة البيعة، أو استفهم عنها، بل شمل قرار الإعدام الذين قبلوها مع قليل من التردد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بعض ما سجله المؤرخون حول هذا المقطع من وقائع الحرة المؤلمة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مسلم بالأسرى، فغلوا بالحديد، ثم دعا إلى بيعة یزید ، فكان أوّل من بايع مروان بن الحكم، ثم أكابر بني أُمية، حتى أتى على آخرهم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وفاء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 الأعيان لمبايعة يزيد ، ولم يرض إلّا أن يبايعوه على أنهم عبيد يزيد، فمن تلكأ أمر بضرب عنقه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طالب البيعة من الأعيان على أنهم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 الذي ملك هو وأبوه، فكان الرجل من قريش يؤتى به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أنك عبد قن ليزيد، فيقول لا، فيضرب عنقه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مسلم يخاطب الأسرى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 على أنكم خول ليزيد، مما أفاء الله عليه بأسياف المسلمين ، إن شاء وهب، وإن شاء اعتق، وإن شاء استرق</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مسلم يتعامل مع الأسرى من صحابة النبي من المهاجرين والأنصار على إنهم كفار محاربون، ولم يكتف بأخذ البيعة بهذه الكيفية ، وإنما أضاف لها شرطاً آخر، وهو أن يقبلوا البيعة ليزيد على أنهم أعبدٌ قنّ في طاعة الله ومعصيته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ذهب ضحية هذه البيعة وشروطها التي ما أنزل الله بها من سلطان خلق كثير من الصحابة والتابعين ، وبايع من بایع منهم على هذه الشروط بعد عمر طويل قضوه في طاعة الله والجهاد في سبيله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واجه یزید بن عبد الله بن زمعة ، شروط مسلم بن عقبة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نفر من المسلمين لنا ما لهم وعلينا ما عليهم، 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أُقیلك، ولا تشرب بعدها أبداً، فأمر به فضربت عنقه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كذلك فعل مسلم بأبي الجهم بن حذيفة العدوي ، وهو ابن عم عمر بن الخطاب ، فقد روى ابن اعثم في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بأبي الجهم بن حذيفة العدوي، فقال له مسلم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جهم بن حذيفة العدوي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وتتکنی علي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أبوجهم بن حذيفة ، بایع الآن یزید بن معاوية على أنك عبد من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كيف أكون عبداً ليزيد، وأنا رجل من قریش معروف الحسب والنسب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عنقه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أُبايع على ما تأمرني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أقیلك، ثم قدّمه فضرب عنقه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وتكرر الأمر مع عبد الرحمن بن سمرة بن جندب عندما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يدعى إلى البيعة على أنه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قط إلّا حراً ، فكيف أكون عبداً ليزيد وأنا معه في عبد 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فجرّدوه بين يديه فضربوا عنقه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وأُتي بزيد بن وهب بن زمعة ، فقال 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سنة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أُقيل عثرتك، فكلمه مروان بن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لصهر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بمروان فوجئت عنقه،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على أنكم خول  ليزيد بن معاوية ، ثم أمر به فقتل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الصحابي معقل بن سنان الأشجعي، فقد استقبله مسلم بن عقبة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بأبي محمد، إني أرى شيخاً قد تعب وعطش، آتوه بشربة عسل وخضوها له بثلج مما حمل معنا، ففعلوا، فلما شربها،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سقى الله الأمير من شراب الجنة ، فقال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شربت بعدها إلّا من جنهم حين تسقی </w:t>
      </w:r>
      <w:bookmarkStart w:id="143" w:name="pg7897_73101"/>
    </w:p>
    <w:p>
      <w:pPr>
        <w:pStyle w:val="BookText"/>
        <w:rPr/>
      </w:pPr>
      <w:bookmarkEnd w:id="143"/>
      <w:r>
        <w:rPr>
          <w:rFonts w:ascii="Amiri" w:hAnsi="Amiri" w:eastAsia="Amiri" w:cs="Amiri"/>
          <w:color w:val="111111"/>
          <w:sz w:val="28"/>
          <w:sz w:val="28"/>
          <w:szCs w:val="28"/>
          <w:rtl w:val="true"/>
          <w:lang w:bidi="ar-SA"/>
        </w:rPr>
        <w:t>من حميمها</w:t>
      </w:r>
      <w:r>
        <w:rPr>
          <w:rStyle w:val="FootnoteAnchor"/>
          <w:rtl w:val="true"/>
        </w:rPr>
        <w:footnoteReference w:id="163"/>
      </w:r>
      <w:r>
        <w:rPr>
          <w:rFonts w:ascii="IRNazanin" w:hAnsi="IRNazanin" w:eastAsia="IRNazanin"/>
          <w:color w:val="111111"/>
          <w:sz w:val="28"/>
          <w:sz w:val="28"/>
          <w:szCs w:val="28"/>
          <w:rtl w:val="true"/>
          <w:lang w:bidi="fa-IR"/>
        </w:rPr>
        <w:t xml:space="preserve">، 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 الله و الإسلام، فذكّره مسلم بكلام سمعه منه في یزید بن معاوية، ثم قال له مسلم، وما أشجع والخلافة والخلع ؟ قدماه فضربا عنقه ، فضربت عنقه ، فقال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تَل۟كُمُ الأَن۟صَارُ تبكي سُرَاَتها</w:t>
      </w:r>
    </w:p>
    <w:p>
      <w:pPr>
        <w:pStyle w:val="BookText"/>
        <w:rPr/>
      </w:pPr>
      <w:r>
        <w:rPr>
          <w:rFonts w:ascii="Amiri" w:hAnsi="Amiri" w:eastAsia="Amiri" w:cs="Amiri"/>
          <w:color w:val="111111"/>
          <w:sz w:val="28"/>
          <w:sz w:val="28"/>
          <w:szCs w:val="28"/>
          <w:rtl w:val="true"/>
          <w:lang w:bidi="ar-SA"/>
        </w:rPr>
        <w:t>وأَشجعُ تَبكي مَع۟قِلَ بنَ سِنَان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ولا نريد أن نسترسل في ذكر من قتل صبراً بين يدي مسلم بن عقبة ، فقد ذكر ابن عبد البر في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هؤلاء ضربت عنق كل واحد منهم صبراً بأمر مسلم بن عقبة ، وانتهى القتلى يومئذ على ثلاثمائة كلهم من أبناء المهاجرين والأنصار، وفيهم جماعة ممن صحب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6091823_1051229030"/>
      <w:bookmarkStart w:id="145" w:name="_Toc48"/>
      <w:bookmarkEnd w:id="144"/>
      <w:r>
        <w:rPr>
          <w:rtl w:val="true"/>
        </w:rPr>
        <w:t xml:space="preserve">آثار الواقعة </w:t>
      </w:r>
      <w:r>
        <w:rPr>
          <w:rtl w:val="true"/>
        </w:rPr>
        <w:t>:</w:t>
      </w:r>
      <w:bookmarkEnd w:id="1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لهذه الواقعة المؤلمة أثرها المفجع في نفوس المسلمين وخاصة أهل المدينة ،  فقد روى ابن قتيبة عن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لا يلبسون المصبوغ</w:t>
      </w:r>
      <w:r>
        <w:rPr>
          <w:rStyle w:val="FootnoteAnchor"/>
          <w:rtl w:val="true"/>
        </w:rPr>
        <w:footnoteReference w:id="166"/>
      </w:r>
      <w:r>
        <w:rPr>
          <w:rFonts w:ascii="IRNazanin" w:hAnsi="IRNazanin" w:eastAsia="IRNazanin"/>
          <w:color w:val="111111"/>
          <w:sz w:val="28"/>
          <w:sz w:val="28"/>
          <w:szCs w:val="28"/>
          <w:rtl w:val="true"/>
          <w:lang w:bidi="fa-IR"/>
        </w:rPr>
        <w:t xml:space="preserve">من الثياب قبل الحرة ، فلما قتل الناس بالحرّة استحبوا أن يلبسوها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مکث النوح في الدور على أهل الحرّة سنة لا يهدأون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أهل المدينة أعزّ الناس وأهيبهم، حتى كانت الحرّة، فاجترأ الناس عليهم فهانواد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46" w:name="pg7897_73103"/>
    </w:p>
    <w:p>
      <w:pPr>
        <w:pStyle w:val="BookText"/>
        <w:rPr/>
      </w:pPr>
      <w:bookmarkEnd w:id="146"/>
      <w:r>
        <w:rPr>
          <w:rFonts w:ascii="IRNazanin" w:hAnsi="IRNazanin" w:eastAsia="IRNazanin"/>
          <w:color w:val="111111"/>
          <w:sz w:val="28"/>
          <w:sz w:val="28"/>
          <w:szCs w:val="28"/>
          <w:rtl w:val="true"/>
          <w:lang w:bidi="fa-IR"/>
        </w:rPr>
        <w:t>وقد قال الشاعر في قتلى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إلى هواتف السماء ، كما هو المتعارف في أزمنة القهر والجور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والصَائِمُونَ القَانِتُونَ أُولى العبادةِ والصَلاحِ</w:t>
      </w:r>
    </w:p>
    <w:p>
      <w:pPr>
        <w:pStyle w:val="BookText"/>
        <w:rPr/>
      </w:pPr>
      <w:r>
        <w:rPr>
          <w:rFonts w:ascii="Amiri" w:hAnsi="Amiri" w:eastAsia="Amiri" w:cs="Amiri"/>
          <w:color w:val="111111"/>
          <w:sz w:val="28"/>
          <w:sz w:val="28"/>
          <w:szCs w:val="28"/>
          <w:rtl w:val="true"/>
          <w:lang w:bidi="ar-SA"/>
        </w:rPr>
        <w:t>المُه۟تَدُونَ المُح۟سِنُونَ السَّابِقونَ إلى الفَلاحِ</w:t>
      </w:r>
    </w:p>
    <w:p>
      <w:pPr>
        <w:pStyle w:val="BookText"/>
        <w:rPr/>
      </w:pPr>
      <w:r>
        <w:rPr>
          <w:rFonts w:ascii="Amiri" w:hAnsi="Amiri" w:eastAsia="Amiri" w:cs="Amiri"/>
          <w:color w:val="111111"/>
          <w:sz w:val="28"/>
          <w:sz w:val="28"/>
          <w:szCs w:val="28"/>
          <w:rtl w:val="true"/>
          <w:lang w:bidi="ar-SA"/>
        </w:rPr>
        <w:t>فإذا بواقمِ والبَقيعِ مِنَ الجحاجحة الصِبَاحِ</w:t>
      </w:r>
    </w:p>
    <w:p>
      <w:pPr>
        <w:pStyle w:val="BookText"/>
        <w:rPr/>
      </w:pPr>
      <w:r>
        <w:rPr>
          <w:rFonts w:ascii="Amiri" w:hAnsi="Amiri" w:eastAsia="Amiri" w:cs="Amiri"/>
          <w:color w:val="111111"/>
          <w:sz w:val="28"/>
          <w:sz w:val="28"/>
          <w:szCs w:val="28"/>
          <w:rtl w:val="true"/>
          <w:lang w:bidi="ar-SA"/>
        </w:rPr>
        <w:t>قَتَلوا الخِيار بَني الخِيار ذَوي المَهَابَة والسَمَاح</w:t>
      </w:r>
      <w:r>
        <w:rPr>
          <w:rStyle w:val="FootnoteAnchor"/>
          <w:rtl w:val="true"/>
        </w:rPr>
        <w:footnoteReference w:id="168"/>
      </w:r>
    </w:p>
    <w:p>
      <w:pPr>
        <w:pStyle w:val="Heading4"/>
        <w:numPr>
          <w:ilvl w:val="3"/>
          <w:numId w:val="1"/>
        </w:numPr>
        <w:rPr/>
      </w:pPr>
      <w:bookmarkStart w:id="147" w:name="__RefHeading___Toc6091825_1051229030"/>
      <w:bookmarkStart w:id="148" w:name="_Toc49"/>
      <w:bookmarkEnd w:id="147"/>
      <w:r>
        <w:rPr>
          <w:rtl w:val="true"/>
        </w:rPr>
        <w:t>المبحث الثاني</w:t>
      </w:r>
      <w:r>
        <w:rPr>
          <w:rtl w:val="true"/>
        </w:rPr>
        <w:t xml:space="preserve">: </w:t>
      </w:r>
      <w:r>
        <w:rPr>
          <w:rtl w:val="true"/>
        </w:rPr>
        <w:t>الغارة على مكة المكرمة وإنتهاك حرمة الكعبة</w:t>
      </w:r>
      <w:bookmarkEnd w:id="148"/>
    </w:p>
    <w:p>
      <w:pPr>
        <w:pStyle w:val="BookText"/>
        <w:rPr/>
      </w:pPr>
      <w:r>
        <w:rPr>
          <w:rFonts w:ascii="IRNazanin" w:hAnsi="IRNazanin" w:eastAsia="IRNazanin"/>
          <w:color w:val="111111"/>
          <w:sz w:val="28"/>
          <w:sz w:val="28"/>
          <w:szCs w:val="28"/>
          <w:rtl w:val="true"/>
          <w:lang w:bidi="fa-IR"/>
        </w:rPr>
        <w:t xml:space="preserve">للحرمين الشريفين ، مكة المكرمة والمدينة المنورة مكانة متميزة ومحلاً رفيعاً في نفوس المسلمين ، فمكة هي مهبط الوحي، وهي بيت الله الحرام الذي جعله الله تعالى للناس مثابة وأمناً، وفي مكة وما حولها مشاعر الله التي يحج إليها الناس من كل فج عميق لأداء مناسكهم في الحج والعمرة، والمدينة المنورة هي كذلك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ومأواه ، ومنهما انطلقت رسالة التوحيد ونور الإسلام لتنهي بذلك  مرحلة الوثنية والشرك والعبودية لغير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نريد أن نسترسل كثيراً في ذكر فضل المدينتين و الحرمين الشريفين ، بعد أن تكفلت بذلك عشرات الكتب والمؤلفات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ومكانة هاتين البقعتين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سكنها بقية السلف الصالح من الأنصار والمهاجرين والتابعين لهم بإحسان وأبناء المهاجرين والأنصار ، </w:t>
      </w:r>
      <w:bookmarkStart w:id="149" w:name="pg7897_73105"/>
    </w:p>
    <w:p>
      <w:pPr>
        <w:pStyle w:val="BookText"/>
        <w:rPr/>
      </w:pPr>
      <w:bookmarkEnd w:id="149"/>
      <w:r>
        <w:rPr>
          <w:rFonts w:ascii="Amiri" w:hAnsi="Amiri" w:eastAsia="Amiri" w:cs="Amiri"/>
          <w:color w:val="111111"/>
          <w:sz w:val="28"/>
          <w:sz w:val="28"/>
          <w:szCs w:val="28"/>
          <w:rtl w:val="true"/>
          <w:lang w:bidi="ar-SA"/>
        </w:rPr>
        <w:t>وتشكلت من هؤلاء كتلة سياسية معارضة للحكم الأموي، ورغم محاولات بني أُمية الكثيرة فإن الحرمين الشريفين كانا يشكلان قاعدتين للمعارضة السياسية لبني أُمية، ولم يتمكن معاوية والحكام الذين جاءوا من بعده من تليين صلابة المعارضة في الحرمين الشريفين واخضاعها لسلطان بني أُمية بشكل مطلق، أو اسكاتها ازاء طيش بني أُمية ونزقهم وتجاوزاتهم رغم وسائل الاغراء والإرهاب الكثيرة التي استخدمها بنو أُمية لترويضهم ولذلك كان الحرمان الشريفان دائماً مصدر قلق للشام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من اليسير أن تستسلم مكة المكرمة والمدينة المنورة للشام، ومايجري فيها على أيدي بني أُمية من خروج سافر على أحكام الإسلام وتعلیماته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معاوية ومن بعده يزيد اخضاع الحرمين الشريفين بالقوة، ووقعت واقعة الحرّة التي أباح فيها یزید بن معاوية المدينة المنورة كما مرّ بنا فصوله المأساوية فيما سبق</w:t>
      </w:r>
      <w:r>
        <w:rPr>
          <w:rFonts w:eastAsia="IRNazanin" w:cs="IRNazanin"/>
          <w:color w:val="111111"/>
          <w:sz w:val="28"/>
          <w:szCs w:val="28"/>
          <w:rtl w:val="true"/>
          <w:lang w:bidi="fa-IR"/>
        </w:rPr>
        <w:t>.</w:t>
      </w:r>
    </w:p>
    <w:p>
      <w:pPr>
        <w:pStyle w:val="Heading4"/>
        <w:numPr>
          <w:ilvl w:val="3"/>
          <w:numId w:val="1"/>
        </w:numPr>
        <w:rPr/>
      </w:pPr>
      <w:bookmarkStart w:id="150" w:name="__RefHeading___Toc6091827_1051229030"/>
      <w:bookmarkStart w:id="151" w:name="_Toc50"/>
      <w:bookmarkEnd w:id="150"/>
      <w:r>
        <w:rPr>
          <w:rtl w:val="true"/>
        </w:rPr>
        <w:t xml:space="preserve">* </w:t>
      </w:r>
      <w:r>
        <w:rPr>
          <w:rtl w:val="true"/>
        </w:rPr>
        <w:t xml:space="preserve">مسلم بن عقبة يتوجه إلى مكة </w:t>
      </w:r>
      <w:r>
        <w:rPr>
          <w:rtl w:val="true"/>
        </w:rPr>
        <w:t>:</w:t>
      </w:r>
      <w:bookmarkEnd w:id="1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أنهى مسلم بن عقبة المرّي مهمته في واقعة الحرة، خلف على المدينة روح بن زنباع، وسار متوجهاً إلى مكة لقمع ابن الزبير، الذي كان قد خرج إليها وتحصن بها رافضاً بيعة یزید بن معاوية ، إلّا أن مسلم بن عقبة مرض في الطريق ولم يمهله مرضه وعاجله الموت بعد ليالي معدودة من واقعة الحرة، وذكر السمهودي عن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بهرش بعد الوقعة بثلاثة أيام، ونقل عن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أهلكه الله فصرفه عن مكة ، ابتلاه الله بالماء الأصفر في بطنه، فمات بقدید بعد الوقعة بثلاث ليالي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يكتف ابن عقبة بما صنع بالمدينة ، وإنما خشي أن لا يفعل بمكة مثلهافأوصى خليفته الحصين بن نمير السكوني، أن لا يتردد في ضرب الكعبة المشرفة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السير ولا تؤخر ابن الزبير ، وأمره أن ينصب المجانيق على مكة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تعوذوا بالبيت فارمة</w:t>
      </w:r>
      <w:r>
        <w:rPr>
          <w:rStyle w:val="FootnoteAnchor"/>
          <w:rtl w:val="true"/>
        </w:rPr>
        <w:footnoteReference w:id="171"/>
      </w:r>
      <w:r>
        <w:rPr>
          <w:rFonts w:ascii="Amiri" w:hAnsi="Amiri" w:eastAsia="Amiri" w:cs="Amiri"/>
          <w:color w:val="111111"/>
          <w:sz w:val="28"/>
          <w:sz w:val="28"/>
          <w:szCs w:val="28"/>
          <w:rtl w:val="true"/>
          <w:lang w:bidi="ar-SA"/>
        </w:rPr>
        <w:t>ونفذ خليفته وصيته، فنصب المجانيق ورمي البيت بالنار</w:t>
      </w:r>
      <w:r>
        <w:rPr>
          <w:rStyle w:val="FootnoteAnchor"/>
          <w:rtl w:val="true"/>
        </w:rPr>
        <w:footnoteReference w:id="172"/>
      </w:r>
      <w:r>
        <w:rPr>
          <w:rFonts w:ascii="Amiri" w:hAnsi="Amiri" w:eastAsia="Amiri" w:cs="Amiri"/>
          <w:color w:val="111111"/>
          <w:sz w:val="28"/>
          <w:sz w:val="28"/>
          <w:szCs w:val="28"/>
          <w:rtl w:val="true"/>
          <w:lang w:bidi="ar-SA"/>
        </w:rPr>
        <w:t xml:space="preserve">، قال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ورموا البيت بالمجانيق وحرّقوه بالنار ، وأخذوا يرتجزون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خطَّارةٌ مِث۟لَ الفِنَيقِ المُز۟بِدِ</w:t>
      </w:r>
    </w:p>
    <w:p>
      <w:pPr>
        <w:pStyle w:val="BookText"/>
        <w:rPr/>
      </w:pPr>
      <w:r>
        <w:rPr>
          <w:rFonts w:ascii="Amiri" w:hAnsi="Amiri" w:eastAsia="Amiri" w:cs="Amiri"/>
          <w:color w:val="111111"/>
          <w:sz w:val="28"/>
          <w:sz w:val="28"/>
          <w:szCs w:val="28"/>
          <w:rtl w:val="true"/>
          <w:lang w:bidi="ar-SA"/>
        </w:rPr>
        <w:t>نَر۟مِي بِها أعوادَ هَذا المَس۟جِدِ</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حصار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مضت ثلاثة أيام من شهر ربيع الأول يوم السبت سنة أربع وستين قذفوا البيت بالمجانيق ، وحرّقوه بالنار، وأخذوا يرتجزون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خطَّارةٌ مِث۟لَ الفِنَيقِ المُز۟بِدِ نَر۟مِي بِها أعوادَ هَذا المَسجِدِ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عمرو بن حوط السدوسي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تَرى۟ صنيع أُم فَر۟وَه تَأخُذُهُم بَي۟نَ الصَّفَا والمَر۟وَه</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منتهكين بذلك حرم الله وأقدس مقدسات المسلمين غير مبالين بساكنيها من الصحابة والأنصار والتابعين ، والنساء والأطفال وزوار الحرم من مشارق الأرض ومغاربها حيث لا يخلوا الحرم منهم طيلة أيام السنة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هذا الانتهاك والحصار لمكة المكرمة في عهد الدولة الأموية مرّتين ، الأُولى في عهد یزید بن معاوية ، والأُخرى في العهد المرواني من فترة الحكم الأموي</w:t>
      </w:r>
      <w:r>
        <w:rPr>
          <w:rFonts w:eastAsia="IRNazanin" w:cs="IRNazanin"/>
          <w:color w:val="111111"/>
          <w:sz w:val="28"/>
          <w:szCs w:val="28"/>
          <w:rtl w:val="true"/>
          <w:lang w:bidi="fa-IR"/>
        </w:rPr>
        <w:t xml:space="preserve">. </w:t>
      </w:r>
      <w:bookmarkStart w:id="152" w:name="pg7897_73109"/>
    </w:p>
    <w:p>
      <w:pPr>
        <w:pStyle w:val="BookText"/>
        <w:rPr/>
      </w:pPr>
      <w:bookmarkEnd w:id="152"/>
      <w:r>
        <w:rPr>
          <w:rFonts w:ascii="Amiri" w:hAnsi="Amiri" w:eastAsia="Amiri" w:cs="Amiri"/>
          <w:color w:val="111111"/>
          <w:sz w:val="28"/>
          <w:sz w:val="28"/>
          <w:szCs w:val="28"/>
          <w:rtl w:val="true"/>
          <w:lang w:bidi="ar-SA"/>
        </w:rPr>
        <w:t xml:space="preserve">وفيما يلي بعض التفاصيل عن الحصار الأول فقط وما جرى فيه من انتهاكات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091829_1051229030"/>
      <w:bookmarkStart w:id="154" w:name="_Toc51"/>
      <w:bookmarkEnd w:id="153"/>
      <w:r>
        <w:rPr>
          <w:rtl w:val="true"/>
        </w:rPr>
        <w:t xml:space="preserve">الحصين بن نمير وحصار الكعبة </w:t>
      </w:r>
      <w:r>
        <w:rPr>
          <w:rtl w:val="true"/>
        </w:rPr>
        <w:t>:</w:t>
      </w:r>
      <w:bookmarkEnd w:id="154"/>
    </w:p>
    <w:p>
      <w:pPr>
        <w:pStyle w:val="BookText"/>
        <w:rPr/>
      </w:pPr>
      <w:r>
        <w:rPr>
          <w:rFonts w:ascii="Amiri" w:hAnsi="Amiri" w:eastAsia="Amiri" w:cs="Amiri"/>
          <w:color w:val="111111"/>
          <w:sz w:val="28"/>
          <w:sz w:val="28"/>
          <w:szCs w:val="28"/>
          <w:rtl w:val="true"/>
          <w:lang w:bidi="ar-SA"/>
        </w:rPr>
        <w:t xml:space="preserve">كان قائد هذا الحصار هو الحصين بن نمير خليفة مسلم بن عقبة المرّي على الجيش الأموي، 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الحصين حتى جاء مكة، فدعاهم إلى الطاعة، وعبد الله بن الزبير يومئذ بمكة ، فلم يجبه ، فقاتله، فقتل يومئذ المنذر بن الزبير، ورجلان من إخوته ، ومصعب بن عبد الرحمن، والمسور بن مخرمة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يضيف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بهم عبد الله بن الزبير ، فأحكم مراصد مكة ، فجعل عليها المقاتلة، وجاءه جند أهل المدينة، وأقبل ابن نمير حتى نزل على مكة، وأرسل خيلاً فأخذت أسفلها، ونصب عليها العرادات والمجانيق، وفرق على أصحابه عشرة آلاف صخرة، في كل يوم يرمونها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وحاصروهم لعشر ليال بقين من المحرّم ، سنة أربع وستين ، فحاصروهم بقية المحرّم، وصفر، وشهري ربيع، يغدون على القتال ويروحون، حتى جاءهم موت یزید بن معاوية ، فأرسل الحصين بن نمير إلى ابن الزبير، أن ائذن لنا نطوف بالبيت ، وننصرف عنكم، فقد مات صاحبنا، فقال ابن الزبير وهل تركتم من البيت إلّا مدرة؟ وكانت المجانيق قد أصابت ناحية من البيت الشريف فهدمته ، مع الحريق الذي أصابه ، فمنعهم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يطوفوا بالبيت، فارتحل الحصين، حتى كان بعسفان تفرّقوا، وتبعهم الناس يأخذونهم، حتى إن كانت الراعية في غنمها لتأتي بالرجل منهم مربوطاً ، فيبعث بهم إلى المدينة، وأصاب منهم أهل المدينة حين مرّوا بهم أُناساً كثيراً ، فحبسوا بالمدينة، حتى قدم مصعب ابن الزبير عليهم من عند عبد الله بن الزبير ، فأخرجهم إلى الحرة ، فضرب أعناقهم، وكانوا أربعمائة وأكثر</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كانت نهاية ذلك الجيش الجرار الذي أرسله یزید بن معاوية بقيادة مسلم بن عقبة المرّي، ثم تولى قيادته الحصين بن نمير، بعد تلك المآسي الفضيعة المؤلمة التي حلت بالأنصار والمهاجرين ، و بالحرمين الشريفين مكة والمدينة ، حيث القتل والتنكيل وانتهاك الحرمات والأعراض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ينقضي العجب من طلب الحصين بن نمير من ابن الزبير أن يأذن له ومن معه من جنده بالطواف حول بيت الله الحرام، بعد أن حاصرها قرابة أربعة شهر ورماها بالمجنيق ، وهدمها بحيث لم يبق منها إلّا مدرة</w:t>
      </w:r>
      <w:r>
        <w:rPr>
          <w:rStyle w:val="FootnoteAnchor"/>
          <w:rtl w:val="true"/>
        </w:rPr>
        <w:footnoteReference w:id="177"/>
      </w:r>
      <w:r>
        <w:rPr>
          <w:rFonts w:ascii="Amiri" w:hAnsi="Amiri" w:eastAsia="Amiri" w:cs="Amiri"/>
          <w:color w:val="111111"/>
          <w:sz w:val="28"/>
          <w:sz w:val="28"/>
          <w:szCs w:val="28"/>
          <w:rtl w:val="true"/>
          <w:lang w:bidi="ar-SA"/>
        </w:rPr>
        <w:t>حسب تعبير ابن الزبير ، بالاضافة إلى الحريق الذي أصابه</w:t>
      </w:r>
      <w:r>
        <w:rPr>
          <w:rStyle w:val="FootnoteAnchor"/>
          <w:rtl w:val="true"/>
        </w:rPr>
        <w:footnoteReference w:id="178"/>
      </w:r>
      <w:r>
        <w:rPr>
          <w:rFonts w:ascii="Amiri" w:hAnsi="Amiri" w:eastAsia="Amiri" w:cs="Amiri"/>
          <w:color w:val="111111"/>
          <w:sz w:val="28"/>
          <w:sz w:val="28"/>
          <w:szCs w:val="28"/>
          <w:rtl w:val="true"/>
          <w:lang w:bidi="ar-SA"/>
        </w:rPr>
        <w:t>منتهكاً بذلك حرمة الكعبة وأهلها ، وفي نهاية الأمر، يريد أن يطوف بالكعبة متقرباً إلى الله تعالى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بأكثر عجباً من قول مسلم بن عقبة حين نزل به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لم أعمل عملاً قطّ بعد شهادة أن لا إله إلّا الله وأن محمداً عبده ورسوله ، أحبّ إليّ من قتلي أهل المدينة، ولا أرجى عندي في الآخرة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55" w:name="pg7897_73113"/>
    </w:p>
    <w:p>
      <w:pPr>
        <w:pStyle w:val="Heading4"/>
        <w:numPr>
          <w:ilvl w:val="3"/>
          <w:numId w:val="1"/>
        </w:numPr>
        <w:rPr/>
      </w:pPr>
      <w:bookmarkStart w:id="156" w:name="__RefHeading___Toc6091831_1051229030"/>
      <w:bookmarkStart w:id="157" w:name="_Toc52"/>
      <w:bookmarkEnd w:id="155"/>
      <w:bookmarkEnd w:id="156"/>
      <w:r>
        <w:rPr>
          <w:rtl w:val="true"/>
        </w:rPr>
        <w:t>الفصل الثاني</w:t>
      </w:r>
      <w:r>
        <w:rPr>
          <w:rtl w:val="true"/>
        </w:rPr>
        <w:t xml:space="preserve">: </w:t>
      </w:r>
      <w:r>
        <w:rPr>
          <w:rtl w:val="true"/>
        </w:rPr>
        <w:t>ولاة بني أُمية وأساليب إذلالهم للأُمة الإسلامية</w:t>
      </w:r>
      <w:bookmarkEnd w:id="157"/>
    </w:p>
    <w:p>
      <w:pPr>
        <w:pStyle w:val="Heading5"/>
        <w:numPr>
          <w:ilvl w:val="4"/>
          <w:numId w:val="1"/>
        </w:numPr>
        <w:rPr/>
      </w:pPr>
      <w:bookmarkStart w:id="158" w:name="__RefHeading___Toc6091833_1051229030"/>
      <w:bookmarkStart w:id="159" w:name="_Toc53"/>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أبيه ومجازرُه الدموية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ومجازره الدموية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7897_73117"/>
      <w:bookmarkStart w:id="161" w:name="pg7897_73117"/>
      <w:bookmarkEnd w:id="161"/>
    </w:p>
    <w:p>
      <w:pPr>
        <w:pStyle w:val="Heading5"/>
        <w:numPr>
          <w:ilvl w:val="4"/>
          <w:numId w:val="1"/>
        </w:numPr>
        <w:rPr/>
      </w:pPr>
      <w:bookmarkStart w:id="162" w:name="pg7897_73117"/>
      <w:bookmarkStart w:id="163" w:name="__RefHeading___Toc6091835_1051229030"/>
      <w:bookmarkStart w:id="164" w:name="_Toc54"/>
      <w:bookmarkEnd w:id="162"/>
      <w:bookmarkEnd w:id="163"/>
      <w:r>
        <w:rPr>
          <w:rtl w:val="true"/>
        </w:rPr>
        <w:t>ولاة بني أُمية وأساليب إذلالهم للأُمة الإسلامية</w:t>
      </w:r>
      <w:bookmarkEnd w:id="164"/>
    </w:p>
    <w:p>
      <w:pPr>
        <w:pStyle w:val="BookText"/>
        <w:rPr/>
      </w:pPr>
      <w:r>
        <w:rPr>
          <w:rFonts w:ascii="IRNazanin" w:hAnsi="IRNazanin" w:eastAsia="IRNazanin"/>
          <w:color w:val="111111"/>
          <w:sz w:val="28"/>
          <w:sz w:val="28"/>
          <w:szCs w:val="28"/>
          <w:rtl w:val="true"/>
          <w:lang w:bidi="fa-IR"/>
        </w:rPr>
        <w:t>مرّ بنا فيما سبق نماذج من أنواع الاستبداد والمظالم والإذلال والتي ارتكبها معاوية وولده يزيد وقادتهم، والتي تضمنت كافة أنواع التعذيب والقتل والمصادرة والعدوان على الحريات والاعتداء على الأرواح والحرمات، وانتهاك أقدس المقدّسات، مما لا يمكن أن يتصور عاقل أن تصدر هذه الانتهاكات عن منصب إسلامي کالخلافة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خلفاء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تقتصر سياسة الإذلال والكيد والتنكيل بالأُمة الإسلامية على الخلفاء وحدهم، وإنما انتشر منهم إلى الولاة والحكام الذين كانوا ينصبونهم في أنحاء الأمصار الإسلامية ، حتى استشرى الفساد والظلم في كل أنحاء الدولة الإسلامية وأصبح أبناء الأُمة تحت رحمة أُناس يظلمون الرعية ويستبيحون الحرمات ، ويتجاوزون مصالحهم مع أنهم أجراء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الشاعر عن هذا الواقع المؤلم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 المُقامُ فَكَم۟ أُعاشِرُ أُمَةً</w:t>
      </w:r>
    </w:p>
    <w:p>
      <w:pPr>
        <w:pStyle w:val="BookText"/>
        <w:rPr/>
      </w:pPr>
      <w:r>
        <w:rPr>
          <w:rFonts w:ascii="Amiri" w:hAnsi="Amiri" w:eastAsia="Amiri" w:cs="Amiri"/>
          <w:color w:val="111111"/>
          <w:sz w:val="28"/>
          <w:sz w:val="28"/>
          <w:szCs w:val="28"/>
          <w:rtl w:val="true"/>
          <w:lang w:bidi="ar-SA"/>
        </w:rPr>
        <w:t>أَمَرت بغيرِ صَلاحِها أُمراؤها</w:t>
      </w:r>
    </w:p>
    <w:p>
      <w:pPr>
        <w:pStyle w:val="BookText"/>
        <w:rPr/>
      </w:pPr>
      <w:r>
        <w:rPr>
          <w:rFonts w:ascii="Amiri" w:hAnsi="Amiri" w:eastAsia="Amiri" w:cs="Amiri"/>
          <w:color w:val="111111"/>
          <w:sz w:val="28"/>
          <w:sz w:val="28"/>
          <w:szCs w:val="28"/>
          <w:rtl w:val="true"/>
          <w:lang w:bidi="ar-SA"/>
        </w:rPr>
        <w:t>ظَلَموا الرَعيةَ واستَجازوا کَيدها</w:t>
      </w:r>
    </w:p>
    <w:p>
      <w:pPr>
        <w:pStyle w:val="BookText"/>
        <w:rPr/>
      </w:pPr>
      <w:r>
        <w:rPr>
          <w:rFonts w:ascii="Amiri" w:hAnsi="Amiri" w:eastAsia="Amiri" w:cs="Amiri"/>
          <w:color w:val="111111"/>
          <w:sz w:val="28"/>
          <w:sz w:val="28"/>
          <w:szCs w:val="28"/>
          <w:rtl w:val="true"/>
          <w:lang w:bidi="ar-SA"/>
        </w:rPr>
        <w:t>وَعَدوا مَصالحها وهُم أُجراؤها</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ساسَ الأَنامَ شیاطینٌ مُسَلطةٌ</w:t>
      </w:r>
    </w:p>
    <w:p>
      <w:pPr>
        <w:pStyle w:val="BookText"/>
        <w:rPr/>
      </w:pPr>
      <w:r>
        <w:rPr>
          <w:rFonts w:ascii="Amiri" w:hAnsi="Amiri" w:eastAsia="Amiri" w:cs="Amiri"/>
          <w:color w:val="111111"/>
          <w:sz w:val="28"/>
          <w:sz w:val="28"/>
          <w:szCs w:val="28"/>
          <w:rtl w:val="true"/>
          <w:lang w:bidi="ar-SA"/>
        </w:rPr>
        <w:t>في كُلّٙ مِصرٍ مِنَ الوالينَ شَيطانُ</w:t>
      </w:r>
    </w:p>
    <w:p>
      <w:pPr>
        <w:pStyle w:val="BookText"/>
        <w:rPr/>
      </w:pPr>
      <w:r>
        <w:rPr>
          <w:rFonts w:ascii="Amiri" w:hAnsi="Amiri" w:eastAsia="Amiri" w:cs="Amiri"/>
          <w:color w:val="111111"/>
          <w:sz w:val="28"/>
          <w:sz w:val="28"/>
          <w:szCs w:val="28"/>
          <w:rtl w:val="true"/>
          <w:lang w:bidi="ar-SA"/>
        </w:rPr>
        <w:t>مَن۟ لَيسَ يحفلُ خُمصَّ الناسِ کُلهُم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باتَ يشربُ خَمراً وهُوَ مِبطانُ </w:t>
      </w:r>
      <w:bookmarkStart w:id="165" w:name="pg7897_73119"/>
    </w:p>
    <w:p>
      <w:pPr>
        <w:pStyle w:val="BookText"/>
        <w:rPr/>
      </w:pPr>
      <w:bookmarkEnd w:id="165"/>
      <w:r>
        <w:rPr>
          <w:rFonts w:ascii="Amiri" w:hAnsi="Amiri" w:eastAsia="Amiri" w:cs="Amiri"/>
          <w:color w:val="111111"/>
          <w:sz w:val="28"/>
          <w:sz w:val="28"/>
          <w:szCs w:val="28"/>
          <w:rtl w:val="true"/>
          <w:lang w:bidi="ar-SA"/>
        </w:rPr>
        <w:t xml:space="preserve">ويضيف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یَسوسونَ الأُمورَ بغَيرِ عَقلٍ</w:t>
      </w:r>
    </w:p>
    <w:p>
      <w:pPr>
        <w:pStyle w:val="BookText"/>
        <w:rPr/>
      </w:pPr>
      <w:r>
        <w:rPr>
          <w:rFonts w:ascii="Amiri" w:hAnsi="Amiri" w:eastAsia="Amiri" w:cs="Amiri"/>
          <w:color w:val="111111"/>
          <w:sz w:val="28"/>
          <w:sz w:val="28"/>
          <w:szCs w:val="28"/>
          <w:rtl w:val="true"/>
          <w:lang w:bidi="ar-SA"/>
        </w:rPr>
        <w:t xml:space="preserve">فَينفُذُ أمرُهُم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ساسَه۟</w:t>
      </w:r>
    </w:p>
    <w:p>
      <w:pPr>
        <w:pStyle w:val="BookText"/>
        <w:rPr/>
      </w:pPr>
      <w:r>
        <w:rPr>
          <w:rFonts w:ascii="Amiri" w:hAnsi="Amiri" w:eastAsia="Amiri" w:cs="Amiri"/>
          <w:color w:val="111111"/>
          <w:sz w:val="28"/>
          <w:sz w:val="28"/>
          <w:szCs w:val="28"/>
          <w:rtl w:val="true"/>
          <w:lang w:bidi="ar-SA"/>
        </w:rPr>
        <w:t>فاُفَّ مِنَ الحياةِ، وأُفَّ مِني</w:t>
      </w:r>
    </w:p>
    <w:p>
      <w:pPr>
        <w:pStyle w:val="BookText"/>
        <w:rPr/>
      </w:pPr>
      <w:r>
        <w:rPr>
          <w:rFonts w:ascii="Amiri" w:hAnsi="Amiri" w:eastAsia="Amiri" w:cs="Amiri"/>
          <w:color w:val="111111"/>
          <w:sz w:val="28"/>
          <w:sz w:val="28"/>
          <w:szCs w:val="28"/>
          <w:rtl w:val="true"/>
          <w:lang w:bidi="ar-SA"/>
        </w:rPr>
        <w:t>وَمِن۟ زمنٍ رياستُهُ خَساسَه۟</w:t>
      </w:r>
    </w:p>
    <w:p>
      <w:pPr>
        <w:pStyle w:val="BookText"/>
        <w:rPr/>
      </w:pPr>
      <w:r>
        <w:rPr>
          <w:rFonts w:ascii="IRNazanin" w:hAnsi="IRNazanin" w:eastAsia="IRNazanin"/>
          <w:color w:val="111111"/>
          <w:sz w:val="28"/>
          <w:sz w:val="28"/>
          <w:szCs w:val="28"/>
          <w:rtl w:val="true"/>
          <w:lang w:bidi="fa-IR"/>
        </w:rPr>
        <w:t>ونماذج هؤلاء الولاة طيلة فترة الدولة الأموية من الكثرة بمكان بحيث لا يمكن لهذه الدراسة استيعاب بیان مظالمهم وما جرى على أيديهم من إذلال المسلمين ، ولهذا فسوف نقتصر على ذكر نماذج من هؤلاء الولاة مع ذكر أمثلة تاريخية من مظالمهم واستبدادهم من خلال المبحثين التاليين</w:t>
      </w:r>
      <w:r>
        <w:rPr>
          <w:rFonts w:eastAsia="IRNazanin" w:cs="IRNazanin"/>
          <w:color w:val="111111"/>
          <w:sz w:val="28"/>
          <w:szCs w:val="28"/>
          <w:rtl w:val="true"/>
          <w:lang w:bidi="fa-IR"/>
        </w:rPr>
        <w:t>.</w:t>
      </w:r>
    </w:p>
    <w:p>
      <w:pPr>
        <w:pStyle w:val="Heading5"/>
        <w:numPr>
          <w:ilvl w:val="4"/>
          <w:numId w:val="1"/>
        </w:numPr>
        <w:rPr/>
      </w:pPr>
      <w:bookmarkStart w:id="166" w:name="__RefHeading___Toc6091837_1051229030"/>
      <w:bookmarkStart w:id="167" w:name="_Toc55"/>
      <w:bookmarkEnd w:id="166"/>
      <w:r>
        <w:rPr>
          <w:rtl w:val="true"/>
        </w:rPr>
        <w:t xml:space="preserve">المبحث الأول زیاد بن أبيه ومجازره الدموية </w:t>
      </w:r>
      <w:r>
        <w:rPr>
          <w:rtl w:val="true"/>
        </w:rPr>
        <w:t xml:space="preserve">« </w:t>
      </w:r>
      <w:r>
        <w:rPr>
          <w:rtl w:val="true"/>
        </w:rPr>
        <w:t xml:space="preserve">نموذجاً </w:t>
      </w:r>
      <w:r>
        <w:rPr>
          <w:rtl w:val="true"/>
        </w:rPr>
        <w:t>»</w:t>
      </w:r>
      <w:bookmarkEnd w:id="167"/>
    </w:p>
    <w:p>
      <w:pPr>
        <w:pStyle w:val="Heading6"/>
        <w:numPr>
          <w:ilvl w:val="5"/>
          <w:numId w:val="1"/>
        </w:numPr>
        <w:rPr/>
      </w:pPr>
      <w:bookmarkStart w:id="168" w:name="__RefHeading___Toc6091839_1051229030"/>
      <w:bookmarkStart w:id="169" w:name="_Toc56"/>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وهو أحد ولاة بني أمية في العقد الأخير من حياته، ومن دهاة العرب والمعروفين بالقسوة وسفك الدماء، وممن أحكم قواعد حكم بني أُمية على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بالارهاب والقتل والتشريد والإذلال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نسب عربي أو غير عربي يُعرف به ، فقيل تارة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زياد بن عبيد ، ومنهم من ينسب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ثقيف ، والأكثرون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عبيداً كان عبداً رومياً، وإنه بقي إلى أيام زیاد، فابتاعه وأعتقه ، ولخمول أبيه أو عدم معرفته 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ابن أُمه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وأُمه، سميّة ، وكانت أَمَةً للحارث بن كَلدة ، طبيب العرب ، وقد قرنها بعبد له  رومي يدعى عبيداً فولدت له زیاداً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70" w:name="pg7897_73122"/>
    </w:p>
    <w:p>
      <w:pPr>
        <w:pStyle w:val="BookText"/>
        <w:rPr/>
      </w:pPr>
      <w:bookmarkEnd w:id="170"/>
      <w:r>
        <w:rPr>
          <w:rFonts w:ascii="IRNazanin" w:hAnsi="IRNazanin" w:eastAsia="IRNazanin"/>
          <w:color w:val="111111"/>
          <w:sz w:val="28"/>
          <w:sz w:val="28"/>
          <w:szCs w:val="28"/>
          <w:rtl w:val="true"/>
          <w:lang w:bidi="fa-IR"/>
        </w:rPr>
        <w:t xml:space="preserve">وبعد أن استلحقه معاوية بنسب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يسمی زیاد بن أبي سفیان ، بدل من زیاد بن عبيد ، او ابن سمية ، أو ابن أبيه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وقصة استلحاق زیاد بنسب أبي سفيان قصّة طويلة ابتنيت على دعوى واهية اطلقها أبو سفيان في حياته</w:t>
      </w:r>
      <w:r>
        <w:rPr>
          <w:rStyle w:val="FootnoteAnchor"/>
          <w:rtl w:val="true"/>
        </w:rPr>
        <w:footnoteReference w:id="182"/>
      </w:r>
      <w:r>
        <w:rPr>
          <w:rFonts w:ascii="IRNazanin" w:hAnsi="IRNazanin" w:eastAsia="IRNazanin"/>
          <w:color w:val="111111"/>
          <w:sz w:val="28"/>
          <w:sz w:val="28"/>
          <w:szCs w:val="28"/>
          <w:rtl w:val="true"/>
          <w:lang w:bidi="fa-IR"/>
        </w:rPr>
        <w:t xml:space="preserve">، ووظفها معاوية لصالحه لكسب زیاد إلى جنبه ، وشهد على ذلك أبو مريم السّلولي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خمّاراً في الجاهلية، وتمّ الحاق النسب على أساس هذه الدعوى وتلك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سوف يأتينا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يروىٰ عن الحسن البصري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كن في معاوية لو لم تكن فيه إلّا واحدة منهنّ لكانت موبقةً؛ انتزاؤه على هذه الأُمّة بالسّفهاء حتى ابتزّها أمرها، واستلحاقه زیاداً مُراغمةً، لقول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حُجر بن عديّ، فيا ويله من حُجر وأصحابِ حُجر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6091841_1051229030"/>
      <w:bookmarkStart w:id="172" w:name="_Toc57"/>
      <w:bookmarkEnd w:id="171"/>
      <w:r>
        <w:rPr>
          <w:rtl w:val="true"/>
        </w:rPr>
        <w:t xml:space="preserve">* </w:t>
      </w:r>
      <w:r>
        <w:rPr>
          <w:rtl w:val="true"/>
        </w:rPr>
        <w:t xml:space="preserve">انقلاب الولاء عند ابن زیاد </w:t>
      </w:r>
      <w:r>
        <w:rPr>
          <w:rtl w:val="true"/>
        </w:rPr>
        <w:t>:</w:t>
      </w:r>
      <w:bookmarkEnd w:id="172"/>
    </w:p>
    <w:p>
      <w:pPr>
        <w:pStyle w:val="BookText"/>
        <w:rPr/>
      </w:pPr>
      <w:r>
        <w:rPr>
          <w:rFonts w:ascii="IRNazanin" w:hAnsi="IRNazanin" w:eastAsia="IRNazanin"/>
          <w:color w:val="111111"/>
          <w:sz w:val="28"/>
          <w:sz w:val="28"/>
          <w:szCs w:val="28"/>
          <w:rtl w:val="true"/>
          <w:lang w:bidi="fa-IR"/>
        </w:rPr>
        <w:t>عُرف عن ابن زیاد بولائه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خلافته، وولّاه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فارس وبقي في ولايته هذه إلى حين استشهاد الإمام وتولي الإمام الحسن للخلافة ، ثمّ انقلب بولائه إلى معاوية بن أبي سفيان، ومعاداة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علیّ بن محمّد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زیاداً فارس أو بعض أعمال فارس، فضبطها ضبطاً صالحاً، وجبي خَراجها وحماها ، وعرف ذلك معاوية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غرّتك قِلاع تأوي إليها ليلاً، كما تأوي الطيرُ إلى وكرها ، وأيم الله لولا انتظاري بك ما الله أعلم به لكان لك مني ما قاله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فَلَنَأْتِيَنَّهُمْ بِجُنُودٍ لَا قِبَلَ لَهُمْ بِهَا وَلَنُخْرِجَنَّهُمْ مِنْهَا أَذِلَّةً وَهُمْ صَاغِرُونَ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في أسفل الكتاب شعراً من جملته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تنسي أباك وقد شالت نعامته</w:t>
      </w:r>
    </w:p>
    <w:p>
      <w:pPr>
        <w:pStyle w:val="BookText"/>
        <w:rPr/>
      </w:pPr>
      <w:r>
        <w:rPr>
          <w:rFonts w:ascii="Amiri" w:hAnsi="Amiri" w:eastAsia="Amiri" w:cs="Amiri"/>
          <w:color w:val="111111"/>
          <w:sz w:val="28"/>
          <w:sz w:val="28"/>
          <w:szCs w:val="28"/>
          <w:rtl w:val="true"/>
          <w:lang w:bidi="ar-SA"/>
        </w:rPr>
        <w:t>إذ يخطب الناس والوالي لهم عُمر</w:t>
      </w:r>
    </w:p>
    <w:p>
      <w:pPr>
        <w:pStyle w:val="BookText"/>
        <w:rPr/>
      </w:pPr>
      <w:r>
        <w:rPr>
          <w:rFonts w:ascii="IRNazanin" w:hAnsi="IRNazanin" w:eastAsia="IRNazanin"/>
          <w:color w:val="111111"/>
          <w:sz w:val="28"/>
          <w:sz w:val="28"/>
          <w:szCs w:val="28"/>
          <w:rtl w:val="true"/>
          <w:lang w:bidi="fa-IR"/>
        </w:rPr>
        <w:t xml:space="preserve">فلمّا ورد الكتاب على زياد قام فخطب الناس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العَجب من ابن آكلة الأكباد، ورأس النفاق، يهدّدني وبيني وبينه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وزوج سيّدة نساء العالمين ، وأبو السبطين ، وصاحب الولاية والمنزلة والإخاء في مائة ألفٍ من المهاجرين والأنصار والتابعين لهم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تخطّى هؤلاء أجمعين إلىّ لوَجدني أحمر مِخَشّاً</w:t>
      </w:r>
      <w:r>
        <w:rPr>
          <w:rStyle w:val="FootnoteAnchor"/>
          <w:rtl w:val="true"/>
        </w:rPr>
        <w:footnoteReference w:id="185"/>
      </w:r>
      <w:r>
        <w:rPr>
          <w:rFonts w:ascii="IRNazanin" w:hAnsi="IRNazanin" w:eastAsia="IRNazanin"/>
          <w:color w:val="111111"/>
          <w:sz w:val="28"/>
          <w:sz w:val="28"/>
          <w:szCs w:val="28"/>
          <w:rtl w:val="true"/>
          <w:lang w:bidi="fa-IR"/>
        </w:rPr>
        <w:t>ضرّاباً 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 بكتاب معاوية مع كتابه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فإني قد ولّيتك ما وليتك وأنا أراك لذلك أهلاً، وإنّه قد كانت من أبي سفيان فلتة في أيّام عمر من أمانيّ الّتيه وكذب النفس، لم تستوجب بها میراثاً ، ولم تستحقَّ بها نَسَباً ، وإن معاوية كالشيطان الرجيم يأتي المرءَ من بين يديه ومن خَلفهِ وعن يمينه وعن شماله، فاحذره، ثم احذره، ثم احذرهُ، والسلام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باءت محاولة معاوية لاستدراج زیاد إليه بالفشل في حياة أمير المؤمنین ، وبعد استشهاده، إلّا أن معاوية لم يترك زياداً فكاتبه مرة اُخرى بعد استشهاد الإمام يتوعده أشد وعيد ، ويذمه أشد ذم، ويطلب منه الطاعة المطلقة والبيعة له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جعفر محمّد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ولّی زیاداً قطعةً من أعمال فارس، واصطنعه لنفسه، فلمّا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زیاد في عَمله، وخاف معاوية جانبه، وعلم صعوبة ناحيته، واشفق من مُمالأته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 إليه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أمير المؤمنين معاوية بن أبي سفيان ، إلى زياد بن عبيد ، أمّا بعد، فإنّك عبد قد كفرت النّعمة، واستدعيت النّقمة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لك بل لا أب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هلكتَ وأهلكتَ، وظننت أنّك تخرجُ عن قبضتي ، ولا ينالك سلطاني ، هیهات ، ما كلُّ ذي لُبٍّ يصيب رأيه ، ولا كلُّ ذي رأي ينصح في مشورته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عبدٌ واليوم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ما ارتقاها مثلك يابن سميّة ، وإذا أتاك كتابي هذا فخذ الناس بالطاعة والبيعة ، وأسرع الإجابة ، فإنك إن تفعل فَدمُك حَقنت ، و نفسك تدارکت ، وإلّا اختطفتك بأضعفِ ریش، ونلتك بأهون سعي، وأُقسم قسماً مبروراً ألا أُوتي بك إلّا في زمّارة</w:t>
      </w:r>
      <w:r>
        <w:rPr>
          <w:rStyle w:val="FootnoteAnchor"/>
          <w:rtl w:val="true"/>
        </w:rPr>
        <w:footnoteReference w:id="187"/>
      </w:r>
      <w:r>
        <w:rPr>
          <w:rFonts w:ascii="Amiri" w:hAnsi="Amiri" w:eastAsia="Amiri" w:cs="Amiri"/>
          <w:color w:val="111111"/>
          <w:sz w:val="28"/>
          <w:sz w:val="28"/>
          <w:szCs w:val="28"/>
          <w:rtl w:val="true"/>
          <w:lang w:bidi="ar-SA"/>
        </w:rPr>
        <w:t>، تمشي حافياً من أرض فارس إلى الشام حتى أُقيمك في السوق، وأَبيعك عبداً ، وأردّك إلى حيث كنت فيه، وخرجت منه ، والسلام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ورد الكتاب على زياد غضب غضباً شديداً ، وجمع الناس وصَعد المنبر، فحمد الله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آكلة الأكباد، وقاتلة أسد الله ، ومظهر الخلاف، ومُسرّ النفاق ، ورئيس الأحزاب، ومن أنفق مالهُ في إطفاء نور الله ، كتب إليّ یُرعد و یبرق عن سحابةٍ جَفل لا ماء فيها، وعما قليل تصيّرها الرياحُ فزعاً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أرهبه وبینی وبينه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مائة ألف من المهاجرين والأنصار، والله لو أذن لي فيه، أو ندبني إليه، لأريته الكواكب نهاراً ، ولأسطعته ماء الخردل ، دونه الكلام اليوم ، والجمع غداً، والمشورة بعد ذلك إن شاء الله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معاوية كتاباً شديد اللهجة، رداً على رسالته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ورد کتاب زیاد على معاوية غمّه وأحزنه، وبعث إلى المغيرة بن شعبة ، فخلا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مغيرة ، إن زياداً قد أقام بفارس یکشّ لنا کَشیشَ الأفاعي، وهو رجلٌ ثاقب الرأي، ماضي العزيمة ، جوّال الفكر، مصيبٌ إذا رمي، وقد خفت منه الآن ما کنتُ آمَنه إذ كان صاحبه حياً ، وأخشى ممالأته حَسنا، فكيف السبيلُ إليه ، وما الحيلة في إطلاح رأيه ؟</w:t>
      </w:r>
    </w:p>
    <w:p>
      <w:pPr>
        <w:pStyle w:val="BookText"/>
        <w:rPr/>
      </w:pP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إن لم أَمُت ، إن زياداً رجل يحبّ الشرف والذّٙكر وصعود المنابر ، فلو لاطفته المسألة، وألنت له الكتاب ، لكان لك أميل ، وبك أوثق، فاك۟تب إليه وأنا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رسالة رقيقة يستهل عنوانها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معاوية بن أبي سفيان، إلى زياد بن أبي سفيان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فرحل المغيرة بالكتاب حتى قدم فارس ، فلما رآه زیاد قرّبه وأدناه ولطف به ، فدفع إليه الكتاب ، فجعل يتأمّله ويضحك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محاورات جرت بينه وبين المغيرة بن شعبة ، كتب جواب الكتاب الأخير الذي أرسله إليه معاوية ، يعلن فيه ولاءه له، وكتب في أسفل الكتاب أبيات من الشعر ختمها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تدنُ مني أدنُ منك وإن تَبَن</w:t>
      </w:r>
    </w:p>
    <w:p>
      <w:pPr>
        <w:pStyle w:val="BookText"/>
        <w:rPr/>
      </w:pPr>
      <w:r>
        <w:rPr>
          <w:rFonts w:ascii="Amiri" w:hAnsi="Amiri" w:eastAsia="Amiri" w:cs="Amiri"/>
          <w:color w:val="111111"/>
          <w:sz w:val="28"/>
          <w:sz w:val="28"/>
          <w:szCs w:val="28"/>
          <w:rtl w:val="true"/>
          <w:lang w:bidi="ar-SA"/>
        </w:rPr>
        <w:t>تجدني إذا لم تَد۟نَ مِنّٙي نائياً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استطاع معاوية وبأُسلوبه الماكر ، وبمعونة المغيرة بن شعبة ، أن يستميل زیاداً إلى جنبه، ويحول ولاءه من خط الولاية لعلي وأبنائه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خط بني أُمية ، </w:t>
      </w:r>
    </w:p>
    <w:p>
      <w:pPr>
        <w:pStyle w:val="BookText"/>
        <w:rPr/>
      </w:pPr>
      <w:r>
        <w:rPr>
          <w:rFonts w:ascii="Amiri" w:hAnsi="Amiri" w:eastAsia="Amiri" w:cs="Amiri"/>
          <w:color w:val="111111"/>
          <w:sz w:val="28"/>
          <w:sz w:val="28"/>
          <w:szCs w:val="28"/>
          <w:rtl w:val="true"/>
          <w:lang w:bidi="ar-SA"/>
        </w:rPr>
        <w:t>فأعطاه معاوية جميع ما سأله، وكتب إليه بخطّ يده ما وثق به ، فدخل الشام ، فقرّبه وأدناه، وأقرّه على ولايته، ثم استعمله على العراق</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معاوية جمع الناس بالشام وصَعد المنبر، وأصعد زياداً معه ، وطلب من الناس أن يشهدوا أن زياداً ابن أبي سفيان ، فشهد بذلك أبو مريم السَّلولي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خمّاراً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سفيان قدم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مريم، أصب لي بَغیَّا ، فخرجت فأتيتُ بسُميّة ، فدخلت معه ، فلم تزل عنده حتى أصبحت ، إلى آخر القصة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الشهادة من أبي مريم الخَّمار الس۟تُل۟حِق زیاداً بأبي سفيان وصار 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ابن أبي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وأُبلغ ذلك رسمياً إلى بني أُمية وولاة الدولة الأموية ، ولم يقبل معاوية أي اعتراض على هذا الاستلحاق وكان يعاقب على ذلك كما جرى لعبد الرحمن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 لو لم تجد إلّا الزنج لاستكثرتَ بهم علينا قلة وذلّة ، فأقبل معاوية على مروان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هذا الخليع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أرضى عنه حتّى يأتي زياداً فيترضّاه ويعتذر إليه ، فجاء عبد الرحمن إلى زياد معتذراً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الشاعر یزید بن مفزّٙع الحميري من أشد الناس هجاءً لزياد، وأشعاره في خصوص قصة الاستلحاق كثيرة مشهورة والتي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معاويةَ بن حربٍ</w:t>
      </w:r>
    </w:p>
    <w:p>
      <w:pPr>
        <w:pStyle w:val="BookText"/>
        <w:rPr/>
      </w:pPr>
      <w:r>
        <w:rPr>
          <w:rFonts w:ascii="Amiri" w:hAnsi="Amiri" w:eastAsia="Amiri" w:cs="Amiri"/>
          <w:color w:val="111111"/>
          <w:sz w:val="28"/>
          <w:sz w:val="28"/>
          <w:szCs w:val="28"/>
          <w:rtl w:val="true"/>
          <w:lang w:bidi="ar-SA"/>
        </w:rPr>
        <w:t>مُغَل۟غَةً من الرَّجُل اليَمَاني</w:t>
      </w:r>
    </w:p>
    <w:p>
      <w:pPr>
        <w:pStyle w:val="BookText"/>
        <w:rPr/>
      </w:pPr>
      <w:r>
        <w:rPr>
          <w:rFonts w:ascii="Amiri" w:hAnsi="Amiri" w:eastAsia="Amiri" w:cs="Amiri"/>
          <w:color w:val="111111"/>
          <w:sz w:val="28"/>
          <w:sz w:val="28"/>
          <w:szCs w:val="28"/>
          <w:rtl w:val="true"/>
          <w:lang w:bidi="ar-SA"/>
        </w:rPr>
        <w:t>أَتغضَب أن يقالَ أبوك عَفٌّ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وترضى أن يقالَ أبوكَ زَانِی </w:t>
      </w:r>
    </w:p>
    <w:p>
      <w:pPr>
        <w:pStyle w:val="BookText"/>
        <w:rPr/>
      </w:pPr>
      <w:r>
        <w:rPr>
          <w:rFonts w:ascii="Amiri" w:hAnsi="Amiri" w:eastAsia="Amiri" w:cs="Amiri"/>
          <w:color w:val="111111"/>
          <w:sz w:val="28"/>
          <w:sz w:val="28"/>
          <w:szCs w:val="28"/>
          <w:rtl w:val="true"/>
          <w:lang w:bidi="ar-SA"/>
        </w:rPr>
        <w:t>فأشهد أنّ رَحمك من زیادٍ</w:t>
      </w:r>
    </w:p>
    <w:p>
      <w:pPr>
        <w:pStyle w:val="BookText"/>
        <w:rPr/>
      </w:pPr>
      <w:r>
        <w:rPr>
          <w:rFonts w:ascii="Amiri" w:hAnsi="Amiri" w:eastAsia="Amiri" w:cs="Amiri"/>
          <w:color w:val="111111"/>
          <w:sz w:val="28"/>
          <w:sz w:val="28"/>
          <w:szCs w:val="28"/>
          <w:rtl w:val="true"/>
          <w:lang w:bidi="ar-SA"/>
        </w:rPr>
        <w:t>کرَح۟مِ الفيلِ من وَلدِ الأتانِ</w:t>
      </w:r>
    </w:p>
    <w:p>
      <w:pPr>
        <w:pStyle w:val="BookText"/>
        <w:rPr/>
      </w:pPr>
      <w:r>
        <w:rPr>
          <w:rFonts w:ascii="Amiri" w:hAnsi="Amiri" w:eastAsia="Amiri" w:cs="Amiri"/>
          <w:color w:val="111111"/>
          <w:sz w:val="28"/>
          <w:sz w:val="28"/>
          <w:szCs w:val="28"/>
          <w:rtl w:val="true"/>
          <w:lang w:bidi="ar-SA"/>
        </w:rPr>
        <w:t>وأشهد أنّها حملت زياداً</w:t>
      </w:r>
    </w:p>
    <w:p>
      <w:pPr>
        <w:pStyle w:val="BookText"/>
        <w:rPr/>
      </w:pPr>
      <w:r>
        <w:rPr>
          <w:rFonts w:ascii="Amiri" w:hAnsi="Amiri" w:eastAsia="Amiri" w:cs="Amiri"/>
          <w:color w:val="111111"/>
          <w:sz w:val="28"/>
          <w:sz w:val="28"/>
          <w:szCs w:val="28"/>
          <w:rtl w:val="true"/>
          <w:lang w:bidi="ar-SA"/>
        </w:rPr>
        <w:t>وصخرٌ من سُميّة غيرُ دانِ</w:t>
      </w:r>
    </w:p>
    <w:p>
      <w:pPr>
        <w:pStyle w:val="BookText"/>
        <w:rPr/>
      </w:pPr>
      <w:r>
        <w:rPr>
          <w:rFonts w:ascii="Amiri" w:hAnsi="Amiri" w:eastAsia="Amiri" w:cs="Amiri"/>
          <w:color w:val="111111"/>
          <w:sz w:val="28"/>
          <w:sz w:val="28"/>
          <w:szCs w:val="28"/>
          <w:rtl w:val="true"/>
          <w:lang w:bidi="ar-SA"/>
        </w:rPr>
        <w:t xml:space="preserve">وكان لزياد أخوان هما نافع وأبو بكرة وكل واحد منهما يدعي نسباً يختلف عن الآخر وإلى هذا المعنى يشير ابن مفزع الحميري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زياداً ونافعاً وأبا بَكرةَ</w:t>
      </w:r>
    </w:p>
    <w:p>
      <w:pPr>
        <w:pStyle w:val="BookText"/>
        <w:rPr/>
      </w:pPr>
      <w:r>
        <w:rPr>
          <w:rFonts w:ascii="Amiri" w:hAnsi="Amiri" w:eastAsia="Amiri" w:cs="Amiri"/>
          <w:color w:val="111111"/>
          <w:sz w:val="28"/>
          <w:sz w:val="28"/>
          <w:szCs w:val="28"/>
          <w:rtl w:val="true"/>
          <w:lang w:bidi="ar-SA"/>
        </w:rPr>
        <w:t>عندي من أعجب العَجَبِ</w:t>
      </w:r>
    </w:p>
    <w:p>
      <w:pPr>
        <w:pStyle w:val="BookText"/>
        <w:rPr/>
      </w:pPr>
      <w:r>
        <w:rPr>
          <w:rFonts w:ascii="Amiri" w:hAnsi="Amiri" w:eastAsia="Amiri" w:cs="Amiri"/>
          <w:color w:val="111111"/>
          <w:sz w:val="28"/>
          <w:sz w:val="28"/>
          <w:szCs w:val="28"/>
          <w:rtl w:val="true"/>
          <w:lang w:bidi="ar-SA"/>
        </w:rPr>
        <w:t>هُم رجالٌ ثلاثةٌ خُلقوا</w:t>
      </w:r>
    </w:p>
    <w:p>
      <w:pPr>
        <w:pStyle w:val="BookText"/>
        <w:rPr/>
      </w:pPr>
      <w:r>
        <w:rPr>
          <w:rFonts w:ascii="Amiri" w:hAnsi="Amiri" w:eastAsia="Amiri" w:cs="Amiri"/>
          <w:color w:val="111111"/>
          <w:sz w:val="28"/>
          <w:sz w:val="28"/>
          <w:szCs w:val="28"/>
          <w:rtl w:val="true"/>
          <w:lang w:bidi="ar-SA"/>
        </w:rPr>
        <w:t>في رَحمِ أُنثى وكلُّهم لأبِ</w:t>
      </w:r>
    </w:p>
    <w:p>
      <w:pPr>
        <w:pStyle w:val="BookText"/>
        <w:rPr/>
      </w:pPr>
      <w:r>
        <w:rPr>
          <w:rFonts w:ascii="Amiri" w:hAnsi="Amiri" w:eastAsia="Amiri" w:cs="Amiri"/>
          <w:color w:val="111111"/>
          <w:sz w:val="28"/>
          <w:sz w:val="28"/>
          <w:szCs w:val="28"/>
          <w:rtl w:val="true"/>
          <w:lang w:bidi="ar-SA"/>
        </w:rPr>
        <w:t>ذا قرشيٌّ كما يقولُ وذا</w:t>
      </w:r>
    </w:p>
    <w:p>
      <w:pPr>
        <w:pStyle w:val="BookText"/>
        <w:rPr/>
      </w:pPr>
      <w:r>
        <w:rPr>
          <w:rFonts w:ascii="Amiri" w:hAnsi="Amiri" w:eastAsia="Amiri" w:cs="Amiri"/>
          <w:color w:val="111111"/>
          <w:sz w:val="28"/>
          <w:sz w:val="28"/>
          <w:szCs w:val="28"/>
          <w:rtl w:val="true"/>
          <w:lang w:bidi="ar-SA"/>
        </w:rPr>
        <w:t>مولىً وهذا بزعمهِ عَربي</w:t>
      </w:r>
    </w:p>
    <w:p>
      <w:pPr>
        <w:pStyle w:val="BookText"/>
        <w:rPr/>
      </w:pPr>
      <w:r>
        <w:rPr>
          <w:rFonts w:ascii="Amiri" w:hAnsi="Amiri" w:eastAsia="Amiri" w:cs="Amiri"/>
          <w:color w:val="111111"/>
          <w:sz w:val="28"/>
          <w:sz w:val="28"/>
          <w:szCs w:val="28"/>
          <w:rtl w:val="true"/>
          <w:lang w:bidi="ar-SA"/>
        </w:rPr>
        <w:t xml:space="preserve">وكان عبيد الله بن زیاد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شجيتُ بشيءٍ أشدُّ علىَّ من قول ابن مفزّٙع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فکّر ففي ذاك إنّ فكرتَ معتبرٌ</w:t>
      </w:r>
    </w:p>
    <w:p>
      <w:pPr>
        <w:pStyle w:val="BookText"/>
        <w:rPr/>
      </w:pPr>
      <w:r>
        <w:rPr>
          <w:rFonts w:ascii="Amiri" w:hAnsi="Amiri" w:eastAsia="Amiri" w:cs="Amiri"/>
          <w:color w:val="111111"/>
          <w:sz w:val="28"/>
          <w:sz w:val="28"/>
          <w:szCs w:val="28"/>
          <w:rtl w:val="true"/>
          <w:lang w:bidi="ar-SA"/>
        </w:rPr>
        <w:t>هل نلتَ مكرمةً إلّا بتأمير</w:t>
      </w:r>
    </w:p>
    <w:p>
      <w:pPr>
        <w:pStyle w:val="BookText"/>
        <w:rPr/>
      </w:pPr>
      <w:r>
        <w:rPr>
          <w:rFonts w:ascii="Amiri" w:hAnsi="Amiri" w:eastAsia="Amiri" w:cs="Amiri"/>
          <w:color w:val="111111"/>
          <w:sz w:val="28"/>
          <w:sz w:val="28"/>
          <w:szCs w:val="28"/>
          <w:rtl w:val="true"/>
          <w:lang w:bidi="ar-SA"/>
        </w:rPr>
        <w:t>عَاشَت۟ سميَّةُ ماعَاشَت۟ وَمَا عَلِمَت۟</w:t>
      </w:r>
    </w:p>
    <w:p>
      <w:pPr>
        <w:pStyle w:val="BookText"/>
        <w:rPr/>
      </w:pPr>
      <w:r>
        <w:rPr>
          <w:rFonts w:ascii="Amiri" w:hAnsi="Amiri" w:eastAsia="Amiri" w:cs="Amiri"/>
          <w:color w:val="111111"/>
          <w:sz w:val="28"/>
          <w:sz w:val="28"/>
          <w:szCs w:val="28"/>
          <w:rtl w:val="true"/>
          <w:lang w:bidi="ar-SA"/>
        </w:rPr>
        <w:t>أَن اب۟نَها مِن۟ قريشٍ في الجَمَاهيرِ</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ومن طريف ما ينقل في قصة استلحاق زیاد بنسب أبي سفيان ما رواه ابن أبي الحديد عن شيخه أبي عثمان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زياداً مرّ وهو والي البصرة بأبي العُريان العدويّ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شيخاً مكفوفاً ، ذا لَسَنٍ وعارضة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الجَل۟بَةُ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أبي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 أبو سفيان إلّا يزيد ومعاوية وعتبة وعنبسة وحنظلة ومحمداً، فمن أين جاء زیاد؟</w:t>
      </w:r>
    </w:p>
    <w:p>
      <w:pPr>
        <w:pStyle w:val="BookText"/>
        <w:rPr/>
      </w:pPr>
      <w:r>
        <w:rPr>
          <w:rFonts w:ascii="IRNazanin" w:hAnsi="IRNazanin" w:eastAsia="IRNazanin"/>
          <w:color w:val="111111"/>
          <w:sz w:val="28"/>
          <w:sz w:val="28"/>
          <w:szCs w:val="28"/>
          <w:rtl w:val="true"/>
          <w:lang w:bidi="fa-IR"/>
        </w:rPr>
        <w:t xml:space="preserve">فبلغ الكلامُ زياداً ، وقال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سددتَ عنك فَمَ هذا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 بمائتي دينار ، فقال له رسول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عمّك زياداً الأمير قد أرسلَ إليك مائتي دینار لتنفقها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وصلة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ابن عمّي حقاً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مرّ به زیاد من الغد في موكبه ، فوقف عليه فسلّم، وبکی أبو العُريان،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صوتَ أبي سُفيان في صوت زیادٍ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فبلغ ذلك معاوية، فكتب إلى أبي العريان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ألبثتك الدنانيرُ التي بُعِثَت</w:t>
      </w:r>
    </w:p>
    <w:p>
      <w:pPr>
        <w:pStyle w:val="BookText"/>
        <w:rPr/>
      </w:pPr>
      <w:r>
        <w:rPr>
          <w:rFonts w:ascii="Amiri" w:hAnsi="Amiri" w:eastAsia="Amiri" w:cs="Amiri"/>
          <w:color w:val="111111"/>
          <w:sz w:val="28"/>
          <w:sz w:val="28"/>
          <w:szCs w:val="28"/>
          <w:rtl w:val="true"/>
          <w:lang w:bidi="ar-SA"/>
        </w:rPr>
        <w:t>أن لوّنتك أبا العُريانِ ألوانا</w:t>
      </w:r>
    </w:p>
    <w:p>
      <w:pPr>
        <w:pStyle w:val="BookText"/>
        <w:rPr/>
      </w:pPr>
      <w:r>
        <w:rPr>
          <w:rFonts w:ascii="Amiri" w:hAnsi="Amiri" w:eastAsia="Amiri" w:cs="Amiri"/>
          <w:color w:val="111111"/>
          <w:sz w:val="28"/>
          <w:sz w:val="28"/>
          <w:szCs w:val="28"/>
          <w:rtl w:val="true"/>
          <w:lang w:bidi="ar-SA"/>
        </w:rPr>
        <w:t>أمسى إليكَ زياد في أرومتهِ</w:t>
      </w:r>
    </w:p>
    <w:p>
      <w:pPr>
        <w:pStyle w:val="BookText"/>
        <w:rPr/>
      </w:pPr>
      <w:r>
        <w:rPr>
          <w:rFonts w:ascii="Amiri" w:hAnsi="Amiri" w:eastAsia="Amiri" w:cs="Amiri"/>
          <w:color w:val="111111"/>
          <w:sz w:val="28"/>
          <w:sz w:val="28"/>
          <w:szCs w:val="28"/>
          <w:rtl w:val="true"/>
          <w:lang w:bidi="ar-SA"/>
        </w:rPr>
        <w:t>نُكراً فأصبح ما أنكرتَ عِرفانا</w:t>
      </w:r>
    </w:p>
    <w:p>
      <w:pPr>
        <w:pStyle w:val="BookText"/>
        <w:rPr/>
      </w:pPr>
      <w:r>
        <w:rPr>
          <w:rFonts w:ascii="Amiri" w:hAnsi="Amiri" w:eastAsia="Amiri" w:cs="Amiri"/>
          <w:color w:val="111111"/>
          <w:sz w:val="28"/>
          <w:sz w:val="28"/>
          <w:szCs w:val="28"/>
          <w:rtl w:val="true"/>
          <w:lang w:bidi="ar-SA"/>
        </w:rPr>
        <w:t>للهِ درُّ زیادٍ لوتَعجّلها</w:t>
      </w:r>
    </w:p>
    <w:p>
      <w:pPr>
        <w:pStyle w:val="BookText"/>
        <w:rPr/>
      </w:pPr>
      <w:r>
        <w:rPr>
          <w:rFonts w:ascii="Amiri" w:hAnsi="Amiri" w:eastAsia="Amiri" w:cs="Amiri"/>
          <w:color w:val="111111"/>
          <w:sz w:val="28"/>
          <w:sz w:val="28"/>
          <w:szCs w:val="28"/>
          <w:rtl w:val="true"/>
          <w:lang w:bidi="ar-SA"/>
        </w:rPr>
        <w:t>كانت له دون ما يخشاه قُربانا</w:t>
      </w:r>
    </w:p>
    <w:p>
      <w:pPr>
        <w:pStyle w:val="BookText"/>
        <w:rPr/>
      </w:pPr>
      <w:r>
        <w:rPr>
          <w:rFonts w:ascii="IRNazanin" w:hAnsi="IRNazanin" w:eastAsia="IRNazanin"/>
          <w:color w:val="111111"/>
          <w:sz w:val="28"/>
          <w:sz w:val="28"/>
          <w:szCs w:val="28"/>
          <w:rtl w:val="true"/>
          <w:lang w:bidi="fa-IR"/>
        </w:rPr>
        <w:t xml:space="preserve">فلمّا قُریءَ کتاب معاوية على أبي الغُريان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جوابه یا غلام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أحدِث لنا صِلَةً تحيا النفوسُ بها</w:t>
      </w:r>
    </w:p>
    <w:p>
      <w:pPr>
        <w:pStyle w:val="BookText"/>
        <w:rPr/>
      </w:pPr>
      <w:r>
        <w:rPr>
          <w:rFonts w:ascii="IRNazanin" w:hAnsi="IRNazanin" w:eastAsia="IRNazanin"/>
          <w:color w:val="111111"/>
          <w:sz w:val="28"/>
          <w:sz w:val="28"/>
          <w:szCs w:val="28"/>
          <w:rtl w:val="true"/>
          <w:lang w:bidi="fa-IR"/>
        </w:rPr>
        <w:t>قد كدتَ یابن أبي سفيانَ تنسانا</w:t>
      </w:r>
    </w:p>
    <w:p>
      <w:pPr>
        <w:pStyle w:val="BookText"/>
        <w:rPr/>
      </w:pPr>
      <w:r>
        <w:rPr>
          <w:rFonts w:ascii="Amiri" w:hAnsi="Amiri" w:eastAsia="Amiri" w:cs="Amiri"/>
          <w:color w:val="111111"/>
          <w:sz w:val="28"/>
          <w:sz w:val="28"/>
          <w:szCs w:val="28"/>
          <w:rtl w:val="true"/>
          <w:lang w:bidi="ar-SA"/>
        </w:rPr>
        <w:t>أمّا زیادٌ فقد صَحّت مناسبُه</w:t>
      </w:r>
    </w:p>
    <w:p>
      <w:pPr>
        <w:pStyle w:val="BookText"/>
        <w:rPr/>
      </w:pPr>
      <w:r>
        <w:rPr>
          <w:rFonts w:ascii="Amiri" w:hAnsi="Amiri" w:eastAsia="Amiri" w:cs="Amiri"/>
          <w:color w:val="111111"/>
          <w:sz w:val="28"/>
          <w:sz w:val="28"/>
          <w:szCs w:val="28"/>
          <w:rtl w:val="true"/>
          <w:lang w:bidi="ar-SA"/>
        </w:rPr>
        <w:t>عندي فلا أبتغي في الحقّ بُهتانا</w:t>
      </w:r>
    </w:p>
    <w:p>
      <w:pPr>
        <w:pStyle w:val="BookText"/>
        <w:rPr/>
      </w:pPr>
      <w:r>
        <w:rPr>
          <w:rFonts w:ascii="Amiri" w:hAnsi="Amiri" w:eastAsia="Amiri" w:cs="Amiri"/>
          <w:color w:val="111111"/>
          <w:sz w:val="28"/>
          <w:sz w:val="28"/>
          <w:szCs w:val="28"/>
          <w:rtl w:val="true"/>
          <w:lang w:bidi="ar-SA"/>
        </w:rPr>
        <w:t>مَن يُس۟دِ خيراً يُصبهُ حينَ يَفعلهُ</w:t>
      </w:r>
    </w:p>
    <w:p>
      <w:pPr>
        <w:pStyle w:val="BookText"/>
        <w:rPr/>
      </w:pPr>
      <w:r>
        <w:rPr>
          <w:rFonts w:ascii="Amiri" w:hAnsi="Amiri" w:eastAsia="Amiri" w:cs="Amiri"/>
          <w:color w:val="111111"/>
          <w:sz w:val="28"/>
          <w:sz w:val="28"/>
          <w:szCs w:val="28"/>
          <w:rtl w:val="true"/>
          <w:lang w:bidi="ar-SA"/>
        </w:rPr>
        <w:t>أو يُسدِ شرّاً يُصبه حيثما كانا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وكان أبو بَكرة أخا زیادٍ لأُمه، أُمُهما جميعاً سمية ، فحلفَ ألّا يكلّم زیاداً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زَنيّ أُمّه، وانتفي من أبيه، ولا والله ما علمتُ سميةَ رأت أبا سفيان قبل قط، ويلهُ ما يصنعُ بأُمّ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سفيان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أيريد أن يراها ؟ فإن حجبتهُ فضحته، وإن رآها فيالها مصيبة ؟ يهتك من رسول الله حرمةً عظيمة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طريف ما ينقل في هذا المجال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كتبت عائشة إلى زياد كتاباً ، فلم تدر ما تكتب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كتبت زیاد بن عبيد أو ابن أبيه أغضبته وإن كتبت زياد بن أبي سفيان أثمت، فكتبت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المؤمنين إلى ابنها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قرأه ضَحِك،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أُمُّ المؤمنين من هذا العنوان نصبا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73" w:name="pg7897_73135"/>
    </w:p>
    <w:p>
      <w:pPr>
        <w:pStyle w:val="Heading6"/>
        <w:numPr>
          <w:ilvl w:val="5"/>
          <w:numId w:val="1"/>
        </w:numPr>
        <w:rPr/>
      </w:pPr>
      <w:bookmarkStart w:id="174" w:name="__RefHeading___Toc6091843_1051229030"/>
      <w:bookmarkStart w:id="175" w:name="_Toc58"/>
      <w:bookmarkEnd w:id="173"/>
      <w:bookmarkEnd w:id="174"/>
      <w:r>
        <w:rPr>
          <w:rtl w:val="true"/>
        </w:rPr>
        <w:t xml:space="preserve">* </w:t>
      </w:r>
      <w:r>
        <w:rPr>
          <w:rtl w:val="true"/>
        </w:rPr>
        <w:t xml:space="preserve">مجازر زیاد في البصرة </w:t>
      </w:r>
      <w:r>
        <w:rPr>
          <w:rtl w:val="true"/>
        </w:rPr>
        <w:t>:</w:t>
      </w:r>
      <w:bookmarkEnd w:id="175"/>
    </w:p>
    <w:p>
      <w:pPr>
        <w:pStyle w:val="BookText"/>
        <w:rPr/>
      </w:pPr>
      <w:r>
        <w:rPr>
          <w:rFonts w:ascii="Amiri" w:hAnsi="Amiri" w:eastAsia="Amiri" w:cs="Amiri"/>
          <w:color w:val="111111"/>
          <w:sz w:val="28"/>
          <w:sz w:val="28"/>
          <w:szCs w:val="28"/>
          <w:rtl w:val="true"/>
          <w:lang w:bidi="ar-SA"/>
        </w:rPr>
        <w:t>ينص المؤرخون على أن تاريخ استلحاق معاوية لزياد بن أبيه بنسب أبي سفيان كان في سنة أربع وأربعين من الهجرة</w:t>
      </w:r>
      <w:r>
        <w:rPr>
          <w:rStyle w:val="FootnoteAnchor"/>
          <w:rtl w:val="true"/>
        </w:rPr>
        <w:footnoteReference w:id="199"/>
      </w:r>
      <w:r>
        <w:rPr>
          <w:rFonts w:ascii="Amiri" w:hAnsi="Amiri" w:eastAsia="Amiri" w:cs="Amiri"/>
          <w:color w:val="111111"/>
          <w:sz w:val="28"/>
          <w:sz w:val="28"/>
          <w:szCs w:val="28"/>
          <w:rtl w:val="true"/>
          <w:lang w:bidi="ar-SA"/>
        </w:rPr>
        <w:t>وإن وفاته سنة ثلاث وخمسين على الارجح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وخلال هذه الفترة الزمنية التي لا تتجاوز العقد من الزمن أصبح زیاد من ولاة بني أُمية ورجل المهام الصعبة، وأحكم قواعد حكم بني أُمية على العِراقيينِ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والكوفة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بالارهاب والقتل وسفك الدماء وانتهاك الحرمات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زیاد أوّل من شدّد أمر السلطان، وأكّد الملك لمعاوية، وجرّد سيفه، وأخذ بالظنّة، وعاقب على الشُّبهة، وخافه الناس خوفاً شديداً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خمس وأربعين من الهجرة ولّاه معاوية على البصرة وتوابعها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خمسين من الهجرة أضاف إليه معاوية إِمرة الكوفة بعد موت واليها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زیاد يطمع إلى أكثر من العِراقينِ ، فكتب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ضبطت العراق بيميني وشمالي فارغة، فسأله أن يولّيه الحجاز</w:t>
      </w:r>
      <w:r>
        <w:rPr>
          <w:rStyle w:val="FootnoteAnchor"/>
          <w:rtl w:val="true"/>
        </w:rPr>
        <w:footnoteReference w:id="201"/>
      </w:r>
      <w:r>
        <w:rPr>
          <w:rFonts w:ascii="IRNazanin" w:hAnsi="IRNazanin" w:eastAsia="IRNazanin"/>
          <w:color w:val="111111"/>
          <w:sz w:val="28"/>
          <w:sz w:val="28"/>
          <w:szCs w:val="28"/>
          <w:rtl w:val="true"/>
          <w:lang w:bidi="fa-IR"/>
        </w:rPr>
        <w:t xml:space="preserve">، وعندما بلغ عبد الله بن عمر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تجعل في القتل كفّارة، فموتاً لابن سُميّة لاقتلاً، فخرج في إصبع زیاد الطاعون، فمات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المسعودي في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 أهل المدينة بأن معاوية قد ولّی زیاداً إمارة الحجاز ، اجتمع الصغير والكبير بمسجد رسول الله وضجّوا إلى الله ، ولاذوا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أيام لعلمهم بما هو عليه من الظلم والعنف</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انقلب زیاد خلال هذه الفترة من ولايته على العراقينِ إلى الجبهة المعادية لخط اولیاء الله والصالحين، وأصبح في خط المجرمين والمفسدين، وكان حاقداً على عليّ وشیعته أبلغ ما يكون الحقد وقاسياً عليهم يتّبعهم في كل مكان ويسلّط عليهم جلاوزته وعمّاله ، ومضى على ذلك إلى أواخر أيام حياته حتى أهلکه الله بالطاعون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بعض مجازره الدموية في البصرة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شعار زياد في تعامله مع رعيته أمرين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الطاعة المطلقة  لحكم بني أُمية ، أو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زیاد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طريقان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والسيف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دخل البصرة أميراً من قبل معاوية ، جمع الناس ثم خطبهم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رحلتُ عنكم وأنا أعرف صديقي من عدوي</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عليها لبعض الوقت حصل اثنائها ملاحاة ومنازعة بينه وبين سعد 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أموال الخراج فكتب إليه أمير المؤمنين يلومه ويؤنبه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ثمّ قدمتُ علیکم وقد صار العدوّ صديقاً مناصحاً، والصديق عدوّاً مكاشحاً ، فليشتمل كلّ امرىءٍ على ما في صدره، ولا يكونّن لسانه شفرةً تجري على أوداجه ، وليعلم أحدكم إذا خلا بنفسه أنّي حملتُ سيفي بيدي ، فإن أشهره لم أغمده ، وإن أغمده لم أشهره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بهذه العنجهية والتكبر كان زیاد يتعامل مع عباد الله من رعیته، حتى نقل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زیاداً كاسراً إحدى عينيه ، واضعاً إحدى رجليه على الأُخرى يخاطب رجلاً إلا رحمتُ المخاطب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خطبة زياد المعروفة بالبتراء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بذلك لأنّه لم يحمد الله فيها ، ولا صلّى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رواها ابن أبي الحديد في شرح النهج عن المدائني ، ورواها قبل ذلك الجاحظ في البيان والتبيين ، وابن قتيبة في عيون الأخبار، وأبو علي القالي في النوادر، والطبري في حوادث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وغيرهم من المؤرخين ، وهي خطبة طويلة ننقل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الجاهليّة الجهلاء، والضَّلالَة العمياء، والغيّ الموفد لأهله على النار، ما فيه سفهاؤكم، ويشتملُ عليه حُلماؤكم، من الأُمور العظام، ينبت فيها الصغير، ولا يتماشي منها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بالحلماء ، وقد اتبعتم السفهاء ، فلم يزل بهم ما ترون من قيامكم دونهم حتى انتهكوا حرمة الإسلام، ثم أطرقوا وراءکم کُنوساً من مكانس الرّيب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علىّ الطعام والشرابُ حتّى أُسوّيها بالأرض هدماً أو 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آخر هذا الأمر لا يصلح إلّا بما صَلَح به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من غير ضعفٍ، وشدّة في غير عُنف، وأنا أُقسم بالله لآخذنّ الوليّ بالوليّ، والظاعن بالظاعن ، والمقبل بالمدبر ، والصحيح منكم في نفسهِ بالسقيم، حتّى يلقى الرجلُ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سَعدُ فقد هَلكَ سُعيد، أو تستقيم لي قناتكم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ودَلج الليل، فإني لا أُوتي بِمُدلج إلّا سفكتُ دمه ، إيّاكم ودعوى الجاهلية ، فإني لا أجد أحداً دعا بها إلّا قطعت لسانه ، وقد أحدثتم أحداثاً ، </w:t>
      </w:r>
    </w:p>
    <w:p>
      <w:pPr>
        <w:pStyle w:val="BookText"/>
        <w:rPr/>
      </w:pPr>
      <w:r>
        <w:rPr>
          <w:rFonts w:ascii="Amiri" w:hAnsi="Amiri" w:eastAsia="Amiri" w:cs="Amiri"/>
          <w:color w:val="111111"/>
          <w:sz w:val="28"/>
          <w:sz w:val="28"/>
          <w:szCs w:val="28"/>
          <w:rtl w:val="true"/>
          <w:lang w:bidi="ar-SA"/>
        </w:rPr>
        <w:t xml:space="preserve">وقد أحدثنا لكلّ ذنب عقوبة ، فمن غرّق بیت قوم غرّقناه ، ومن حرّق على قوم حرّقناه ، ومن نَقَب على أحدٍ بيتاً نَقبنا على قبله ، ومن نَبشَ قبراً دفنّاه فيه حياً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فاستأنفوا أُموركم، وأعينوا على أنفسكم، فربَّ مبتئسٍ بقدومنا سَیُسرّ، ومسرورٍ بقدومنا سيبأس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 إنا أصبحنا لكم ساسة ، وعنكم ذادة ، نسوسکم بسلطان الله الذي أعطاناه ، ونذود عنكم بفيء الله الّذي خوّلناه ، فلنا عليكم السمع والطاعة فيما أحببنا، ولكم علينا العدل والإنصاف فيما ولينا، فأستوجبوا عدلنا وفيئنا بمناصحتكم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بالصلاح لأئمتكم فإنّهم ساستكم المؤدّبون، وكهفكم الذي إليه تأوون، ومتى يَصلُحوا تَصلُحوا، فلا تُشربوا قلوبكم بغضهم، فيشتدّ لذلك غيظكم، ويطول لذلك حزنكم، ولا تدركوا حاجتكم، مع أنّه لو استجيب لأحدٍ منكم لكان شرّاً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 الله أن يعين كلّاً علی کُلٍّ، وإذا رأيتموني أنفذ فيكم الأمر، فأنفذوه على إذلاله، وإيم الله إنّ لي فيكم لصرعی کثيرة، فليحذر كلّ امرئ منكم أن يكون من صرعاي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نريد أن نتوقف طويلاً عند هذه الخطبة، فالفاظها دالة على معانيها، وأفعال زياد الاجرامية في البصرة والكوفة حولت تلك الألفاظ إلى أفعال شنيعة ومجازر رهيبة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وزیاد بخطبته هذه أول من أعلن الأحكام العرفية في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والعجيب في الأمر أن ذلك الجمع الذي كان حاضراً خطبة زياد هذه لم يعترض عليه أحد منهم إلّا رجل من الحرورية يدعى أبو بلال مرداس بن أُدية فقد قام وهو يهمس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الله بغير ما قلت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سَعَى</w:t>
      </w:r>
      <w:r>
        <w:rPr>
          <w:rStyle w:val="FootnoteAnchor"/>
          <w:rtl w:val="true"/>
        </w:rPr>
        <w:footnoteReference w:id="207"/>
      </w:r>
      <w:r>
        <w:rPr>
          <w:rFonts w:ascii="IRNazanin" w:hAnsi="IRNazanin" w:eastAsia="IRNazanin"/>
          <w:color w:val="111111"/>
          <w:sz w:val="28"/>
          <w:sz w:val="28"/>
          <w:szCs w:val="28"/>
          <w:rtl w:val="true"/>
          <w:lang w:bidi="fa-IR"/>
        </w:rPr>
        <w:t xml:space="preserve">وأنت تزعم أنك تأخذ البريء بالسقيم، والمطيع بالعاصي، والمقبل بالمدبر ، فسمعها زیاد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نبلغ ما نريد فيك وفي أصحابك حتّي نخوض إليهم الباطل خوضاً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وبموجب الأحكام العرفية التي أعلنها زياد في البصرة أثناء خطبته، أعلن منعاً  للتجول ليلاً ومن وجد من الناس بعد صلاة العشاء 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زیاد خطبته البتراء بالبصرة ونزل سمع تلك الليلة أصوات الناس يتحارسون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ففيمَ أنا وفيمَ قدمت ؟ فلمّا أصبح أمر فنودي في الناس ، فاجتمعوا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قد نبئت بما أنتم فيه وسمعت ذرواً منه ، وقد أقدر تكم وأجّلتكم شهراً مسير الرّجل إلى الشام،ومسيره إلى</w:t>
      </w:r>
    </w:p>
    <w:p>
      <w:pPr>
        <w:pStyle w:val="BookText"/>
        <w:rPr/>
      </w:pPr>
      <w:r>
        <w:rPr>
          <w:rFonts w:ascii="Amiri" w:hAnsi="Amiri" w:eastAsia="Amiri" w:cs="Amiri"/>
          <w:color w:val="111111"/>
          <w:sz w:val="28"/>
          <w:sz w:val="28"/>
          <w:szCs w:val="28"/>
          <w:rtl w:val="true"/>
          <w:lang w:bidi="ar-SA"/>
        </w:rPr>
        <w:t>خراسان ، ومسيره إلى الحجاز ، فمن وجدناه بعد شهر خارجاً من منزله بعد العشاء  الآخرة فدمه هدر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كقول من تقدّمه من الأُمراء، فلما كمل الشهر دعا صاحب شرطته عبد الله بن الحُصين اليربوعي، وكانت رجال الشّرطة معه أربعة آلاف،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هيّيء خيلك ورَجلك، فإذا صلّيت العشاء الآخرة، فَسِ ولا تلقين أحداً ، عبيد الله بن زیاد فن دونه إلّا جئتني برأسه ، وإن راجعتني في أحد ضربتُ عنقك</w:t>
      </w:r>
      <w:r>
        <w:rPr>
          <w:rFonts w:eastAsia="IRNazanin" w:cs="IRNazanin"/>
          <w:color w:val="111111"/>
          <w:sz w:val="28"/>
          <w:szCs w:val="28"/>
          <w:rtl w:val="true"/>
          <w:lang w:bidi="fa-IR"/>
        </w:rPr>
        <w:t xml:space="preserve">. </w:t>
      </w:r>
      <w:bookmarkStart w:id="176" w:name="pg7897_73146"/>
    </w:p>
    <w:p>
      <w:pPr>
        <w:pStyle w:val="BookText"/>
        <w:rPr/>
      </w:pPr>
      <w:bookmarkEnd w:id="17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فصبح على باب القصر تلك الليلة سبعمائة رأس، ثمّ خرج الليلة الثانية فجاء بخمسين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إذا صلّوا العشاء الآخرة أحضروا إلى منازلهم شداً حثيثاً وقد يترك بعضهم نعاله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6091845_1051229030"/>
      <w:bookmarkStart w:id="178" w:name="_Toc59"/>
      <w:bookmarkEnd w:id="177"/>
      <w:r>
        <w:rPr>
          <w:rtl w:val="true"/>
        </w:rPr>
        <w:t xml:space="preserve">* </w:t>
      </w:r>
      <w:r>
        <w:rPr>
          <w:rtl w:val="true"/>
        </w:rPr>
        <w:t xml:space="preserve">مجازر زياد في الكوفة </w:t>
      </w:r>
      <w:r>
        <w:rPr>
          <w:rtl w:val="true"/>
        </w:rPr>
        <w:t>:</w:t>
      </w:r>
      <w:bookmarkEnd w:id="178"/>
    </w:p>
    <w:p>
      <w:pPr>
        <w:pStyle w:val="BookText"/>
        <w:rPr/>
      </w:pPr>
      <w:r>
        <w:rPr>
          <w:rFonts w:ascii="IRNazanin" w:hAnsi="IRNazanin" w:eastAsia="IRNazanin"/>
          <w:color w:val="111111"/>
          <w:sz w:val="28"/>
          <w:sz w:val="28"/>
          <w:szCs w:val="28"/>
          <w:rtl w:val="true"/>
          <w:lang w:bidi="fa-IR"/>
        </w:rPr>
        <w:t>في سنة خمسين للهجرة توفي المغيرة بن شعبة بالكوفة وهو أميرها، فكتب معاوية إلى زياد بعهده على الكوفة والبصرة، فكان أوّل من جمع له الكوفة والبصرة ، فاستخلف على البصرة سَمرةَ بن جُندب ، و شَخَصَ إلى الكوفة ، فكان زیاد يقيم ستة أشهر بالكوفة، وستة أشهر بالبصرة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ومحنة أهل الكوفة وشيعة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ولاية زياد ومن بعده ولده المشؤوم عبيد الله محنة شديدة وقاسية يطول ذكرها والصورة التي يرسمها لنا المؤرخون عن هذه الفترة تعطينا بعض التفاصيل المحزنة عن هذه الفترة الدموية التي حكم فيها زیاد بن أبيه على الكوفة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أعثم من مؤرخي القرن الثالث الهجري في كتاب 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زیاد يتتّبع شيعة علي بن أبي طالب فيقتلهم تحت كل حَجَر ومَدر ، حتى قتل منهم خلقاً كثيراً ، وجعل يقطع أيديهم وأرجلهم ويسمل أعينهم وجعل يغري بهم معاوية ، فقتل منهم معاوية جماعة ، وفيمن قتل حجر بن عدي الكندي وأصحابه ، وبلغ ذلك الحسن بن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خُذلنا ولشیعتنا من زیاد بن أبيه ، وأرنا فيه نکالاً عاجلاً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ويقول ابن أبي الحديد من مؤرخي القرن السابع الهجري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يتتبع الشيعة وهو بهم عارف لأنه منهم أيام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فقتلهم تحت كل حجر ومدر وأخافهم وقطع الأيدي والأرجل وسمل العيون وصلبهم على جذوع النخل وطردهم وشرّدهم عن العراق فلم يبق معروف منهم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ابن أبي الحديد عن المدائني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أشد الناس بلاءً حينئذٍ أهل الكوفة لكثرة من بها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فاستعمل عليهم زیاد بن سميّة ، فكان يتتبّع الشيعة وهو بهم عارف لأنه كان منهم أيام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فقتلهم تحت كل حجر</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ويروي الطبري وابن الأثير قصة من قصص الارهاب والتصفية الجسدية العجيبة في حكم زیاد على الكوفة، تكشف لنا أبعاد المجازر الرهيبة أيام هذا الطاغية، وخلاصة القصة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المغيرة جمعت العراق لزياد، فأتى الكوفة فصعد المنبر وخطب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فَرغَ من خطبته فحُصِبَ</w:t>
      </w:r>
      <w:r>
        <w:rPr>
          <w:rStyle w:val="FootnoteAnchor"/>
          <w:rtl w:val="true"/>
        </w:rPr>
        <w:footnoteReference w:id="214"/>
      </w:r>
      <w:r>
        <w:rPr>
          <w:rFonts w:ascii="IRNazanin" w:hAnsi="IRNazanin" w:eastAsia="IRNazanin"/>
          <w:color w:val="111111"/>
          <w:sz w:val="28"/>
          <w:sz w:val="28"/>
          <w:szCs w:val="28"/>
          <w:rtl w:val="true"/>
          <w:lang w:bidi="fa-IR"/>
        </w:rPr>
        <w:t xml:space="preserve">على المنبر ، فجلس  حتى أمسكوا، ثم دعا قوماً مِن خاصّته، وأمرهم، فأخذوا أبواب المسجد،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كل رجل منکم جليسه ، ولا يقولنّ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مَن جليسي؟ ثم أمر بكرسيّ فوضع له على باب المسجد ، فدعاهم أربعة أربعةً يحلفون بالله ما منّا مَن حَصبك، فمن حَلَفَ خلّاه، ومن لم يَحلف حبسه وعزله، حتى صار إلى ثلاثين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ثمانين ، فقطّع أيديهم على المكان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79" w:name="pg7897_73150"/>
    </w:p>
    <w:p>
      <w:pPr>
        <w:pStyle w:val="BookText"/>
        <w:rPr/>
      </w:pPr>
      <w:bookmarkEnd w:id="179"/>
      <w:r>
        <w:rPr>
          <w:rFonts w:ascii="IRNazanin" w:hAnsi="IRNazanin" w:eastAsia="IRNazanin"/>
          <w:color w:val="111111"/>
          <w:sz w:val="28"/>
          <w:sz w:val="28"/>
          <w:szCs w:val="28"/>
          <w:rtl w:val="true"/>
          <w:lang w:bidi="fa-IR"/>
        </w:rPr>
        <w:t xml:space="preserve">ومن أقبح مجازر زیاد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أفعاله مستهجنة وقبيحة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إغراؤه</w:t>
      </w:r>
    </w:p>
    <w:p>
      <w:pPr>
        <w:pStyle w:val="BookText"/>
        <w:rPr/>
      </w:pPr>
      <w:r>
        <w:rPr>
          <w:rFonts w:ascii="Amiri" w:hAnsi="Amiri" w:eastAsia="Amiri" w:cs="Amiri"/>
          <w:color w:val="111111"/>
          <w:sz w:val="28"/>
          <w:sz w:val="28"/>
          <w:szCs w:val="28"/>
          <w:rtl w:val="true"/>
          <w:lang w:bidi="ar-SA"/>
        </w:rPr>
        <w:t xml:space="preserve">معاوية بقتل الصحابيين الجليلين حجر بن عدي الكندي، وعمرو بن الحمق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المؤرخون قصة مقتلهما ، وهي قصة مشجية ننقل طرفاً منها </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6091847_1051229030"/>
      <w:bookmarkStart w:id="181" w:name="_Toc60"/>
      <w:bookmarkEnd w:id="180"/>
      <w:r>
        <w:rPr>
          <w:rtl w:val="true"/>
        </w:rPr>
        <w:t xml:space="preserve">* </w:t>
      </w:r>
      <w:r>
        <w:rPr>
          <w:rtl w:val="true"/>
        </w:rPr>
        <w:t xml:space="preserve">مقتل الصحابي الجليل حجر بن عدي رحمة الله </w:t>
      </w:r>
      <w:r>
        <w:rPr>
          <w:rtl w:val="true"/>
        </w:rPr>
        <w:t>:</w:t>
      </w:r>
      <w:bookmarkEnd w:id="181"/>
    </w:p>
    <w:p>
      <w:pPr>
        <w:pStyle w:val="BookText"/>
        <w:rPr/>
      </w:pPr>
      <w:r>
        <w:rPr>
          <w:rFonts w:ascii="IRNazanin" w:hAnsi="IRNazanin" w:eastAsia="IRNazanin"/>
          <w:color w:val="111111"/>
          <w:sz w:val="28"/>
          <w:sz w:val="28"/>
          <w:szCs w:val="28"/>
          <w:rtl w:val="true"/>
          <w:lang w:bidi="fa-IR"/>
        </w:rPr>
        <w:t xml:space="preserve">كان حُجر بن عدي بن الأدبر بن جَبلة الكندي الكوفي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خُلص أصحاب أمير المؤمنين والموالين له، شهد صفّين أميراً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الذهبي في تاريخه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صالحاً عابداً ، يلازم الوضوء، ويكثر من الأمر بالمعروف والنهي عن المنكر</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ووصفة شريح بن هاني القاضي في رسالة بعثها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شهادتي على حجر أنه ممن يقيم الصلاة ، ويؤتي الزكاة، ويديم الحجّ والعمرة، ويأمر بالمعروف، وينهى عن المنكر، حرام الدّم والمال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شهد للرجل بالصلاح والتقوى والاستقامة كل من ترجم له من المؤرخين ، عند ذکر حوادث سنة إحدى وخمسين وهي السنة التي قتل فيها معاويةُ هذا العبد الصالح ظلماً وعدواناً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الأسباب التي دفعت معاوية إلى قتل حجر وأصحابه البررة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فنرجع إلى ما ذكره المؤرخون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الطبري وغيره من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المُغيرة بن شعبة كان عاملاً لمعاوية على الكوفة سبع سنين وأشهراً ، وانه كان لا يدع ذمّ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والوقوع فيه والعيب لقتلة عثمان ، واللّعن لهم، والدعاء لعثان بالرحمة والاستغفار له، والتزكية لأصحابه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أفعال المغيرة هذه بوصية مؤكدة من معاوية حين ولّاه على الكوفة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تاركاً ايصاءك بِخصلة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تتحمَّ</w:t>
      </w:r>
      <w:r>
        <w:rPr>
          <w:rStyle w:val="FootnoteAnchor"/>
          <w:rtl w:val="true"/>
        </w:rPr>
        <w:footnoteReference w:id="219"/>
      </w:r>
      <w:r>
        <w:rPr>
          <w:rFonts w:ascii="Amiri" w:hAnsi="Amiri" w:eastAsia="Amiri" w:cs="Amiri"/>
          <w:color w:val="111111"/>
          <w:sz w:val="28"/>
          <w:sz w:val="28"/>
          <w:szCs w:val="28"/>
          <w:rtl w:val="true"/>
          <w:lang w:bidi="ar-SA"/>
        </w:rPr>
        <w:t xml:space="preserve">، عن شتم علىّ وذمّه، والترحم على عثمان والاستغفار له، والعيب على أصحاب علي ، والإقصاء لهم، وترك الاستماع منهم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حجر بن عدي إذا 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إيّاكم ذَممّ الله ولعن ،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وأنا أشهد أن من تذمّون وتعيّرون لأحقّ بالفضل، وأنّ من تزکّون وتطرون أولى بالذمّ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الأمر سجلاً بين المغيرة وحجر ، حيث كان حجر رضی الله عنه يجابه المغيرة أشد المجابهة كلما أولع المغيرة في ذم علي وشتمه، ومدح عثمان و تقریظه، وفي واحدة من خطب المغيرة المعتادة ، قام إليه حجر بن عدي فَنَعر نَع۟رةً</w:t>
      </w:r>
      <w:r>
        <w:rPr>
          <w:rStyle w:val="FootnoteAnchor"/>
          <w:rtl w:val="true"/>
        </w:rPr>
        <w:footnoteReference w:id="223"/>
      </w:r>
      <w:r>
        <w:rPr>
          <w:rFonts w:ascii="Amiri" w:hAnsi="Amiri" w:eastAsia="Amiri" w:cs="Amiri"/>
          <w:color w:val="111111"/>
          <w:sz w:val="28"/>
          <w:sz w:val="28"/>
          <w:szCs w:val="28"/>
          <w:rtl w:val="true"/>
          <w:lang w:bidi="ar-SA"/>
        </w:rPr>
        <w:t xml:space="preserve">بالمغيرة سمعها كلّ مَن كان في المسجد وخارجاً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بمن تولع من هَرمك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مُر لنا بأرزاقنا وأعطيتنا، فإنك قد حبستها عنا، وليس 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 مولعاً بذمّ أمير المؤمنين ، و تقريظ المجرمين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أكثر من ثُلثي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حُجر وبَرَّ، مُر لنا بأرزاقنا وأعطيتنا، فإنا لا ننتفع بقولك هذا، ولا يجدي علينا شيئاً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مهلك المغيرة جمعت الكوفة والبصرة لزياد، فدخل الكوفة ثم صعد المنبر  وخطب الناس، ومما قاله في خطبته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فإنّا قد جَرّبنا و جُرّبنا، وسُسنا وساسنا السائسون ، فوجدنا هذا الأمرلا يصلح آخره إلّا بما صَلح أوّله ، بالطاعة اللّينة المشبّه سرّها بعلانيتها، وغيب أهلها بشاهدهم، وقلوبهم بألسنتهم، ووجدنا الناس لا يصلحهم إلّا لين في غير ضعفٍ ، وشدّة في غير عنف ، وإني والله لا أقوم فيكم بأمر إلّا أمضيته على إذلاله ، ثم ذکر عثمان و أصحابه فقرّضهم، وذکر قتلته ولَعنهم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حُجر فَفعل مثل الذي كان يفعل بالمغيرة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من سباق الرواية التاريخية أن زياداً لم يتعرض لحجر لأُمور مستعجلة له في البصرة، حين رجع إليها بسرعة بعد أن ولّي على الكوفة عمرو بن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حريث ، وعندما كان في البصرة بَلغهُ أن حجراً يجتمع إليه شيعة عليّ، ويُظهرون لعن معاوية والبراءة منه، فأسرع بالعودة إلى الكوفة حتى دخلها، فأتى القصر فدخله، ثم خرج فصعد المنبر وعليه قَباء سُندس، ومَطرف خزّ أخضر، قد فرق شعره، وحُجر جالس في المسجد حوله أصحابه أكثر ما كانوا فحمد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غِبَّ البَغي والغيّ وخيم، إنّ هؤلاء جمّوا</w:t>
      </w:r>
      <w:r>
        <w:rPr>
          <w:rStyle w:val="FootnoteAnchor"/>
          <w:rtl w:val="true"/>
        </w:rPr>
        <w:footnoteReference w:id="226"/>
      </w:r>
      <w:r>
        <w:rPr>
          <w:rFonts w:ascii="IRNazanin" w:hAnsi="IRNazanin" w:eastAsia="IRNazanin"/>
          <w:color w:val="111111"/>
          <w:sz w:val="28"/>
          <w:sz w:val="28"/>
          <w:szCs w:val="28"/>
          <w:rtl w:val="true"/>
          <w:lang w:bidi="fa-IR"/>
        </w:rPr>
        <w:t xml:space="preserve">فأشروا وآمنوني فاجترؤوا عليَّ، وايمُ الله لئن لم تستقيموا لأُداوينّكم بدوائکم،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بشيءٍ وإن لم أمنع باحة الكوفة من حُجر وأَدَعه نکالاً لمن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أُمّك يا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العشاء بك على سِرحان</w:t>
      </w:r>
      <w:r>
        <w:rPr>
          <w:rStyle w:val="FootnoteAnchor"/>
          <w:rtl w:val="true"/>
        </w:rPr>
        <w:footnoteReference w:id="227"/>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أبلغ نُصيحة أنّ راعي إبلها</w:t>
      </w:r>
    </w:p>
    <w:p>
      <w:pPr>
        <w:pStyle w:val="BookText"/>
        <w:rPr/>
      </w:pPr>
      <w:r>
        <w:rPr>
          <w:rFonts w:ascii="Amiri" w:hAnsi="Amiri" w:eastAsia="Amiri" w:cs="Amiri"/>
          <w:color w:val="111111"/>
          <w:sz w:val="28"/>
          <w:sz w:val="28"/>
          <w:szCs w:val="28"/>
          <w:rtl w:val="true"/>
          <w:lang w:bidi="ar-SA"/>
        </w:rPr>
        <w:t>سَقط العشاءُ به على سِرحان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وفي رواية أُخرى ينقلها الطبري في سبب أمر 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زیاد يوماً في الجمعة فأطال الخطبة وأخّر الصلاة ، فقال له حُجر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 في خطبته،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فمضى في خطبته ، فلما خشي حُجر فوتَ الصلاة ضرب بيده إلى كفّ من الحصا، وثار إلى الصلاة و ثار الناس معه ، فلما رأى ذلك زیاد نزل فصلّي بالناس، فلما فرغ من صلاته كتب إلى معاوية في أمره، وكثّر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معاوية أن شدّه في الحديد ، ثم أحمله إليّ، فلما أن جاء كتاب معاوية شدّ في الحديد، ثم حُمل إلى معاوية ، فلما دخل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أُقيلك ولا أستقبلك، أخرجوه فاضربوا عنقه ، فأخرج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حُجر للذين يَلون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أُصلّي ركعتين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فصلى ركعتين خفّف فيها،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تظنّوا بي غير الذي أنا عليه لأحببت أن تكونا أطول مما كانتا، ولئن لم يكن فيما مضى من الصلاة خير فما في هاتين خير ، ثم قال لمن حضره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تطلقوا عني حديداً ، ولا تغسلوا عني دماً ، فإني أُلاقي معاوية غداً على الجادّة، ثم قُدّٙم فضربت عنقه رضی الله عنه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وهنالك روايات أُخرى في سبب استشهاد حجر وأصحابه البررة، وكيفية إيفاده إلى معاوية وطريقة استشهاده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ومحصلها أن معاوية لم يقابل حجراً ولا أصحابه وإنما استند إلى شهادة الزور التي لفقها زیاد ، فأمر بقتلهم في مرج عذراء صبراً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82" w:name="pg7897_73158"/>
    </w:p>
    <w:p>
      <w:pPr>
        <w:pStyle w:val="BookText"/>
        <w:rPr/>
      </w:pPr>
      <w:bookmarkEnd w:id="182"/>
      <w:r>
        <w:rPr>
          <w:rFonts w:ascii="IRNazanin" w:hAnsi="IRNazanin" w:eastAsia="IRNazanin"/>
          <w:color w:val="111111"/>
          <w:sz w:val="28"/>
          <w:sz w:val="28"/>
          <w:szCs w:val="28"/>
          <w:rtl w:val="true"/>
          <w:lang w:bidi="fa-IR"/>
        </w:rPr>
        <w:t xml:space="preserve">فالسبب الرئيسي لمقتل حُجر ومن معه من أصحابه هو قول الحق، والأمر بالمعروف والنهي عن المنكر، وتولي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كلها بنظر زیاد ومعاوية من الجرائم التي لا تغتفر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طه حسين عن هذه الجريمة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انتهت هذه المأساة التي استباح فيها أمير من أُمراء المسلمين أن يعاقب الناس على معارضته ، وأن يكره وجوه الناس وأشرافهم على أن يشهدوا عليهم 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إستباح أمير من أُمراء المسلمين لنفسه هذا الإثم، واستحلّ هذه البدع، واستباح إمام من أئّمة المسلمين أن يقضي بالموت على نفر من الذين عصم الله دماءهم دون أن يراهم أو يسمع منهم، أو يأذن لهم في الدفاع عن أنفسهم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6091849_1051229030"/>
      <w:bookmarkStart w:id="184" w:name="_Toc61"/>
      <w:bookmarkEnd w:id="183"/>
      <w:r>
        <w:rPr>
          <w:rtl w:val="true"/>
        </w:rPr>
        <w:t xml:space="preserve">* </w:t>
      </w:r>
      <w:r>
        <w:rPr>
          <w:rtl w:val="true"/>
        </w:rPr>
        <w:t xml:space="preserve">مقتل عمرو بن الحمق الخزاعي </w:t>
      </w:r>
      <w:r>
        <w:rPr>
          <w:rtl w:val="true"/>
        </w:rPr>
        <w:t>:</w:t>
      </w:r>
      <w:bookmarkEnd w:id="184"/>
    </w:p>
    <w:p>
      <w:pPr>
        <w:pStyle w:val="BookText"/>
        <w:rPr/>
      </w:pPr>
      <w:r>
        <w:rPr>
          <w:rFonts w:ascii="IRNazanin" w:hAnsi="IRNazanin" w:eastAsia="IRNazanin"/>
          <w:color w:val="111111"/>
          <w:sz w:val="28"/>
          <w:sz w:val="28"/>
          <w:szCs w:val="28"/>
          <w:rtl w:val="true"/>
          <w:lang w:bidi="fa-IR"/>
        </w:rPr>
        <w:t xml:space="preserve">وتسبّب زیاد كذلك في قتل الصحابي الجليل عمرو بن الحمق الخزاعي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الشخصيات المعروفة بتدينها وصلاحها، ومن المبايعين لرسول الله في حجة الوداع</w:t>
      </w:r>
      <w:r>
        <w:rPr>
          <w:rStyle w:val="FootnoteAnchor"/>
          <w:rtl w:val="true"/>
        </w:rPr>
        <w:footnoteReference w:id="232"/>
      </w:r>
      <w:r>
        <w:rPr>
          <w:rFonts w:ascii="IRNazanin" w:hAnsi="IRNazanin" w:eastAsia="IRNazanin"/>
          <w:color w:val="111111"/>
          <w:sz w:val="28"/>
          <w:sz w:val="28"/>
          <w:szCs w:val="28"/>
          <w:rtl w:val="true"/>
          <w:lang w:bidi="fa-IR"/>
        </w:rPr>
        <w:t>، ومن المقدمين في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يقول خليفة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الحمق يوم صفّين على خزاعة مع  عليّ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وحدها كافية لملاحقة الرجل وتصفيته جسدياً حيث كان شعار معاوية  وولاته تصفية وقتل كل من والا علياً أو شایعه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روي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زياد الكوفة أتاه عمارة بن عقبة بن أبي معيط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الحمق من شيعة علي ، ويجتمع إليه من شيعة أبي تُراب ، فقال له زیاد ولعمرو بن الحريث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إلى عمرو بن الحمق فقولا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الزُرافات التي تجتمع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أرادك أوردت كلامه في المسجد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الشعبي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زیاد رؤساء أصحاب حجر، فخرج عمرو إلى الموصل هو ورفاعة بن شداد ، فكمنا في جبل ، فبلغ عامل ذلك الرستاق، فسار إليها في الخيل ، فأما عمرو بن الحمق فكان مريضاً ، فلم يكن عنده امتناع، وأما رفاعة فكان شاباً ، فركب فحمل عليهم، فأفرجوا له ، ثم طلبته الخيل، وكان رامياً فرماهم فانصرفوا، وبعثوا بعمرو، إلى عبد الرحمن بن أُم الحكم أمير الموصل، فكتب فيه إلى معاوية ، إنّه زعم أنه طعن عثمان تسع طعنات بمشاقص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فاطعنه كذلك، ففعل به ذلك، فمات في الثانية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 الأمويين على الموصل ضرب عنق عمرو بن الحمق ونصب رأسه على رمح وطيف به، فكان أول رأس طیف به في لإسلام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أُهدي في الإسلام رأس عمرو بن الحمق</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أثار مقتل الصحابيين الجليلين حجر بن عدي، وعمرو بن الحمق رحمهما الله ، مشاعر المسلمين وفيها كتب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يؤنّبه على هاتين الجريمتين اللتين شاركه فيهکا عکاله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قاتل حجر وأصحابه العابدين المخبتين، الذين كانوا يستفظعون البدع، ويأمرون بالمعروف، وينهون عن المنكر، فقتلتهم ظلماً وعدواناً ، من بعدما أعطيتهم المواثيق الغليظة ، والعهود المؤكدة، جرأة على الله واستخفافاً بعهده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بقاتل عمرو بن الحمق ، الذي أخلقت وأبلت وجهه العبادة ، فقتلته من بعد ما أعطيته من العهود ما لو فهمته العُص۟مِ</w:t>
      </w:r>
      <w:r>
        <w:rPr>
          <w:rStyle w:val="FootnoteAnchor"/>
          <w:rtl w:val="true"/>
        </w:rPr>
        <w:footnoteReference w:id="238"/>
      </w:r>
      <w:r>
        <w:rPr>
          <w:rFonts w:ascii="Amiri" w:hAnsi="Amiri" w:eastAsia="Amiri" w:cs="Amiri"/>
          <w:color w:val="111111"/>
          <w:sz w:val="28"/>
          <w:sz w:val="28"/>
          <w:szCs w:val="28"/>
          <w:rtl w:val="true"/>
          <w:lang w:bidi="ar-SA"/>
        </w:rPr>
        <w:t xml:space="preserve">نزلت من شَعَفِ الجبال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يروي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عائشة أُمّ المؤمنين معاوية بمكة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 أين كان حِلمُك عن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 لم يحضرني رشید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أقر خليفة المسلمين وأمير المؤمنين أنه لم يكن رشيداً، ولم يكن في حاشيته كلها رشيد ، 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فبلغنا أنه لما 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جعل يُغرغر بالصوت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 منك يا حُجر يوم طويل</w:t>
      </w:r>
      <w:r>
        <w:rPr>
          <w:rStyle w:val="FootnoteAnchor"/>
          <w:rtl w:val="true"/>
        </w:rPr>
        <w:footnoteReference w:id="24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استمر زياد في ولايته على الكوفة والبصرة إلى وفاته سنة ثلاث وخمسين من الهجرة، واستمرت معه مجازره الدموية في حق الأبرياء والصالحين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5" w:name="pg7897_73164"/>
    </w:p>
    <w:p>
      <w:pPr>
        <w:pStyle w:val="BookText"/>
        <w:rPr/>
      </w:pPr>
      <w:bookmarkEnd w:id="185"/>
      <w:r>
        <w:rPr>
          <w:rFonts w:ascii="IRNazanin" w:hAnsi="IRNazanin" w:eastAsia="IRNazanin"/>
          <w:color w:val="111111"/>
          <w:sz w:val="28"/>
          <w:sz w:val="28"/>
          <w:szCs w:val="28"/>
          <w:rtl w:val="true"/>
          <w:lang w:bidi="fa-IR"/>
        </w:rPr>
        <w:t xml:space="preserve">روى اليعقوبي والمسعودي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زیاداً جمع جمعاً من 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أُخريات حياته ليعرض عليهم البراءة من الإمام ولعنه فإن لم يتبرأوا ولم يلعنوا قَتلهم، فعجّل الله تعالى بهلاك الطاغية قبل أن يصل إلى غايته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ابن أبي الحديد فقد روى الرواية بالشكل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زیاد أن يعرض أهل الكوفة أجمعين على البراءة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ولعنه وأن يقتل كل من امتنع من ذلك ويخرّب منزله فضربه الله ذلك اليوم بالطاعون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ثلاثة أيام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6091851_1051229030"/>
      <w:bookmarkStart w:id="187" w:name="_Toc62"/>
      <w:bookmarkEnd w:id="186"/>
      <w:r>
        <w:rPr>
          <w:rtl w:val="true"/>
        </w:rPr>
        <w:t>المبحث الثاني</w:t>
      </w:r>
      <w:r>
        <w:rPr>
          <w:rtl w:val="true"/>
        </w:rPr>
        <w:t xml:space="preserve">: </w:t>
      </w:r>
      <w:r>
        <w:rPr>
          <w:rtl w:val="true"/>
        </w:rPr>
        <w:t xml:space="preserve">سَمرة بن جندب ومجازره الدموية </w:t>
      </w:r>
      <w:r>
        <w:rPr>
          <w:rtl w:val="true"/>
        </w:rPr>
        <w:t xml:space="preserve">( </w:t>
      </w:r>
      <w:r>
        <w:rPr>
          <w:rtl w:val="true"/>
        </w:rPr>
        <w:t xml:space="preserve">نموذجاً </w:t>
      </w:r>
      <w:r>
        <w:rPr>
          <w:rtl w:val="true"/>
        </w:rPr>
        <w:t>)</w:t>
      </w:r>
      <w:bookmarkEnd w:id="187"/>
    </w:p>
    <w:p>
      <w:pPr>
        <w:pStyle w:val="Heading6"/>
        <w:numPr>
          <w:ilvl w:val="5"/>
          <w:numId w:val="1"/>
        </w:numPr>
        <w:rPr/>
      </w:pPr>
      <w:bookmarkStart w:id="188" w:name="__RefHeading___Toc6091853_1051229030"/>
      <w:bookmarkStart w:id="189" w:name="_Toc63"/>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يروي المؤرخون أن سَمرة بن جندب من الصحابة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كبير وحظ عظيم للإنسان المسلم إن أَح۟سَنَ  صيانة هذا الشرف، وهذه المكانة ، وهذه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الصحبة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 ذاتها وإن كانت منزلتها وشرفها كبير، إلّا أنها لا تعصم الإنسان من الانحراف عن خط الاستقامة والإيمان، ما لم تقترن هذه الصحية بالورع والتقوى والإيمان الراسخ</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ترجمته من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أساء لشرف الصحبة،  ولم يحفظ مكانة هذه النسبة، وسجل صحائف دموية من الإجرام والقتل </w:t>
      </w:r>
      <w:bookmarkStart w:id="190" w:name="pg7897_73166"/>
    </w:p>
    <w:p>
      <w:pPr>
        <w:pStyle w:val="BookText"/>
        <w:rPr/>
      </w:pPr>
      <w:bookmarkEnd w:id="190"/>
      <w:r>
        <w:rPr>
          <w:rFonts w:ascii="Amiri" w:hAnsi="Amiri" w:eastAsia="Amiri" w:cs="Amiri"/>
          <w:color w:val="111111"/>
          <w:sz w:val="28"/>
          <w:sz w:val="28"/>
          <w:szCs w:val="28"/>
          <w:rtl w:val="true"/>
          <w:lang w:bidi="ar-SA"/>
        </w:rPr>
        <w:t>في فترة ولايته على البصرة والكوفة، وهو من المنحرفين عن علي ومن المبغضين له ومن السائرين في خطى الظلمة وأعوان الظلمة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بعض المحطات من صحائف هذا الرجل </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091855_1051229030"/>
      <w:bookmarkStart w:id="192" w:name="_Toc64"/>
      <w:bookmarkEnd w:id="191"/>
      <w:r>
        <w:rPr>
          <w:rtl w:val="true"/>
        </w:rPr>
        <w:t xml:space="preserve">قصّة سمرة بن جندب مع رسول الله </w:t>
      </w:r>
      <w:r>
        <w:rPr>
          <w:rtl w:val="true"/>
        </w:rPr>
        <w:t>(</w:t>
      </w:r>
      <w:r>
        <w:rPr>
          <w:rtl w:val="true"/>
        </w:rPr>
        <w:t>صلی الله علیه و اله</w:t>
      </w:r>
      <w:r>
        <w:rPr>
          <w:rtl w:val="true"/>
        </w:rPr>
        <w:t>):</w:t>
      </w:r>
      <w:bookmarkEnd w:id="192"/>
    </w:p>
    <w:p>
      <w:pPr>
        <w:pStyle w:val="BookText"/>
        <w:rPr/>
      </w:pPr>
      <w:r>
        <w:rPr>
          <w:rFonts w:ascii="IRNazanin" w:hAnsi="IRNazanin" w:eastAsia="IRNazanin"/>
          <w:color w:val="111111"/>
          <w:sz w:val="28"/>
          <w:sz w:val="28"/>
          <w:szCs w:val="28"/>
          <w:rtl w:val="true"/>
          <w:lang w:bidi="fa-IR"/>
        </w:rPr>
        <w:t xml:space="preserve">لسمرة بن جندب قصّة معروفة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تناولتها كتب التاريخ والفقه وأُصول الفقه ، عند بحثهم في القاعدة الفقهية المعروفة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وخلاصتها أنّ سمرة بن جندب كان له عِد۟ق في حائط لرجل من الأنصار</w:t>
      </w:r>
      <w:r>
        <w:rPr>
          <w:rStyle w:val="FootnoteAnchor"/>
          <w:rtl w:val="true"/>
        </w:rPr>
        <w:footnoteReference w:id="246"/>
      </w:r>
      <w:r>
        <w:rPr>
          <w:rFonts w:ascii="IRNazanin" w:hAnsi="IRNazanin" w:eastAsia="IRNazanin"/>
          <w:color w:val="111111"/>
          <w:sz w:val="28"/>
          <w:sz w:val="28"/>
          <w:szCs w:val="28"/>
          <w:rtl w:val="true"/>
          <w:lang w:bidi="fa-IR"/>
        </w:rPr>
        <w:t xml:space="preserve">، وكان منزل الأنصاري بباب البستان،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 به إلى نخلته ولا يستأذن، فكلّمه الأنصاري أن يستأذن إذا جاء فأبي سمرة، فلمّا تأبى جاء الأنصاري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فشكا إليه وخبّره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وخبّره بقول الأنصاري وما شكا،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أردت الدخول فأستأذه فأبي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أبي ساومه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بلغ من الثمن ما شاء الله ، فأبى أن يبيع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بها عذق يعدُّ لك في الجنة ، فأبى أن يقبل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فاقلعها واِرم بها إليه فإنّه لا ضرر ولا ضرار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ثانية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مضار، ولا ضرر ولاضرار على 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رواية الشيخ الصدوق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يا سمرة إلّا مضاراً ، اذهب یا فلان فاقطعها ، واضرب بها وجهه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الواقعة استفاد الفقهاء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تعدّ من القواعد المهمة في مقام الاستنباط الفقهي لما يترتب عليها من آثار فقهية كثيرة في العبادات والمعاملات، حتى أن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 يدور على خمسة أحادیث، أحدها حديث لا ضرر ولا ضرار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اهتم الفقهاء والأُصوليون ورجال القانون بهذه القاعدة وأولوها عناية فائقة من التأليف والشرح والإيضاح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هنا أن نبحث في الجوانب الفقهية من تطبيقات هذه القاعدة لأنها خارجة عن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يدعو إلى التأمل في هذه القصة أُمور كثيرة تتعلق بشخصية صاحب  القصة سمرة بن جندب يمكن لنا أن نتوقف عند بعضها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إيذاء الجار وإساءة أدب المعاشرة مع الأنصاري الذي كان مجاوراً مع أُسرته لنخلة سمرة ، حيث كان يمر عليه ولا يستأذن كما في الرواية ، وهذا التصرف مخالف لتعاليم القرآن الكريم، حيث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وَإِنْ قِيلَ لَكُمُ ارْجِعُوا فَارْجِعُوا هُوَ أَزْكَى لَكُمْ وَاللَّهُ بِمَا تَعْمَلُونَ عَلِيمٌ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القرآنية والأحاديث الشريفة التي امرت بالاستئذان و عدم التجاوز على حرمة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استجابته لطلب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أمره بالاستئذان ، حيث 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أردت الدخول فاستأذن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إن دلّ على شيء فإنما يدل على تمرده وتكبره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وتعاليم القرآن والإسلام ، بل تمرده حتى على الأعراف والقوانين الاجتماعية السائدة في ذلك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ساومه على بيع نخلته بما شاء من الثمن ، حتى انتهى به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بها عذق يمدّ لك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أن يقبل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يبدو أن الرجل لم يكن يؤمن بأن هنالك جنة ، فضلاً من أن يكون فيها شجر أو نخل أو عذق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وشجرة في الدنيا خير عنده من شجرة في جنةٍ هو لا يؤمن بوجودها، والوجود خير من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عاقل باع الوجود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قائلهم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فعله حيث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يا سمرة إلّا مضاراً ، إذهب یا فلان فاقعلها واضرب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تدل هذه الكلمات على عمق الأذى الذي ألحقه سمرة من خلال عناده ولجاجته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الواضح أن أذى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والتمرد على أوامره ونواهيه، لا تجتمع مع الإيمان قط، بل إنها الكفر بعينه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93" w:name="pg7897_73172"/>
    </w:p>
    <w:p>
      <w:pPr>
        <w:pStyle w:val="BookText"/>
        <w:rPr/>
      </w:pPr>
      <w:bookmarkEnd w:id="193"/>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عشرات الآيات والأحاديث التي تأمر بطاعة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نجد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يخبر هذا الرجل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حيثية صدور فعل الضرر منه للأنصاري، حيث تدل كلمة الضرار على صدور الضرر من الفاعل بنحو الاستمرار والتكرّر وبنحو القصد والتعمّد</w:t>
      </w:r>
      <w:r>
        <w:rPr>
          <w:rFonts w:eastAsia="IRNazanin" w:cs="IRNazanin"/>
          <w:color w:val="111111"/>
          <w:sz w:val="28"/>
          <w:szCs w:val="28"/>
          <w:rtl w:val="true"/>
          <w:lang w:bidi="fa-IR"/>
        </w:rPr>
        <w:t>.</w:t>
      </w:r>
    </w:p>
    <w:p>
      <w:pPr>
        <w:pStyle w:val="Heading6"/>
        <w:numPr>
          <w:ilvl w:val="5"/>
          <w:numId w:val="1"/>
        </w:numPr>
        <w:rPr/>
      </w:pPr>
      <w:bookmarkStart w:id="194" w:name="__RefHeading___Toc6091857_1051229030"/>
      <w:bookmarkStart w:id="195" w:name="_Toc65"/>
      <w:bookmarkEnd w:id="194"/>
      <w:r>
        <w:rPr>
          <w:rtl w:val="true"/>
        </w:rPr>
        <w:t xml:space="preserve">* </w:t>
      </w:r>
      <w:r>
        <w:rPr>
          <w:rtl w:val="true"/>
        </w:rPr>
        <w:t xml:space="preserve">سمرة بن جندب من المبشرين بالنار </w:t>
      </w:r>
      <w:r>
        <w:rPr>
          <w:rtl w:val="true"/>
        </w:rPr>
        <w:t>:</w:t>
      </w:r>
      <w:bookmarkEnd w:id="195"/>
    </w:p>
    <w:p>
      <w:pPr>
        <w:pStyle w:val="BookText"/>
        <w:rPr/>
      </w:pPr>
      <w:r>
        <w:rPr>
          <w:rFonts w:ascii="IRNazanin" w:hAnsi="IRNazanin" w:eastAsia="IRNazanin"/>
          <w:color w:val="111111"/>
          <w:sz w:val="28"/>
          <w:sz w:val="28"/>
          <w:szCs w:val="28"/>
          <w:rtl w:val="true"/>
          <w:lang w:bidi="fa-IR"/>
        </w:rPr>
        <w:t>الذي يبدو من خلال سيرة سمرة بن جندب في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كان من المتمردين على الله ورسوله، مما حدا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يخبره بأنه 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الذهبي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لعشرة من أصحابه في 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آخركم موتاً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سمرة بن جندب ، قال ابو 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سمرة آخرهم موتاً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أنس بن حكيم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أمرّ بالمدينة، فألقي أبا هريرة ، فلا يبدأ بشيء حتى يسألني عن سمرة، فإذا أخبرته بحياته فرح، </w:t>
      </w:r>
      <w:bookmarkStart w:id="196" w:name="pg7897_73175"/>
    </w:p>
    <w:p>
      <w:pPr>
        <w:pStyle w:val="BookText"/>
        <w:rPr/>
      </w:pPr>
      <w:bookmarkEnd w:id="19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عشرة في بيتٍ ، وأنّ رسول الله قام ونظر في وجوهنا، وأخذ بعضادتي الباب،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منّا ثمانية، ولم يبقَ غيري وغير سمرة ، فليس شيء أحبّ إليّ من أكون قد ذقت الموت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طريف ما يرويه الذهبي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إذا أراد أن يغيظ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سمرة ، فإذا سمعه غُشي عليه وصُعق، ثم مات أبو هريرة قبل سمرة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6091859_1051229030"/>
      <w:bookmarkStart w:id="198" w:name="_Toc66"/>
      <w:bookmarkEnd w:id="197"/>
      <w:r>
        <w:rPr>
          <w:rtl w:val="true"/>
        </w:rPr>
        <w:t xml:space="preserve">* </w:t>
      </w:r>
      <w:r>
        <w:rPr>
          <w:rtl w:val="true"/>
        </w:rPr>
        <w:t xml:space="preserve">مجازر وجرائم سمرة بن جندب </w:t>
      </w:r>
      <w:r>
        <w:rPr>
          <w:rtl w:val="true"/>
        </w:rPr>
        <w:t>:</w:t>
      </w:r>
      <w:bookmarkEnd w:id="198"/>
    </w:p>
    <w:p>
      <w:pPr>
        <w:pStyle w:val="BookText"/>
        <w:rPr/>
      </w:pPr>
      <w:r>
        <w:rPr>
          <w:rFonts w:ascii="Amiri" w:hAnsi="Amiri" w:eastAsia="Amiri" w:cs="Amiri"/>
          <w:color w:val="111111"/>
          <w:sz w:val="28"/>
          <w:sz w:val="28"/>
          <w:szCs w:val="28"/>
          <w:rtl w:val="true"/>
          <w:lang w:bidi="ar-SA"/>
        </w:rPr>
        <w:t xml:space="preserve">يروي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وقتل سمرة بشراً كثيراً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يفصل لنا هذا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في التستر على جرائم هؤلاء الذين يعرفون بالصحابة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عن هؤلاء الذين قتلهم سمرة، هل كانوا من المسلمين أو من الكفار ؟ من المجرمين والقتلة، أو من الصالحين والأبرار والأخيار؟</w:t>
      </w:r>
    </w:p>
    <w:p>
      <w:pPr>
        <w:pStyle w:val="BookText"/>
        <w:rPr/>
      </w:pPr>
      <w:r>
        <w:rPr>
          <w:rFonts w:ascii="IRNazanin" w:hAnsi="IRNazanin" w:eastAsia="IRNazanin"/>
          <w:color w:val="111111"/>
          <w:sz w:val="28"/>
          <w:sz w:val="28"/>
          <w:szCs w:val="28"/>
          <w:rtl w:val="true"/>
          <w:lang w:bidi="fa-IR"/>
        </w:rPr>
        <w:t>إلّا أن ما أجمله هذا المؤرخ قد فصله آخرون ممن أرخوا لهذا الرجل وجرائمه بحق المسلمين، وبالخصوص بحق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البصرة والكوفة، حتى عدّ سمرة في عداد زیاد وابنه عبيد الله وأصبح ثالث ثلاثة من حيث الإجرام والقتل في زمانه كما في رواية سليمان بن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مجلس يونس بن عبيد من أصحاب الخزّ،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الأرض بقعة نشفت من الدم ما نشفت هذه البقعة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دار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بها سبعون ألفاً ، فجاء يونس بن عبيد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كذا وكذا،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بين قتيل وقطيع،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فعل ذلك يا أبا عبد الله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وابنه عبيد الله وسمرة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ويروي لنا الطبري ضمن حوادث سنة خمسين من الهجرة طرفاً من جرائم سمرة في البصرة والكوفة، حيث إن زياداً قد نصب سمرة خليفة له على إمارة البصرة في فترة غيابه عنها، فقد كان زیاد وزّع سنته إلى شطرين يقضي شطراً منها في الكوفة وشطراً في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بعض ما يرويه الطبري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استخلف زیاد سمرة على البصرة أكثر القتل فيها، قال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سمرة في غيبة زیاد هذه ثمانية آلاف، فقال له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تخاف أن تكون قتلت بريئاً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معهم مثلهم ما خشیت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ويروي الطبري أيضاً عن أبي سوّار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سبعة وأربعين رجلاً كلّهم قد جمع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سمرة يوماً فلقي أوائل خیله رجلاً فقتلوه ، فمرّ به سمرة وهو يتشحط في دمه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أوائل خيلك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بنا قد ركبنا فاتّقوا أسنتنا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ابن أبي الحديد طرفاً آخر من جرائم سمرة فيقول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رجل من أهل خراسان إلى البصرة، فترك مالاً كان معه في بيت المال ، وأخذ براءة، ثم دخل المسجد فصلّي ركعتين ، فأخذه سمرة بن جندب، واتّهمه برأي الخوارج ، فقدّمه فضرب عنقه ، وهو يومئذٍ على شرطة زياد، فنظروا فيما معه فإذا البراءة بخط بیت المال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أُخرى في المصدر نفسه تنص على أن سمرة بن جندب كان يشرب الخمر ولا يأبي عن اظهار ذلك امام المسلمين الذين يفدون عليه على أنه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الأعمش، عن أبي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فأتيناه فإذا هو سمرة بن جندب ، وإذا عند إحدى رجليه خمر، وعند الأُخرى ثلج،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النّٙقرس</w:t>
      </w:r>
      <w:r>
        <w:rPr>
          <w:rStyle w:val="FootnoteAnchor"/>
          <w:rtl w:val="true"/>
        </w:rPr>
        <w:footnoteReference w:id="262"/>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وأثناء هذا الموقف الذي شاهد فيه الزوار هذا الصحابي وقد أعد مائدة الخمر عند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قوم أتوه ، فقالوا يا سمرة، ما تقول لربّك غداً ؟ تؤتى بالرجل فيقال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الخوارج فتأمر بقتله ؟ ثم تؤتى بآخر فيقال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الذي قتلته بخارجيّ، ذلك فتي وجدناه ماضياً في حاجته ، فشبّه علينا، وإنما الخارجيّ هذا، فتأمر بقتل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بأس في ذلك ، إن كان من أهل الجنة مضى إلى الجنة ، وإن كان من أهل النار مضى إلى النار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وكثيرة القصص التي تروى في ظلم وقسوة سمرة بن جندب الذي عمل من المجازر الدموية ما لم يفعله زیاد من المجازر، وعُرف ببغضه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 وموالاته لمعاوية وحزبه حتى نقل عنه أنه أطاع معاوية أكثر مما أطاع الله سبحانه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الطبري في حوادث سنة ثلاث وخمسين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زیاد كان على البصرة سمرة بن جندب، وكان على الكوفة عبد الله بن خالد بن أُسيد، </w:t>
      </w:r>
    </w:p>
    <w:p>
      <w:pPr>
        <w:pStyle w:val="BookText"/>
        <w:rPr/>
      </w:pPr>
      <w:r>
        <w:rPr>
          <w:rFonts w:ascii="Amiri" w:hAnsi="Amiri" w:eastAsia="Amiri" w:cs="Amiri"/>
          <w:color w:val="111111"/>
          <w:sz w:val="28"/>
          <w:sz w:val="28"/>
          <w:szCs w:val="28"/>
          <w:rtl w:val="true"/>
          <w:lang w:bidi="ar-SA"/>
        </w:rPr>
        <w:t xml:space="preserve">فأقر سمرة على البصرة ثمانية عشر شهراً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 xml:space="preserve">، ثم عزله معاوية ، 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أطعت الله كما أطعته ما عذبني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عمر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تسع وخمسين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أول سنة ستين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سمرة بن جندب حتى شهد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أحمد بن بشير عن مسعر بن کدام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سمرة بن جندب أيام مسير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على شرطة عبيد الله بن زياد، وكان يحرّض الناس على الخروج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وقتاله</w:t>
      </w:r>
      <w:r>
        <w:rPr>
          <w:rStyle w:val="FootnoteAnchor"/>
          <w:rtl w:val="true"/>
        </w:rPr>
        <w:footnoteReference w:id="26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الطبري في سبب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سمرة حتى أخذه الزمهرير فمات شرّ ميته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99" w:name="pg7897_73183"/>
    </w:p>
    <w:p>
      <w:pPr>
        <w:pStyle w:val="Heading2"/>
        <w:numPr>
          <w:ilvl w:val="1"/>
          <w:numId w:val="1"/>
        </w:numPr>
        <w:rPr/>
      </w:pPr>
      <w:bookmarkStart w:id="200" w:name="__RefHeading___Toc6091861_1051229030"/>
      <w:bookmarkStart w:id="201" w:name="_Toc67"/>
      <w:bookmarkEnd w:id="199"/>
      <w:bookmarkEnd w:id="200"/>
      <w:r>
        <w:rPr>
          <w:rtl w:val="true"/>
        </w:rPr>
        <w:t>الباب الثالث</w:t>
      </w:r>
      <w:r>
        <w:rPr>
          <w:rtl w:val="true"/>
        </w:rPr>
        <w:t xml:space="preserve">: </w:t>
      </w:r>
      <w:r>
        <w:rPr>
          <w:rtl w:val="true"/>
        </w:rPr>
        <w:t>مع الحسين في رفضه لبيعة يزيد بن معاوية</w:t>
      </w:r>
      <w:bookmarkEnd w:id="20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6091863_1051229030"/>
      <w:bookmarkStart w:id="203" w:name="_Toc68"/>
      <w:bookmarkEnd w:id="202"/>
      <w:r>
        <w:rPr>
          <w:rtl w:val="true"/>
        </w:rPr>
        <w:t>اشارة</w:t>
      </w:r>
      <w:bookmarkEnd w:id="2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7897_73186"/>
      <w:bookmarkStart w:id="205" w:name="pg7897_73186"/>
      <w:bookmarkEnd w:id="205"/>
    </w:p>
    <w:p>
      <w:pPr>
        <w:pStyle w:val="Heading3"/>
        <w:numPr>
          <w:ilvl w:val="2"/>
          <w:numId w:val="1"/>
        </w:numPr>
        <w:rPr/>
      </w:pPr>
      <w:bookmarkStart w:id="206" w:name="pg7897_73186"/>
      <w:bookmarkStart w:id="207" w:name="__RefHeading___Toc6091865_1051229030"/>
      <w:bookmarkStart w:id="208" w:name="_Toc69"/>
      <w:bookmarkEnd w:id="206"/>
      <w:bookmarkEnd w:id="207"/>
      <w:r>
        <w:rPr>
          <w:rtl w:val="true"/>
        </w:rPr>
        <w:t>الفصل الأول</w:t>
      </w:r>
      <w:r>
        <w:rPr>
          <w:rtl w:val="true"/>
        </w:rPr>
        <w:t xml:space="preserve">: </w:t>
      </w:r>
      <w:r>
        <w:rPr>
          <w:rtl w:val="true"/>
        </w:rPr>
        <w:t>مواقف الامام الحسين من البيعة ليزيد</w:t>
      </w:r>
      <w:bookmarkEnd w:id="208"/>
    </w:p>
    <w:p>
      <w:pPr>
        <w:pStyle w:val="Heading4"/>
        <w:numPr>
          <w:ilvl w:val="3"/>
          <w:numId w:val="1"/>
        </w:numPr>
        <w:rPr/>
      </w:pPr>
      <w:bookmarkStart w:id="209" w:name="__RefHeading___Toc6091867_1051229030"/>
      <w:bookmarkStart w:id="210" w:name="_Toc70"/>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الحسين من البيعة ليزيد في حياة معاوية</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الحسين من البيعة ليزيد بعد وفاة معاوية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خلفيات رفض الحسين لبيعة يزيد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7897_73191"/>
      <w:bookmarkStart w:id="212" w:name="pg7897_73191"/>
      <w:bookmarkEnd w:id="212"/>
    </w:p>
    <w:p>
      <w:pPr>
        <w:pStyle w:val="Heading4"/>
        <w:numPr>
          <w:ilvl w:val="3"/>
          <w:numId w:val="1"/>
        </w:numPr>
        <w:rPr/>
      </w:pPr>
      <w:bookmarkStart w:id="213" w:name="pg7897_73191"/>
      <w:bookmarkStart w:id="214" w:name="__RefHeading___Toc6091869_1051229030"/>
      <w:bookmarkStart w:id="215" w:name="_Toc71"/>
      <w:bookmarkEnd w:id="213"/>
      <w:bookmarkEnd w:id="214"/>
      <w:r>
        <w:rPr>
          <w:rtl w:val="true"/>
        </w:rPr>
        <w:t>المبحث الأول</w:t>
      </w:r>
      <w:r>
        <w:rPr>
          <w:rtl w:val="true"/>
        </w:rPr>
        <w:t xml:space="preserve">: </w:t>
      </w:r>
      <w:r>
        <w:rPr>
          <w:rtl w:val="true"/>
        </w:rPr>
        <w:t>موقف الحسين من البيعة ليزيد في حياة معاوية</w:t>
      </w:r>
      <w:bookmarkEnd w:id="215"/>
    </w:p>
    <w:p>
      <w:pPr>
        <w:pStyle w:val="BookText"/>
        <w:rPr/>
      </w:pPr>
      <w:r>
        <w:rPr>
          <w:rFonts w:ascii="Amiri" w:hAnsi="Amiri" w:eastAsia="Amiri" w:cs="Amiri"/>
          <w:color w:val="111111"/>
          <w:sz w:val="28"/>
          <w:sz w:val="28"/>
          <w:szCs w:val="28"/>
          <w:rtl w:val="true"/>
          <w:lang w:bidi="ar-SA"/>
        </w:rPr>
        <w:t>تعتبر قضية رفض بيعة يزيد من قبل الإمام الحسين من القضايا المفصلية والأساسية في الثورة الحسينية ، ومن أجل إعطاء صورة واضحة عن هذا الموقف الحسيني لابدّ من العودة إلى جذور هذا الرفض في حياة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فشلت كل المحاولات التي بذلها معاوية بن أبي سفيان قبل موته لتقييد الإمام</w:t>
      </w:r>
    </w:p>
    <w:p>
      <w:pPr>
        <w:pStyle w:val="BookText"/>
        <w:rPr/>
      </w:pPr>
      <w:r>
        <w:rPr>
          <w:rFonts w:ascii="IRNazanin" w:hAnsi="IRNazanin" w:eastAsia="IRNazanin"/>
          <w:color w:val="111111"/>
          <w:sz w:val="28"/>
          <w:sz w:val="28"/>
          <w:szCs w:val="28"/>
          <w:rtl w:val="true"/>
          <w:lang w:bidi="fa-IR"/>
        </w:rPr>
        <w:t>الحسين ببيعة يزيد، أو ضمان سکوت الإمام عن یزید و خلافته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ويروي المؤرخون عدة مواقف للإمام الحسين مع معاوية حين أخذ يعد الأمر لابنه يزيد من بعده ، وقد نقلنا سابقاً بعض هذه المواقف العملية التي دارت أحداثها في المدينة عند سفر معاوية إليها في موسم الحج بألف فارس لغرض إرهاب أهل المدينة ومكة وإذلالها وأخذ البيعة قسراً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الروايات التاريخية أن هنالك مكاتبات في هذا الشأن جرت بين معاوية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ابن قتيبة في الإمامة والسياسة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معاوية إلى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انتهت إلي منك أُمور لم أكن أظنك بها رغبة بك عنها، وإن أحق الناس بالوفاء لمن أعطى بيعة من كان مثلك في خطرك وشرفك ومنزلتك التي أنزل الله بها فلا تنازع إلى قطيعتك، </w:t>
      </w:r>
    </w:p>
    <w:p>
      <w:pPr>
        <w:pStyle w:val="BookText"/>
        <w:rPr/>
      </w:pPr>
      <w:r>
        <w:rPr>
          <w:rFonts w:ascii="Amiri" w:hAnsi="Amiri" w:eastAsia="Amiri" w:cs="Amiri"/>
          <w:color w:val="111111"/>
          <w:sz w:val="28"/>
          <w:sz w:val="28"/>
          <w:szCs w:val="28"/>
          <w:rtl w:val="true"/>
          <w:lang w:bidi="ar-SA"/>
        </w:rPr>
        <w:t>واتق الله ، ولا تردن هذه الأُمة في فتنة، وأنظر نفسك ودينك وأُمة محمد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الرسالة الموجزة من معاوية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بتنطوي على کید و تهدید ومکر کبیر مغلف بغشاء رقيق من المديح الفارغ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يحمل في ثناياه تلك الروح الحسينية المفعمة بالعزة والإباء، ووضع الأُمور في نصابها من دون محاباة أو وجل أو خوف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جاءني كتابك تذكر فيه أنه انتهت إليك عني أُمور لم تكن تظنني بها، رغبة بي عنها، وإن الحسنات لا يهدي لها، ولا يسدّد إليها إلّا الله تعالى، وأما ما ذكرت أنه رقي إليك عني، فإنما رقاه الملّاقون، المشاؤون بالنميمة، المفرّقون بين الجمع ، وكذب الغاوون المارقون ، ما أردت حرباً ولا خلافاً ، وإني لأخشى الله في ترك ذلك منك ومن حزبك القاسطين المحلّين ، حزب الظالم، وأعوان الشيطان الرجيم ألست قاتل حجر، وأصحابه العابدين المخبتين ، الذين كانوا يستفظعون البدع، ويأمرون بالمعروف وينهون عن المنكر ؟ فقتلتهم ظلماً وعدواناً ، من بعد ما أعطيتهم المواثيق الغليظة، والعهود المؤكدة، جرأة على الله واستخفافاً بعهده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بقاتل عمرو بن الحمق، الذي أخلقت وأبلت وجهه العبادة ؟ فقتلته من بعد ما أعطيته من العهود ما لو فهمته البهم لنزلت من شعف الجبال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لست المدعي زياداً في الإسلام ؟ فزعمت أنه ابن أبي سفيان، وقد قضى رسول الله صلّى الله عليه وسلم أن الولد للفراش، وللعاهر الحجر، ثم سلطته على أهل الإسلام، يقتلهم ويقطع أيديهم وأرجلهم من خلاف ، ويصلبهم على جذوع النخل ، سبحان الله یا معاوية لكأنك لست من هذه الأُمة ، وليسوا منك ؟ </w:t>
      </w:r>
    </w:p>
    <w:p>
      <w:pPr>
        <w:pStyle w:val="BookText"/>
        <w:rPr/>
      </w:pPr>
      <w:r>
        <w:rPr>
          <w:rFonts w:ascii="IRNazanin" w:hAnsi="IRNazanin" w:eastAsia="IRNazanin"/>
          <w:color w:val="111111"/>
          <w:sz w:val="28"/>
          <w:sz w:val="28"/>
          <w:szCs w:val="28"/>
          <w:rtl w:val="true"/>
          <w:lang w:bidi="fa-IR"/>
        </w:rPr>
        <w:t xml:space="preserve">أو لست قاتل الحضرمي الذي كتب إليك فيه زياداً أنه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ودين على هو دین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أجلسك مجلسك الذي أنت فيه ؟ ولولا ذلك كان فضل شرفك وشرف آبائك تجشّم الرحلتين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الشتاء والصيف ، فوضعها الله عنكم بنا منّة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هذه الأُمة في فتنة ، وإني لا أعلم لهم فتنة أعظم من إمارتك عليها، 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لنفسك ولدينك ، ولأُمة محمد صلّى الله عليه وسلم، وإني والله ما أعرف أفضل من جهادك ، فإن أفعل فإنه قربة إلى ربي ، وإن لم أفعل فاستغفر الله لديني، وأسأله التوفيق لما يحب ويرضى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فيما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تكدني أكدك ، فكدني يا معاوية فيما بدالك ، فلعمري لقديماً یکاد الصالحون، وإني لأرجو أن لا تضر إلّا نفسك، ولا تمحق إلّا عملك ، فكدني ما بدا لك، واتق الله يا معاوية ، واعلم أن لله كتاباً لا يغادر صغيرة ولا كبيرة إلّا أحصاها، وأعلم أن الله ليس بناسٍ لك قتلك بالظنة، وأخذك بالتهمة، وإمارتك صبياً يشرب الشراب، ويلعب بالكلاب، ما أراك إلّا وقد أوبقت نفسك وأهلكت دينك واضعت الرعية ، والسلام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هذا الكتاب الحسيني وثيقة تاريخية مهمّة جداً، تؤرّخ من خلال سطورها سجّل الدماء التي سفكها الأمويون من دون حق، وهي صرخة مدوية في وجه العبث والتلاعب والتجاوز الأموي ، كما أنه بيان لحقوق الشعب الذي لا يمكن التغاضي عنها مهما كان الأمر، وأيضاً يكشف لنا عن جانب من الأسباب التي دعته للخروج على يزيد فيما بعد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نص تاريخي آخر واجه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مواجهة صريحة وواضحة بين فيه الإمام أبعاد شخصية يزيد وزيف وكذب ما يدعيه من صفات حميدة لولده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كتاب الإمامة والسياسة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یا معاوية، فضح الصبح فحمة الدجی، وبهرت الشمس أنوار السرج، ولقد فضّلت حتى أفرطت، واستأثرت حتى أجحفت ، ومنعت حتى محلت، وجزت حتى جاوزت، ما بذلت لذي حقّ من رسم حقه بنصيب ، حتى أخذ الشيطان حظه الأوفر، ونصيبه الأكمل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وفهمت ما ذكرته عن يزيد من اکتماله ، وسياسته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تريد أن توهم الناس في يزيد كأنك تصف محجوباً ، أو تنعت غائباً ، أو تخبر عما كان مما احتويته بعلم خاص، وقد دل يزيد من نفسه على موقع 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فخذ ليزيد فيما أخذ فيه من استقرائه الكلاب المهارشة عند التهارش، والحمام السّبق لأترابهن، والقيان ذوات المعازف، وضرب الملاهي ، تجده باصراً، ودع عنك ما تحاول ، فما أغناك أن تلقى الله من وزر هذا الخلق بأكثر مما أنت لاقيه ، فوالله ما برحت تقدح باطلاً في جور وحنقاً في ظلم، حتى ملأت الأسقية ، وما بينك وبين الموت إلاّ غمضة ، فتقدم على عمل محفوظ في يوم مشهود ولات حين مناص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هذين النصين يتجلى لنا بشكل واضح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استخلاف یزید والمبررات الموضوعية لهذا الرفض</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معاوية في شهر رجب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باق على موقفه من الانكار لبيعة یزید</w:t>
      </w:r>
      <w:r>
        <w:rPr>
          <w:rFonts w:eastAsia="IRNazanin" w:cs="IRNazanin"/>
          <w:color w:val="111111"/>
          <w:sz w:val="28"/>
          <w:szCs w:val="28"/>
          <w:rtl w:val="true"/>
          <w:lang w:bidi="fa-IR"/>
        </w:rPr>
        <w:t xml:space="preserve">. </w:t>
      </w:r>
      <w:bookmarkStart w:id="216" w:name="pg7897_73207"/>
    </w:p>
    <w:p>
      <w:pPr>
        <w:pStyle w:val="Heading4"/>
        <w:numPr>
          <w:ilvl w:val="3"/>
          <w:numId w:val="1"/>
        </w:numPr>
        <w:rPr/>
      </w:pPr>
      <w:bookmarkStart w:id="217" w:name="__RefHeading___Toc6091871_1051229030"/>
      <w:bookmarkStart w:id="218" w:name="_Toc72"/>
      <w:bookmarkEnd w:id="216"/>
      <w:bookmarkEnd w:id="217"/>
      <w:r>
        <w:rPr>
          <w:rtl w:val="true"/>
        </w:rPr>
        <w:t>المبحث الثاني</w:t>
      </w:r>
      <w:r>
        <w:rPr>
          <w:rtl w:val="true"/>
        </w:rPr>
        <w:t xml:space="preserve">: </w:t>
      </w:r>
      <w:r>
        <w:rPr>
          <w:rtl w:val="true"/>
        </w:rPr>
        <w:t>موقف الإمام الحسين من البيعة ليزيد بعد وفاة معاوية</w:t>
      </w:r>
      <w:bookmarkEnd w:id="218"/>
    </w:p>
    <w:p>
      <w:pPr>
        <w:pStyle w:val="Heading5"/>
        <w:numPr>
          <w:ilvl w:val="4"/>
          <w:numId w:val="1"/>
        </w:numPr>
        <w:rPr/>
      </w:pPr>
      <w:bookmarkStart w:id="219" w:name="__RefHeading___Toc6091873_1051229030"/>
      <w:bookmarkStart w:id="220" w:name="_Toc73"/>
      <w:bookmarkEnd w:id="219"/>
      <w:r>
        <w:rPr>
          <w:rtl w:val="true"/>
        </w:rPr>
        <w:t xml:space="preserve">* </w:t>
      </w:r>
      <w:r>
        <w:rPr>
          <w:rtl w:val="true"/>
        </w:rPr>
        <w:t xml:space="preserve">يزيد يستعجل الأُمور لأخذ البيعة </w:t>
      </w:r>
      <w:r>
        <w:rPr>
          <w:rtl w:val="true"/>
        </w:rPr>
        <w:t>:</w:t>
      </w:r>
      <w:bookmarkEnd w:id="220"/>
    </w:p>
    <w:p>
      <w:pPr>
        <w:pStyle w:val="BookText"/>
        <w:rPr/>
      </w:pPr>
      <w:r>
        <w:rPr>
          <w:rFonts w:ascii="Amiri" w:hAnsi="Amiri" w:eastAsia="Amiri" w:cs="Amiri"/>
          <w:color w:val="111111"/>
          <w:sz w:val="28"/>
          <w:sz w:val="28"/>
          <w:szCs w:val="28"/>
          <w:rtl w:val="true"/>
          <w:lang w:bidi="ar-SA"/>
        </w:rPr>
        <w:t xml:space="preserve">لقد كان أكبر همٍّ ليزيد حين آلت إليه الأُمور بعد موت أبيه هو أخذ البيعة من مدينة الرسول عامة ، ومن الشخصيات التي امتنعت عن بيعته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نص ابن الأثير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ليزيد همّهُ إلّا بيعة النفر الذين أبوا على معاوية بيعته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أمير المدينة الوليد بن عتبة بن أبي سفيان ، فكتب يزيد إليه كتاباً يخبره بموت معاوية ، وكتاباً آخر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فخذ حسيناً ، وعبد الله بن عمر ، وعبد الله بن الزبير بالبيعة أخذاً شديداً ليست فيه رخصة، حتى يبايعوا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فتوح ابن أعثم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أبي عليك منهم فأضرب عنقه وابعث إليّ  برأسه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فارسل الوليد إلى الحسين وابن الزبير يدعوهما، فوجدهما في المسجد وهما جالسان، فأتاهما في ساعة لم يكن الوليد يجلس فيها للناس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أجيبا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 الآن نأتيه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الزبير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بعث إلينا في هذه الساعة التي لم يكن  يجلس فيها؟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طاغيتهم قد هلك فبعث إلينا ليأخذنا بالبيعة قبل أن يفشو في الناس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ما أظن غيره، فما تريد أن تصنع؟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فتياني الساعة ثمّ أمشي إليه وأجلسهم على الباب وأدخل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أخافه عليك إن 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آتيه إلّا وأنا قادر على الامتناع</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الحسين إلى الوليد فدخل عليه فوجد عنده مروان، فقرأهُ الوليد الكتاب ونعى له معاوية ودعاه إلى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آثر الحسين أن يتخلص من الوليد بالحسنى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سألتني من البيعة فإنّ مثلي لا يعطي بيعته سرّاً ، ولا أراك تجتزي بها مني سرّاً دون أن تظهرها على روؤس الناس علانية، فإذا خرجت إلى الناس فدعوتهم إلى البيعة دعوتنا مع الناس فكان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 ، وكان يحب العافية ، فانصرف على اسم الله حتى تأتينا مع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مروان قال للوليد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لئن فارقك الساعة ولم يبايع لاقدرت منه على مثلها أبداً حتى تكثر القتلى بينكم وبينه ، احبس الرجل ، ولا يخرج من عندك حتى يبايع أو تضرب عنقه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 عند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 عليك يابن الزرقاء أأنت تقتلني أم هو؟ كذبت والله ولؤمت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ثم أقبل على الوليد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الأمير ، إنا أهل بيت النبوة، ومعدن الرسالة ، ومختلف الملائكة ، بنا فتح، و بنا ختم، و یزید فاسق، فاجر ، شارب للخمر، قاتل النفس المحترمة ، معلن بالفسق والفجور، ومثلي لا يبايع مثله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بهذه الكلمات أعلن الحسين ثورته على الحكم الأموي الفاسد على عظمته وجبروته وقسوته في مؤاخذة الخارجين عليه ، فقد مات معاوية وانقضى العهد والميثاق ، وأصبح وجهاً لوجه أمام دوره التاريخي الذي يحتم عليه أن يصنعه ، وإنه لعلى يقين من أن حكم يزيد لن يأخذ صفة شرعية مادام هو ممسكاً عن بيعته ، أما إذا بایعه فإنه حينئيذٍ قد أكسب الغل الجديد الذي طوقت به الأُمة المسلمة صفة قانونية شرعية ، وهذا شيء لا يفعله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ثمة فرقاً عظيماً بين أن تكون الأُمة راضخة لحكم ظالم ولكنها تعلم أنه حكم بغير حق، وأنه حكم يجب أن يزول ، وبين أن تخضع الأُمة لحكم ظالم وترى أنه حکم شرعي لابد منه ولا يجوز تغييره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الأُمة في الحالة الثانية ترى أن حياتها التعسة، وأن التشريد والجوع والحرمان والذل، هو قدرها الذي لا مفر لها منه، وهو مصيرها المحتوم الذي لابد أن تصير إليه، وحينئذ يقضي على كل أمل في تغير الأوضاع، ومعها يضمحل كل أمل في الثورة، وإذ تدعم الأُمة جلاديها بدل أن تثور عليهم، ويصار إلى الرضا بما هو كائن بحسبانه ما ينبغي أن يكون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حين تخضع الأُمة وهي تعلم أن الحاكم لا حق له ، ولا شرعية فحينئذ يبقى الأمل في التغيير حياً نابضاً، وتبقى الثورة مشتعلة في النفوس، وحينئذ يكون للثائرين مجال للعمل لأن التربة معدة للثورة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علىٰ الحسين وحده أن ينهض بهذا الدور، لقد كانت الثورة قدره المحتوم، أما الآخرون الذين أبوا البيعة ليزيد فلم يكن لهم عند المسلمين ما للحسين من المنزلة، وعلو الشأن، أما ابن عمر فسرعان ما سلم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بايع الناس بایعت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وأما ابن الزبير فقد كان الناس يكرهونه ويتهمونه في إبائه البيعة بأنه يريد الأمر لنفسه، فلم تكن دوافعه دینية خالصة، وإنما كان يدفعه الطمع في الخلافة ، وما كان الناس يرونه لذلك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وإذن، فقد وجد الحسين نفسه وجهاً لوجه أمام دوره التاريخی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الأموي بكل ما فيه من فساد، وانحطاط ورجعية وظلم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المسلمة بذلّٙها وجوعها وحرمانها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ومركزه العظيم في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وضعه وجهاً لوجه أمام دوره التاريخي، وخطط له المصير الذي يتحتم عليه أن يصنعه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أعلن ثورته بهذه الكلمات التي أجمل فيها أسباب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التهتك، والتطاول على الدين، والاستهتار بحقوق الشعب</w:t>
      </w:r>
      <w:r>
        <w:rPr>
          <w:rStyle w:val="FootnoteAnchor"/>
          <w:rtl w:val="true"/>
        </w:rPr>
        <w:footnoteReference w:id="278"/>
      </w:r>
      <w:r>
        <w:rPr>
          <w:rFonts w:ascii="IRNazanin" w:hAnsi="IRNazanin" w:eastAsia="IRNazanin"/>
          <w:color w:val="111111"/>
          <w:sz w:val="28"/>
          <w:sz w:val="28"/>
          <w:szCs w:val="28"/>
          <w:rtl w:val="true"/>
          <w:lang w:bidi="fa-IR"/>
        </w:rPr>
        <w:t>، من قبل یزید بن معاوية وولاته وازلام الحكم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ينقلها المؤرخون تنقل لنا طرفاً قصيراً معبراً من حوار سریع جری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ومروان وذلك في صبيحة الليلة التي استدعي الحسين فيها لبيعة یزید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الصباح لقي مروان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فعرفه النصيحة التي يدخرها لأمثاله وهي البيعة ليزيد فإن فيها خير الدين والدنيا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21" w:name="pg7897_73220"/>
    </w:p>
    <w:p>
      <w:pPr>
        <w:pStyle w:val="BookText"/>
        <w:rPr/>
      </w:pPr>
      <w:bookmarkEnd w:id="221"/>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الإسلام السلام إذا بليت الأُمة براع مثل يزيد ولقد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 ، فإذا رأيتم معاوية على منبري فابقروا بطنه ، وقد رآه أهل المدينة على المنبر فلم يبقروا فابتلاهم الله بیزید الفاسق، وطال الحديث بينهما حتى انصرف مروان مغضباً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هذا الحوار على وجازته يستشرف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مصير الأُمة وما سوف تؤول إليه الأُمور خلال حكومة يزيد، وفعلاً هكذا حصل، حيث عاشت الأُمة فترة عصيبة كثر فيها سفك الدماء، ونهب الأموال، والذل والهوان </w:t>
      </w:r>
      <w:r>
        <w:rPr>
          <w:rFonts w:eastAsia="IRNazanin" w:cs="IRNazanin"/>
          <w:color w:val="111111"/>
          <w:sz w:val="28"/>
          <w:szCs w:val="28"/>
          <w:rtl w:val="true"/>
          <w:lang w:bidi="fa-IR"/>
        </w:rPr>
        <w:t>.</w:t>
      </w:r>
    </w:p>
    <w:p>
      <w:pPr>
        <w:pStyle w:val="Heading4"/>
        <w:numPr>
          <w:ilvl w:val="3"/>
          <w:numId w:val="1"/>
        </w:numPr>
        <w:rPr/>
      </w:pPr>
      <w:bookmarkStart w:id="222" w:name="__RefHeading___Toc6091875_1051229030"/>
      <w:bookmarkStart w:id="223" w:name="_Toc74"/>
      <w:bookmarkEnd w:id="222"/>
      <w:r>
        <w:rPr>
          <w:rtl w:val="true"/>
        </w:rPr>
        <w:t>المبحث الثالث</w:t>
      </w:r>
      <w:r>
        <w:rPr>
          <w:rtl w:val="true"/>
        </w:rPr>
        <w:t xml:space="preserve">: </w:t>
      </w:r>
      <w:r>
        <w:rPr>
          <w:rtl w:val="true"/>
        </w:rPr>
        <w:t>خلفيات رفض الحسين لبيعة يزيد</w:t>
      </w:r>
      <w:bookmarkEnd w:id="223"/>
    </w:p>
    <w:p>
      <w:pPr>
        <w:pStyle w:val="Heading5"/>
        <w:numPr>
          <w:ilvl w:val="4"/>
          <w:numId w:val="1"/>
        </w:numPr>
        <w:rPr/>
      </w:pPr>
      <w:bookmarkStart w:id="224" w:name="__RefHeading___Toc6091877_1051229030"/>
      <w:bookmarkStart w:id="225" w:name="_Toc75"/>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مرّ بنا سابقاً أهم مفردات خلفيات البيعة ليزيد وملابساتها والتي سخَّر من أجلها معاوية بن أبي سفيان كل وسائل الترغيب والترهيب والكذب والخديعة والقتل والاغتيال حتي فرضها على الأُمة الإسلامية رغماً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الحديث عن خلفيات رفض الإمام الحسين لبيعة يزيد لابدّ لنا من الإشارة إلى مفهوم البيعة في الإسلام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091879_1051229030"/>
      <w:bookmarkStart w:id="227" w:name="_Toc76"/>
      <w:bookmarkEnd w:id="226"/>
      <w:r>
        <w:rPr>
          <w:rtl w:val="true"/>
        </w:rPr>
        <w:t xml:space="preserve">المفهوم الإسلامي للبيعة </w:t>
      </w:r>
      <w:r>
        <w:rPr>
          <w:rtl w:val="true"/>
        </w:rPr>
        <w:t>:</w:t>
      </w:r>
      <w:bookmarkEnd w:id="22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والبيعة كمفهوم وکمهارسة لها جذور تاريخية قبل الإسلام إذ كانت القبائل العربية تعقد البيعة فيما بينها والتي كانت نوعاً من التحالف والتعاهد على موضوع 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الإسلام و أقرّ هذه العملية كنوع من المعاهدة بين الحاكم والمحكوم ضمن شروط افترضها الإسلام في الطرفين، وعمل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بيعة العقبة الأُولى والثانية وبيعة الرضوان وبيعة النساء، وقد أشار إليها القرآن الكريم ضمن آيات عديدة</w:t>
      </w:r>
      <w:r>
        <w:rPr>
          <w:rStyle w:val="FootnoteAnchor"/>
          <w:rtl w:val="true"/>
        </w:rPr>
        <w:footnoteReference w:id="280"/>
      </w:r>
      <w:r>
        <w:rPr>
          <w:rFonts w:ascii="Amiri" w:hAnsi="Amiri" w:eastAsia="Amiri" w:cs="Amiri"/>
          <w:color w:val="111111"/>
          <w:sz w:val="28"/>
          <w:sz w:val="28"/>
          <w:szCs w:val="28"/>
          <w:rtl w:val="true"/>
          <w:lang w:bidi="ar-SA"/>
        </w:rPr>
        <w:t>وقد كانت تعني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الإسلام، وممارسة شؤون الحياة على أساس من القيم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أذى قريش ، من خلال هجرته إلى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أُضيف بعد استقرار الإسلام كدولة هدف جديد إلى أهداف البيعة وهو المشاركة في العمليّة التغييرية التي تساعد في تكوين المجتمع الجديد على أساس من القيم الجديدة، كما هو الأمر في قبول النبي لبيعة النساء المؤمنات المهاجرات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المفهوم القرآني للبيعة قد حُرّف عن مضمونه وأفرغ عن محتواه بعد رحيل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تحول إلى وسيلة قهرية بيد بني أُمية وبني العباس وغيرهم من حكّام الظلم والجور، وأخذ فقهاء السلاطين يخترعون وينظرون للبيعة فقهياً من خلال فقه الأحكام السلطانية ، والذي يصطلح عليها حديثاً بالفقه السياسي، حيث نجد باباً فقهياً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أي۟مَان 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أَی۟مَان البيعة؟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تعني كل يمين ، وكل تعهد يمكن أن يجعل الإنسان ملزماً بتنفيذ الطاعة ، فكانوا يجمعون الناس ويطلبون منهم أن يبايعوا فلاناً خليفة وأميراً للمؤمنين ، </w:t>
      </w:r>
      <w:bookmarkStart w:id="228" w:name="pg7897_73227"/>
    </w:p>
    <w:p>
      <w:pPr>
        <w:pStyle w:val="BookText"/>
        <w:rPr/>
      </w:pPr>
      <w:bookmarkEnd w:id="228"/>
      <w:r>
        <w:rPr>
          <w:rFonts w:ascii="Amiri" w:hAnsi="Amiri" w:eastAsia="Amiri" w:cs="Amiri"/>
          <w:color w:val="111111"/>
          <w:sz w:val="28"/>
          <w:sz w:val="28"/>
          <w:szCs w:val="28"/>
          <w:rtl w:val="true"/>
          <w:lang w:bidi="ar-SA"/>
        </w:rPr>
        <w:t xml:space="preserve">ويستعملون في ذلك أدوات السلطة وهي الترغيب والترهيب، إما ببذل الامتيازات من أموال ومناصب، أو الترهيب بالسجن والقتل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الأساليب يطلبون من الناس أن يبايعوا، ولكنهم يعلمون أن الناس لا يبايعون ، وإذا بايعوا فإنهم لا يفون ببيعتهم لأنهم مكرهون، مهانون ومذلون، فكانوا يأخذون عليهم ما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ويقيدونهم بها، فكان المبايع يقول في صيغة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اُبايع فلاناً والتزم له بالسمع والطاعة ، وإذا أخللتُ ببيعتي فامرأتي طالق أو نسائي طوالق ، ورقيقي احرار ، وممتلكاتي موقوفات أو موهوبات أو ما أشبه ذلك ، أو أسير حافياً إلى مكة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أيان البيعة، يقيدون الناس بهذه الأيمان ليضمنوا ولاءهم ووفاءهم ، فيخرجون الناس من دائرة الحرية إلى دائرة الأصير والأغلال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كما قلنا من اختراعات فقهاء السلاطين، ورجال الدين الذين تحولوا إلى أداة من أدوات السلطة والقمع، واستغلوا الصيغ الفقهية لتثبيت حالة الطاعة المطلقة ، والطاعة العمياء</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6091881_1051229030"/>
      <w:bookmarkStart w:id="230" w:name="_Toc77"/>
      <w:bookmarkEnd w:id="229"/>
      <w:r>
        <w:rPr>
          <w:rtl w:val="true"/>
        </w:rPr>
        <w:t xml:space="preserve">أغلال البيعة وتبعاتها </w:t>
      </w:r>
      <w:r>
        <w:rPr>
          <w:rtl w:val="true"/>
        </w:rPr>
        <w:t>:</w:t>
      </w:r>
      <w:bookmarkEnd w:id="230"/>
    </w:p>
    <w:p>
      <w:pPr>
        <w:pStyle w:val="BookText"/>
        <w:rPr/>
      </w:pPr>
      <w:r>
        <w:rPr>
          <w:rFonts w:ascii="Amiri" w:hAnsi="Amiri" w:eastAsia="Amiri" w:cs="Amiri"/>
          <w:color w:val="111111"/>
          <w:sz w:val="28"/>
          <w:sz w:val="28"/>
          <w:szCs w:val="28"/>
          <w:rtl w:val="true"/>
          <w:lang w:bidi="ar-SA"/>
        </w:rPr>
        <w:t>وهكذا تحولت البيعة من صيغة تشريعية بين الحاكم والمحكوم إلى غلٍ يوضع في أعناق المسلمين لتجعلهم أشبه بالعبيد الأقنان لهذا الخليفة أو ذاك لأنهم أخذوا عليهم البيعة وأيمان البيعة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بنا سابقاً ما حصل في واقعة الحرّة الرهيبة والتي استباح بها يزيد المدينة بواسطة قائد جيشه مسلم بن عقبة المرّي ، حيث ابتدع هذا السفاح أُسلوباً جديداً </w:t>
      </w:r>
    </w:p>
    <w:p>
      <w:pPr>
        <w:pStyle w:val="BookText"/>
        <w:rPr/>
      </w:pPr>
      <w:r>
        <w:rPr>
          <w:rFonts w:ascii="IRNazanin" w:hAnsi="IRNazanin" w:eastAsia="IRNazanin"/>
          <w:color w:val="111111"/>
          <w:sz w:val="28"/>
          <w:sz w:val="28"/>
          <w:szCs w:val="28"/>
          <w:rtl w:val="true"/>
          <w:lang w:bidi="fa-IR"/>
        </w:rPr>
        <w:t xml:space="preserve">للبيعة لم تعرفه الجزيرة العربية في جاهليتها ولا في إسلامها ، فكان يخاطب الأسرى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تبایعون على أنكم خُول ليزيد، مما أفاء الله عليه بأسياف المسلمين ، إن شاء وهب، وإن شاء أعتق ، وإن شاء استرقَّ</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اليعقوبي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 طلب البيعة من الأعيان على أنهم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 العبد الذي مُلِك هو وأبوه، فكان الرجل من قريش يؤتى به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أنك عبد قن ليزيد، فيقول لا، فيضرب عنقه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ذهب ضحية هذه البيعة وشروطها التي ما أنزل الله بها من سلطان خلق كثير من الصحابة والتابعين، وبایع من بايع منهم على هذه الشروط بعد عمر طويل قضوه في طاعة الله والجهاد في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فالبيعة التي لها شروطها وأهدافها التي لا ينبغي أن تصادم أحكام الشريعة الإسلامية وتعاليمها ، تحولت بفعل معاوية بن أبي سفيان وخلفاء بني أُُمية إلى وسيلة لتكبيل الأُمة وسلب إرادتها واخترع بعد ذلك فقهاء السلطان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في الشريعة و في الفقه مبدأ استعمال القوة في ولاية السلطان واعطوه صفة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أصبحت الأُمة أمام واقع جديد للبيعة غير الواقع الإسلامي الذي شهدهالمسلمون الأوائل في زمن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السخرية والتندر في الموقف عند بعضهم في ذلك الحين فقال شاعرهم واصفاً تلك الحقبة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جاؤوا برملة أو بهند</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لبايعنا أميرة مؤمنينا</w:t>
      </w:r>
    </w:p>
    <w:p>
      <w:pPr>
        <w:pStyle w:val="BookText"/>
        <w:rPr/>
      </w:pPr>
      <w:r>
        <w:rPr>
          <w:rFonts w:ascii="IRNazanin" w:hAnsi="IRNazanin" w:eastAsia="IRNazanin"/>
          <w:color w:val="111111"/>
          <w:sz w:val="28"/>
          <w:sz w:val="28"/>
          <w:szCs w:val="28"/>
          <w:rtl w:val="true"/>
          <w:lang w:bidi="fa-IR"/>
        </w:rPr>
        <w:t>إذا ما مات کُسری قام کُسری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نعد ثلاثة متعاقبينا </w:t>
      </w:r>
      <w:bookmarkStart w:id="231" w:name="pg7897_73233"/>
    </w:p>
    <w:p>
      <w:pPr>
        <w:pStyle w:val="Heading5"/>
        <w:numPr>
          <w:ilvl w:val="4"/>
          <w:numId w:val="1"/>
        </w:numPr>
        <w:rPr/>
      </w:pPr>
      <w:bookmarkStart w:id="232" w:name="__RefHeading___Toc6091883_1051229030"/>
      <w:bookmarkStart w:id="233" w:name="_Toc78"/>
      <w:bookmarkEnd w:id="231"/>
      <w:bookmarkEnd w:id="232"/>
      <w:r>
        <w:rPr>
          <w:rtl w:val="true"/>
        </w:rPr>
        <w:t xml:space="preserve">مبررات الحسين </w:t>
      </w:r>
      <w:r>
        <w:rPr>
          <w:rtl w:val="true"/>
        </w:rPr>
        <w:t>(</w:t>
      </w:r>
      <w:r>
        <w:rPr>
          <w:rtl w:val="true"/>
        </w:rPr>
        <w:t>علیه السلام</w:t>
      </w:r>
      <w:r>
        <w:rPr>
          <w:rtl w:val="true"/>
        </w:rPr>
        <w:t>)</w:t>
      </w:r>
      <w:r>
        <w:rPr>
          <w:rtl w:val="true"/>
        </w:rPr>
        <w:t xml:space="preserve">في رفضه لبيعة يزيد بن معاوية </w:t>
      </w:r>
      <w:r>
        <w:rPr>
          <w:rtl w:val="true"/>
        </w:rPr>
        <w:t>:</w:t>
      </w:r>
      <w:bookmarkEnd w:id="233"/>
    </w:p>
    <w:p>
      <w:pPr>
        <w:pStyle w:val="BookText"/>
        <w:rPr/>
      </w:pPr>
      <w:r>
        <w:rPr>
          <w:rFonts w:ascii="IRNazanin" w:hAnsi="IRNazanin" w:eastAsia="IRNazanin"/>
          <w:color w:val="111111"/>
          <w:sz w:val="28"/>
          <w:sz w:val="28"/>
          <w:szCs w:val="28"/>
          <w:rtl w:val="true"/>
          <w:lang w:bidi="fa-IR"/>
        </w:rPr>
        <w:t>لقد كان يزيد ومن قبله معاوية وكل ولاة بني أُمية وشخصياتهم بل عامة المسلمين يعرفون جيداً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يبايع يزيد بن معاوية مهما كانت الظروف ، ولم يكن هذا الرفض بشكل مفاجأة للأُمة بعد أن أفصح الحسين عن رفضه في حياة معاوية و بشكل مباشر ومن خلال المراسلات التي تبادلوها ، ولهذا قال مروان لوالي الأمويين على المدينة الوليد بن عتبة، عندما سمح للحسين بالانصراف من دون أن يأخذ منه البيعة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فارقك الساعة ولم يبايع لا قدرت منه، على مثلها أبداً حتى تكثر القتلى بينكم وبينه، احبس الرجل، ولا يخرج من عندك حتى يبايع أو تضرب عنقه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أفصح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أسباب رفضه للبيعة بشكل واضح وصريح کما مرّ بنا سابقاً والتي يمكن تلخيصها فيما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يزيد التي تفتقد لأبسط المقومات الإيمانية والعقلانية والحكمة ، إذ اتصف يزيد بالفجور والنزق والاستهتار والمجون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بنا سابقاً ، والإمام الحسين لا تخفى عليه شخصية يزيد وقد وصفه لمعاوية قبل وفاته ووصفه للوليد عندما طلب منه البيعة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يزيد بن معاوية قد تسلط على الخلافة على غير رضا من الأُمة ، ومن دون اختيار لها، وإنما جاء إلى ولاية العهد ثمّ الخلافة بالقوة والاغراء أو بالخداع والمكر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فسلطته غير شرعية، فهو وال من ولاة الجور وحاکم من الحكام الظلمة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وبحكم موقعه كإمام معصوم فإن ما يقوله أو يفعله أو يقرره تشريع، وإنطلاقاً من هذا المبدأ فلو بایع يزيد أو سکت عن بیعته ولم يرفضها، لغدت شرعية خلافة يزيد ومن يأتي من بعده شرعية ثابتة ولأصبح يزيد ومن يأتي من بعده من خلفاء بني أُمية يمثلون مرجعية شرعية في فهم القرآن والسنة ومقاصد الله في الشريعة الإسلامية، وأصبح قولهم وفعلهم و تقریر هم سنة متبعة كسنة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اكتسبت شرعيتها من بيعة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رفض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وقالها صريحة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ومثلي لا يبايع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يمثل مرجعية تشريعية في فهم الإسلام والقرآن وسنة الرسول، وليس فقط كشخصية اعتبارية لها مقامها السياسي والاجتماعي</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الدكتور أحمد محمود صبحي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ظل دولة يقوم نظامها السياسي على أُسس دينية لا تعد البيعة أو انتخاب الحاكم مجرد عمل سیاسي، ففي إقدام الحسين على بيعة يزيد إنحراف عن أصل من أُصول الدين من حيث أن السياسة الدينية للمسلمين لا ترى في ولاية العهد ووراثة الملك إلّا بدعة هرقلية دخيلة على الإسلام، ومن حيث إن اختيار شخص يزيد مع ما عرف عنه من سوء السيرة وميله إلى اللهو وشرب الخمر ومنادمة القرود ليتولى منصب الخلافة عن رسول الله ، أكبر رزءٍ يحل بالنظام السياسي للإسلام يتحمل وزره كل من شارك فيه ورضي عنه، فما بالك إذا كان المقدم على ذلك هو ابن بنت رسول الله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 معاوية بن أبي سفيان وبكل ما يمتلك من وسائل السلطة ، وبسلاحي الترغيب والترهيب على ترويض الأُمة الإسلامية وقهر إرادتها والسيطرة عليها وإخضاعها وإذلالها ، فأضحت بذلك أُمة تهرب من التحدي ولا تواجهه و تستسلم للأمر الواقع ولا يهمها من جاء إلى الخلافة سواء كان يزيد أو رملة أو هند على حد قول شاعرهم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فالأُمة إذا وصلت إلى هذا المستوى من التدني ، عندها تكون السلطة الحاكمة قد أفلتت من رقابتها ومحاسبتها ومن قبل ذلك قد أفلتت من رقابة الله ودينه و تشریعه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يأتي صوت الرفض الحسيني مدوياً ليوقظ هذه الأُمة من سباتها ونومها العميق، وليحررها من قيودها وأغلالها وآصارها لتعود إلى موقعها القيادي ، ولتكون الأُمة الشاهدة والشهيدة والأُمة الوسط، وخير اُمة أخرجت للناس، کما أراد الله سبحانه لها</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7897_73245"/>
      <w:bookmarkStart w:id="235" w:name="pg7897_73245"/>
      <w:bookmarkEnd w:id="235"/>
    </w:p>
    <w:p>
      <w:pPr>
        <w:pStyle w:val="Heading3"/>
        <w:numPr>
          <w:ilvl w:val="2"/>
          <w:numId w:val="1"/>
        </w:numPr>
        <w:rPr/>
      </w:pPr>
      <w:bookmarkStart w:id="236" w:name="pg7897_73245"/>
      <w:bookmarkStart w:id="237" w:name="__RefHeading___Toc6091885_1051229030"/>
      <w:bookmarkStart w:id="238" w:name="_Toc79"/>
      <w:bookmarkEnd w:id="236"/>
      <w:bookmarkEnd w:id="237"/>
      <w:r>
        <w:rPr>
          <w:rtl w:val="true"/>
        </w:rPr>
        <w:t>الفصل الثاني</w:t>
      </w:r>
      <w:r>
        <w:rPr>
          <w:rtl w:val="true"/>
        </w:rPr>
        <w:t xml:space="preserve">: </w:t>
      </w:r>
      <w:r>
        <w:rPr>
          <w:rtl w:val="true"/>
        </w:rPr>
        <w:t>وضوح البيان الحسيني في رفض البيعة</w:t>
      </w:r>
      <w:bookmarkEnd w:id="238"/>
    </w:p>
    <w:p>
      <w:pPr>
        <w:pStyle w:val="Heading4"/>
        <w:numPr>
          <w:ilvl w:val="3"/>
          <w:numId w:val="1"/>
        </w:numPr>
        <w:rPr/>
      </w:pPr>
      <w:bookmarkStart w:id="239" w:name="__RefHeading___Toc6091887_1051229030"/>
      <w:bookmarkStart w:id="240" w:name="_Toc80"/>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الإمام الحسين قبل خروجه من المدينة</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الإمام الحسين قبل خروجه من مكة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ثوابت نهضة الإمام الحسين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7897_73251"/>
      <w:bookmarkStart w:id="242" w:name="pg7897_73251"/>
      <w:bookmarkEnd w:id="242"/>
    </w:p>
    <w:p>
      <w:pPr>
        <w:pStyle w:val="Heading4"/>
        <w:numPr>
          <w:ilvl w:val="3"/>
          <w:numId w:val="1"/>
        </w:numPr>
        <w:rPr/>
      </w:pPr>
      <w:bookmarkStart w:id="243" w:name="pg7897_73251"/>
      <w:bookmarkStart w:id="244" w:name="__RefHeading___Toc6091889_1051229030"/>
      <w:bookmarkStart w:id="245" w:name="_Toc81"/>
      <w:bookmarkEnd w:id="243"/>
      <w:bookmarkEnd w:id="244"/>
      <w:r>
        <w:rPr>
          <w:rtl w:val="true"/>
        </w:rPr>
        <w:t>المبحث الأول</w:t>
      </w:r>
      <w:r>
        <w:rPr>
          <w:rtl w:val="true"/>
        </w:rPr>
        <w:t xml:space="preserve">: </w:t>
      </w:r>
      <w:r>
        <w:rPr>
          <w:rtl w:val="true"/>
        </w:rPr>
        <w:t>كلمات الإمام الحسين قبل خروجه من المدينة</w:t>
      </w:r>
      <w:bookmarkEnd w:id="245"/>
    </w:p>
    <w:p>
      <w:pPr>
        <w:pStyle w:val="Heading5"/>
        <w:numPr>
          <w:ilvl w:val="4"/>
          <w:numId w:val="1"/>
        </w:numPr>
        <w:rPr/>
      </w:pPr>
      <w:bookmarkStart w:id="246" w:name="__RefHeading___Toc6091891_1051229030"/>
      <w:bookmarkStart w:id="247" w:name="_Toc82"/>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من أهم السمات التي اتصفت بها 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الصدق مع المبادئ، والصراحة والشفافية في بيان الأهداف الرسالية التي قام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الصراحة والوضوح والشفافية التي اعتمدها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كمنهج في تعامله مع قضية البيعة ليزيد نجدها واضحة في كلماته التي قالها في مجلس والي الأمويين الوليد عندما طلب منه البيعة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یزید رجل فاسق، شارب الخمر، قاتل للنفس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ومثلي لا يبايع مثله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رسالة، وحملة الرسالات من الأنبياء والرُّسل والأوصياء لا يمكن ولا ينبغي لهم أن يعتمدوا الخطابات المبهمة، أو أن يحجبوا الحقائق عن الناس، أو يبهموا عليهم الأُمور، لأن الأُمة تقتفي أثر قائدها، وتستجلي المواقف من خلاله، فمن حق الأُمة على القائد أن يبين لهم الموقف بشكل صريح وواضح لأنه المرآة التي تنعكس من خلالها حقائق الأُمور، ومن أولى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الصفات وهو الإمام المعصوم والقائد الرباني ووارث الأنبياء، ومقتني لآثارهم، ولهذا نجد أن هذه الصراحة الحسينية في رفض البيعة تذكرنا بالصراحة النبوية التي رفض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عرضت عليه قريش من الامتيازات العظمی من الثروة والجاه والملك، حيث كان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 والله لو وضعوا الشمس </w:t>
      </w:r>
      <w:bookmarkStart w:id="248" w:name="pg7897_73253"/>
    </w:p>
    <w:p>
      <w:pPr>
        <w:pStyle w:val="BookText"/>
        <w:rPr/>
      </w:pPr>
      <w:bookmarkEnd w:id="248"/>
      <w:r>
        <w:rPr>
          <w:rFonts w:ascii="IRNazanin" w:hAnsi="IRNazanin" w:eastAsia="IRNazanin"/>
          <w:color w:val="111111"/>
          <w:sz w:val="28"/>
          <w:sz w:val="28"/>
          <w:szCs w:val="28"/>
          <w:rtl w:val="true"/>
          <w:lang w:bidi="fa-IR"/>
        </w:rPr>
        <w:t>في يميني والقمر في يساري على أن أترك هذا الأمر أو أهلك دونه ما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محاصراً في مكة ، ولم يكن له من الأصحاب وحملة الدعوة إلّا نفر قليل من المستضعفين ، ممّن يخافون أن يتخطفهم الناس من حولهم </w:t>
      </w:r>
      <w:r>
        <w:rPr>
          <w:rFonts w:eastAsia="IRNazanin" w:cs="IRNazanin"/>
          <w:color w:val="111111"/>
          <w:sz w:val="28"/>
          <w:szCs w:val="28"/>
          <w:rtl w:val="true"/>
          <w:lang w:bidi="fa-IR"/>
        </w:rPr>
        <w:t>.</w:t>
      </w:r>
    </w:p>
    <w:p>
      <w:pPr>
        <w:pStyle w:val="Heading5"/>
        <w:numPr>
          <w:ilvl w:val="4"/>
          <w:numId w:val="1"/>
        </w:numPr>
        <w:rPr/>
      </w:pPr>
      <w:bookmarkStart w:id="249" w:name="__RefHeading___Toc6091893_1051229030"/>
      <w:bookmarkStart w:id="250" w:name="_Toc83"/>
      <w:bookmarkEnd w:id="249"/>
      <w:r>
        <w:rPr>
          <w:rtl w:val="true"/>
        </w:rPr>
        <w:t xml:space="preserve">* </w:t>
      </w:r>
      <w:r>
        <w:rPr>
          <w:rtl w:val="true"/>
        </w:rPr>
        <w:t xml:space="preserve">وضوح الحركة الحسينية </w:t>
      </w:r>
      <w:r>
        <w:rPr>
          <w:rtl w:val="true"/>
        </w:rPr>
        <w:t>:</w:t>
      </w:r>
      <w:bookmarkEnd w:id="250"/>
    </w:p>
    <w:p>
      <w:pPr>
        <w:pStyle w:val="BookText"/>
        <w:rPr/>
      </w:pPr>
      <w:r>
        <w:rPr>
          <w:rFonts w:ascii="IRNazanin" w:hAnsi="IRNazanin" w:eastAsia="IRNazanin"/>
          <w:color w:val="111111"/>
          <w:sz w:val="28"/>
          <w:sz w:val="28"/>
          <w:szCs w:val="28"/>
          <w:rtl w:val="true"/>
          <w:lang w:bidi="fa-IR"/>
        </w:rPr>
        <w:t>بعد أن رفض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ليزيد لم يبقَ أمامه سوى خيار المواجهة مع أجهزة النظام الحاكم، فلابد من اختيار الآلية المناسبة لهذا المواجهة، ولأسباب كثيرة لم تكن المدينة المكان المناسب لهذه المواجهة، اختار الخروج إلى مكة، لتكون المحطة الأُولى لحركته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 جيداً بأنه سوف لا يترك آمناً ما لم يبايع ، ولهذا قال لأخيه محمد بن الحنفية عندما أشار إليه أن ينجو بنفسه من یزید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يا أخي لو كنتُ في جُحرِ هامَّةٍ مِن۟ هَوامّٙ الأرضِ، لاستخرجوني مِنهُ حتّى يَقتُلوني</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وضوح المصير الذي سوف تؤول إليه حركته وهو القتل والشهادة ، لم تجعله يرضخ لذل البيعة وهوانها و تبعاتها، ولهذا يروى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 لمحمد ابن الحنفية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واللهِ لو لم يكُن في الدُّنيا مَلجَأٌ ولا مأوىً، لما بايَعتُ یزیدَ بن معاوية</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مرعوباً عند خروجه من المدينة، وتلاوته للآية القرآنية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حين خروجه من المدينة إلى مكة فيها إيحاءات ودلالات أُخرى غير دلالة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عندما 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يعدل عن الطريق الأعظم وأن يسلك طريقاً آخر كما فعل ابن الزبير مخافة أن يلحقه الطلب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 لا فارقتُ هذا الطَّريق أبداً أو أنظرَ إلى أبياتِ مَكَّةَ أو يقضيَ اللهُ في ذلك ما يُحبُّ ويرضىٰ</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وفي رواية أبي مخنف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أحيدَ الطريقَ حَذَرَ الموتِ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كانت هجرة الحسين من المدينة إلى مكة كهجرة موسی بن عمران إلى أرض مدين فكل منها قد فر من فرعون زمانه ، وهاجر لمقاومة الظلم ومناهضة الطغيان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رضي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قضاء يبرمه الله ، ولم يضعف، ولم تُوهِن عزيمته الأحداث الهائلة التي لا يطيقها أي إنسان، وكان يتمثل في أثناء مسيرتِه بشعر یزید بن مفرّغ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لاذعرت السوام في فلق الصبح</w:t>
      </w:r>
    </w:p>
    <w:p>
      <w:pPr>
        <w:pStyle w:val="BookText"/>
        <w:rPr/>
      </w:pPr>
      <w:r>
        <w:rPr>
          <w:rFonts w:ascii="IRNazanin" w:hAnsi="IRNazanin" w:eastAsia="IRNazanin"/>
          <w:color w:val="111111"/>
          <w:sz w:val="28"/>
          <w:sz w:val="28"/>
          <w:szCs w:val="28"/>
          <w:rtl w:val="true"/>
          <w:lang w:bidi="fa-IR"/>
        </w:rPr>
        <w:t>مغيراً ولا دعيت یزیدا</w:t>
      </w:r>
    </w:p>
    <w:p>
      <w:pPr>
        <w:pStyle w:val="BookText"/>
        <w:rPr/>
      </w:pPr>
      <w:r>
        <w:rPr>
          <w:rFonts w:ascii="Amiri" w:hAnsi="Amiri" w:eastAsia="Amiri" w:cs="Amiri"/>
          <w:color w:val="111111"/>
          <w:sz w:val="28"/>
          <w:sz w:val="28"/>
          <w:szCs w:val="28"/>
          <w:rtl w:val="true"/>
          <w:lang w:bidi="ar-SA"/>
        </w:rPr>
        <w:t>يوم أعطي مخافة الموت ضيماً</w:t>
      </w:r>
    </w:p>
    <w:p>
      <w:pPr>
        <w:pStyle w:val="BookText"/>
        <w:rPr/>
      </w:pPr>
      <w:r>
        <w:rPr>
          <w:rFonts w:ascii="Amiri" w:hAnsi="Amiri" w:eastAsia="Amiri" w:cs="Amiri"/>
          <w:color w:val="111111"/>
          <w:sz w:val="28"/>
          <w:sz w:val="28"/>
          <w:szCs w:val="28"/>
          <w:rtl w:val="true"/>
          <w:lang w:bidi="ar-SA"/>
        </w:rPr>
        <w:t>والمنايا ترصدنني أن أَحيدا</w:t>
      </w:r>
    </w:p>
    <w:p>
      <w:pPr>
        <w:pStyle w:val="BookText"/>
        <w:rPr/>
      </w:pPr>
      <w:r>
        <w:rPr>
          <w:rFonts w:ascii="Amiri" w:hAnsi="Amiri" w:eastAsia="Amiri" w:cs="Amiri"/>
          <w:color w:val="111111"/>
          <w:sz w:val="28"/>
          <w:sz w:val="28"/>
          <w:szCs w:val="28"/>
          <w:rtl w:val="true"/>
          <w:lang w:bidi="ar-SA"/>
        </w:rPr>
        <w:t xml:space="preserve">وروي أنه أنشد في مسيرته هذه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المرء لم يحم بنیه وعرسه</w:t>
      </w:r>
    </w:p>
    <w:p>
      <w:pPr>
        <w:pStyle w:val="BookText"/>
        <w:rPr/>
      </w:pPr>
      <w:r>
        <w:rPr>
          <w:rFonts w:ascii="IRNazanin" w:hAnsi="IRNazanin" w:eastAsia="IRNazanin"/>
          <w:color w:val="111111"/>
          <w:sz w:val="28"/>
          <w:sz w:val="28"/>
          <w:szCs w:val="28"/>
          <w:rtl w:val="true"/>
          <w:lang w:bidi="fa-IR"/>
        </w:rPr>
        <w:t>ونسوته کان اللئيم المسببا</w:t>
      </w:r>
    </w:p>
    <w:p>
      <w:pPr>
        <w:pStyle w:val="BookText"/>
        <w:rPr/>
      </w:pPr>
      <w:r>
        <w:rPr>
          <w:rFonts w:ascii="Amiri" w:hAnsi="Amiri" w:eastAsia="Amiri" w:cs="Amiri"/>
          <w:color w:val="111111"/>
          <w:sz w:val="28"/>
          <w:sz w:val="28"/>
          <w:szCs w:val="28"/>
          <w:rtl w:val="true"/>
          <w:lang w:bidi="ar-SA"/>
        </w:rPr>
        <w:t>وفي دون ما يبغي يزيد بنا غداً</w:t>
      </w:r>
    </w:p>
    <w:p>
      <w:pPr>
        <w:pStyle w:val="BookText"/>
        <w:rPr/>
      </w:pPr>
      <w:r>
        <w:rPr>
          <w:rFonts w:ascii="Amiri" w:hAnsi="Amiri" w:eastAsia="Amiri" w:cs="Amiri"/>
          <w:color w:val="111111"/>
          <w:sz w:val="28"/>
          <w:sz w:val="28"/>
          <w:szCs w:val="28"/>
          <w:rtl w:val="true"/>
          <w:lang w:bidi="ar-SA"/>
        </w:rPr>
        <w:t>نخوض حياضَ الموت شرقاً و مغربا</w:t>
      </w:r>
      <w:r>
        <w:rPr>
          <w:rStyle w:val="FootnoteAnchor"/>
          <w:rtl w:val="true"/>
        </w:rPr>
        <w:footnoteReference w:id="29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الأبيات الشعرية إن دلت على شيءٍ فإنما تدل على مدى عزمه على أن يخوض حياض الموت سواء أكانت في المشرق أم في المغرب ولا يباع یزید بن معاوية</w:t>
      </w:r>
      <w:r>
        <w:rPr>
          <w:rStyle w:val="FootnoteAnchor"/>
          <w:rtl w:val="true"/>
        </w:rPr>
        <w:footnoteReference w:id="294"/>
      </w:r>
      <w:bookmarkStart w:id="251" w:name="pg7897_73260"/>
    </w:p>
    <w:p>
      <w:pPr>
        <w:pStyle w:val="Heading5"/>
        <w:numPr>
          <w:ilvl w:val="4"/>
          <w:numId w:val="1"/>
        </w:numPr>
        <w:rPr/>
      </w:pPr>
      <w:bookmarkStart w:id="252" w:name="__RefHeading___Toc6091895_1051229030"/>
      <w:bookmarkStart w:id="253" w:name="_Toc84"/>
      <w:bookmarkEnd w:id="251"/>
      <w:bookmarkEnd w:id="252"/>
      <w:r>
        <w:rPr>
          <w:rtl w:val="true"/>
        </w:rPr>
        <w:t xml:space="preserve">* </w:t>
      </w:r>
      <w:r>
        <w:rPr>
          <w:rtl w:val="true"/>
        </w:rPr>
        <w:t xml:space="preserve">الإمام الحسين في مكة </w:t>
      </w:r>
      <w:r>
        <w:rPr>
          <w:rtl w:val="true"/>
        </w:rPr>
        <w:t>:</w:t>
      </w:r>
      <w:bookmarkEnd w:id="253"/>
    </w:p>
    <w:p>
      <w:pPr>
        <w:pStyle w:val="BookText"/>
        <w:rPr/>
      </w:pPr>
      <w:r>
        <w:rPr>
          <w:rFonts w:ascii="IRNazanin" w:hAnsi="IRNazanin" w:eastAsia="IRNazanin"/>
          <w:color w:val="111111"/>
          <w:sz w:val="28"/>
          <w:sz w:val="28"/>
          <w:szCs w:val="28"/>
          <w:rtl w:val="true"/>
          <w:lang w:bidi="fa-IR"/>
        </w:rPr>
        <w:t xml:space="preserve">كان دخول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مكة في أوائل شهر شعبان من سنة ستين من الهجرة، حيث اتخذ من دار العباس بن عبد المطلب مقراً ومسكناً 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وشهر شعبان وما يلي من الشهور هي أشهر وفادة الناس إلى العمرة والاستعداد لموسم الحج، حيث يفد الناس من كل فجٍ عميق 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أهمها بعد الجانب الروحي والعبادي هو لقاء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يسكنون مكة ، أو من الذين يفدون إليها من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لكل موسم من مواسم الحج شخصية تلفت الأنظار وتستقطب الناس فلقد كانت شخصية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يمتلك من رصيد إيماني و عقيدي ونسبي شخصية هذا الموسم، من حيث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وسبطه الذي خلفه في أُمته ، وابن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يمتلك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في مسيرة الإسلام الكبرى، وهو إمام المسلمين وفقيهها ومرجعها في أُمور دينها  ودنياها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لهذه المزايا المجتمعة في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مركز استقطاب أهل مكة والوافدين عليها وانحسرت الأضواء عن غيره من الشخصيات الكبيرة من أمثال ابن عباس</w:t>
      </w:r>
    </w:p>
    <w:p>
      <w:pPr>
        <w:pStyle w:val="BookText"/>
        <w:rPr/>
      </w:pPr>
      <w:r>
        <w:rPr>
          <w:rFonts w:ascii="Amiri" w:hAnsi="Amiri" w:eastAsia="Amiri" w:cs="Amiri"/>
          <w:color w:val="111111"/>
          <w:sz w:val="28"/>
          <w:sz w:val="28"/>
          <w:szCs w:val="28"/>
          <w:rtl w:val="true"/>
          <w:lang w:bidi="ar-SA"/>
        </w:rPr>
        <w:t>وابن الزبير وعبد الله بن عمر وغيرهم الكثير ممن شهدوا ذلك الموسم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مكة و من بها من المعتمرين وأهل الآفاق ، وابن الزبير ملازم جانب الكعبة ، ويأتي إلى الحسين فيمن يأتيه وكان ثقيلاً عليه دخول الحسين مكة لكونه أجلَّ منه وأطوع في الناس فلا يبايع له مادام الحسين فيها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البداية والنهاية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فعكف الناس على الحسين يفدون إليه ويُقدِمون عليه ويجلسون حواليه، ويستمعون كلامه ، حين سمعوا بموت معاوية وخلافة يزيد ، وأما ابن الزبير فإنه لزم مصلاه عند الكعبة ، وجعل يتردد إلى الحسين في جملة الناس ولا يمكنه أن يتحرك بشيء ما في نفسهِ مع وجود الحسين ، لما يعلم من تعظيم الناس له وتقديمهم إياه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عن ابن الزبير والإمام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كله ليس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معظماً عند الناس مثل الحسين ، بل الناس إنما ميلهم إلى الحسين لانه السيّد الكبير ، وابن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على وجه الأرض يومئذ أحد يساميه ولا يساويه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يصف ابن كثير وفود الناس على الإمام الحسين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وعكف الناس بمكة يفدون إليه، ويجلسون حواليه ويستمعون كلامه، وينتفعون بما يسمعون منه ، ويضبطون ما يروون عنه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سخّر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موسم الحج وتجمع الناس في مكة لصالح قضيته التي خرج من أجلها تاركاً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قضية الإسلام الكبرى والتي تتمثل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الاستنان بسنة رسول الله وهديه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هي أهداف الإمام الحسين والتي أعلنها في المدينة قبل خروجه منها من خلال وصيته التي كتبها إلى محمد بن الحنفية والتي جاء فيها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لم أخرج أشراً ولا بطراً ولا مفسداً ولا ظالماً، وإنما خرجت لطلب الاصلاح في </w:t>
      </w:r>
      <w:bookmarkStart w:id="254" w:name="pg7897_73266"/>
    </w:p>
    <w:p>
      <w:pPr>
        <w:pStyle w:val="BookText"/>
        <w:rPr/>
      </w:pPr>
      <w:bookmarkEnd w:id="254"/>
      <w:r>
        <w:rPr>
          <w:rFonts w:ascii="IRNazanin" w:hAnsi="IRNazanin" w:eastAsia="IRNazanin"/>
          <w:color w:val="111111"/>
          <w:sz w:val="28"/>
          <w:sz w:val="28"/>
          <w:szCs w:val="28"/>
          <w:rtl w:val="true"/>
          <w:lang w:bidi="fa-IR"/>
        </w:rPr>
        <w:t xml:space="preserve">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اُريد أن آمر بالمعروف وأنهی عن المنكر وأسير بسيرة جدي وأبي علي بن أبي طالب ، فمن قبلني بقبول الحق فالله أولى بالحق ، ومن ردّ علىَّ هذا أصبر حتى يقضي الله بيني وبين القوم وهو خير الحاكمين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هي أهداف وغايات الإمام الحسين من خروجه من المدينة رافضاً لبيعة یزید ، داحضاً بذلك مزاعم الأمويين وأذنابهم ممن يموهون على الأُمة الإسلامية بأن الحسين خارج على خليفة زمانه ، ویرید شق وتفریق کلمة المسلمين ، واستهواء الناس إلى نفسه، وطلب السلطة والرئاسة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الدعاوى التي تبنتها لاحقاً أقلام أموية الشام من أمثال ابن تيمية ، وابن كثير ، وأموية الاندلس من أمثال ابن حزم، وابن العربي، ومن سار على خطهم ومنهجهم لتبرير جرائم الأمويين واستئصالهم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4"/>
        <w:numPr>
          <w:ilvl w:val="3"/>
          <w:numId w:val="1"/>
        </w:numPr>
        <w:rPr/>
      </w:pPr>
      <w:bookmarkStart w:id="255" w:name="__RefHeading___Toc6091897_1051229030"/>
      <w:bookmarkStart w:id="256" w:name="_Toc85"/>
      <w:bookmarkEnd w:id="255"/>
      <w:r>
        <w:rPr>
          <w:rtl w:val="true"/>
        </w:rPr>
        <w:t>المبحث الثاني</w:t>
      </w:r>
      <w:r>
        <w:rPr>
          <w:rtl w:val="true"/>
        </w:rPr>
        <w:t xml:space="preserve">: </w:t>
      </w:r>
      <w:r>
        <w:rPr>
          <w:rtl w:val="true"/>
        </w:rPr>
        <w:t>كلمات و مکاتبات الإمام الحسين</w:t>
      </w:r>
      <w:r>
        <w:rPr>
          <w:rtl w:val="true"/>
        </w:rPr>
        <w:t>(</w:t>
      </w:r>
      <w:r>
        <w:rPr>
          <w:rtl w:val="true"/>
        </w:rPr>
        <w:t>علیه السلام</w:t>
      </w:r>
      <w:r>
        <w:rPr>
          <w:rtl w:val="true"/>
        </w:rPr>
        <w:t xml:space="preserve">) </w:t>
      </w:r>
      <w:r>
        <w:rPr>
          <w:rtl w:val="true"/>
        </w:rPr>
        <w:t>قبل خروجه من مكة</w:t>
      </w:r>
      <w:bookmarkEnd w:id="256"/>
    </w:p>
    <w:p>
      <w:pPr>
        <w:pStyle w:val="Heading5"/>
        <w:numPr>
          <w:ilvl w:val="4"/>
          <w:numId w:val="1"/>
        </w:numPr>
        <w:rPr/>
      </w:pPr>
      <w:bookmarkStart w:id="257" w:name="__RefHeading___Toc6091899_1051229030"/>
      <w:bookmarkStart w:id="258" w:name="_Toc86"/>
      <w:bookmarkEnd w:id="257"/>
      <w:r>
        <w:rPr>
          <w:rtl w:val="true"/>
        </w:rPr>
        <w:t>اشارة</w:t>
      </w:r>
      <w:bookmarkEnd w:id="25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بالاضافة إلى أُسلوب اللقاء المباشر مع الناس و وجوه القوم ممن كانوا في مكة وشرحه لأهدافه المعلنة وما ينبغي أن يتخذ من تدابير لازمه لدرء فتنة بني أُمية وخلافة يزيد، اتخذ الإمام أُسلوب المكاتبة والمراسلة بالنسبة إلى غير الحاضرين في مكة، من الزعماء ورؤساء العشائر الكبرى وأصحاب الحل والعقد والتدبير وممّن لهم التأثير في المجتمع، شارحاً لهم أهدافه وغاياته ، ومذكراً لهم بمسؤولياتهم الإسلامية، ومحذرهم من التهاون في الأمر، واتخاذ المواقف السلبية اتجاه الأحداث</w:t>
      </w:r>
      <w:r>
        <w:rPr>
          <w:rFonts w:eastAsia="Amiri" w:cs="Amiri" w:ascii="Amiri" w:hAnsi="Amiri"/>
          <w:color w:val="111111"/>
          <w:sz w:val="28"/>
          <w:szCs w:val="28"/>
          <w:rtl w:val="true"/>
          <w:lang w:bidi="ar-SA"/>
        </w:rPr>
        <w:t xml:space="preserve">. </w:t>
      </w:r>
      <w:bookmarkStart w:id="259" w:name="pg7897_73269"/>
    </w:p>
    <w:p>
      <w:pPr>
        <w:pStyle w:val="Heading5"/>
        <w:numPr>
          <w:ilvl w:val="4"/>
          <w:numId w:val="1"/>
        </w:numPr>
        <w:rPr/>
      </w:pPr>
      <w:bookmarkStart w:id="260" w:name="__RefHeading___Toc6091901_1051229030"/>
      <w:bookmarkStart w:id="261" w:name="_Toc87"/>
      <w:bookmarkEnd w:id="259"/>
      <w:bookmarkEnd w:id="260"/>
      <w:r>
        <w:rPr>
          <w:rtl w:val="true"/>
        </w:rPr>
        <w:t xml:space="preserve">* </w:t>
      </w:r>
      <w:r>
        <w:rPr>
          <w:rtl w:val="true"/>
        </w:rPr>
        <w:t xml:space="preserve">مکاتبة أهل البصرة </w:t>
      </w:r>
      <w:r>
        <w:rPr>
          <w:rtl w:val="true"/>
        </w:rPr>
        <w:t>:</w:t>
      </w:r>
      <w:bookmarkEnd w:id="261"/>
    </w:p>
    <w:p>
      <w:pPr>
        <w:pStyle w:val="BookText"/>
        <w:rPr/>
      </w:pPr>
      <w:r>
        <w:rPr>
          <w:rFonts w:ascii="IRNazanin" w:hAnsi="IRNazanin" w:eastAsia="IRNazanin"/>
          <w:color w:val="111111"/>
          <w:sz w:val="28"/>
          <w:sz w:val="28"/>
          <w:szCs w:val="28"/>
          <w:rtl w:val="true"/>
          <w:lang w:bidi="fa-IR"/>
        </w:rPr>
        <w:t>ومما يؤسف له أن كتب التاريخ لا تذكر من هذه المراسلات سوی کتاب الحسين إلى رؤساء البصرة، ورسالته إلى أهل الكوفة، أما الأمصار الإسلامية الأُخرى كمصر والشام وبلاد اليمن ، فلم نعثر على نص تاريخي يؤيد أو ينفي مراسلته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من أمر فإن الإمام الحسين قد كتب لرؤوساء الأخماس في البصرة، ولمن كاتبه ودعاه من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كتابه لرؤوساء الأخماس بالبصرة، فقد ذكره المؤرخون وذكروا ردود الأفعال في التعاطي مع مضامینه سلباً أو إيجاباً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ابن كثير والطبري 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الحسين مع مولى له يقال له سلمان</w:t>
      </w:r>
      <w:r>
        <w:rPr>
          <w:rStyle w:val="FootnoteAnchor"/>
          <w:rtl w:val="true"/>
        </w:rPr>
        <w:footnoteReference w:id="300"/>
      </w:r>
      <w:r>
        <w:rPr>
          <w:rFonts w:ascii="Amiri" w:hAnsi="Amiri" w:eastAsia="Amiri" w:cs="Amiri"/>
          <w:color w:val="111111"/>
          <w:sz w:val="28"/>
          <w:sz w:val="28"/>
          <w:szCs w:val="28"/>
          <w:rtl w:val="true"/>
          <w:lang w:bidi="ar-SA"/>
        </w:rPr>
        <w:t xml:space="preserve">، كتاباً إلى أشراف أهل البصرة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اصطفى محمداً على خلقه وأكرمه بنبوته، واختاره لرسالته، ثمّ قبضه إليه وقد نصح لعباده ، وبلّغ ما أرسل به ، وكنا أهله وأولياءه وورثته وأحق الناس به وبمقامه في الناس ، فاستأثر علينا قومنا بذلك ، فرضينا وكرهنا الفرقة، وأحببنا العافية ، ونحن نعلم أنا أحق بذلك الحق المستحق علينا ممن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بعثت إليكم بهذا الكتاب</w:t>
      </w:r>
      <w:r>
        <w:rPr>
          <w:rStyle w:val="FootnoteAnchor"/>
          <w:rtl w:val="true"/>
        </w:rPr>
        <w:footnoteReference w:id="301"/>
      </w:r>
      <w:r>
        <w:rPr>
          <w:rFonts w:ascii="Amiri" w:hAnsi="Amiri" w:eastAsia="Amiri" w:cs="Amiri"/>
          <w:color w:val="111111"/>
          <w:sz w:val="28"/>
          <w:sz w:val="28"/>
          <w:szCs w:val="28"/>
          <w:rtl w:val="true"/>
          <w:lang w:bidi="ar-SA"/>
        </w:rPr>
        <w:t>وأنا أدعوكم إلى كتاب الله وسنة نبيه، فإن السنة قد اُميتت، وإن البدعة قد اُحييت، فتسمعوا قولي وتطيعوا أمري، فإن فعلتم أهدكم سبيل الرشاد، والسلام عليكم ورحمة الله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والطبري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ويبدو أن بعض فصول كتاب الإمام الحسين لم يلائم میول ابن كثير الأموية، فعلق على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وعندي في صحة هذا عن الحسین نظر، والظاهر أنه مطرز بكلام مزيد من بعض رواة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المصدر نفسه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ورؤساء الأخماس وأشراف البصرة الذين كاتبهم الإمام الحسين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ابن مسمع البكري، والأحنف بن قيس، والمنذر بن الجارود العبدي، ومسعود بن عمرو ، وقيس بن الهيثم، وعمرو بن عبيد الله بن مَعَمر ، قد تفاوتت ردود أفعالهم اتجاه کتاب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فثلاثة من بَين هؤلاء سكتوا ولم يجيبوا الحسين بشيء، وأما الأحنف بن قيس فقد كتب إلى الحسين کتاباً سلبياً مقتضباً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فاصبر إن وعد الله حق ولا يستخفنك الذين لا يوقنون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المنذر بن جارود فقد سلم رسول الحسين إلى ابن زیاد فضرب عنقه في الليلة التي خرج في صبيحتها إلى الكوفة ليسبق الحسين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والشخص الوحيد الذي تفاعل مع 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له موقف مشرف منه ، هو یزید بن مسعود أو مسعود بن عمرو حسب اختلاف الروايات فيه</w:t>
      </w:r>
      <w:r>
        <w:rPr>
          <w:rStyle w:val="FootnoteAnchor"/>
          <w:rtl w:val="true"/>
        </w:rPr>
        <w:footnoteReference w:id="304"/>
      </w:r>
      <w:r>
        <w:rPr>
          <w:rFonts w:ascii="IRNazanin" w:hAnsi="IRNazanin" w:eastAsia="IRNazanin"/>
          <w:color w:val="111111"/>
          <w:sz w:val="28"/>
          <w:sz w:val="28"/>
          <w:szCs w:val="28"/>
          <w:rtl w:val="true"/>
          <w:lang w:bidi="fa-IR"/>
        </w:rPr>
        <w:t>فقد جمع قومه وعشيرته وشرح لهم الموقف وعرّفهم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ومكانته وشرفه وحسبه ودعاهم إلى نصرته، ثمّ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فقدوصل إلىَّ كتابك وفهمت ما ندبتني إليه ودعوتني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فأقدم سعدت بأسعد طائر ، فقد ذللت لك أعناق بني تميم وتركتهم أشد تتابعاً في طاعتك من الإبل الظماء لورود الماء يوم</w:t>
      </w:r>
    </w:p>
    <w:p>
      <w:pPr>
        <w:pStyle w:val="BookText"/>
        <w:rPr/>
      </w:pPr>
      <w:r>
        <w:rPr>
          <w:rFonts w:ascii="Amiri" w:hAnsi="Amiri" w:eastAsia="Amiri" w:cs="Amiri"/>
          <w:color w:val="111111"/>
          <w:sz w:val="28"/>
          <w:sz w:val="28"/>
          <w:szCs w:val="28"/>
          <w:rtl w:val="true"/>
          <w:lang w:bidi="ar-SA"/>
        </w:rPr>
        <w:t>خمسها، وقد ذللت لك رقاب بني سعد وغسلت درن قلوبها بماء سحاب مزن حين استهل برقها فلمع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 كتابه إلى الإمام الحسين ، فلما قرأه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آمنك الله من الخوف وأعزك وأرواك يوم العطش الأكبر</w:t>
      </w:r>
      <w:r>
        <w:rPr>
          <w:rFonts w:eastAsia="Amiri" w:cs="Amiri" w:ascii="Amiri" w:hAnsi="Amiri"/>
          <w:color w:val="111111"/>
          <w:sz w:val="28"/>
          <w:szCs w:val="28"/>
          <w:rtl w:val="true"/>
          <w:lang w:bidi="ar-SA"/>
        </w:rPr>
        <w:t xml:space="preserve">». </w:t>
      </w:r>
      <w:bookmarkStart w:id="262" w:name="pg7897_73275"/>
    </w:p>
    <w:p>
      <w:pPr>
        <w:pStyle w:val="BookText"/>
        <w:rPr/>
      </w:pPr>
      <w:bookmarkEnd w:id="262"/>
      <w:r>
        <w:rPr>
          <w:rFonts w:ascii="IRNazanin" w:hAnsi="IRNazanin" w:eastAsia="IRNazanin"/>
          <w:color w:val="111111"/>
          <w:sz w:val="28"/>
          <w:sz w:val="28"/>
          <w:szCs w:val="28"/>
          <w:rtl w:val="true"/>
          <w:lang w:bidi="fa-IR"/>
        </w:rPr>
        <w:t xml:space="preserve">ولما تجهز ابن مسعود إلى المسير بلغه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فاشتد جزعه وكثر أسفه لفوات الأمنية من السعادة بالشهادة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تسعفنا المصادر التاريخية بدقة عن عدد الذين التحقوا بالحسين من أهل البصرة ، إلّا ما يذكره الطبري باقتضاب عن اجتاع ناس من الشيعة في منزل امرأة من عبد قيس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تتَشیَّع، و خروج یزید بن نُبيط مع ولديه إلى الحسين وموافاتهم له في مكة وخروجهم معه إلى كربلاء واستشهادهم معه بالاضافة إلى نفر قلیل صحبهم في هذه الرحلة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6091903_1051229030"/>
      <w:bookmarkStart w:id="264" w:name="_Toc88"/>
      <w:bookmarkEnd w:id="263"/>
      <w:r>
        <w:rPr>
          <w:rtl w:val="true"/>
        </w:rPr>
        <w:t xml:space="preserve">* </w:t>
      </w:r>
      <w:r>
        <w:rPr>
          <w:rtl w:val="true"/>
        </w:rPr>
        <w:t xml:space="preserve">مکاتبة أهل الكوفة </w:t>
      </w:r>
      <w:r>
        <w:rPr>
          <w:rtl w:val="true"/>
        </w:rPr>
        <w:t>:</w:t>
      </w:r>
      <w:bookmarkEnd w:id="264"/>
    </w:p>
    <w:p>
      <w:pPr>
        <w:pStyle w:val="BookText"/>
        <w:rPr/>
      </w:pPr>
      <w:r>
        <w:rPr>
          <w:rFonts w:ascii="IRNazanin" w:hAnsi="IRNazanin" w:eastAsia="IRNazanin"/>
          <w:color w:val="111111"/>
          <w:sz w:val="28"/>
          <w:sz w:val="28"/>
          <w:szCs w:val="28"/>
          <w:rtl w:val="true"/>
          <w:lang w:bidi="fa-IR"/>
        </w:rPr>
        <w:t>لم يكتب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كتاباً يدعوهم فيه إلى نصيرته ، ولم يبعث بنسخة من كتابه الذي أرسله إلى أهل البصرة إليهم وإنما بادر أشراف أهل الكوفة بمراسلة الإمام الحسين بعد أن علموا نبأ خروجه من المدينة إلى مكة رافضاً بيعة يزيد، وكانت کتب الحسين إليهم رداً على كتبهم التي اجتمعت عنده و تکاثرت حتى بلغت إثنا عشر ألف كتابٍ كما في بعض المصادر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6091905_1051229030"/>
      <w:bookmarkStart w:id="266" w:name="_Toc89"/>
      <w:bookmarkEnd w:id="265"/>
      <w:r>
        <w:rPr>
          <w:rtl w:val="true"/>
        </w:rPr>
        <w:t xml:space="preserve">* </w:t>
      </w:r>
      <w:r>
        <w:rPr>
          <w:rtl w:val="true"/>
        </w:rPr>
        <w:t xml:space="preserve">الجذور التاريخية لتحرك الكوفة </w:t>
      </w:r>
      <w:r>
        <w:rPr>
          <w:rtl w:val="true"/>
        </w:rPr>
        <w:t>:</w:t>
      </w:r>
      <w:bookmarkEnd w:id="2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عايشت الكوفة وأهلها أحداث تاريخية كبيرة، ومن أهمها استشهاد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بأيدي الخوارج، ثمّ خلافة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القصيرة، ومن ثمّ </w:t>
      </w:r>
    </w:p>
    <w:p>
      <w:pPr>
        <w:pStyle w:val="BookText"/>
        <w:rPr/>
      </w:pPr>
      <w:r>
        <w:rPr>
          <w:rFonts w:ascii="Amiri" w:hAnsi="Amiri" w:eastAsia="Amiri" w:cs="Amiri"/>
          <w:color w:val="111111"/>
          <w:sz w:val="28"/>
          <w:sz w:val="28"/>
          <w:szCs w:val="28"/>
          <w:rtl w:val="true"/>
          <w:lang w:bidi="ar-SA"/>
        </w:rPr>
        <w:t xml:space="preserve">صلح الحسن وتنازله عن الخلافة لمعاوية ، حيث يعد هذا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حوادث تاريخ الإسلام ، فهو في عرف جمهور المسلمين نهاية الخلافة الدينية و بداية الملك العضوض، أو نهاية عصير الخلافة الراشدة ، وبداية الدولة الإسلامية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لصلح الإمام الحسن مبررات موضوعية كثيرة شخصها الإمام وعاش مرارتها بنفسه ، فقد عاش الإمام فترة عصيبة تقلبت فيها الأهواء، وكثرت فيه الخيانة، واشتريت الذمم بأموال معاوية ، حتى وصل الأمر إلى الاعتداء عليه من قبل بعض الرعاع، ونهبوا فسطاطه</w:t>
      </w:r>
      <w:r>
        <w:rPr>
          <w:rStyle w:val="FootnoteAnchor"/>
          <w:rtl w:val="true"/>
        </w:rPr>
        <w:footnoteReference w:id="309"/>
      </w:r>
      <w:r>
        <w:rPr>
          <w:rFonts w:ascii="IRNazanin" w:hAnsi="IRNazanin" w:eastAsia="IRNazanin"/>
          <w:color w:val="111111"/>
          <w:sz w:val="28"/>
          <w:sz w:val="28"/>
          <w:szCs w:val="28"/>
          <w:rtl w:val="true"/>
          <w:lang w:bidi="fa-IR"/>
        </w:rPr>
        <w:t xml:space="preserve">فلم يكن هناك محيص عما قام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عملية الصلح هذه كانت بمثابة الصدمة لكثير من وجوه الشيعةوزعمائها ولم يستوعبوا تخطيط الإمام فأخذوا يلقون تبعته على الحسن نفسه ، ومن هؤلاء سُليمان بن صُرَد، وحجر بن عدي، والمسيب بن نجبة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وجوه الشيعة، يقول حجر بن عدي مخاطباً الإمام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تعجبنا لا ينقضي من بيعتك معاوية ومعك مائة ألف مقاتل من أهل العراق وكلهم يأخذ العطاء مع مثلها من أبنائهم ومواليهم سوى شيعتك من أهل البصرة وأهل الحجاز</w:t>
      </w:r>
      <w:r>
        <w:rPr>
          <w:rStyle w:val="FootnoteAnchor"/>
          <w:rtl w:val="true"/>
        </w:rPr>
        <w:footnoteReference w:id="310"/>
      </w:r>
      <w:r>
        <w:rPr>
          <w:rFonts w:ascii="Amiri" w:hAnsi="Amiri" w:eastAsia="Amiri" w:cs="Amiri"/>
          <w:color w:val="111111"/>
          <w:sz w:val="28"/>
          <w:sz w:val="28"/>
          <w:szCs w:val="28"/>
          <w:rtl w:val="true"/>
          <w:lang w:bidi="ar-SA"/>
        </w:rPr>
        <w:t>وبعد فترة زمنية من توقيع وثيقة الصلح شكل هؤلاء الأشراف والوجوه وفداً كبيراً وعلى رأسهم سليمان بن صُرد الخزاعي وقصدوا المدينة وطلبوا من الإمام الحسن أن يعيد الحرب على معاوية، إلّا أن الإمام لم يستجب لهم وردهم برفق ، فقصدوا الإمام الحسين وعرضوا عليه البيعة، فأبي عليهم مادام الحسن قائماً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67" w:name="pg7897_73281"/>
    </w:p>
    <w:p>
      <w:pPr>
        <w:pStyle w:val="BookText"/>
        <w:rPr/>
      </w:pPr>
      <w:bookmarkEnd w:id="267"/>
      <w:r>
        <w:rPr>
          <w:rFonts w:ascii="Amiri" w:hAnsi="Amiri" w:eastAsia="Amiri" w:cs="Amiri"/>
          <w:color w:val="111111"/>
          <w:sz w:val="28"/>
          <w:sz w:val="28"/>
          <w:szCs w:val="28"/>
          <w:rtl w:val="true"/>
          <w:lang w:bidi="ar-SA"/>
        </w:rPr>
        <w:t xml:space="preserve">ولم يكن معاوية وفياً لبنود الصلح مع الإمام الحسن والتي تنص بعضها على عدم ملاحقة شيعة علي وأصحابه وقال قولته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شرط شرطته للحسن تحت قدمي هاتين</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فسلط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أخذهم بالخسف والهوان، وسار فيهم سيرة قوامها البطش والجبروت وأذل أعناق الرجال وأخذهم بالظنة وعاقب على الشبهة، ولم تكن موادعة السلطان أو الاستكانة للوالي لتكفيهم شره، إذ ما استقر لمعاوية أمر العراق حتى طلب من الشيعة أن يكفوه شر الخوارج، إذ لا أمان لهم عنده حتى يكفوا بوائقهم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ثار بعض وجهاء الشيعة واستنكروا هذه الأُمور والتي منها سبُّ على على المنابر الذي أمر معاوية ولاته وعلماء بلاطه به ، سيقوا إلى معاوية مكبلين ليلاقوا حتفهم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عاشت الكوفة وأهلها فترة حكم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ينعم بالهدوء والدعة اُولئك الذين كانوا يتعجلون الصلح، وحملوا الإمام الحسن عليه، وأصبحوا يعيشون 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الخوارج، وخيبت آمالهم في أن تزداد أعطياتهم من أجل أن تزاد أعطيات أهل الشام مركز السيادة وعاصمة الخلافة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6091907_1051229030"/>
      <w:bookmarkStart w:id="269" w:name="_Toc90"/>
      <w:bookmarkEnd w:id="268"/>
      <w:r>
        <w:rPr>
          <w:rtl w:val="true"/>
        </w:rPr>
        <w:t xml:space="preserve">* </w:t>
      </w:r>
      <w:r>
        <w:rPr>
          <w:rtl w:val="true"/>
        </w:rPr>
        <w:t xml:space="preserve">تحرك الشيعة في الكوفة بعد موت معاوية </w:t>
      </w:r>
      <w:r>
        <w:rPr>
          <w:rtl w:val="true"/>
        </w:rPr>
        <w:t>:</w:t>
      </w:r>
      <w:bookmarkEnd w:id="2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وبموت معاوية انتعشت آمال الشيعة مرة أُخرى، بعد أن وصلوا إلى حالة اليأس من إصلاح الوضع القائم مع وجوده ، إلّا أن هذه الآمال سرعان ما تبددت بعد أن أصبح الحكم وراثياً ، وأصبح یزید بن معاوية خليفة المسلمين مع ما عرف </w:t>
      </w:r>
    </w:p>
    <w:p>
      <w:pPr>
        <w:pStyle w:val="BookText"/>
        <w:rPr/>
      </w:pPr>
      <w:r>
        <w:rPr>
          <w:rFonts w:ascii="IRNazanin" w:hAnsi="IRNazanin" w:eastAsia="IRNazanin"/>
          <w:color w:val="111111"/>
          <w:sz w:val="28"/>
          <w:sz w:val="28"/>
          <w:szCs w:val="28"/>
          <w:rtl w:val="true"/>
          <w:lang w:bidi="fa-IR"/>
        </w:rPr>
        <w:t>عن يزيد من فسق و فجور وانتهاك للحرمات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أنظار الشيعة في الكوفة كانت شاخصة نحو المدينة يترقبون موقف الإمام الحسين من خلافة يزيد بن معاوية، وما أن وصلهم خبر رفض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لبيعة يزيد وخروجه إلى مكة حتى اجتمعوا و تشاوروا في الأمر متفاعلين مع الأحداث المتسارعة كي لا تسبقهم ، فهي فرصتهم التي عاشوا حلمها طيلة عشرين سنة عجاف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أهل الكوفة هلاك معاوية أرجف أهل العراق بيزيد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امتنع حسين وابن الزبير ، ولحقا بمكة ، فكتب أهل الكوفة إلى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عن محمد بن بشر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الشيعة في منزل سُلیمان بن صُرد، فذكرنا هلاك معاوية ، فحمدنا الله عليه ، فقال لنا سليمان بن</w:t>
      </w:r>
    </w:p>
    <w:p>
      <w:pPr>
        <w:pStyle w:val="BookText"/>
        <w:rPr/>
      </w:pPr>
      <w:r>
        <w:rPr>
          <w:rFonts w:ascii="IRNazanin" w:hAnsi="IRNazanin" w:eastAsia="IRNazanin"/>
          <w:color w:val="111111"/>
          <w:sz w:val="28"/>
          <w:sz w:val="28"/>
          <w:szCs w:val="28"/>
          <w:rtl w:val="true"/>
          <w:lang w:bidi="fa-IR"/>
        </w:rPr>
        <w:t xml:space="preserve">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قد هلك ، وإنّ حسيناً قد قبّض على القوم ببيعته، وقد خرج إلى مكة ، وأنتم شیعته وشيعة أبيه، فإن کنتم تعلمون أنكم ناصروه ومجاهدوا عدوّه فاکتبوا إليه ، وإن خفتم الوهَنَ والفَشل فلا تغرَّوا الرَّجل من نفسه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نقاتل عدوَّه و نقتل أنفسنا دونه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فاکتِبُوا إليه ، فَكَتَبُوا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عليّ من سُلیمان بن صُرد، والمسيب بن نجبة، ورفاعة بن شداد، وحبیب بن مظاهر وشیعته من المؤمنين والمسلمين من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 ، فإنا نحمد إليك الله الذي لا إله إلّا هو</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فالحمد لله الذي قَصَم عدوَّك الجبّار العنيد الذي انتزي على هذه الأُمة فابتزّها أمرها، وغصبها فيئها ، وتأمّر عليها بغير رضاً منها، ثمّ قتل خيارها ، واستبقى شِرارها، وجعل مال الله دولةً بين جبابرتها وأغنيائها، فبعداً له کما بَعِدت ثمود</w:t>
      </w:r>
      <w:r>
        <w:rPr>
          <w:rFonts w:eastAsia="IRNazanin" w:cs="IRNazanin"/>
          <w:color w:val="111111"/>
          <w:sz w:val="28"/>
          <w:szCs w:val="28"/>
          <w:rtl w:val="true"/>
          <w:lang w:bidi="fa-IR"/>
        </w:rPr>
        <w:t xml:space="preserve">. </w:t>
      </w:r>
      <w:bookmarkStart w:id="270" w:name="pg7897_73287"/>
    </w:p>
    <w:p>
      <w:pPr>
        <w:pStyle w:val="BookText"/>
        <w:rPr/>
      </w:pPr>
      <w:bookmarkEnd w:id="270"/>
      <w:r>
        <w:rPr>
          <w:rFonts w:ascii="Amiri" w:hAnsi="Amiri" w:eastAsia="Amiri" w:cs="Amiri"/>
          <w:color w:val="111111"/>
          <w:sz w:val="28"/>
          <w:sz w:val="28"/>
          <w:szCs w:val="28"/>
          <w:rtl w:val="true"/>
          <w:lang w:bidi="ar-SA"/>
        </w:rPr>
        <w:t>إنه ليس علينا إمام ، فأقبل لعلّ الله أن يجمعنا بك على الحقّ ، والنعمان بن بشير في قصر الامارة لسنا نجتمع معه في جُمعة، ولا نخرج معه إلى عيد ، ولو قد بلغنا أنك قد أقبلت إلينا أخرجناه حتى نلحقه بالشام إن شاء الله ، والسلام ورحمة الله عليك</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هذه الرسالة المعبرة فاتحة الرسائل والكتب الكثيرة التي تلقاها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تقتصر هذه الكتب على وجوه الشيعة فقط وإنما كتب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الذين لم يُعرفوا بولائهم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كانوا من المحسوبين على الخط الآخر المعادي لهم، بل كانوا من كتلة بني أُمية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ربعي ، وحجّار بن أبجر ، ويزيد بن الحارث، وعزرة بن قيس ، وعمرو بن الحجاج الزُّبيدي ، ومحمد بن عمير التميمي، کتب هؤلاء رسالة مختصرة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اخضرّ الجناب، وأينعت الثمار، وطمَّت الجام، فإذا شئت فأقدم على جندٍ لك مجنَّد، والسلام عليك</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آخر رسالة تلقاها الإمام من الكوفة حملها هانئ بن هانئ السَّبيعي  وسعيد بن عبد الله الحنفي</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6091909_1051229030"/>
      <w:bookmarkStart w:id="272" w:name="_Toc91"/>
      <w:bookmarkEnd w:id="271"/>
      <w:r>
        <w:rPr>
          <w:rtl w:val="true"/>
        </w:rPr>
        <w:t xml:space="preserve">* </w:t>
      </w:r>
      <w:r>
        <w:rPr>
          <w:rtl w:val="true"/>
        </w:rPr>
        <w:t xml:space="preserve">جواب الإمام الحسين </w:t>
      </w:r>
      <w:r>
        <w:rPr>
          <w:rtl w:val="true"/>
        </w:rPr>
        <w:t>:</w:t>
      </w:r>
      <w:bookmarkEnd w:id="27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تلاقت الرُسل عند الحسين ، قرأ الكتب، وسأل الرسل عن أمر الناس ، ثمّ کتب مع آخر رسولين إليه رسالة مختصرة في ألفاظها جليلة في مضامينها جاء فيها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من الحسين بن عليٌ إلى الملأ من المؤمنين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هانئاً وسعيداً قدما علىَّ بكتبكم، وكانا آخر مَن قدم علىَّ من رسلكم، وقد فهمت كلّ الذي اقتصصتم وذكرتم، و 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 فأقبل لعلّ الله أن يجمعنا بك على الهدى والحق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بعثتُ إليكم أخي وابن عمي وثقتي من أهل بيتي ، وأمرتُه أن يكتب إلىَّ بحالكم وأمرکم ورأيكم، فإن كتب إلىَّ أنه قد أجمع رأي ملئکم وذوي الفضل والحجي منكم على مثل ما قدمت علىَّ به رُسُلكم وقرأت في كتبكم، أقدم علیکم وشيكاً، إن شاء الله ، فلعمري ما الإمام إلّا العامل بالكتاب ، والآخذ بالقسط، والدائن بالحق، والحابس نفسه على ذات الله ، والسلام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الكتاب الذي أرسله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وجازته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جملة من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مقالة هؤلاء في كتبهم له قاسم مشترك وهو عدم وجود الإمام العادل الذي يهديهم إلى طريق الهدى والحق، ويتطلعون بشوق إلى هكذا إمام بعد أن ذاقوا ظلم ولاة بني أُمية من زیاد بن أبيه إلى المغيرة إلى النعمان بن بشير الذي قد يكون أهونهم ظلماً وتعسفاً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 على الأمر الأول فإنهم يطلبون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يقدم إليهم وشيكاً لعل الله يجمعهم بواسطته على الهدى والحق ، و بمعنى آخر أن هؤلاء قد شخصوا لهذه المرحلة الخطيرة شخصية الإمام الحسين يحمل لهم راية الهدى والحق ويجمعهم على كلمة التقوی</w:t>
      </w:r>
      <w:r>
        <w:rPr>
          <w:rFonts w:eastAsia="IRNazanin" w:cs="IRNazanin"/>
          <w:color w:val="111111"/>
          <w:sz w:val="28"/>
          <w:szCs w:val="28"/>
          <w:rtl w:val="true"/>
          <w:lang w:bidi="fa-IR"/>
        </w:rPr>
        <w:t xml:space="preserve">. </w:t>
      </w:r>
      <w:bookmarkStart w:id="273" w:name="pg7897_73293"/>
    </w:p>
    <w:p>
      <w:pPr>
        <w:pStyle w:val="BookText"/>
        <w:rPr/>
      </w:pPr>
      <w:bookmarkEnd w:id="273"/>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يستنكر على هؤلاء مطالبهم، فهي مطالب مشروعة ومن صميم تعاليم الإسلام، بل إن فلسفة هذا الدين الحنيف يقوم على حاكمية الحق والعدل ، ولهذا أقرهم الإمام على ذلك ولم يعتذر منهم کما اعتذر عن ذلك في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وفاته وقبل هلاك معاوية ، فالظروف الآن مؤاتية ، والمرحلة الحرجة التي تمرّ على الأُمة الإسلامية تستوجب تحمل المسؤولية والاستجابة لمطالب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يبعث إليهم من يمثله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ويعرفه لهم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وابن عمي وثقتي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ومهمته استطلاع الأحوال والآراء ميدانياً ثمّ الكتابة إلى الإمام عما أجمع عليه أصحاب الرأي والتدبير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وذوي الفضل والحجیٰ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حصل هذا الاجماع منهم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يقدم إليهم وشيكاً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بتشخیص دقيق للمواصفات الدقيقة والحساسة لمنصب الإمامة والحاكمية ، فمن هو الإمام؟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بالكتاب ، والآخذ بالقسط، والدائن بالحق، والحابس نفسه على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المواصفات التي يذكرها الإمام ما هي إلّا قبس من المواصفات الإلهية التي بينتها آيات القرآن الكريم في أكثر من موضع وفي مناسبات متعددة،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6091911_1051229030"/>
      <w:bookmarkStart w:id="275" w:name="_Toc92"/>
      <w:bookmarkEnd w:id="274"/>
      <w:r>
        <w:rPr>
          <w:rtl w:val="true"/>
        </w:rPr>
        <w:t>المبحث الثالث</w:t>
      </w:r>
      <w:r>
        <w:rPr>
          <w:rtl w:val="true"/>
        </w:rPr>
        <w:t xml:space="preserve">: </w:t>
      </w:r>
      <w:r>
        <w:rPr>
          <w:rtl w:val="true"/>
        </w:rPr>
        <w:t xml:space="preserve">ثوابت نهضة الإمام الحسين </w:t>
      </w:r>
      <w:r>
        <w:rPr>
          <w:rtl w:val="true"/>
        </w:rPr>
        <w:t>(</w:t>
      </w:r>
      <w:r>
        <w:rPr>
          <w:rtl w:val="true"/>
        </w:rPr>
        <w:t>علیه السلام</w:t>
      </w:r>
      <w:r>
        <w:rPr>
          <w:rtl w:val="true"/>
        </w:rPr>
        <w:t>)</w:t>
      </w:r>
      <w:r>
        <w:rPr>
          <w:rtl w:val="true"/>
        </w:rPr>
        <w:t>في رفضه لبيعة يزيد</w:t>
      </w:r>
      <w:bookmarkEnd w:id="2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ناوياً من أول الأمر المكوث في مكة واستيطانها وإنما كانت مكة محطة من محطات سفره إلى الشهادة والعروج إلى الله سبحانه وتعالى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فعندما سأله عبد الله بن مطيع العدوي عن وجهته وهو يغادر المدينة،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الآن فمکَّة وأَما بَع۟دُ فإني استخيرُ الله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المؤرخون وكتاب المقاتل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خروجه إلى العراق خطب خطبة في مكة ، وبعث برسالة إلى بني هاشم في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عزم على الخروج إلى العراق قام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ما شاءَ اللهُ، وَلا قُوَّةَ إِلّا بِاللهِ ، وَصَلَّى اللهُ عَلى رَسُولِهِ ، خُطَّ المَو۟تُ عَلى وُل۟دِ آدَمَ مَخَطَّ القَلادَةِ عَلى جيدِ الفَتاةِ ، وَما اَو۟لَهَني إلى أس۟لافي اِش۟تیاقُ يَع۟قُوبَ إِلى یُوسُفَ، وَخِيرَ لي مَص۟رَعٌ أَنا لاقيهِ كَأَنّي بِأَو۟صالي تَق۟طّٙعُها عَس۟لانُ الفَلَواتِ بَي۟نَ النَّواويسِ وَكَر۟بَلاءَ فَيَم۟لأنَ مِنّي أَكراشاً جَوفا وَأَج۟رِبَهً سَغ۟باً، لا مَحيصَ عَن۟ يَو۟م خُطَّ بِالقَلَمِ، رضَي اللهِ رِضانا اَه۟لَ البَي۟تِ ، نَص۟بِرُ عَلى بَلائِهِ وَيُوفّينا أَج۟رَ الصّابِرينَ لَن تَشُذَّ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لَح۟مَتُهُ، وَهِيَ مَج۟مُوعَةٌ لَهُ في حَظيرَةِ القُد۟سِ، تُقَرُّبِهِم۟ عَي۟نُهُ وَيُن۟جِزُ بِهِم۟ وَع۟دَهُ، أَلا مَن۟ كانَ باذِلاً فينا مُه۟جَتَهُ، وَمُوَطّٙناً عَلى لِقاءِ اللهِ نَف۟سَهُ فَل۟یَر۟حَل مَعنا فَإنَّني راحِلٌ مُص۟بِحاً إِن شاءَ اللهُ تَعالى</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أعيان الشيعة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الرسالة فقد جاء فيها بعد البسملة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الحسين بن علي إلى أخيه محمد ، ومن قبله من بني هاشم،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لحق بي منكم استشهد، ومن لم يلحق بي لم يدرك الفتح والسلام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هذين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واسعة من الفكر والفهم والوعي الثوري، وتختزل ألفاظهما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وجازتهما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الثوابت التي انطلق من أجلها الإمام الحسين في نهضته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يتأمل في هذين النصين يجد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شخص وبدقة وبصيرة نافذة أن ما تحتاجهُ الأُمة في حركتها وفاعليتها وعزتها وكرامتها في ظروفها العصيبة التي تمرُّ بها هو الشهادة في سبيل الله ، فكانت 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استشهادية واعية وبإرادة وتصميم عاليين ، وهيّأ لها كل أسباب الإثارة وكل عوامل الديومة والبقاء، لتبقى دائماً المحرك المفصلي للأُمة الإسلامية حينما تبتلى بحاكم ظالم يحاول أن يسلبها حريتها وعزتها وكرامتها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الأمر لم يطلب منصباً سياسياً ، وإنما طلب تغييراً كاملاً ، وتغيير أُمة برمتها، وتغيير نظام برمته، وتغيير فهم ونهج برمتها، ولذلك فثورته من أول الأمر کانت ثورة استشهادیة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الثوابت التي تضمنها كلمات الإمام الحسين في هذين النصين فيمكن  إيجازها بما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حتمية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بي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على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فالشهادة مصير حتمي لمن يخرج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أكّد على هذا المصير ووطن نفسه ونفوس أصحابه وأهل بيته عليها إلى يوم إستشهاده، وسوف يأتينا مزيد من النصوص التي 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هذا الموضوع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حتمية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 هذه الحتمية من مفهوم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يلحق بي لم يدرك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لحق بالحسين في هذه الحركة يدرك الفتح، </w:t>
      </w:r>
    </w:p>
    <w:p>
      <w:pPr>
        <w:pStyle w:val="BookText"/>
        <w:rPr/>
      </w:pPr>
      <w:r>
        <w:rPr>
          <w:rFonts w:ascii="IRNazanin" w:hAnsi="IRNazanin" w:eastAsia="IRNazanin"/>
          <w:color w:val="111111"/>
          <w:sz w:val="28"/>
          <w:sz w:val="28"/>
          <w:szCs w:val="28"/>
          <w:rtl w:val="true"/>
          <w:lang w:bidi="fa-IR"/>
        </w:rPr>
        <w:t>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الفاتح وهو المنتصر ویزید و نظام الحكم الأموي هو المنهزم ، والذي يتخلف عن الحسين في حركته لا يدرك هذا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بالفتح هنا الفتح العسكري في ميدان المعركة ، والذي يطلبه عادة القادة العسكريون في حروبهم، فقد كان الإمام أخبر بالحالة السياسية في العراق من أن يتوقّع فتحاً عسكرياً ، وإنما يتلخص مفهوم الفتح الذي بريده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أمرين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صفة الشرعية عن دولة بني أُمية ، فلم يعد لهم في نظر المسلمين بعد واقعة الطف موقع الشرعية الدينية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روح الجهاد والمسؤولية والمقاومة إلى الناس بعد أن سلبها منهم بنو أُمية من خلال أساليب الإرهاب والبطش، وذلك من خلال هزّ ضمير الأُمة الإسلامية هزّة عنيفة، تعيدها إلى وعيها وإرادتها وعزمها وقوتها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تحقق هذين الأمرين الفتح الحقيقي للأُمة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الفتح والشهادة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خلال الحتميتين الأُولى والثانية، نستفيد هذه الحتمية الثالثة، فإن الفتح الذي يبتغيه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يأتي إلّا من خلال الشهادة وبدماء غزيرة وعزيزة، وتضحية مأساوية فريدة بنفسه وأهل بيته وأصحابه ، تهز ضمير الأُمة وتعيدها إلى وعيها ورشدها ، وحالتها الطبيعية التي ينبغي أن تكون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الفتح لا يتكرر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يلحق بي لم يدرك الفتح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الفتح الذي أجراه الله على يد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لن يتكرر مرة أُخرى في التاريخ ، وفتح عاشوراء فتح ليس بعده سقوط، وهذا هو الذي يقرّره الإمام الحسين في كتابه إلى محمد بن الحنفية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استحوذ بنو أُمية على كل المساحة الإسلامية، وعلى كل مواقع القوة والنفوذ في المجتمع الإسلامي، وذلك من خلال موقع الشرعية السياسية، وهو موقع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من هذا الموقع يأخذ الناس الحلال والحرام ومعالم الشريعة لهذا الدين ، فعمل بنو أُمية على تحريف هذا الدين من هذا الموقع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الأمر يستقيم لهم لم يبق من الإسلام إلّا الإسم، وكان الأمر كما قال الإمام الحسين لمروان يوم دعاه إلى مبايعة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الإسلام السلام إذا بُلي المسلمون بوال مثل يزيد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عاشوراء استطاع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يلغي شرعية الخلافة من آل أُمية ، ومن كل الولاة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يعد ينظر المسلمون إلى موقعهم في الخلافة نظرة التقديس والشرعية، ولم يأخذوا منهم معالم دينهم وحلالهم وحرامهم، كما كانوا يعملون في أيام الخلفاء الأوائل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يعودوا في نظر المسلمين غير حكّام من عامة السلاطين ، والحكّام يظلمون ويسرفون كما يسرف غيرهم من السلاطين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7897_73311"/>
      <w:bookmarkStart w:id="277" w:name="pg7897_73311"/>
      <w:bookmarkEnd w:id="277"/>
    </w:p>
    <w:p>
      <w:pPr>
        <w:pStyle w:val="Heading3"/>
        <w:numPr>
          <w:ilvl w:val="2"/>
          <w:numId w:val="1"/>
        </w:numPr>
        <w:rPr/>
      </w:pPr>
      <w:bookmarkStart w:id="278" w:name="pg7897_73311"/>
      <w:bookmarkStart w:id="279" w:name="__RefHeading___Toc6091913_1051229030"/>
      <w:bookmarkStart w:id="280" w:name="_Toc93"/>
      <w:bookmarkEnd w:id="278"/>
      <w:bookmarkEnd w:id="279"/>
      <w:r>
        <w:rPr>
          <w:rtl w:val="true"/>
        </w:rPr>
        <w:t>الفصل الثالث</w:t>
      </w:r>
      <w:r>
        <w:rPr>
          <w:rtl w:val="true"/>
        </w:rPr>
        <w:t xml:space="preserve">: </w:t>
      </w:r>
      <w:r>
        <w:rPr>
          <w:rtl w:val="true"/>
        </w:rPr>
        <w:t>مواقف وآراء واجهها الإمام الحسين عند خروجه إلى العراق</w:t>
      </w:r>
      <w:bookmarkEnd w:id="280"/>
    </w:p>
    <w:p>
      <w:pPr>
        <w:pStyle w:val="Heading4"/>
        <w:numPr>
          <w:ilvl w:val="3"/>
          <w:numId w:val="1"/>
        </w:numPr>
        <w:rPr/>
      </w:pPr>
      <w:bookmarkStart w:id="281" w:name="__RefHeading___Toc6091915_1051229030"/>
      <w:bookmarkStart w:id="282" w:name="_Toc94"/>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الساحة السياسية وأصناف المعارضين لخروج االحسين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خيارات الإمام الحسين 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مع عبد الله بن الزبير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7897_73317"/>
      <w:bookmarkStart w:id="284" w:name="pg7897_73317"/>
      <w:bookmarkEnd w:id="284"/>
    </w:p>
    <w:p>
      <w:pPr>
        <w:pStyle w:val="Heading4"/>
        <w:numPr>
          <w:ilvl w:val="3"/>
          <w:numId w:val="1"/>
        </w:numPr>
        <w:rPr/>
      </w:pPr>
      <w:bookmarkStart w:id="285" w:name="pg7897_73317"/>
      <w:bookmarkStart w:id="286" w:name="__RefHeading___Toc6091917_1051229030"/>
      <w:bookmarkStart w:id="287" w:name="_Toc95"/>
      <w:bookmarkEnd w:id="285"/>
      <w:bookmarkEnd w:id="286"/>
      <w:r>
        <w:rPr>
          <w:rtl w:val="true"/>
        </w:rPr>
        <w:t>المبحث الأول</w:t>
      </w:r>
      <w:r>
        <w:rPr>
          <w:rtl w:val="true"/>
        </w:rPr>
        <w:t xml:space="preserve">: </w:t>
      </w:r>
      <w:r>
        <w:rPr>
          <w:rtl w:val="true"/>
        </w:rPr>
        <w:t>إنقسام الساحة السياسية وأصناف المعارضين لخروج الحسين</w:t>
      </w:r>
      <w:bookmarkEnd w:id="287"/>
    </w:p>
    <w:p>
      <w:pPr>
        <w:pStyle w:val="Heading5"/>
        <w:numPr>
          <w:ilvl w:val="4"/>
          <w:numId w:val="1"/>
        </w:numPr>
        <w:rPr/>
      </w:pPr>
      <w:bookmarkStart w:id="288" w:name="__RefHeading___Toc6091919_1051229030"/>
      <w:bookmarkStart w:id="289" w:name="_Toc96"/>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 xml:space="preserve">عندما نستعرض الساحة السياسية في مكة قبل خروج الإمام الحسين منها قاصداً العراق نجد موجة واسعة من الاعتراضات والمؤاخذات والتشبيط واجهها الإمام الحسين حين عزم على الخروج إلى العراق، ومصدرها مجموعة من الشخصيات السياسية والدينية والاجتماعية ومن أصحاب الحل والعقد ، واستخدمت في هذه الاعتراضات والمؤآخذات إما لغة التهديد والوعيد، أو لغة النصيحة والإشفاق والمحبة ، أو لغة الخوف والرهبة ، بحسب الأشخاص الذين تبنوا وجهة النظر هذه أو تلك، وهدف كل هؤلاء هو 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الخروج إلى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ودراسة هذه الاعتراضات والمؤاخذات التي لاقاها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خروجه تعطينا فكرة واضحة عن الساحة السياسية التي انطلق منها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نهضته، وكل ساحة سياسية مشابهة ينطلق فيها قائد أو حركة سياسية إصلاحية هدفها تغيير أو تصحيح الأوضاع القائمة</w:t>
      </w:r>
      <w:r>
        <w:rPr>
          <w:rFonts w:eastAsia="IRNazanin" w:cs="IRNazanin"/>
          <w:color w:val="111111"/>
          <w:sz w:val="28"/>
          <w:szCs w:val="28"/>
          <w:rtl w:val="true"/>
          <w:lang w:bidi="fa-IR"/>
        </w:rPr>
        <w:t>.</w:t>
      </w:r>
    </w:p>
    <w:p>
      <w:pPr>
        <w:pStyle w:val="Heading5"/>
        <w:numPr>
          <w:ilvl w:val="4"/>
          <w:numId w:val="1"/>
        </w:numPr>
        <w:rPr/>
      </w:pPr>
      <w:bookmarkStart w:id="290" w:name="__RefHeading___Toc6091921_1051229030"/>
      <w:bookmarkStart w:id="291" w:name="_Toc97"/>
      <w:bookmarkEnd w:id="290"/>
      <w:r>
        <w:rPr>
          <w:rtl w:val="true"/>
        </w:rPr>
        <w:t xml:space="preserve">* </w:t>
      </w:r>
      <w:r>
        <w:rPr>
          <w:rtl w:val="true"/>
        </w:rPr>
        <w:t xml:space="preserve">أصناف المعارضين لخروج الحسين </w:t>
      </w:r>
      <w:r>
        <w:rPr>
          <w:rtl w:val="true"/>
        </w:rPr>
        <w:t>(</w:t>
      </w:r>
      <w:r>
        <w:rPr>
          <w:rtl w:val="true"/>
        </w:rPr>
        <w:t>علیه السلام</w:t>
      </w:r>
      <w:r>
        <w:rPr>
          <w:rtl w:val="true"/>
        </w:rPr>
        <w:t>)</w:t>
      </w:r>
      <w:r>
        <w:rPr>
          <w:rtl w:val="true"/>
        </w:rPr>
        <w:t xml:space="preserve">ودوافعهم </w:t>
      </w:r>
      <w:r>
        <w:rPr>
          <w:rtl w:val="true"/>
        </w:rPr>
        <w:t>:</w:t>
      </w:r>
      <w:bookmarkEnd w:id="2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استعراض كلمات ومواقف وخلفيات المعارضين لخروج الحسين يمكننا أن نصنف هؤلاء إلى ثلاث طوائف رئيسية ، ولكلّٙ طائفة هدفها الذي تبتغيه من وراء محاولة منع الإمام الحسين من الخروج إلى العراق </w:t>
      </w:r>
      <w:r>
        <w:rPr>
          <w:rFonts w:eastAsia="Amiri" w:cs="Amiri" w:ascii="Amiri" w:hAnsi="Amiri"/>
          <w:color w:val="111111"/>
          <w:sz w:val="28"/>
          <w:szCs w:val="28"/>
          <w:rtl w:val="true"/>
          <w:lang w:bidi="ar-SA"/>
        </w:rPr>
        <w:t xml:space="preserve">. </w:t>
      </w:r>
      <w:bookmarkStart w:id="292" w:name="pg7897_73320"/>
    </w:p>
    <w:p>
      <w:pPr>
        <w:pStyle w:val="BookText"/>
        <w:rPr/>
      </w:pPr>
      <w:bookmarkEnd w:id="292"/>
      <w:r>
        <w:rPr>
          <w:rFonts w:ascii="Amiri" w:hAnsi="Amiri" w:eastAsia="Amiri" w:cs="Amiri"/>
          <w:color w:val="111111"/>
          <w:sz w:val="28"/>
          <w:sz w:val="28"/>
          <w:szCs w:val="28"/>
          <w:rtl w:val="true"/>
          <w:lang w:bidi="ar-SA"/>
        </w:rPr>
        <w:t xml:space="preserve">وهذه الطوائف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الأمويون والسلطة الحاكمة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الخائفون والمرعوبون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المحبون والمشفقون والناصحون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نماذج من مواقف وكلمات كل طائفة من هذه الطوائف والأصناف الثلاثة وغایاتها من المعارضة لخروج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93" w:name="__RefHeading___Toc6091923_1051229030"/>
      <w:bookmarkStart w:id="294" w:name="_Toc98"/>
      <w:bookmarkEnd w:id="293"/>
      <w:r>
        <w:rPr>
          <w:rtl w:val="true"/>
        </w:rPr>
        <w:t xml:space="preserve">الطائفة الأُولى </w:t>
      </w:r>
      <w:r>
        <w:rPr>
          <w:rtl w:val="true"/>
        </w:rPr>
        <w:t xml:space="preserve">: </w:t>
      </w:r>
      <w:r>
        <w:rPr>
          <w:rtl w:val="true"/>
        </w:rPr>
        <w:t xml:space="preserve">الأمويون والسلطة الحاكمة </w:t>
      </w:r>
      <w:r>
        <w:rPr>
          <w:rtl w:val="true"/>
        </w:rPr>
        <w:t>:</w:t>
      </w:r>
      <w:bookmarkEnd w:id="294"/>
    </w:p>
    <w:p>
      <w:pPr>
        <w:pStyle w:val="BookText"/>
        <w:rPr/>
      </w:pPr>
      <w:r>
        <w:rPr>
          <w:rFonts w:ascii="IRNazanin" w:hAnsi="IRNazanin" w:eastAsia="IRNazanin"/>
          <w:color w:val="111111"/>
          <w:sz w:val="28"/>
          <w:sz w:val="28"/>
          <w:szCs w:val="28"/>
          <w:rtl w:val="true"/>
          <w:lang w:bidi="fa-IR"/>
        </w:rPr>
        <w:t xml:space="preserve">ويمثلها والي الأمويين على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 الأشدق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كتب إلى الحسين كتاباً فيه الأمان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ويمنّيه فيه البرّ والصّلة مع مسحة خفيفة من الإشفاق والنصح، ومما جاء في رسالته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بعد ، فإني أسأل الله أن يصرفك عمّا يوبقُك، وأن يهديك لما يرشدك ، بلغني أنك قد توجّهت إلى العراق ، وإني أعيذك بالله من الشقاق ، فإنّي أخاف عليك فيه الهلاك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لك عندي الأمان والصّلة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الأمويون والجهاز الحاكم ومن يمثلهم من أمثال عمرو بن سعيد الأشدق من المشفقين والمحبين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الرسالة على وجازتها تنطوي على لؤم وخبث وكيد ومكر وخطة مدبرة تريد أن تكید بالإمام الحسين لمنعه من السفر ومحاصرته ومن ثمّ اغتياله في الحرم بعد انتهاء موسم الحج ورجوع الحجاج إلى بلادهم، إذ أن الأشدق كان يعلم جيداً أن الإمام الحسين لا يقاتلهم في الحرم الشريف صوناً له ، وكان يقول للزبير عندما طلب منه البقاء في الحرم </w:t>
      </w:r>
      <w:r>
        <w:rPr>
          <w:rFonts w:eastAsia="IRNazanin" w:cs="IRNazanin"/>
          <w:color w:val="111111"/>
          <w:sz w:val="28"/>
          <w:szCs w:val="28"/>
          <w:rtl w:val="true"/>
          <w:lang w:bidi="fa-IR"/>
        </w:rPr>
        <w:t xml:space="preserve">: </w:t>
      </w:r>
      <w:bookmarkStart w:id="295" w:name="pg7897_73323"/>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حدثني أن بها كبشاً يستحل حرمتها، فما أحب أن أكون أنا ذلك الكبش </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وفي رواية أبي مخنف ،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 أقتل خارجاً منها بشبر أحبُّ إليَّ من أن أقتل داخلاً منها بشبر</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الحسين شَخَّصَ وبدقة وبصيرة ما يبتغيه الأشدق من رسالته مع ما فيها من مسحة الإشفاق والنصح، فأجابه برسالة فيها أدب جم وصرامة وقوة وعزة وإباء، ومما جاء في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بعد ، فإنه لم يشاقق الله ورسوله مَن دعا إلى الله عزّ وجلّ وعمل صالحاً وقال إنني من المسلمين ، وقد دعوتَ إلى الأمان والبرّ والصلة، فخير الأمان أمانُ الله ، ولن يؤمِن الله يومَ القيامة مَن لم يخفه في الدُّنيا ، فنسأل الله مخافةً في الدنيا تُوجب لنا أمانه يومَ القيامة ، فإن کنتَ نويتَ بالكتاب صلتي وبرّي، فجزيت خيراً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6091925_1051229030"/>
      <w:bookmarkStart w:id="297" w:name="_Toc99"/>
      <w:bookmarkEnd w:id="296"/>
      <w:r>
        <w:rPr>
          <w:rtl w:val="true"/>
        </w:rPr>
        <w:t xml:space="preserve">الطائفة الثانية </w:t>
      </w:r>
      <w:r>
        <w:rPr>
          <w:rtl w:val="true"/>
        </w:rPr>
        <w:t xml:space="preserve">: </w:t>
      </w:r>
      <w:r>
        <w:rPr>
          <w:rtl w:val="true"/>
        </w:rPr>
        <w:t xml:space="preserve">الخائفون والمرعوبون </w:t>
      </w:r>
      <w:r>
        <w:rPr>
          <w:rtl w:val="true"/>
        </w:rPr>
        <w:t>:</w:t>
      </w:r>
      <w:bookmarkEnd w:id="2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نستعرض مواقف هذه الطائفة من خلال كلماتهم ونصائحهم التي قدموها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مصدر المعارضة لخروج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هؤلاء لم يكن الكيد والمكر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المعطيات العملية لهؤلاء تشير إلى أن مصدر المعارضة عندهم هو الخوف والضعف والجبن، فكانوا يخافون من عاقبة حركة الإمام الحسين  مع امتداد سيطرة ونفوذ الخلافة الأموية من دمشق إلى آفاق البلاد الإسلامية، ولم يكن يخطر في بالهم أن أحداً من الناس يمكنه أن يفكر في الخروج على سلطان بني أُمية العريض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ونموذج هؤلاء البارز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الخطاب ، الشخصية المعروفة ، وصاحب النظرية الشهيرة في التعامل مع السلطان والحاكم حتى ولو كان على مستوی یزید بن معاوية في فسق و فجوره وانتهاكه للحرمات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يروى عن عبد الله بن عمر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غلبنا الحسين بن عليّ بالخروج، ولعمري قد رأى في أبيه وأخيه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يدخل في صالح ما دخل فيه الناس فإن الجماعة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يكفيه عاقبة والده، وعاقبة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رأى من الفتنة وخذلان الناس لهما، وكان ينبغي عليه أن يأخذ من هذه الأحداث درساً في حياته ولا يخرج إلى العراق ، ثمّ يأخذ بمبدأ وتنظير فكري وهي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مبدأ عرف عن عبد الله بن عمر ودخلت هذه النظرية إلى الفكر الإسلامي من أوسع أبوابه وحملها البخاري في صحيحه ، ومسلم في صحيحه وهما من أهم الكتب الحديثية التي يعتمدها العامة من المسلمين، وتتلخص نظريته في حرمة الخروجه على الإمام وإن كان ظالماً جائراً مستحلاً لحرم الله وبمستوى یزید بن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نتصوره أن أحد الأسباب الرئيسية التي ألجأت عبد الله بن عمر إلى هذا الموقف المتخاذل ، والذي أخذ ينظر له بهذا التنظير الخطير متناسياً كل الثوابت الجهادية في الإسلام ومبدأ الأمر بالمعروف والنهي عن المنكر ، هو عامل الضعف والجبن والخوف من سلطان بني أُمية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عاقبة هذا الرجل أن بایع یزید ولم يبدِ أي مقاومة تذكر في الامتناع عن البيعة ، بل حاول جاهداً أن يسلب الشرعية عن كل حركة جهادية تطال بني أُمية </w:t>
      </w:r>
    </w:p>
    <w:p>
      <w:pPr>
        <w:pStyle w:val="BookText"/>
        <w:rPr/>
      </w:pPr>
      <w:r>
        <w:rPr>
          <w:rFonts w:ascii="IRNazanin" w:hAnsi="IRNazanin" w:eastAsia="IRNazanin"/>
          <w:color w:val="111111"/>
          <w:sz w:val="28"/>
          <w:sz w:val="28"/>
          <w:szCs w:val="28"/>
          <w:rtl w:val="true"/>
          <w:lang w:bidi="fa-IR"/>
        </w:rPr>
        <w:t xml:space="preserve">وسلطانهم، فهو الذي ندد بخروج الإمام الحسين واعتبره خروجاً على جماعة المسلمين ، كما جاء في كلامه، ولم يتخذ أي موقف یدین به جرائم يزيد في كربلاء و قتله للحسين وأهل بيته ، كما أنه لم يؤيد ثورة ابن الزبير على الأمويين ، وموقفه من ثوار واقعة الحرة معروف و مدون في كتب التاريخ والحديث حيث وقف مدافعاً عن یزید و خلافته ومندداً بالثوار والمجاهدين من أبناء المهاجرين والأنصار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أنكر بشدة على أهل المدينة مبايعتهم لابن مطيع ، وابن حنظلة على الموت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كثير في البداية والنهاية عن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خلع الناس یزید بن معاوية جمع ابن عمر بنيه وأهله ثمّ تشهد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بايعناهذا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بيع الله ورسوله، وإني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الغادر ينصب له لواء يوم القيامة يقال هذه غدرة فلان ، وإن من أعظم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يكون الإشراك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يبايع رجل رجلاً على بيع الله ورسوله ثمّ ینکث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يخلفن أحد منكم يزيد ولا يسرفن أحد منكم في هذا الأمر، فيكون الفيصل</w:t>
      </w:r>
    </w:p>
    <w:p>
      <w:pPr>
        <w:pStyle w:val="BookText"/>
        <w:rPr/>
      </w:pPr>
      <w:r>
        <w:rPr>
          <w:rFonts w:ascii="Amiri" w:hAnsi="Amiri" w:eastAsia="Amiri" w:cs="Amiri"/>
          <w:color w:val="111111"/>
          <w:sz w:val="28"/>
          <w:sz w:val="28"/>
          <w:szCs w:val="28"/>
          <w:rtl w:val="true"/>
          <w:lang w:bidi="ar-SA"/>
        </w:rPr>
        <w:t xml:space="preserve">بيني وبينه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عبد الله بن عمر ، وهذه كلماته ومواقفه و تنظيراته، حيث يوجه ويبرر فجور یزید وفسقه وخروجه على مقدسات الإسلام بمبررات البيعة ولزومها وينسب هذه البيعة إلى الله ورسوله، ليأتي من بعده من هم على شاكلته ومنهجه من أمثال ابن كثير ليقول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 ، والفاسق لا يجوز خلعه لأجل ما يثور من الفتنة ووقوع الهرج كما وقع زمن الحرّة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98" w:name="pg7897_73333"/>
    </w:p>
    <w:p>
      <w:pPr>
        <w:pStyle w:val="Heading5"/>
        <w:numPr>
          <w:ilvl w:val="4"/>
          <w:numId w:val="1"/>
        </w:numPr>
        <w:rPr/>
      </w:pPr>
      <w:bookmarkStart w:id="299" w:name="__RefHeading___Toc6091927_1051229030"/>
      <w:bookmarkStart w:id="300" w:name="_Toc100"/>
      <w:bookmarkEnd w:id="298"/>
      <w:bookmarkEnd w:id="299"/>
      <w:r>
        <w:rPr>
          <w:rtl w:val="true"/>
        </w:rPr>
        <w:t xml:space="preserve">الطائفة الثالثة </w:t>
      </w:r>
      <w:r>
        <w:rPr>
          <w:rtl w:val="true"/>
        </w:rPr>
        <w:t xml:space="preserve">: </w:t>
      </w:r>
      <w:r>
        <w:rPr>
          <w:rtl w:val="true"/>
        </w:rPr>
        <w:t xml:space="preserve">المحبون والمشفقون </w:t>
      </w:r>
      <w:r>
        <w:rPr>
          <w:rtl w:val="true"/>
        </w:rPr>
        <w:t>:</w:t>
      </w:r>
      <w:bookmarkEnd w:id="300"/>
    </w:p>
    <w:p>
      <w:pPr>
        <w:pStyle w:val="BookText"/>
        <w:rPr/>
      </w:pPr>
      <w:r>
        <w:rPr>
          <w:rFonts w:ascii="IRNazanin" w:hAnsi="IRNazanin" w:eastAsia="IRNazanin"/>
          <w:color w:val="111111"/>
          <w:sz w:val="28"/>
          <w:sz w:val="28"/>
          <w:szCs w:val="28"/>
          <w:rtl w:val="true"/>
          <w:lang w:bidi="fa-IR"/>
        </w:rPr>
        <w:t xml:space="preserve">وهؤلاء طائفة من رجالات بني هاشم وغيرهم من أمثال عبد الله بن عباس ، ومحمد بن الحنفية ، وعبد الله بن جعفر الطيار ، وغيرهم من أمثال اُم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والمسور بن مخرمة، وعبد الله بن مطيع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أن نصنف هؤلاء مع الطائفة الأُولى فبعض هؤلاء أجل وأسمى من أن يكيدوا بالحسين، ولا نتهمهم بالخوف والجبن والضعف لمواقفهم المعروفة بالشجاعة قولاً وعملاً، فهم من المحبين للحسين والمشفقين عليه، إلّا أنهم لم يستوعبوا غاية الحسين من خروجه إلى العراق وكانوا يتكلمون بلغة العاطفة ويفكرون في شيء لم يكن الإمام يفكر فيه</w:t>
      </w:r>
      <w:r>
        <w:rPr>
          <w:rStyle w:val="FootnoteAnchor"/>
          <w:rtl w:val="true"/>
        </w:rPr>
        <w:footnoteReference w:id="332"/>
      </w:r>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يلي بعض کلمات هؤلاء</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حسيناً لما أجمع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عبد الله 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إني اتصبر ولا أصبر، إني أتخوّف عليك في هذا الوجه الهلاك والاستئصال، إنّ أهل العراق قوم غُدر ، فلا تقربنَّهم، أقم بهذا البلد فإنك سيّد أهل الحجاز ، فإن كان أهل العراق يريدونك كما زعموا فاكتب إليهم فلينفوا عدوّهم، ثمّ أقدم عليهم، فإن أبيت إلّا أن تخرج فسر إلى اليمن فإن بها حصوناً وشعاباً ، وهي أرض عريضة طويلة ، ولأبيك بها شيعة ، وأنت عن الناس في عُزلة ، فتكتب إلى الناس، وترسل وتبثّ دعاتك ، فإني أرجو أن يأتيك عند ذلك الذي تحبّ في عافية</w:t>
      </w:r>
      <w:r>
        <w:rPr>
          <w:rFonts w:eastAsia="IRNazanin" w:cs="IRNazanin"/>
          <w:color w:val="111111"/>
          <w:sz w:val="28"/>
          <w:szCs w:val="28"/>
          <w:rtl w:val="true"/>
          <w:lang w:bidi="fa-IR"/>
        </w:rPr>
        <w:t xml:space="preserve">. </w:t>
      </w:r>
      <w:bookmarkStart w:id="301" w:name="pg7897_73336"/>
    </w:p>
    <w:p>
      <w:pPr>
        <w:pStyle w:val="BookText"/>
        <w:rPr/>
      </w:pPr>
      <w:bookmarkEnd w:id="301"/>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عمّ ، إني والله أعلم أنك ناصح مشفق ، ولكني قد أزمعت وأجمعت على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أقتل بمكان كذا وكذا أحب إليّ من أن أُقتل بمكة وتستحل بي</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الطبري أيضاً عن أبي مخنف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خرجنا من مكة كتب عبد الله بن جعفر بن أبي طالب إلى الحسين بن علي مع 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أسألك بالله لمّا انصرفت حين تنظر في كتابي ، فإني مشفق عليك من الوجه الذي توجّهت له أن يكون فيه هلاكُك واستئصال أهل بيتك ، إن هلكت اليوم طفئ نور الأرض، فإنك علمُ المهتدين ، ورجاء المؤمنين ، فلا تعجل بالسير فإني في الأثر، والسلام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كلمات أُخرى من بعض المشفقين أعرضنا عنها خوف الإطالة </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091929_1051229030"/>
      <w:bookmarkStart w:id="303" w:name="_Toc101"/>
      <w:bookmarkEnd w:id="302"/>
      <w:r>
        <w:rPr>
          <w:rtl w:val="true"/>
        </w:rPr>
        <w:t xml:space="preserve">اضطراب الساحة السياسية </w:t>
      </w:r>
      <w:r>
        <w:rPr>
          <w:rtl w:val="true"/>
        </w:rPr>
        <w:t>:</w:t>
      </w:r>
      <w:bookmarkEnd w:id="303"/>
    </w:p>
    <w:p>
      <w:pPr>
        <w:pStyle w:val="BookText"/>
        <w:rPr/>
      </w:pPr>
      <w:r>
        <w:rPr>
          <w:rFonts w:ascii="Amiri" w:hAnsi="Amiri" w:eastAsia="Amiri" w:cs="Amiri"/>
          <w:color w:val="111111"/>
          <w:sz w:val="28"/>
          <w:sz w:val="28"/>
          <w:szCs w:val="28"/>
          <w:rtl w:val="true"/>
          <w:lang w:bidi="ar-SA"/>
        </w:rPr>
        <w:t>من خلال استعراض مواقف وكلات الطوائف الثلاث المعارضة نجد أن حركة الحسين وخروجه من مكة إلى العراق قد واجهت ساحة سياسية مضطربة ومعارضه تمثلت في هذه الطوائف الثلاث ومواقفهم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طرف آخر نجد طائفتين من غير المعارضين لخروج الحسين خرجوا معه حين خروجه إلى العراق، طائفة من المضحين الاستشهاديين الذين أسلموا أمرهم للحسين واستجابوا 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كان باذلاً فينا مهجته، موطّٙناً على لقاء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لبيك يا ابن رسول الله ورحلوا مع الحسين إلى العراق، ورافقوا الحسين في رحلته الثانية إلى ربه مخضبين بدم الشهادة </w:t>
      </w:r>
      <w:r>
        <w:rPr>
          <w:rFonts w:eastAsia="Amiri" w:cs="Amiri" w:ascii="Amiri" w:hAnsi="Amiri"/>
          <w:color w:val="111111"/>
          <w:sz w:val="28"/>
          <w:szCs w:val="28"/>
          <w:rtl w:val="true"/>
          <w:lang w:bidi="ar-SA"/>
        </w:rPr>
        <w:t xml:space="preserve">. </w:t>
      </w:r>
      <w:bookmarkStart w:id="304" w:name="pg7897_73339"/>
    </w:p>
    <w:p>
      <w:pPr>
        <w:pStyle w:val="BookText"/>
        <w:rPr/>
      </w:pPr>
      <w:bookmarkEnd w:id="304"/>
      <w:r>
        <w:rPr>
          <w:rFonts w:ascii="IRNazanin" w:hAnsi="IRNazanin" w:eastAsia="IRNazanin"/>
          <w:color w:val="111111"/>
          <w:sz w:val="28"/>
          <w:sz w:val="28"/>
          <w:szCs w:val="28"/>
          <w:rtl w:val="true"/>
          <w:lang w:bidi="fa-IR"/>
        </w:rPr>
        <w:t xml:space="preserve">وطائفة أُخرى أيضاً خرجوا مع الحسين حين خروجه من مكة إلّا أنهم كانوا مجموعة من الانتهازيين النفعيين إذ كانوا يتصورون أن الحسين خارج إلى ملك وسلطان عريض وله أُمة من شیعته في العراق ، وأن ما يقوله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الموت على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كان باذلاً فينا مهجته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الامتحان والاختبار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عندما جدّ الجد واتضح لهما أن كلمات الحسين جد لا هزل فيه ، وليس أمامهم إلّا الموت والشهادة ، انتكصوا على أعقابهم وانهزموا عن الحسين و ترکوه مع الطائفة الأُولى من أهل بيته وأصحابه المضحين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يكون للمجتمع الذي انطلقت منه حركة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خماسي</w:t>
      </w:r>
      <w:r>
        <w:rPr>
          <w:rFonts w:eastAsia="IRNazanin" w:cs="IRNazanin"/>
          <w:color w:val="111111"/>
          <w:sz w:val="28"/>
          <w:szCs w:val="28"/>
          <w:rtl w:val="true"/>
          <w:lang w:bidi="fa-IR"/>
        </w:rPr>
        <w:t>.</w:t>
      </w:r>
    </w:p>
    <w:p>
      <w:pPr>
        <w:pStyle w:val="Heading5"/>
        <w:numPr>
          <w:ilvl w:val="4"/>
          <w:numId w:val="1"/>
        </w:numPr>
        <w:rPr/>
      </w:pPr>
      <w:bookmarkStart w:id="305" w:name="__RefHeading___Toc6091931_1051229030"/>
      <w:bookmarkStart w:id="306" w:name="_Toc102"/>
      <w:bookmarkEnd w:id="305"/>
      <w:r>
        <w:rPr>
          <w:rtl w:val="true"/>
        </w:rPr>
        <w:t xml:space="preserve">* </w:t>
      </w:r>
      <w:r>
        <w:rPr>
          <w:rtl w:val="true"/>
        </w:rPr>
        <w:t>وقفة مع المشفقين على الحسين</w:t>
      </w:r>
      <w:r>
        <w:rPr>
          <w:rtl w:val="true"/>
        </w:rPr>
        <w:t>(</w:t>
      </w:r>
      <w:r>
        <w:rPr>
          <w:rtl w:val="true"/>
        </w:rPr>
        <w:t>علیه السلام</w:t>
      </w:r>
      <w:r>
        <w:rPr>
          <w:rtl w:val="true"/>
        </w:rPr>
        <w:t>) :</w:t>
      </w:r>
      <w:bookmarkEnd w:id="306"/>
    </w:p>
    <w:p>
      <w:pPr>
        <w:pStyle w:val="BookText"/>
        <w:rPr/>
      </w:pPr>
      <w:r>
        <w:rPr>
          <w:rFonts w:ascii="Amiri" w:hAnsi="Amiri" w:eastAsia="Amiri" w:cs="Amiri"/>
          <w:color w:val="111111"/>
          <w:sz w:val="28"/>
          <w:sz w:val="28"/>
          <w:szCs w:val="28"/>
          <w:rtl w:val="true"/>
          <w:lang w:bidi="ar-SA"/>
        </w:rPr>
        <w:t>عندما نتأمل في كلمات هؤلاء المشفقين والمحبين للحسين وفيهم عبد الله بن عباس، وعبد الله بن جعفر، نجدهم غير واعين لأهداف الحسين وغاياته من خروجه من مكة ، وإلى العراق بالذات، فهؤلاء كانوا يتصورون أن الحسين خارج إلى العراق لأحد أمرين لا ثالث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إما خارج إلى العراق للقيام بثورة ضد یزید والحكم الأموي لاسقاطه عسكرياً، أو انه خارج إلى العراق هرباً من سلطة يزيد وولاة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لكلا الأمرين ، فلا هو البلد الذي يصلح للخروج على سلطان بني أُمية عسكرياً، ولا هو البلد الذي يصلح للهروب واللجوء والاحتماء به طلباً للسلامة والعافية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نتصوره أن الذي لا يفهم ولا يعي غايات الحسين من خروجه إلى العراق إلّا من خلال هذين الأمرين ، فلابد أن يضم صوته إلى جانب عبد الله </w:t>
      </w:r>
    </w:p>
    <w:p>
      <w:pPr>
        <w:pStyle w:val="BookText"/>
        <w:rPr/>
      </w:pPr>
      <w:r>
        <w:rPr>
          <w:rFonts w:ascii="Amiri" w:hAnsi="Amiri" w:eastAsia="Amiri" w:cs="Amiri"/>
          <w:color w:val="111111"/>
          <w:sz w:val="28"/>
          <w:sz w:val="28"/>
          <w:szCs w:val="28"/>
          <w:rtl w:val="true"/>
          <w:lang w:bidi="ar-SA"/>
        </w:rPr>
        <w:t>ابن عباس ، وعبد الله بن جعفر ، وكل الناصحين والمشفقين الذين نصحوا الحسين بعدم الخروج والأسباب واضحة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فالعراق كان تحت سيطرة وقبضة وسلطان بني أُمية ويكفي أن يكون عبيد الله ابن زیاد والياً لهم على البصرة ومؤهلاً لولاية الكوفة ، مع ما عرف عنه من سفك الدماء وهتك الحرمات ، فلا يأمل أحد في مجموعة صغيرة من الشيعة مجردة عن مصادر القوة والسلاح، ومعزولة عن الوقائع الاجتماعية والسياسية المهمة ، تستطيع أن تخرج على سلطان بني أُمية وتسقط الخلافة الأموية في العراق فضلاً عن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فالتفكير في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إلى العراق وبهذه المجموعة الصغيرة المجردة من مصادر القوة العسكرية والاجتماعية والسياسية يستطيع أن يسقط الأمويين يحتاج إلى تأمل ، ومناقشات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الفرضية الثانية وهي أن تفترض 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إلى العراق للقيام بثورة عسكرية لاسقاط الحكم الأموي، وإنما خرج إلى العراق كي يحتمي به هرباً من الأمويين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يريد أن يبايع يزيد وله في العراق شيعة وهي بلد يحميه من ملاحقة بني أُمية لاجباره على البيعة ليزيد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فرضية واهية جداً، لأن العراق بلد مکشوف وفي متناول سلطان بني أُمية ، وفي جوار الشام عاصمة الأمويين ، وليس في العراق جبال وعرة وكهوف وحصون وغابات، والعمران يمتد من شماله إلى جنوبه ، فلا يستطيع الحسين أن يحتمي بمثل هكذا بلد وينجو بنفسه من ملاحقة الأمويين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من هذين الأمرين نجد هؤلاء المحبين والمشفقين من بني هاشم يلحون على الإمام الحسين بعدم الخروج إلى العراق ، وإن أبي إلّا أن يخرج فليختر بلداً آخر غير العراق</w:t>
      </w:r>
      <w:r>
        <w:rPr>
          <w:rFonts w:eastAsia="Amiri" w:cs="Amiri" w:ascii="Amiri" w:hAnsi="Amiri"/>
          <w:color w:val="111111"/>
          <w:sz w:val="28"/>
          <w:szCs w:val="28"/>
          <w:rtl w:val="true"/>
          <w:lang w:bidi="ar-SA"/>
        </w:rPr>
        <w:t xml:space="preserve">. </w:t>
      </w:r>
      <w:bookmarkStart w:id="307" w:name="pg7897_73346"/>
    </w:p>
    <w:p>
      <w:pPr>
        <w:pStyle w:val="BookText"/>
        <w:rPr/>
      </w:pPr>
      <w:bookmarkEnd w:id="307"/>
      <w:r>
        <w:rPr>
          <w:rFonts w:ascii="Amiri" w:hAnsi="Amiri" w:eastAsia="Amiri" w:cs="Amiri"/>
          <w:color w:val="111111"/>
          <w:sz w:val="28"/>
          <w:sz w:val="28"/>
          <w:szCs w:val="28"/>
          <w:rtl w:val="true"/>
          <w:lang w:bidi="ar-SA"/>
        </w:rPr>
        <w:t xml:space="preserve">ولهذا يقول له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أبيت إلّا أن تخرج فسر إلى اليمن، فإن فيها حصوناً وشعاباً ، وهي أرض عريضة طويلة، ولأبيك فيها شيعة ، وأنت عن الناس في عزلة </w:t>
      </w:r>
      <w:r>
        <w:rPr>
          <w:rFonts w:eastAsia="Amiri" w:cs="Amiri" w:ascii="Amiri" w:hAnsi="Amiri"/>
          <w:color w:val="111111"/>
          <w:sz w:val="28"/>
          <w:szCs w:val="28"/>
          <w:rtl w:val="true"/>
          <w:lang w:bidi="ar-SA"/>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فاليمن أصلح بنظر ابن عباس لخروج الإمام الحسين فهي منطقة نائية وبعيدة عن مركز الخلافة في الشام، وفيها جبال وحصون وشعاب ، ولأبيه هنالك شيعة يحمونه، فإذا هيّأ له الأنصار والعدّة عندها يخرج ويأتيه الذي يحب في عافية </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091933_1051229030"/>
      <w:bookmarkStart w:id="309" w:name="_Toc103"/>
      <w:bookmarkEnd w:id="308"/>
      <w:r>
        <w:rPr>
          <w:rtl w:val="true"/>
        </w:rPr>
        <w:t>المبحث الثاني</w:t>
      </w:r>
      <w:r>
        <w:rPr>
          <w:rtl w:val="true"/>
        </w:rPr>
        <w:t xml:space="preserve">: </w:t>
      </w:r>
      <w:r>
        <w:rPr>
          <w:rtl w:val="true"/>
        </w:rPr>
        <w:t>خيارات الإمام الحسين</w:t>
      </w:r>
      <w:bookmarkEnd w:id="309"/>
    </w:p>
    <w:p>
      <w:pPr>
        <w:pStyle w:val="Heading5"/>
        <w:numPr>
          <w:ilvl w:val="4"/>
          <w:numId w:val="1"/>
        </w:numPr>
        <w:rPr/>
      </w:pPr>
      <w:bookmarkStart w:id="310" w:name="__RefHeading___Toc6091935_1051229030"/>
      <w:bookmarkStart w:id="311" w:name="_Toc104"/>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 xml:space="preserve">لقد كان أمام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من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أحلاها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وفيما يلي استعراض موجز لهذه الخيارات مع موقف الإمام منها</w:t>
      </w:r>
      <w:r>
        <w:rPr>
          <w:rFonts w:eastAsia="IRNazanin" w:cs="IRNazanin"/>
          <w:color w:val="111111"/>
          <w:sz w:val="28"/>
          <w:szCs w:val="28"/>
          <w:rtl w:val="true"/>
          <w:lang w:bidi="fa-IR"/>
        </w:rPr>
        <w:t>.</w:t>
      </w:r>
    </w:p>
    <w:p>
      <w:pPr>
        <w:pStyle w:val="Heading5"/>
        <w:numPr>
          <w:ilvl w:val="4"/>
          <w:numId w:val="1"/>
        </w:numPr>
        <w:rPr/>
      </w:pPr>
      <w:bookmarkStart w:id="312" w:name="__RefHeading___Toc6091937_1051229030"/>
      <w:bookmarkStart w:id="313" w:name="_Toc105"/>
      <w:bookmarkEnd w:id="312"/>
      <w:r>
        <w:rPr>
          <w:rtl w:val="true"/>
        </w:rPr>
        <w:t xml:space="preserve">الخيار الأول </w:t>
      </w:r>
      <w:r>
        <w:rPr>
          <w:rtl w:val="true"/>
        </w:rPr>
        <w:t xml:space="preserve">: </w:t>
      </w:r>
      <w:r>
        <w:rPr>
          <w:rtl w:val="true"/>
        </w:rPr>
        <w:t xml:space="preserve">البقاء في الحرم </w:t>
      </w:r>
      <w:r>
        <w:rPr>
          <w:rtl w:val="true"/>
        </w:rPr>
        <w:t>:</w:t>
      </w:r>
      <w:bookmarkEnd w:id="313"/>
    </w:p>
    <w:p>
      <w:pPr>
        <w:pStyle w:val="BookText"/>
        <w:rPr/>
      </w:pPr>
      <w:r>
        <w:rPr>
          <w:rFonts w:ascii="Amiri" w:hAnsi="Amiri" w:eastAsia="Amiri" w:cs="Amiri"/>
          <w:color w:val="111111"/>
          <w:sz w:val="28"/>
          <w:sz w:val="28"/>
          <w:szCs w:val="28"/>
          <w:rtl w:val="true"/>
          <w:lang w:bidi="ar-SA"/>
        </w:rPr>
        <w:t>وقد دعاه إلى ذلك بعض المشفقين والمحبين ، وكذلك عمرو بن سعيد الأشدق والي الأمويين وعبد الله بن الزبير وإن كان هذا الأخير غير صادق في دعوته كما سوف يأتي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الحسين يعرف جيداً أن البقاء في الحرم من دون أن يبايع نتیجته الاغتيال في الحرم وهو مكتوف الأيدي، فإن بني أُمية لا يعرفون حرمة الكعبة وقدسيتها، وما فعلوه مع ابن الزبير في حصارهم الأول و الثاني للحرم المكي وحرقهم للكعبة شاهد على ذلك ، والإمام الحسين كان يعرف جيداً أنه مقتول </w:t>
      </w:r>
    </w:p>
    <w:p>
      <w:pPr>
        <w:pStyle w:val="BookText"/>
        <w:rPr/>
      </w:pPr>
      <w:r>
        <w:rPr>
          <w:rFonts w:ascii="Amiri" w:hAnsi="Amiri" w:eastAsia="Amiri" w:cs="Amiri"/>
          <w:color w:val="111111"/>
          <w:sz w:val="28"/>
          <w:sz w:val="28"/>
          <w:szCs w:val="28"/>
          <w:rtl w:val="true"/>
          <w:lang w:bidi="ar-SA"/>
        </w:rPr>
        <w:t xml:space="preserve">ولكنه لم يكن ليختار أن يقتل غيلة و بقتله تنتهك حرمة الحرم، ولهذا كان يقول لابن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حدثني أن فيها كبشاً يستحلّ حرمتها فما أحبّ أن أكون أنا ذلك الكبش</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لأن أُقتل خارجاً منها بشبر أحبُّ إليَّ من أن أقتلَ داخلاً منها بشبر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هذا الأمر مجرد افتراض من الإمام الحسين وإنما هنالك معطيات واقعية تنص على وجود هكذا تدبير مؤامرة لاغتيال الإمام بعد موسم الحج ورجوع الحجاج إلى بلدانهم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الحسين أن يزيد أنفذ عمرو بن سعید بن العاص الأشدق في عسكر وأمّره على الحاج وولّاه أمر الموسم وأوصاه بالفتك بالحسين أينما وجد</w:t>
      </w:r>
      <w:r>
        <w:rPr>
          <w:rFonts w:eastAsia="IRNazanin" w:cs="IRNazanin"/>
          <w:color w:val="111111"/>
          <w:sz w:val="28"/>
          <w:szCs w:val="28"/>
          <w:rtl w:val="true"/>
          <w:lang w:bidi="fa-IR"/>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 عمرو بن سعيد بأمر من يزيد من الحاج ثلاثين رجلاً من شياطين بني أُمية ، وأمرهم باغتيال الحسين ولو كان متعلقاً بأستار الكعبة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بعض الباحثين يروون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ليسلم من القتل على يد يزيد والأمويين حتى لو أقدم على البيعة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الدكتور أحمد محمود صبحي 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الإمامة لدى الشيعة الاثني عشرية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يزيد ما كان ليقتنع من الحسين ببيعة ليكف يده وأذاه عنه ، فلقد كان في وجود الحسين وحياته ما ينغص على الأمويين عامة ومعاوية ويزيد خاصة ملكهم وسلطانهم، ولقد سبق أن تنازل الحسن و بایع معاوية ، ولكن معاوية لم يهنأ إلّا بموت الحسن، ولقد أشار الرواة أن الحسن مات مسموماً وأن إصبع الاتهام يشير إلى معاوية، الذي خلص له الجو ليبايع لابنه يزيد دون أن </w:t>
      </w:r>
      <w:bookmarkStart w:id="314" w:name="pg7897_73352"/>
    </w:p>
    <w:p>
      <w:pPr>
        <w:pStyle w:val="BookText"/>
        <w:rPr/>
      </w:pPr>
      <w:bookmarkEnd w:id="314"/>
      <w:r>
        <w:rPr>
          <w:rFonts w:ascii="IRNazanin" w:hAnsi="IRNazanin" w:eastAsia="IRNazanin"/>
          <w:color w:val="111111"/>
          <w:sz w:val="28"/>
          <w:sz w:val="28"/>
          <w:szCs w:val="28"/>
          <w:rtl w:val="true"/>
          <w:lang w:bidi="fa-IR"/>
        </w:rPr>
        <w:t xml:space="preserve">تقوم البينة على هذا التآمر على سم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أقول لقد كان بقاء الحسين حيّاً غصة في حلق یزید سواء بايع أم لم يبايع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 بایع لكانت بيعته حجة للأمويين على الشيعة ، ولكنها لا تبعث على الرضا ما بقي حياً ، فما كان الأمويون إذاً لیترکونه لدينه لو همّ أن يبايع کما فعل ابن عباس 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عوّل الحسين ألّا يموت بيد خارجي يدفعه هوس الاعتقاد إلى أن يقدم النصر من حيث لا يريد للأمويين ، كما صمم ألا يضيع دمه هدراً بغدرة لا تثبت له حقّاً ولا تجعل له دية ولا قصاصاً بقدر ما تقدم لعدوه نصراً مؤزراً يسجد لله على هذه الغدرة شكراً</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نقلنا هذا النص بطوله لأهمية ودقة التحليل الفلسفي العقيدي فيه، ولموضوعية المؤلف في تحليله لقضية البيعة ليزيد بن معاوية من قبل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ومهما يكن من أمر فإن هذا الخيار الأول لم يكن خيار الإمام الحسين في نهضته ولا تخدم الأهداف السامية التي خرج من أجلها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6091939_1051229030"/>
      <w:bookmarkStart w:id="316" w:name="_Toc106"/>
      <w:bookmarkEnd w:id="315"/>
      <w:r>
        <w:rPr>
          <w:rtl w:val="true"/>
        </w:rPr>
        <w:t xml:space="preserve">الخيار الثاني </w:t>
      </w:r>
      <w:r>
        <w:rPr>
          <w:rtl w:val="true"/>
        </w:rPr>
        <w:t xml:space="preserve">: </w:t>
      </w:r>
      <w:r>
        <w:rPr>
          <w:rtl w:val="true"/>
        </w:rPr>
        <w:t xml:space="preserve">الخروج إلى اليمن </w:t>
      </w:r>
      <w:r>
        <w:rPr>
          <w:rtl w:val="true"/>
        </w:rPr>
        <w:t>:</w:t>
      </w:r>
      <w:bookmarkEnd w:id="316"/>
    </w:p>
    <w:p>
      <w:pPr>
        <w:pStyle w:val="BookText"/>
        <w:rPr/>
      </w:pPr>
      <w:r>
        <w:rPr>
          <w:rFonts w:ascii="Amiri" w:hAnsi="Amiri" w:eastAsia="Amiri" w:cs="Amiri"/>
          <w:color w:val="111111"/>
          <w:sz w:val="28"/>
          <w:sz w:val="28"/>
          <w:szCs w:val="28"/>
          <w:rtl w:val="true"/>
          <w:lang w:bidi="ar-SA"/>
        </w:rPr>
        <w:t>وقد اقترح عليه ذلك ابن عباس وابن الحنفية كما مرّ بنا سابقاً وغرضهم من ذلك أن يحمي الإمام نفسه من القتل، فاليمن في ذلك الوقت تشكل نقطة نائية وبعيدة عن مركز الخلافة وفيها جبال وقلاع وحصون ولأبيه فيها شيعة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رفض هذا الخيار لأسباب موضوعية كثيرة أفصح عن بعضها من خلال جوابه لابن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هيهات یا ابن عباس إنّ القوم لن يتركوني، وإنهم يطلبونني أين كنت حتّى أُبايعهم کُرهاً أو يقتلوني ، والله إنّهم ليعتدون عليَّ كما اعتدت اليهود في يوم السبت</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ويقول في جوابه لابن الزبير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وأيمُ اللهِ لو كنت في جُحر هامَّةٍ من هذه الهوام لاستخرجوني حتى يقضوا فيَّ حاجتهم ووالله ليعتدن علىَّ کما اعتدت اليهود في  السبت</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الرحمان ، أما علمتَ أنَّ من هوان الدُّنيا على الله تعالى أنّ رأس يحیی بن زکریا أُهديَ إلى بغيٍّ من بغايا بني إسرائيل ، أما تعلم أنّ بني إسرائيل كانوا يقتلون ما بين طلوع الفجر إلى طلوع الشمس سبعين نبياً ، ثمَّ يجلسون في أسواقهم يبيعون ويشترون كأن لم يصنعوا شيئاً ، فلم يعجّٙلِ اللهُ عليهم بل أمهلهم وأخذهم بعدَ ذلك أخذ عزيز ذي انتقام ، اتّق الله يا أبا عبد الرحمن ولا تدع نصرتي</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طبعة دار التعارف ۔ بیروت،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يعلم أنه سوف يلاحق ويقتل سواء ذهب إلى اليمن أو إلى غيرها من البلدان، فإذا كان الأمر كذلك فلماذا يعطي نفسه للقتل وهو منهزم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خيار اليمن الذي عُرض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خياراً صائباً ،  لجملة من الأسباب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الإمام في اليمن كانوا يشكلون أقلية معزولة عن السلاح والعتاد والقوة العسكرية ، ولا قابلية لهم على خوض الحرب والمواجهة، ولا يقاسون بشيعة الإمام في الكوفة من ناحية العدّة والعدد والولاء والمنعة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جماهير اليمن لم تقم بحماية بلادهم حينما دهمتهم جيوش معاوية بقيادة بسر بن أرطاة ، فأشاع فيهم القتل، وسبي نساءهم وباعها في الأسواق </w:t>
      </w:r>
      <w:r>
        <w:rPr>
          <w:rFonts w:eastAsia="Amiri" w:cs="Amiri" w:ascii="Amiri" w:hAnsi="Amiri"/>
          <w:color w:val="111111"/>
          <w:sz w:val="28"/>
          <w:szCs w:val="28"/>
          <w:rtl w:val="true"/>
          <w:lang w:bidi="ar-SA"/>
        </w:rPr>
        <w:t xml:space="preserve">... </w:t>
      </w:r>
      <w:bookmarkStart w:id="317" w:name="pg7897_73358"/>
    </w:p>
    <w:p>
      <w:pPr>
        <w:pStyle w:val="BookText"/>
        <w:rPr/>
      </w:pPr>
      <w:bookmarkEnd w:id="317"/>
      <w:r>
        <w:rPr>
          <w:rFonts w:ascii="Amiri" w:hAnsi="Amiri" w:eastAsia="Amiri" w:cs="Amiri"/>
          <w:color w:val="111111"/>
          <w:sz w:val="28"/>
          <w:sz w:val="28"/>
          <w:szCs w:val="28"/>
          <w:rtl w:val="true"/>
          <w:lang w:bidi="ar-SA"/>
        </w:rPr>
        <w:t xml:space="preserve">ولم يثأروا للدفاع عن أعراضهم، وإنما استسلموا للعدوان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الحال كيف يهاجر الإمام إليهم</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اليمن لم يدعوا الإمام الحسين ولم يکاتبوه فضلاً عن أن يكونوا بايعوه، فذهاب الإمام إليهم من دون دعوة أو مراسلة أو بيعة لا يجعل موقعه في مقام القوة والمنعة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واليمن من الناحية الجغرافية غير صالحة استراتيجياً لأن يتخذها الإمام مقراً لثورته لأنها منطقة نائية ويمكن محاصرتها وقطع ارتباطها مع البلدان الإسلامية المجاورة، ومن ثمّ القضاء على أي مواجهة قتالية بسهولة ، ومن دون أن تترك تلك المواجهة أي أثر يذكر في تحريك 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إلى اليمن يستلزم بالضرورة إطالة أمر المطاردة وأمد الحرب والإمام الحسين لم يخرج إلى اليمن حتى لا تطول الحرب وسفك الدماء ويتهم بإثارة الفتنة وشق عصا الطاعة، ثمّ تضيع عدالة قضيته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6091941_1051229030"/>
      <w:bookmarkStart w:id="319" w:name="_Toc107"/>
      <w:bookmarkEnd w:id="318"/>
      <w:r>
        <w:rPr>
          <w:rtl w:val="true"/>
        </w:rPr>
        <w:t xml:space="preserve">الخيار الثالث </w:t>
      </w:r>
      <w:r>
        <w:rPr>
          <w:rtl w:val="true"/>
        </w:rPr>
        <w:t xml:space="preserve">: </w:t>
      </w:r>
      <w:r>
        <w:rPr>
          <w:rtl w:val="true"/>
        </w:rPr>
        <w:t xml:space="preserve">الخروج إلى العراق </w:t>
      </w:r>
      <w:r>
        <w:rPr>
          <w:rtl w:val="true"/>
        </w:rPr>
        <w:t>:</w:t>
      </w:r>
      <w:bookmarkEnd w:id="31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المحصلة النهاية التي انتهى إليها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ما طرح عليه من خيارات من قبل المعارضين لخروجه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البقاء في الحرم يعني الاغتيال وانتهاك لحرمة الحرم، والخروج إلى اليمن يعني الانهزام وإطالة أمد الحرب ومن ثَمَّ القتل من دون أن يكون هذا القتل أثر يذكر و تأثير وهزة ضمير في المجتمع ، فلا يبقى إلّا خيار واحد، وهو الخروج إلى العراق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يأتِ اختيار الخروج إلى العراق اعتباطاً وإنما هنالك عوامل موضوعية كثيرة استوجبت هذا الاختيار ومن هذه العوامل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الغيبي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يصرح لبعض المشفقين والناصحين بأن مقتله في كربلاء، وهي الأرض التي اختارها الله بعلمه لكي تكون فيها واقعة عاشوراء ويراق فيها الدم الطاهر المقدس من الحسين ومن أهل بيته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في مكة عشية خروجه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الموت على ولد آدم مَخَطَّ القلادة على جيد الفتاة ، وما أوهني إلى أسلافي اشتیاق يعقوب إلى يوسف ، وخير لي مصرع أنا لاقيه ، كأني بأوصالي هذه تقطعها عسلان الفلاة بين النواويس و کربلا، فيملان مني أكراشاً جوفاً ، وأجربة سغباً، لا محيص عن يوم خُطَّ بالقلم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علمت أُم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قد عزم على الخروج إلى العراق ، هرعت إليه 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لا تحزني بخروجك إلى العراق فإني سمعت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ولدي الحسين بأرض العراق فيأرض يقال لها کربلاء وعندي تربتك في قارورة دفعها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وأنا أعلم أني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اليوم الذي أُقتل  فيه والساعة التي أُقتل فيها، والحفرة التي أُدفن فيها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أمير المؤمنين بكربلاء في مسيره إلى صفين نزل فيها وأومأ بيده إلى موضع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مهراق دمائهم، ثقل لآل محمد ينزل هاهنا،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من تربة ليحشرن منك أقوام يدخلون الجنة </w:t>
      </w:r>
    </w:p>
    <w:p>
      <w:pPr>
        <w:pStyle w:val="BookText"/>
        <w:rPr/>
      </w:pPr>
      <w:r>
        <w:rPr>
          <w:rFonts w:ascii="IRNazanin" w:hAnsi="IRNazanin" w:eastAsia="IRNazanin"/>
          <w:color w:val="111111"/>
          <w:sz w:val="28"/>
          <w:sz w:val="28"/>
          <w:szCs w:val="28"/>
          <w:rtl w:val="true"/>
          <w:lang w:bidi="fa-IR"/>
        </w:rPr>
        <w:t>بغير حساب، وأرسل عبرته وبکی من معه لبكائه وأعلم الخواص من صحبه بأن ولده الحسين يقتل هاهنا في عصبة من أهل بيته وصحبه ، هم سادة الشهداء لا يسبقهم سابق ولا يلحقهم لاحق</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عمر الأطرف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أخبرني بأن تربتي تكون إلى جنب  تربته، أتظن أنك تعلم ما لم أعلمه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تصريحاته في المدينة ومكة ومنازل الطريق فإنها شاهدة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علم ويقين بأنه مقتول في اليوم الموعود به بأرض كربلاء</w:t>
      </w:r>
      <w:r>
        <w:rPr>
          <w:rStyle w:val="FootnoteAnchor"/>
          <w:rtl w:val="true"/>
        </w:rPr>
        <w:footnoteReference w:id="350"/>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وهنالك حشد كبير من الروايات المرويّة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على هذا المعنى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العراق عامة والكوفة خاصة من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امتاز العراق في ذلك الوقت عن الأمصار والبلدان الإسلامية كالحجاز واليمن ومصر والشام بامتيازات كثيرة جعلته بمثابة قلب الدولة الإسلامية النابض ، فهو المركز والقاعدة الحربية التي تنطلق منها الجيوش الإسلامية ، وهو المركز الاقتصادي والزراعي وموطن المال والتجارة، والأهم من ذلك كله أنه بلد المعارضة السياسية والاجتماعية وخاصة الكوفة التي هي المقر الرئيسي لمعارضة الحكم الأموي ومنها كانت تصدر الثورات وإليها ترد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إبراهيم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الكوفة كانت البلد الوحيد في الأقطار الإسلامية التي تفقه قيم الأحداث ومغزى التيارات السياسية، فقد ساد فيها </w:t>
      </w:r>
    </w:p>
    <w:p>
      <w:pPr>
        <w:pStyle w:val="BookText"/>
        <w:rPr/>
      </w:pPr>
      <w:r>
        <w:rPr>
          <w:rFonts w:ascii="Amiri" w:hAnsi="Amiri" w:eastAsia="Amiri" w:cs="Amiri"/>
          <w:color w:val="111111"/>
          <w:sz w:val="28"/>
          <w:sz w:val="28"/>
          <w:szCs w:val="28"/>
          <w:rtl w:val="true"/>
          <w:lang w:bidi="ar-SA"/>
        </w:rPr>
        <w:t>الوعي الاجتماعي إلى حد كبير، وقد كان الكوفيون يفرضون آرائهم على حكامهم ، وإذا لم يحققوا رغباتهم سلوا في وجوههم السيوف وثاروا عليهم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الكوفة كانت مهداً للشيعة والتشيع، وموطناً من مواطن العلويين ،  وقد أعلنت إخلاصها لأهل البيت في كثير من المواقف ، وقد غرس فيها حب أهل البيت والولاء لهم مالك الأشتر النخعي، وعمار بن یاسر، وعبد الله بن مسعود ، وقد خاض الكوفيون حرب الجمل وصفين مع الإمام أمير المؤمنين ، كذلك</w:t>
      </w:r>
    </w:p>
    <w:p>
      <w:pPr>
        <w:pStyle w:val="BookText"/>
        <w:rPr/>
      </w:pPr>
      <w:r>
        <w:rPr>
          <w:rFonts w:ascii="IRNazanin" w:hAnsi="IRNazanin" w:eastAsia="IRNazanin"/>
          <w:color w:val="111111"/>
          <w:sz w:val="28"/>
          <w:sz w:val="28"/>
          <w:szCs w:val="28"/>
          <w:rtl w:val="true"/>
          <w:lang w:bidi="fa-IR"/>
        </w:rPr>
        <w:t>خاضت الكوفة أعنف المعارك وأشدها ضراوة من أجل أهل البيت للانتقام من قتلتهم والأخذ بثأرهم فكانت ثورة التوابين، ونهضة المختار بن أبي عبيدة الثقفي، وغيرهما من الثورات والنهضات اللاحقة لها حتى ثمَّ إسقاط الحكم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كله كان اختيار الإمام الحسين الخروج إلى الكوفة ناشئاً عما عرف به أهل هذه المدينة من الولاء العميق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ولم يعرف هذا الحب والولاء لأهل البيت في الحجاز ولا في اليمن فضلاً عن مصر أو الشام حيث الولاء الأموي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أهل الكوفة ودعواتهم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الكوفة مسرحاً لأحداث خطيرة متلاحقة منذ استشهاد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تولي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 ثمّ صلحه مع معاوية ، وما لحقها من أحداث جسام أصابتهم في مقاتلهم وهزت ضمائرهم حتى عادوا إلى أنفسهم وندموا على تقصيرهم ومهادنتهم لعدوهم معاوية ، فعادوا أدراجهم إلى الإمام الحسن يطلبون منه أن يعيد الحرب، </w:t>
      </w:r>
    </w:p>
    <w:p>
      <w:pPr>
        <w:pStyle w:val="BookText"/>
        <w:rPr/>
      </w:pPr>
      <w:r>
        <w:rPr>
          <w:rFonts w:ascii="IRNazanin" w:hAnsi="IRNazanin" w:eastAsia="IRNazanin"/>
          <w:color w:val="111111"/>
          <w:sz w:val="28"/>
          <w:sz w:val="28"/>
          <w:szCs w:val="28"/>
          <w:rtl w:val="true"/>
          <w:lang w:bidi="fa-IR"/>
        </w:rPr>
        <w:t xml:space="preserve">وأن يأذن لأهل الكوفة أن يخرجوا عامل معاوية ، ويعلنوا خلعه بعد أن لم يف بما بينه وبين الحسن من شروط ، فردّ عليهم الحسن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شیعتنا وأهل مودتنا، فارضوا بقضاء الله وسلموا الأمر والزموا بيوتكم وكفوا أيديكم حتى يستريح بر أو يستراح من فاجر</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عندها قصدوا الإمام الحسين وعرضوا عليه البيعة ، فأبى عليهم مادام الحسن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استشهاد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أهل الكوفة الكرة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طالبين منه الخروج على معاوية إلّا أن الإمام لم يستجب لدعوتهم ولكنه أملهم إلى حين هلاك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تكن دعوة الكوفيين للإمام الحسين بجديدة، إلّا أنها بعد هلاك معاوية وتولي يزيد للخلافة ورفض الإمام الحسين للبيعة وخروجه من المدينة إلى مكة أخذت هذه الدعوة بعداً آخر أكثر شموليةً وحيوية عن الدعوات السابقة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السيد المقرم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مكة وافته كتب أهل الكوفة من الرجل والاثنين والثلاثة والأربعة يسألونه القدوم عليهم لأنهم بغير إمام ولم يجتمعوا مع النعمان بن بشير في جمعة ولا جماعة ، و تكاثرت عليه الكتب حتى ورد عليه في يوم واحد ستمائة كتاب واجتمع عنده من نوب متفرقة اثنا عشر ألف كتاب وفي كل ذلك يشددون الطلب وهو لا يجيبهم، وآخر کتاب ورد عليه من الكوفة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ينتظرونك لا رأي لهم غيرك فالعجل العجل یا ابن رسول الله فقد اخضر الجناب ، واينعت الثمار، وأعشوشبت الأرض وأورقت الأشجار، فأقدم إذا شئت فإنما تقدم على جند لك مجندة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20" w:name="pg7897_73373"/>
    </w:p>
    <w:p>
      <w:pPr>
        <w:pStyle w:val="BookText"/>
        <w:rPr/>
      </w:pPr>
      <w:bookmarkEnd w:id="320"/>
      <w:r>
        <w:rPr>
          <w:rFonts w:ascii="IRNazanin" w:hAnsi="IRNazanin" w:eastAsia="IRNazanin"/>
          <w:color w:val="111111"/>
          <w:sz w:val="28"/>
          <w:sz w:val="28"/>
          <w:szCs w:val="28"/>
          <w:rtl w:val="true"/>
          <w:lang w:bidi="fa-IR"/>
        </w:rPr>
        <w:t xml:space="preserve">ومن المستبعد جداً أن 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 عن تقدير مدى إخلاص أهل الكوفة في دعوتهم له، إلّا أنَّ مسؤوليتهُ امام الله والأُمة إن تأخر عن إجابتهم دعته إلى إجابة دعواتهم بعد أن كتب إليه سفيره مسلم بن عقيل يخبره باجتماع الناس على بيعته وتطلعهم إلى قدومه</w:t>
      </w:r>
      <w:r>
        <w:rPr>
          <w:rStyle w:val="FootnoteAnchor"/>
          <w:rtl w:val="true"/>
        </w:rPr>
        <w:footnoteReference w:id="355"/>
      </w:r>
      <w:r>
        <w:rPr>
          <w:rFonts w:ascii="IRNazanin" w:hAnsi="IRNazanin" w:eastAsia="IRNazanin"/>
          <w:color w:val="111111"/>
          <w:sz w:val="28"/>
          <w:sz w:val="28"/>
          <w:szCs w:val="28"/>
          <w:rtl w:val="true"/>
          <w:lang w:bidi="fa-IR"/>
        </w:rPr>
        <w:t>کما سوف يأتينا تفصيل ذلك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لهذه الأسباب وغيرها اختار الإمام الحسين الخروج إلى العراق ليجعلها مقراً لثورته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6091943_1051229030"/>
      <w:bookmarkStart w:id="322" w:name="_Toc108"/>
      <w:bookmarkEnd w:id="321"/>
      <w:r>
        <w:rPr>
          <w:rtl w:val="true"/>
        </w:rPr>
        <w:t xml:space="preserve">* </w:t>
      </w:r>
      <w:r>
        <w:rPr>
          <w:rtl w:val="true"/>
        </w:rPr>
        <w:t xml:space="preserve">هل أصاب الحسين بخروجه إلى العراق ؟ </w:t>
      </w:r>
      <w:r>
        <w:rPr>
          <w:rtl w:val="true"/>
        </w:rPr>
        <w:t>:</w:t>
      </w:r>
      <w:bookmarkEnd w:id="322"/>
    </w:p>
    <w:p>
      <w:pPr>
        <w:pStyle w:val="BookText"/>
        <w:rPr/>
      </w:pPr>
      <w:r>
        <w:rPr>
          <w:rFonts w:ascii="IRNazanin" w:hAnsi="IRNazanin" w:eastAsia="IRNazanin"/>
          <w:color w:val="111111"/>
          <w:sz w:val="28"/>
          <w:sz w:val="28"/>
          <w:szCs w:val="28"/>
          <w:rtl w:val="true"/>
          <w:lang w:bidi="fa-IR"/>
        </w:rPr>
        <w:t>بغض النظر عن عقيدتنا في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وكُونه اماماً معصوماً ، وما يفعله هو عين الصواب والواقع، ولو تنزلنا عن الجانب الغيبي حيث التخطيط الإلهي لخروجه واستشهاده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الحكم على إصابة الحسين بخروجه إلى العراق يختلف بحسب المعايير التي تقاس على ضوئها نهضة الإمام الحسين وخروجه إلى العراق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فالذين لم يستوعبوا حركة الإمام وخروجه إلى العراق والدوافع الكامنة من ورائها إلّا من خلال كونها حركة عسكرية لإسقاط النظام الأموي ، أو للهروب من ملاحقة هذا النظام، فإنهم قد يتفقون على خطأ هذه الحركة،وخطأ اختیار العراق كبلد لهذا الخروج، ويحكمون على 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بأحكام قاسية سجلتها أقلام أموية الشام من أمثال ابن تيمية، أو أقلام أموية الأندلس من أمثال ابن حزم وابن العربي، وتابعهم على ذلك بعض الأقلام من شذاذ هذه الأُمة، وبعض المستشرقين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الذين استوعبوا حركة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من خلال التأمل في كلمات الإمام ومواقفه والشعارات التي أطلقها والآثار التي تركتها هذه النهضة في الأُمة الإسلامية ، فهؤلاء سوف يرون ويدركون بعين البصيرة، ما لم يدرکه من ابتلوا بعدم الوعي والادراك ، أو الذين حركتهم عصبيتهم وشايعوا الأمويين في جريمتهم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يكن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الشخص الهارب المنهزم حتى يبحث عن جبال وكهوف وقلاع اليمن، ولم تكن الشهادة والقتل غائبة عن وعي الإمام الحسين وهو ينادي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بأوصالي هذه تقطعها عسلان الفلوات بين النواويس وكربلاء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فنطق الحسين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إلى العراق ولي فيها شيعة ، وأستطيع أن أخرج بهم ثمّ أقتل بصحبي وأهل بيتي ، وبقتلي سوف تسقط شرعية بني أُمية ، وسوف يفقدون التأثير على المسلمين ، ولا ينخدع بهم أحد، وسوف يذلهم الله إذلالاً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يدعوني حتى يستخرجوا هذه العلقة من جوفي، فإذا فعلوا ذلك سلط الله عليهم من يذلهم حتى يكونوا أذل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أراهم إلّا قاتلي ، فإذا فعلوا ذلك لم يدعوا لله حرمة إلّا انتهكوها، فيسلط الله عليهم من يذلّهم حتى يكونوا أذل من فرم الأَمة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23" w:name="pg7897_73379"/>
    </w:p>
    <w:p>
      <w:pPr>
        <w:pStyle w:val="BookText"/>
        <w:rPr/>
      </w:pPr>
      <w:bookmarkEnd w:id="323"/>
      <w:r>
        <w:rPr>
          <w:rFonts w:ascii="Amiri" w:hAnsi="Amiri" w:eastAsia="Amiri" w:cs="Amiri"/>
          <w:color w:val="111111"/>
          <w:sz w:val="28"/>
          <w:sz w:val="28"/>
          <w:szCs w:val="28"/>
          <w:rtl w:val="true"/>
          <w:lang w:bidi="ar-SA"/>
        </w:rPr>
        <w:t>لقد كان في استشهاد الإمام الحسين ما أدان الدولة الأموية وأصبح الأمويون في نظر المسلمين طغاة مستبدين لانتهاكهم قوانين الإسلام وشرائعه ، وامتهانهم لمثله العليا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يعرف في التاريخ حركة يعض فيها المنتصرون بنان الندم کالذين انتصروا  في كربلاء</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6091945_1051229030"/>
      <w:bookmarkStart w:id="325" w:name="_Toc109"/>
      <w:bookmarkEnd w:id="324"/>
      <w:r>
        <w:rPr>
          <w:rtl w:val="true"/>
        </w:rPr>
        <w:t>المبحث الثالث</w:t>
      </w:r>
      <w:r>
        <w:rPr>
          <w:rtl w:val="true"/>
        </w:rPr>
        <w:t xml:space="preserve">: </w:t>
      </w:r>
      <w:r>
        <w:rPr>
          <w:rtl w:val="true"/>
        </w:rPr>
        <w:t>وقفة مع عبد الله بن الزبير</w:t>
      </w:r>
      <w:bookmarkEnd w:id="325"/>
    </w:p>
    <w:p>
      <w:pPr>
        <w:pStyle w:val="BookText"/>
        <w:rPr/>
      </w:pPr>
      <w:r>
        <w:rPr>
          <w:rFonts w:ascii="IRNazanin" w:hAnsi="IRNazanin" w:eastAsia="IRNazanin"/>
          <w:color w:val="111111"/>
          <w:sz w:val="28"/>
          <w:sz w:val="28"/>
          <w:szCs w:val="28"/>
          <w:rtl w:val="true"/>
          <w:lang w:bidi="fa-IR"/>
        </w:rPr>
        <w:t>وقبل أن نُودّٙع مكة للإنتقال إلى الكوفة وأحداثها، ثمّ العودة لمسايرة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إلى العراق، لابد لنا من وقفة قصيرة مع عبد الله بن الزبير في</w:t>
      </w:r>
    </w:p>
    <w:p>
      <w:pPr>
        <w:pStyle w:val="BookText"/>
        <w:rPr/>
      </w:pPr>
      <w:r>
        <w:rPr>
          <w:rFonts w:ascii="IRNazanin" w:hAnsi="IRNazanin" w:eastAsia="IRNazanin"/>
          <w:color w:val="111111"/>
          <w:sz w:val="28"/>
          <w:sz w:val="28"/>
          <w:szCs w:val="28"/>
          <w:rtl w:val="true"/>
          <w:lang w:bidi="fa-IR"/>
        </w:rPr>
        <w:t>حركته وموقفه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وواقعة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عبد الله بن الزبير بن العوام، ولد في المدينة في السنة الأُولى من الهجرة ، وقتل في جمادى الآخرة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من العمر حين قتل اثنان وسبعون سنة، وهو أول مولود ولد في دار الهجرة من أبوين مهاجرين ، وأُمه أسماء بنت أبي بكر المعروفة بذات النطاقين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نريد أن نستعرض كل ترجمة ابن الزبير وإنا نأخذ الجانب السياسي من  ترجمته بقدر ما يتعلق بواقعة الطف ونهضة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نستعرض هذا المقطع من حياة ابن الزبير السياسية ، نلتقي بنقطتين ،  إحداهما إيجابية، والأُخرى سلبية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النقطة الإيجابية في حياة ابن الزبير، فإنه لم يبایع یزید بن معاوية ، وأعرض عن المدينة إلى مكة رافضاً بيعة يزيد ، وبقي على موقفه المعارض إلى أن هلك يزيد بن معاوية ، وبويع له بالخلافة على أجزاء واسعة من بلاد الأُمة الإسلامية، ثم استمر على موقفه الرافض للبيعة لبني مروان إلى حين استشهاده ، رغم الحصار الذي ضرب عليه في مكة ، وسجل بذلك موقفاً شجاعاً حيث لم ينهزم من ساحة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النقطة السلبية في حياة ابن الزبير السياسية، والتي تتعلق بواقعة الطف ، فإن ابن الزبير لم يخرج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العراق، رغم موقفه المعارض لحكم یزید بن معاوية ، ولم يبايع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متضايقاً ومستاءً من وجوده في مكة، وكان يرجح أن لا يبقى الحسين في مكة، ولما خرج الحسين من مكة كان ابن الزبير مغتبطاً وفرحاً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 ذلك جيداً، ففي رواية الطبري أن ابن الزبير دخل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لا زال في مكة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خبُرني ما تريد أن تصنع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حدّثت نفسي بإتيان الكوفة ، ولقد كتب إلىّ شيعتي بها وأشراف أهلها، واستخير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لي بها مثلُ شيعتك ما عدلتُ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خشي أن يتهمه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أقمت بالحجاز ثم أردت هذا الأمر هاهنا، ما خولف عليك إن شاء الله، ثم قام فخرج من عنده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شيء يؤتاه من الدنيا أحبّ إليه من أن أخرج من الحجاز إلى العراق ، وقد علم أنه ليس له من الأمر معي شيء، وأن الناس لم يعدلوه بي، فودّ أني خرجت منها لتخلو له</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قال أبو الفرج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الزبير لم يكن شيء أثقل عليه من مكان الحسين بالحجاز ، ولا أحب إليه من خروجه إلى العراق طمعاً في الوثوب بالحجاز ، وعلماً منه بأن ذلك لا يتم له إلّا بعد خروج الحسين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عامة الناس كانت تدرك أن ابن الزبير يرجح أن لا يبقى الحسين في مكة ، ولم يكن الأمر بحاجة إلى ذكاء وفطنة عبد الله ابن عباس حتى يدرك الأمر،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كان في الحجاز كان يستقطب الجماهير، وابن الزبير معزول عنهم، ولم يستطع أن يجتذب الأضواء المسلطة على الحسين لنفسه، فلما خرج الحسين إلى العراق بقي هو محور المعارضة، ولذلك تجد ابن عباس لما يعاتب الحسين</w:t>
      </w:r>
    </w:p>
    <w:p>
      <w:pPr>
        <w:pStyle w:val="BookText"/>
        <w:rPr/>
      </w:pPr>
      <w:r>
        <w:rPr>
          <w:rFonts w:ascii="Amiri" w:hAnsi="Amiri" w:eastAsia="Amiri" w:cs="Amiri"/>
          <w:color w:val="111111"/>
          <w:sz w:val="28"/>
          <w:sz w:val="28"/>
          <w:szCs w:val="28"/>
          <w:rtl w:val="true"/>
          <w:lang w:bidi="ar-SA"/>
        </w:rPr>
        <w:t xml:space="preserve">على خروجه من الحجاز إلى العراق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أقررت عين ابن الزبير بتخليتك إياه والحجاز والخروج منها، وهو اليوم لا ينظر إليه أحد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ابن عباس من عنده ، فمرّ بعبد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يابن الزبير،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يالکِ من قُبَّرةٍ بِمَع۟مَرِ</w:t>
      </w:r>
    </w:p>
    <w:p>
      <w:pPr>
        <w:pStyle w:val="BookText"/>
        <w:rPr/>
      </w:pPr>
      <w:r>
        <w:rPr>
          <w:rFonts w:ascii="Amiri" w:hAnsi="Amiri" w:eastAsia="Amiri" w:cs="Amiri"/>
          <w:color w:val="111111"/>
          <w:sz w:val="28"/>
          <w:sz w:val="28"/>
          <w:szCs w:val="28"/>
          <w:rtl w:val="true"/>
          <w:lang w:bidi="ar-SA"/>
        </w:rPr>
        <w:t>خَلا لکِ الجوُّ فَبِيضي وأَص۟فِرِي</w:t>
      </w:r>
    </w:p>
    <w:p>
      <w:pPr>
        <w:pStyle w:val="BookText"/>
        <w:rPr/>
      </w:pPr>
      <w:r>
        <w:rPr>
          <w:rFonts w:ascii="Amiri" w:hAnsi="Amiri" w:eastAsia="Amiri" w:cs="Amiri"/>
          <w:color w:val="111111"/>
          <w:sz w:val="28"/>
          <w:sz w:val="28"/>
          <w:szCs w:val="28"/>
          <w:rtl w:val="true"/>
          <w:lang w:bidi="ar-SA"/>
        </w:rPr>
        <w:t>ونقّرِي مَا شِئتِ أن تُنقّٙري</w:t>
      </w:r>
    </w:p>
    <w:p>
      <w:pPr>
        <w:pStyle w:val="BookText"/>
        <w:rPr/>
      </w:pPr>
      <w:r>
        <w:rPr>
          <w:rFonts w:ascii="Amiri" w:hAnsi="Amiri" w:eastAsia="Amiri" w:cs="Amiri"/>
          <w:color w:val="111111"/>
          <w:sz w:val="28"/>
          <w:sz w:val="28"/>
          <w:szCs w:val="28"/>
          <w:rtl w:val="true"/>
          <w:lang w:bidi="ar-SA"/>
        </w:rPr>
        <w:t>هذا حسين يخرج إلى العراق، وعليك بالحجاز</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حقنا أن 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يخرج ابن الزبير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الإجابة عن هذا التساؤل، نطرح مجموعة من المسلمات والبدهيات اللازمة لتوضيح الفكرة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الزبير كان من المعارضين ليزيد بن معاوية ، ولم يكن يفكر بأن یزید يصلح أن يكون حاكماً للمسلمين وولي أمرهم وخليفتهم، وكان يرى أن یزید حاكم ظالم فاسق، غاشم فاجر ، ولا يستحق الخلافة ولا يصلح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على يزيد وسلطان بني أُمية ، وهذا يعني أن الحسين سار في الخط المعارض لبني أُمية والذي يؤمن به ابن الزبير، وخروج الحسين كان خروج تصدي وثورة لقلب النظام الحاكم، أو لسلب الشرعية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خروجه إلى العراق قد استنصر المسلمين في مكة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كان باذلاً فينا مهجته، موطناً على لقاء الله نفسه ، فليرحل معنا</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قد عُرِفَ بالشجاعة والإقدام، ولم يكن من الذين يؤثرون العافية ، أو يخشى من المواجهة، من أمثال عبد الله بن عمر ، أو عبيد الله ابن الحر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نظرية النص الشرعي على الإمامة ، فإن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وولي الأمر في سلسلة الأئمة بعد رسول الله کما تؤمن الشيعة الإمامية بذلك ، وبناءً على نظرية الاختيار والشورى في اختيار الإمام والتي نحتمل أن ابن الزبير من القائلين والعاملين بها، فإن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تصدى للأمر وهو من أشراف قريش وساداتها كفؤٌ وعادل وشجاع وبايعه من يتحقق به البيعة ، من الأشراف ومن أهل البيت ومن عامة المسلمين وخرجوا معه إلى العراق، وعلى هذا يجب على ابن الزبير وعلى جميع المسلمين طاعته وبيعته ويحرم عليهم مخالفته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كل هذه الحقائق والبدهيات والمسلمات فإن ابن الزبير لم يخرج مع الحسين في نهضته وثورته ضد بني أُمية وحكم یزید بن معاوية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فماذا يعتذر ابن الزبير ؟ وما هي مبررات عدم خروجه؟</w:t>
      </w:r>
    </w:p>
    <w:p>
      <w:pPr>
        <w:pStyle w:val="BookText"/>
        <w:rPr/>
      </w:pPr>
      <w:r>
        <w:rPr>
          <w:rFonts w:ascii="IRNazanin" w:hAnsi="IRNazanin" w:eastAsia="IRNazanin"/>
          <w:color w:val="111111"/>
          <w:sz w:val="28"/>
          <w:sz w:val="28"/>
          <w:szCs w:val="28"/>
          <w:rtl w:val="true"/>
          <w:lang w:bidi="fa-IR"/>
        </w:rPr>
        <w:t>هل إن ابن الزبير يعتقد أن یزید ابن معاوية حاکم شرعي وقد بايعه المسلمون ويجب طاعته؟</w:t>
      </w:r>
    </w:p>
    <w:p>
      <w:pPr>
        <w:pStyle w:val="BookText"/>
        <w:rPr/>
      </w:pPr>
      <w:r>
        <w:rPr>
          <w:rFonts w:ascii="IRNazanin" w:hAnsi="IRNazanin" w:eastAsia="IRNazanin"/>
          <w:color w:val="111111"/>
          <w:sz w:val="28"/>
          <w:sz w:val="28"/>
          <w:szCs w:val="28"/>
          <w:rtl w:val="true"/>
          <w:lang w:bidi="fa-IR"/>
        </w:rPr>
        <w:t xml:space="preserve">هل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يخرج ويتصدى للثورة على الحكم الأموي؟</w:t>
      </w:r>
    </w:p>
    <w:p>
      <w:pPr>
        <w:pStyle w:val="BookText"/>
        <w:rPr/>
      </w:pPr>
      <w:r>
        <w:rPr>
          <w:rFonts w:ascii="IRNazanin" w:hAnsi="IRNazanin" w:eastAsia="IRNazanin"/>
          <w:color w:val="111111"/>
          <w:sz w:val="28"/>
          <w:sz w:val="28"/>
          <w:szCs w:val="28"/>
          <w:rtl w:val="true"/>
          <w:lang w:bidi="fa-IR"/>
        </w:rPr>
        <w:t>هل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يستنصر المسلمين ، أو لم يجد ابن الزبير من يخرج مع الحسين ؟</w:t>
      </w:r>
    </w:p>
    <w:p>
      <w:pPr>
        <w:pStyle w:val="BookText"/>
        <w:rPr/>
      </w:pPr>
      <w:r>
        <w:rPr>
          <w:rFonts w:ascii="Amiri" w:hAnsi="Amiri" w:eastAsia="Amiri" w:cs="Amiri"/>
          <w:color w:val="111111"/>
          <w:sz w:val="28"/>
          <w:sz w:val="28"/>
          <w:szCs w:val="28"/>
          <w:rtl w:val="true"/>
          <w:lang w:bidi="ar-SA"/>
        </w:rPr>
        <w:t>هل إن ابن الزبير كان رجلاً جباناً ويؤثر العافية ويخشى المواجهة المسلحة ؟</w:t>
      </w:r>
    </w:p>
    <w:p>
      <w:pPr>
        <w:pStyle w:val="BookText"/>
        <w:rPr/>
      </w:pPr>
      <w:r>
        <w:rPr>
          <w:rFonts w:ascii="IRNazanin" w:hAnsi="IRNazanin" w:eastAsia="IRNazanin"/>
          <w:color w:val="111111"/>
          <w:sz w:val="28"/>
          <w:sz w:val="28"/>
          <w:szCs w:val="28"/>
          <w:rtl w:val="true"/>
          <w:lang w:bidi="fa-IR"/>
        </w:rPr>
        <w:t>هل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يحمل مؤهلات الإمامة على مبدأ الاختيار والشؤون الذي يراه ابن الزبير؟</w:t>
      </w:r>
    </w:p>
    <w:p>
      <w:pPr>
        <w:pStyle w:val="BookText"/>
        <w:rPr/>
      </w:pPr>
      <w:r>
        <w:rPr>
          <w:rFonts w:ascii="IRNazanin" w:hAnsi="IRNazanin" w:eastAsia="IRNazanin"/>
          <w:color w:val="111111"/>
          <w:sz w:val="28"/>
          <w:sz w:val="28"/>
          <w:szCs w:val="28"/>
          <w:rtl w:val="true"/>
          <w:lang w:bidi="fa-IR"/>
        </w:rPr>
        <w:t xml:space="preserve">كل هذه الأسئلة وغيرها تبرز أمام الباحث في الحياة السياسية لابن الزبير في  خصوص طريقة تعاطيه مع نهضة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ولعلنا نجد الإجابة عن هذه الأسئلة وعن سرّ موقف ابن الزبير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الذي يرويه الطبري في تاريخه والذي يسلط الضوء على</w:t>
      </w:r>
    </w:p>
    <w:p>
      <w:pPr>
        <w:pStyle w:val="BookText"/>
        <w:rPr/>
      </w:pPr>
      <w:r>
        <w:rPr>
          <w:rFonts w:ascii="IRNazanin" w:hAnsi="IRNazanin" w:eastAsia="IRNazanin"/>
          <w:color w:val="111111"/>
          <w:sz w:val="28"/>
          <w:sz w:val="28"/>
          <w:szCs w:val="28"/>
          <w:rtl w:val="true"/>
          <w:lang w:bidi="fa-IR"/>
        </w:rPr>
        <w:t>حوار جرى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في جوف الكعبة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خلفية مواقف ابن الزبير السياسية اتجاه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وأهل البيت بشكل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الأمر الأول فقد روى الطبري عن رجلين أسديين حجا البيت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السنة التي خرج فيها الإمام الحسين إلى العراق ، فيقول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سُليم ، والمذريّ بن المشمعلّ الأسديين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حاجّين من الكوفة حتى قدمنا مكة، فدخلنا يوم التروية، فإذا نحن بالحسين وعبد الله ابن الزبير قائمين عند ارتفاع الضحى فيما بين الحِجر و الباب،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فتقرّبنا منهما، فسمعنا ابن الزبير وهو يقول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تقيم أقمت فولّيت هذا الأمر، فآزرناك وساعدناك ، ونصحنا لك وبايعناك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أن بها كبشاً يستحلّ حرمتها، فما أحبّ أن أكون أنا ذلك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إن شئت و تولّيني أنا الأمر فتطاع ولا تعصى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أُريد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أخفيا كلامهما دوننا، فما زالا يتناجيان حتى سمعنا دعاء الناس رائحين متوجّهين إلى منى عند الظهر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ابن الزبير عرض البيعة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ولكنها بيعة مشروطة ، وعرض الطاعة على الإمام الحسين ولكنها أيضاً طاعة مشروطة ، ولا ندري لماذا جاء بهذا الشرط الذي ما أنزل الله به من سلطان ، فإن كان ابن الزبير يرى في الحسين أنه إمام للمسلمين و تصدی وخرج على حكم یزید و توفرت فيه كل شروط الإمامة ، فحينئذ يجب عليه بيعته وطاعته ونصرته سواءً أقام في الحجاز ، أو ترك الحجاز إلى العراق، وبلا قيد أو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عندما نستعرض خلفية ابن الزبير السياسية وطريقة تعاطيه مع أهل البيت وخاصة في فترة خلافة أمير المؤمنين وما رافقتها من فتن ومحن داخلية، نجد أن مواقفه سلبية للغاية ، بل هي مواقف تتصف بالعدائية لأهل البيت بكل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التاريخية تسجل لنا الكثير من هذه المواقف، نستعرض بعضها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حرب واقعة الجمل المعروفة والتي قادها طلحة والزبير وعائشة ، كان لعبد الله ابن الزبير دور رئيسي في تأليب الناس وإشعال نار الحرب ، بل كان السبب الرئيسي في مقتل والده الزبير بن العوام غيلة على يد عمير بن جرموز، بوادي السّباع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شرح نهج البلاغة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عبد الله بن عباس قبل وقوع الحرب يوم الجمل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 الزُّبَي۟رَ فَإِنَّهُ أَل۟يَنُ عَرِيكَةً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 عَرَف۟تَنِي بِال۟حِجَازِ وَأَن۟كَر۟تَنِي بِال۟عِرَاقِ، فَما عَدَا مِمَّا بَدَا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أكثر من هذا فقد حاول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جاهداً أن يخلص الزبير من الورطة التي أوقع نفسه فيها، فبرز إليه حاسراً، بين الصفين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يا أبا عبد الله على ما صنعت؟ ثم ذَکَّرَهُ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موقف من المواقف،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ستقاتله 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 الزبير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ذلك ، ولكنّ الدهر أنسانيه ، ولأنصرفنّ عنك ،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ولكنّك فَرِقت</w:t>
      </w:r>
      <w:r>
        <w:rPr>
          <w:rStyle w:val="FootnoteAnchor"/>
          <w:rtl w:val="true"/>
        </w:rPr>
        <w:footnoteReference w:id="367"/>
      </w:r>
      <w:r>
        <w:rPr>
          <w:rFonts w:ascii="Amiri" w:hAnsi="Amiri" w:eastAsia="Amiri" w:cs="Amiri"/>
          <w:color w:val="111111"/>
          <w:sz w:val="28"/>
          <w:sz w:val="28"/>
          <w:szCs w:val="28"/>
          <w:rtl w:val="true"/>
          <w:lang w:bidi="ar-SA"/>
        </w:rPr>
        <w:t xml:space="preserve">سيوف ابن أبي طالب ، وعرفت أنّ الموت الناقع تحت رايته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أخزاك الله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أشأمك</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يرويها الزبير بن بكار في الموفقيات</w:t>
      </w:r>
      <w:r>
        <w:rPr>
          <w:rStyle w:val="FootnoteAnchor"/>
          <w:rtl w:val="true"/>
        </w:rPr>
        <w:footnoteReference w:id="36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بعث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الزبير، فأقرأ عليه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كيف عرفتنا بالمدينة وانكرتنا في البصرة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فأتيت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منه جواباً غير ذلك ، فقال لي 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 بينك دَم خليفة و وصيّة خليفة، واجتماع اثنين ، وانفراد واحد، وأُمّ مبرورة ، و مشاورة العشيرة،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ليس وراء هذا الكلام إلّا الحرب ، فرجعت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الزّبير منّا أهل البيت ، حتی شبّ ابنه  عبد الله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مواقف ابن الزبير من أهل البيت و آل هاشم خلال فترة خلافته فلم تتغير واتصفت بالعداء، والبغض ، والحقد، حتى وصل به الأمر إلى التهديد بإحراقهم وهم 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الطبري عن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الزبير حبس محمّد بن الحنفيّة ومَن معه من أهل بيته وسبعة عشر رجلاً من وجوه أهل الكوفة بزمزم، کرهوا البيعة لمن لم تجتمع عليه الأُمة، وهربوا إلى الحرم، وتوعّدهم بالقتل والإحراق، وأعطى الله عهداً إن لم یبایعوا أن ینفذ فیهم ما توعدّهم به، وضرب لهم غی ذلک أجلاً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ابن الحنفية نفر من أهل الكوفة إلى المختار يعلمه حاله وحال من معه ، وما توعدهم بن ابن الزبير من القتل والتحريق بالنار، فوجه المختار مجموعة من المقاتلين، فدخلوا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انتهوا إلى زمزم، وقد أعد ابن الزبير الحطب ليحرقهم، وكان قد بقي من الأجل يومان ، فطردوا الحرس، وكسروا أعواد زمزم، ودخلوا على محمد بن الحنفية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ثم إن محمد بن الحنفية خرج من مكة هارباً من بطش ابن الزبير قاصداً الشام ولكنه لم يدخلها وعاد ادراجه إلى مكة ونزل شعب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ابن الزبير بالرحیل، فذهب إلی الطائف وأقام بها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البلاد استوثقت لابن الزبير بعد قتل المختار ، فأرسل إلى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في بيعتي وإلّا نابذتك، وكان رسوله عروة بن الزبير ، فقال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لأخيك ما ألجه فيما أسخط الله وأغفله عن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الزبير يريد أن يثور بنا وقد أذنتُ لمن أحبّ الانصراف عنّا فإنه لا ذمام علیه منّا ولا لوم ، فإني مقيم حتى يفتح الله بيني وبين ابن الزبير ، وهو خير الفاتحين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محمد بن الحنفية يدعو على عبد الله بن الزبير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 ابن الزبير لباس الذلّ والخوف، وسلّط عليه وعلى أشياعه من يسومهم الذي يسوم الناس</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اضطر محمد بن الحنفية ان يترك مكة وسار إلى الطائف ، فدخل ابن عباس على ابن الزبير فأغلظ له ، فجرى بينهما كلام</w:t>
      </w:r>
      <w:r>
        <w:rPr>
          <w:rStyle w:val="FootnoteAnchor"/>
          <w:rtl w:val="true"/>
        </w:rPr>
        <w:footnoteReference w:id="376"/>
      </w:r>
      <w:r>
        <w:rPr>
          <w:rFonts w:ascii="Amiri" w:hAnsi="Amiri" w:eastAsia="Amiri" w:cs="Amiri"/>
          <w:color w:val="111111"/>
          <w:sz w:val="28"/>
          <w:sz w:val="28"/>
          <w:szCs w:val="28"/>
          <w:rtl w:val="true"/>
          <w:lang w:bidi="ar-SA"/>
        </w:rPr>
        <w:t>، وخرج ابن عباس أيضاً فلحق بالطائف، ثم توفي، فصلّى عليه ابن الحنفية</w:t>
      </w:r>
      <w:r>
        <w:rPr>
          <w:rStyle w:val="FootnoteAnchor"/>
          <w:rtl w:val="true"/>
        </w:rPr>
        <w:footnoteReference w:id="377"/>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وصل الحقد بابن الزبير على بني هاشم إلى درجة ترك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والصلاة عليه في خُطبة الجمعة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نقل الشيخ عز الدين ابن أبي الحديد المعتزلي في كتاب شرح نهج البلاغة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 عبد الله بن الزبير في الخطبة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كثيرة ، فاستعظم الناس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أرغب عن ذكره ولكن له أُهَيل سوءٍ إن أنا ذكرته تعلوا أعناقهم فأنا أحب أن أكبتهم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کاشف عبد الله بن الزبير بني هاشم وأظهر بغضهم وعابهم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خطبته لا يوم جمعة ولا غيرها، عاتبه على ذلك قوم من خاصته وتشأموا بذلك منه وخافوا عاقبة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تركت ذلك علانية إلّا وأنا أقوله سراً وأكثر منه، ولكني رأيت بني هاشم إذا سمعوا ذكره إشرأبوا واحمرت ألوانهم وطالت رقابهم، والله ما كنت أتي لهم سروراً وأنا أقدر عليه، والله لقد هممتُ أن أحفر لهم حفيراً ثم أضرمها عليهم ناراً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هذه الجولة في الحياة السياسية لابن الزبير يتضح لنا سرّ موقف ابن الزبير السلبي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ونهضته المباركة في واقعة الطف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المحور الذي كان يحرك عبد الله بن الزبير ويدعوه للمعارضة والخروج على حکم بنی أُمیة وسلطانهم هو محور الأنا وحب السلطة و الرئاسة والخلافة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الأنا هي التي حركته في حرب الجمل ليخرج ناکثاً لبيعة أمير المؤمنين ومحارباً له ، وهي التي دعته إلى معارضة يزيد بن معاوية والخروج على سلطانهم، وهي التي دعته إلى عدم الخروج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العراق ، وعدم المشاركة في واقعة الطف ، وهي التي دعته إلى مواقفه المعادية لأهل البيت عندما امتنعوا عن بيعته، وهددهم بالإحراق ونفاهم من مكة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جاء في شرح النهج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الزبير هو الذي يصلّي بالناس في أيام الجمل، لأن طلحة والزبير تدافعا الصلاة، فأمرت عائشة عبد الله أن يصلّي قطعاً لمنازعتهما، فإن ظهروا كان الأمر إلى عائشة ، تستخلف مَن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الزّبير يدّعي أنه أحق بالخلافة من أبيه ومن طلحة ، ويزعم  أنّ عثمان يوم الدار أوصى بها إليه</w:t>
      </w:r>
      <w:r>
        <w:rPr>
          <w:rStyle w:val="FootnoteAnchor"/>
          <w:rtl w:val="true"/>
        </w:rPr>
        <w:footnoteReference w:id="37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وما بعدها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لا يمكن أن نعتبر ثورة ابن الزبير امتداداً لثورة الحسين ، فقد كان ابن الزبير یعدّ العدّة للثورة قبل مقتل الحسين ، وكانت أطماعه الشخصية في الحكم هي بواعثه على الثورة، وكان يرى في الحسين منافساً خطيراً كماعرفت ، فلما بلغ خبر مقتل الحسين أهل مكة ، وثب إليه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بيعتك ، فإنه لم يبق أحد إذ هلك الحسين ينازعك الأمر، ولكنه قال لهم لا تعجلوا</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سنة خمس وستين بويع له في الحجاز والعراق والشام والجزيرة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 الزبير قد وظف كل الظروف المؤاتية للوصول إلى تحقيق أطماعه الشخصية في الحكم، ومن أهم هذه الظروف هي تلك الروح الثورية التي انبعثت في الأُمة الإسلامية والتي بعثها الإمام الحسين بنهضته المباركة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محمد مهدي شمس الدين في كتابه القيّم ثورة الحسين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نشك في أن استجابة الناس للثورة التي دعا إليها ابن الزبير كان مبعثها هذه الروح الجديدة التي بثتها ثورة الحسين الدامية في نفوس الجماهير، وقد مر عليك آنفاً</w:t>
      </w:r>
      <w:r>
        <w:rPr>
          <w:rStyle w:val="FootnoteAnchor"/>
          <w:rtl w:val="true"/>
        </w:rPr>
        <w:footnoteReference w:id="383"/>
      </w:r>
      <w:r>
        <w:rPr>
          <w:rFonts w:ascii="Amiri" w:hAnsi="Amiri" w:eastAsia="Amiri" w:cs="Amiri"/>
          <w:color w:val="111111"/>
          <w:sz w:val="28"/>
          <w:sz w:val="28"/>
          <w:szCs w:val="28"/>
          <w:rtl w:val="true"/>
          <w:lang w:bidi="ar-SA"/>
        </w:rPr>
        <w:t>كيف أثّر التوابون في الكوفة على الحكم الأموي، بحيث أعدوا الناس لتقبل حكم ابن الزبير ، وطرد عامل بني أُمية على العراق</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كان ابن الزبير وفياً لثورة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حركت الأُمة من سباتها،  وبعثت فيها روح الثورة والجهاد؟ وهل كان وفياً للجماهير من أبناء الأُمة التي كانت تتطلع إلى تغيير جذري وإصلاح اجتماعي، وإلى دولة كريمة تحقق لهم العدل والمساواة والرفاه؟</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ابن الزبير وفياً لثورة الحسين وشعاراتها  وأهدافها ولم يكن صادقاً مع الجماهير الثائرة والتي صعد على أكتافها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انقلبت عليه تلك الجماهير الثائرة بعد أن خيّب آمالها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النعود إلى الشيخ شمس الدين و تحلیله التاريخي القيم في هذا المجال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نعرف الستر في استجابة جماهير العراق لابن الزبير أول الأمر، ثم انقلابها عليه، واستجابتها لدعوة المختار، لابد أن نلاحظ أن مجتمع العراق كان يطلب إصلاحاً اجتماعياً، وكان يطلب الثأر من الأمويين وأعوانهم، وعلى أمل الاصلاح الاجتماعي والانتقام، استجاب مجتمع العراق لابن الزبير ، فهو عدو الأمويين من جهة، وهو يتظاهر بالإصلاح والزهد والرغبة عن الدنيا من جهة أُخرى، فلعل سلطانه أن يحقق كلا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سلطان ابن الزبير لم يكن خيراً من سلطان الأمويين ، لقد أخرج العراق من سلطانهم، ولكن قاتلي الحسين كانوا مقربين إلى السلطة كما كانوا في عهد الأمويين ، إن شمر بن ذي الجوشن، وشبث بن ربعي ، وعمر بن سعد ، وعمرو بن الحجاج، وغيرهم ، كانوا سادة المجتمع في ظل سلطان ابن الزبير ، كما كانوا سادته في ظل سلطان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يحقق لهم العدل الاجتماعي الذي يطلبونه ، لقد كانوا يحنون إلى سيرة على بن أبي طالب فيهم، هذه السيرة التي حققت لهم أقصى ما يمكن من رفاه و 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هذا وذاك سبباً في انخذال الناس عن ابن الزبير، وتأييدهم لثورة المختار عليه ، وقد ربط المختار دعوته بمحمد بن الحنفية بن علي بن أبي طالب ، وهذا ما جعلهم يطمئنون إلى عدل السيرة والإصلاح، ولقد جعل شعاره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يحقق لهم الهدف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انتهت ثورة عبد الله بن الزبير بكل ملابساتها وأحداثها الدامية ، ولم تترك أثراً يذكر، ولم تغير الواقع الاجتماعي الذي كان أبناء الأُمة من الثائرين يتطلعون عليه ، وانما كانت عبارة عن ثورة لتحقيق طموحات شخصية في الحكم انتهت بصاحبها إلى ما انتهت إليه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وبقيت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خالدة وفاعلة في المجتمع الإسلامي، لما حملته من مقومات إنسانية بعيدة عن روح الأثرة والأغراض الشخصية في الحكم والسلطة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7897_73421"/>
      <w:bookmarkStart w:id="327" w:name="pg7897_73421"/>
      <w:bookmarkEnd w:id="327"/>
    </w:p>
    <w:p>
      <w:pPr>
        <w:pStyle w:val="Heading2"/>
        <w:numPr>
          <w:ilvl w:val="1"/>
          <w:numId w:val="1"/>
        </w:numPr>
        <w:rPr/>
      </w:pPr>
      <w:bookmarkStart w:id="328" w:name="pg7897_73421"/>
      <w:bookmarkStart w:id="329" w:name="__RefHeading___Toc6091947_1051229030"/>
      <w:bookmarkStart w:id="330" w:name="_Toc110"/>
      <w:bookmarkEnd w:id="328"/>
      <w:bookmarkEnd w:id="329"/>
      <w:r>
        <w:rPr>
          <w:rtl w:val="true"/>
        </w:rPr>
        <w:t>الباب الرابع</w:t>
      </w:r>
      <w:r>
        <w:rPr>
          <w:rtl w:val="true"/>
        </w:rPr>
        <w:t xml:space="preserve">: </w:t>
      </w:r>
      <w:r>
        <w:rPr>
          <w:rtl w:val="true"/>
        </w:rPr>
        <w:t>أحداث الكوفة واستشهاد مسلم بن عقيل</w:t>
      </w:r>
      <w:bookmarkEnd w:id="3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6091949_1051229030"/>
      <w:bookmarkStart w:id="332" w:name="_Toc111"/>
      <w:bookmarkEnd w:id="331"/>
      <w:r>
        <w:rPr>
          <w:rtl w:val="true"/>
        </w:rPr>
        <w:t>اشارة</w:t>
      </w:r>
      <w:bookmarkEnd w:id="3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7897_73426"/>
      <w:bookmarkStart w:id="334" w:name="pg7897_73426"/>
      <w:bookmarkEnd w:id="334"/>
    </w:p>
    <w:p>
      <w:pPr>
        <w:pStyle w:val="Heading3"/>
        <w:numPr>
          <w:ilvl w:val="2"/>
          <w:numId w:val="1"/>
        </w:numPr>
        <w:rPr/>
      </w:pPr>
      <w:bookmarkStart w:id="335" w:name="pg7897_73426"/>
      <w:bookmarkStart w:id="336" w:name="__RefHeading___Toc6091951_1051229030"/>
      <w:bookmarkStart w:id="337" w:name="_Toc112"/>
      <w:bookmarkEnd w:id="335"/>
      <w:bookmarkEnd w:id="336"/>
      <w:r>
        <w:rPr>
          <w:rtl w:val="true"/>
        </w:rPr>
        <w:t>الفصل الأول</w:t>
      </w:r>
      <w:r>
        <w:rPr>
          <w:rtl w:val="true"/>
        </w:rPr>
        <w:t xml:space="preserve">: </w:t>
      </w:r>
      <w:r>
        <w:rPr>
          <w:rtl w:val="true"/>
        </w:rPr>
        <w:t>الإمام الحسين ومکاتبات أهل الكوفة</w:t>
      </w:r>
      <w:bookmarkEnd w:id="337"/>
    </w:p>
    <w:p>
      <w:pPr>
        <w:pStyle w:val="Heading4"/>
        <w:numPr>
          <w:ilvl w:val="3"/>
          <w:numId w:val="1"/>
        </w:numPr>
        <w:rPr/>
      </w:pPr>
      <w:bookmarkStart w:id="338" w:name="__RefHeading___Toc6091953_1051229030"/>
      <w:bookmarkStart w:id="339" w:name="_Toc113"/>
      <w:bookmarkEnd w:id="338"/>
      <w:r>
        <w:rPr>
          <w:rtl w:val="true"/>
        </w:rPr>
        <w:t>اشارة</w:t>
      </w:r>
      <w:bookmarkEnd w:id="3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مسلم بن عقیل 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المهام التي أوكلها الإمام الحسين إلى مسلم بن عقیل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7897_73432"/>
      <w:bookmarkStart w:id="341" w:name="pg7897_73432"/>
      <w:bookmarkEnd w:id="341"/>
    </w:p>
    <w:p>
      <w:pPr>
        <w:pStyle w:val="Heading4"/>
        <w:numPr>
          <w:ilvl w:val="3"/>
          <w:numId w:val="1"/>
        </w:numPr>
        <w:rPr/>
      </w:pPr>
      <w:bookmarkStart w:id="342" w:name="pg7897_73432"/>
      <w:bookmarkStart w:id="343" w:name="__RefHeading___Toc6091955_1051229030"/>
      <w:bookmarkStart w:id="344" w:name="_Toc114"/>
      <w:bookmarkEnd w:id="342"/>
      <w:bookmarkEnd w:id="343"/>
      <w:r>
        <w:rPr>
          <w:rtl w:val="true"/>
        </w:rPr>
        <w:t>المبحث الأول</w:t>
      </w:r>
      <w:r>
        <w:rPr>
          <w:rtl w:val="true"/>
        </w:rPr>
        <w:t xml:space="preserve">: </w:t>
      </w:r>
      <w:r>
        <w:rPr>
          <w:rtl w:val="true"/>
        </w:rPr>
        <w:t>شخصية مسلم بن عقيل في سطور</w:t>
      </w:r>
      <w:bookmarkEnd w:id="344"/>
    </w:p>
    <w:p>
      <w:pPr>
        <w:pStyle w:val="Heading5"/>
        <w:numPr>
          <w:ilvl w:val="4"/>
          <w:numId w:val="1"/>
        </w:numPr>
        <w:rPr/>
      </w:pPr>
      <w:bookmarkStart w:id="345" w:name="__RefHeading___Toc6091957_1051229030"/>
      <w:bookmarkStart w:id="346" w:name="_Toc115"/>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قبل الدخول في تفاصيل أحداث الكوفة وملابساتها، لابد لنا من وقفة قصيرة عن بعض الملامح الشخصية لسفير الحسين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بن عبد المطلب الهاشمي الطالبي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وشخصية عقيل غنية عن التعريف، فهو أخو الإمام أمير المؤمنين ، ومن أصحابه ، وهو العلامة النسابة الشهير، وكان أنسب قریش وأعلمهم بأيام الناس وأخبارهم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الصدوق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إنك لتحب عقيلاً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إني لأحبه حبين، حباً له وحباً لحب أبي طالب له ، وإن ولده مقتول في محبة ولدك فتدمع عليه عيون المؤمنين وتصلي عليه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جرت دموعه على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اشكوا ما تلقى عترتي من بعدي</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الأمالي، المجلس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الحديث ، طبعة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ولد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من النبط ومن أشرافهم، والنبط سکان العراق القدماء وكانت لهم ملوكية في العراق قبل الفرس ولما غلبهم الفرس على السلطان انتسبوا فيهم واختلطوا بهم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تعرف سنة ولادته تحقيقاً ، ولهذا اختلف أرباب المقاتل في سنّه يوم استشهد، 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يرى أن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388"/>
      </w:r>
      <w:r>
        <w:rPr>
          <w:rFonts w:ascii="Amiri" w:hAnsi="Amiri" w:eastAsia="Amiri" w:cs="Amiri"/>
          <w:color w:val="111111"/>
          <w:sz w:val="28"/>
          <w:sz w:val="28"/>
          <w:szCs w:val="28"/>
          <w:rtl w:val="true"/>
          <w:lang w:bidi="ar-SA"/>
        </w:rPr>
        <w:t>إلّا أن السيد المقرم يستقرب أن تكون ولادته إما سنة سبع أو تسع للهجرة وله يوم شهادته أكثر من خمسين سنة</w:t>
      </w:r>
      <w:r>
        <w:rPr>
          <w:rStyle w:val="FootnoteAnchor"/>
          <w:rtl w:val="true"/>
        </w:rPr>
        <w:footnoteReference w:id="389"/>
      </w:r>
      <w:r>
        <w:rPr>
          <w:rFonts w:ascii="Amiri" w:hAnsi="Amiri" w:eastAsia="Amiri" w:cs="Amiri"/>
          <w:color w:val="111111"/>
          <w:sz w:val="28"/>
          <w:sz w:val="28"/>
          <w:szCs w:val="28"/>
          <w:rtl w:val="true"/>
          <w:lang w:bidi="ar-SA"/>
        </w:rPr>
        <w:t xml:space="preserve">ولا نعلم مستند السيّد المقرّم في ذلك وهو قول مستبعد إذ لا نجد من ينص على كون مسلم بن عقيل من الصحابة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 بن عقيل مدني النشأة ، حجازي البيئة والتربية ، ولد في دارهم المعروفة بدار عقيل والتي صارت اخيراً مقبرة لآل أبي طالب وهي في أول البقيع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تربى في حجر أبيه عقيل، ولازم عمه أمير المؤمنين وابناه الامامان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فنشأ مسلم مع العلم والتقوى والبطولة والهدى والحزم والحجي والرشد ، کما شاء له المولى سبحانه حتى أحب لقاءه يوم سعادته بشهادته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نشأ مسلم بن عقيل في بيت لا يقع نظره فيه إلّا إلى أُستاذ في العلم، أو مقتدى في الاخلاق، أو زعيم في الدين، أو بطل في الشجاعة ، أو إمام في البلاغة، أو مقنن في السياسة الإلهية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أدرك مسلم بن عقيل أكثر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عنهم ، وروى عنه جملة من المحدثين بدون واسطة أو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موهب ، سمع مسلم بن عقیل ، روى عنه عمرو بن دینار وعطاء</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موهب مكي، روى عن مسلم بن عقیل</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عقيل بن أبي طالب الهاشمي کنيته أبو داود، وكان أشبه ولد عبد المطلب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جماعة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صفوان بن موهب</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الزركلي في الاعلام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بن عقيل المقتول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من  ذوي الرأي والعلم والشجاعة</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 الشهيد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ورث فيها الشجاعة کابر عن كابر من حمزة إلى جعفر إلى سيد شجعانهم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ميمنة أمير المؤمنين في حرب صفين إلى جانب الحسن والحسين وعبد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ووجوده في هذا الموقع وإلى جانب هؤلاء الشجعان يدل على أنه في مستوى من الشجاعة العظيمة ، وفي بعض النصوص التاريخية مشاركته في حروب الفتح على ما ورد في کتاب فتوح الشام للواقدي ،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ذلك معظم الصحابة وكبراؤهم</w:t>
      </w:r>
      <w:bookmarkStart w:id="347" w:name="pg7897_73442"/>
    </w:p>
    <w:p>
      <w:pPr>
        <w:pStyle w:val="BookText"/>
        <w:rPr/>
      </w:pPr>
      <w:bookmarkEnd w:id="347"/>
      <w:r>
        <w:rPr>
          <w:rFonts w:ascii="IRNazanin" w:hAnsi="IRNazanin" w:eastAsia="IRNazanin"/>
          <w:color w:val="111111"/>
          <w:sz w:val="28"/>
          <w:sz w:val="28"/>
          <w:szCs w:val="28"/>
          <w:rtl w:val="true"/>
          <w:lang w:bidi="fa-IR"/>
        </w:rPr>
        <w:t xml:space="preserve">مثل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بني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الفضل بن عباس وجعفر بن عقيل ومسلم بن عقیل، وعبد الله بن جعفر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من كتابه يقول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در مسلم بن عقيل وأخويه لقد قاتلوا حتى صارت الدماء على دروعهم كقطع أكباد الإبل</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شجاعته الفائقة في ميدان المواجهة في الكوفة عندما حوصر في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نشير إليها في محلها المناسب ويكفينا ما قاله بحقه قائد الحملة ضده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طلب من ابن زیاد أن يمده بالرجال ، فبعث إليه موبخاً فأجابه 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أتظن أنك أرسلتني إلى بقال من بقالي الكوفة أو جرمقان من جرامقة الحيرة ، وإنا وجهتني إلى سيف من أسیاف محمد بن عبد الله ، فأمدّه بخمسمائة فارس</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6091959_1051229030"/>
      <w:bookmarkStart w:id="349" w:name="_Toc116"/>
      <w:bookmarkEnd w:id="348"/>
      <w:r>
        <w:rPr>
          <w:rtl w:val="true"/>
        </w:rPr>
        <w:t xml:space="preserve">* </w:t>
      </w:r>
      <w:r>
        <w:rPr>
          <w:rtl w:val="true"/>
        </w:rPr>
        <w:t xml:space="preserve">أولاد مسلم بن عقیل </w:t>
      </w:r>
      <w:r>
        <w:rPr>
          <w:rtl w:val="true"/>
        </w:rPr>
        <w:t>:</w:t>
      </w:r>
      <w:bookmarkEnd w:id="349"/>
    </w:p>
    <w:p>
      <w:pPr>
        <w:pStyle w:val="BookText"/>
        <w:rPr/>
      </w:pPr>
      <w:r>
        <w:rPr>
          <w:rFonts w:ascii="IRNazanin" w:hAnsi="IRNazanin" w:eastAsia="IRNazanin"/>
          <w:color w:val="111111"/>
          <w:sz w:val="28"/>
          <w:sz w:val="28"/>
          <w:szCs w:val="28"/>
          <w:rtl w:val="true"/>
          <w:lang w:bidi="fa-IR"/>
        </w:rPr>
        <w:t>ينص بعض المؤرخين على أن أولاد مسلم بن عقيلالذكور خمسة ، استشهد اثنان منهم في كربلاء واثنان بعدها قتلا في الكوفة ، ولم يعرف مصير الخامس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صاهر مسلم بن عقيل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ابنته رقية الصغرى، وفي بعض النصوص التاريخية أن الشهيد مسلم قد صاهر عمه أمير المؤمنين مرّتين وكانت زوجته الثانية أُم كلثوم الصغرى بنت أمير المؤمنين</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محراب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وما بعدها، والسماوي ، إبصار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وما بعدها، والزنجاني ، وسیلة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4</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7897_73446"/>
    </w:p>
    <w:p>
      <w:pPr>
        <w:pStyle w:val="BookText"/>
        <w:rPr/>
      </w:pPr>
      <w:bookmarkEnd w:id="350"/>
      <w:r>
        <w:rPr>
          <w:rFonts w:ascii="IRNazanin" w:hAnsi="IRNazanin" w:eastAsia="IRNazanin"/>
          <w:color w:val="111111"/>
          <w:sz w:val="28"/>
          <w:sz w:val="28"/>
          <w:szCs w:val="28"/>
          <w:rtl w:val="true"/>
          <w:lang w:bidi="fa-IR"/>
        </w:rPr>
        <w:t>وقد كان حضور أبناء عقيل وأحفاده في واقعة كربلاء حضوراً فاعلاً حتى شکلوا نصف عدد الهاشميين الذين خرجوا واستشهدوا مع الحسين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الزنجاني في وسيلة الدارین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قد اختلف علماء السير والرجال والتراجم والتاريخ في عدد القتلى من الهاشميين ، والمشهور بين أهل المقاتل سبعة عشر رجلاً، قیل قتل من أولاد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الحسين سبعة وقيل أكثر، ومن أولاد عبد الله بن جعفر الطيار اثنان، ومن أولاد عقیل خمسة وقيل سبعة وقيل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سليمان ابن قتة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عيني جودي بعبرة وعويل</w:t>
      </w:r>
    </w:p>
    <w:p>
      <w:pPr>
        <w:pStyle w:val="BookText"/>
        <w:rPr/>
      </w:pP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سبعة منهم لصلب علي</w:t>
      </w:r>
    </w:p>
    <w:p>
      <w:pPr>
        <w:pStyle w:val="BookText"/>
        <w:rPr/>
      </w:pPr>
      <w:r>
        <w:rPr>
          <w:rFonts w:ascii="Amiri" w:hAnsi="Amiri" w:eastAsia="Amiri" w:cs="Amiri"/>
          <w:color w:val="111111"/>
          <w:sz w:val="28"/>
          <w:sz w:val="28"/>
          <w:szCs w:val="28"/>
          <w:rtl w:val="true"/>
          <w:lang w:bidi="ar-SA"/>
        </w:rPr>
        <w:t>قد أُبيدوا وسبعة لعقيل</w:t>
      </w:r>
      <w:r>
        <w:rPr>
          <w:rStyle w:val="FootnoteAnchor"/>
          <w:rtl w:val="true"/>
        </w:rPr>
        <w:footnoteReference w:id="399"/>
      </w:r>
    </w:p>
    <w:p>
      <w:pPr>
        <w:pStyle w:val="Heading5"/>
        <w:numPr>
          <w:ilvl w:val="4"/>
          <w:numId w:val="1"/>
        </w:numPr>
        <w:rPr/>
      </w:pPr>
      <w:bookmarkStart w:id="351" w:name="__RefHeading___Toc6091961_1051229030"/>
      <w:bookmarkStart w:id="352" w:name="_Toc117"/>
      <w:bookmarkEnd w:id="351"/>
      <w:r>
        <w:rPr>
          <w:rtl w:val="true"/>
        </w:rPr>
        <w:t xml:space="preserve">* </w:t>
      </w:r>
      <w:r>
        <w:rPr>
          <w:rtl w:val="true"/>
        </w:rPr>
        <w:t xml:space="preserve">منزلة مسلم بن عقيل عند الحسين </w:t>
      </w:r>
      <w:r>
        <w:rPr>
          <w:rtl w:val="true"/>
        </w:rPr>
        <w:t>:</w:t>
      </w:r>
      <w:bookmarkEnd w:id="352"/>
    </w:p>
    <w:p>
      <w:pPr>
        <w:pStyle w:val="BookText"/>
        <w:rPr/>
      </w:pPr>
      <w:r>
        <w:rPr>
          <w:rFonts w:ascii="IRNazanin" w:hAnsi="IRNazanin" w:eastAsia="IRNazanin"/>
          <w:color w:val="111111"/>
          <w:sz w:val="28"/>
          <w:sz w:val="28"/>
          <w:szCs w:val="28"/>
          <w:rtl w:val="true"/>
          <w:lang w:bidi="fa-IR"/>
        </w:rPr>
        <w:t>لقد اجتمعت في شخصية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العلم والحلم والهدى والحزم والشجاعة والأقدام أهلته ليكون في مركز الصدارة من الأفذاذ من شهداء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المقربين والمعتمدين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ويكفينا في بيان عظیم منزلته صریح کلام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لأهل الكوفة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بعثت إليكم أخي وابن عمي وثقتي من أهل بيتي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يرسل كلامه جزافاً ، ولا يسبغ على شخص من الصفات ما لم يستحقها ، ولا يقول ثقتي إلّا لمن خلص وصفي وتمحض ولاؤه وإيمانه ، فإن هذه اللفظة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اعتماد الفقهاء وحملة الحديث و حُجة قاطعة لكل شك، ولم ينلها من أصحاب الأئمة إلّا النفر القليل من خواص خواصهم وحواريهم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أخذنا برواية الطريحي في المنتخب لعبارة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الكتب وقرأ ما فيها وسألهم عن أُمور الناس ، كتب إليهم كتاباً يذكر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قد أنفذت إليكم أخي وابن عمي والمفضل عندي مسلم بن عقيل بن أبي طالب فاسمعوا له وأطيعوا رأيه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فإنا نقف عند رتبة عالية ومنزلة رفيعة لا تدانيها رتبة لمسلم بن عقيل، ولا أدري هل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ثبوت ما 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بالمفضل طائفة خاصة أو مطلقاً، وعلى أي المعنيين حملته احتمله اللفظ وأفاد معنى جليلاً ورتبة عالية ، ومنزلة رفيعة تنحط عنها الرتب العالية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ويكفينا في معرفة منزلة الشهيد مسلم بن عقيل، بعد ما قاله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حقه، عظم المسؤولية التي تحمّلها بجدارة وشجاعة، حيث رشحه الحسين للسفارة إلى العراق، وإلى الكوفة بالذات، والكوفة في ذلك الوقت ملتقی الحضارات والثقافات والأجناس البشرية من العرب والفرس والنبط ، وتتنوع فيها الأديان والمذاهب والاتجاهات الفكرية والعقائدية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بالاضافة إلى مكانتها في قلب الأحداث الإسلامية إذ كانت بمثابة المفصل الرئيسي في بسط النفوذ على العالم الإسلامي كله، وكانت بمثابة البركان الهادر الذي لا يمكن الوقوف أمامه إلّا بعد أن يدمرّ كل شيء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وللكوفة وأهلها قصة طويلة مع الولاة والحكام يطول ذكرها سجلتها أقلام المؤرخين، حيث كانت تشكل الهمَّ الدائم للحاكم المركزي في مختلف المراحل والأدوار ، وصفة استقبالهم للولاة بالتحصيب بالحصى وهم على المنبر مشهورة عنهم</w:t>
      </w:r>
      <w:r>
        <w:rPr>
          <w:rFonts w:eastAsia="Amiri" w:cs="Amiri" w:ascii="Amiri" w:hAnsi="Amiri"/>
          <w:color w:val="111111"/>
          <w:sz w:val="28"/>
          <w:szCs w:val="28"/>
          <w:rtl w:val="true"/>
          <w:lang w:bidi="ar-SA"/>
        </w:rPr>
        <w:t xml:space="preserve">. </w:t>
      </w:r>
      <w:bookmarkStart w:id="353" w:name="pg7897_73452"/>
    </w:p>
    <w:p>
      <w:pPr>
        <w:pStyle w:val="BookText"/>
        <w:rPr/>
      </w:pPr>
      <w:bookmarkEnd w:id="353"/>
      <w:r>
        <w:rPr>
          <w:rFonts w:ascii="Amiri" w:hAnsi="Amiri" w:eastAsia="Amiri" w:cs="Amiri"/>
          <w:color w:val="111111"/>
          <w:sz w:val="28"/>
          <w:sz w:val="28"/>
          <w:szCs w:val="28"/>
          <w:rtl w:val="true"/>
          <w:lang w:bidi="ar-SA"/>
        </w:rPr>
        <w:t xml:space="preserve">ولهذا جاء في وصية معاوية ليزيد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وانظر أهل العراق فإن سألوك أن تعزل عنهم كل يوم عاملاً فافعل، فإن عزل عامل أحب إليَّ من أن تشهر عليك مائة ألف سيف</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كانت الكوفة وأهلها، فكيف بها وقد ماجت بأهلها بعد هلاك معاوية و تزلزل الحكم الأموي ، فلم تكن مهمة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سهلة مريحة وإنما كانت مهمة خطيرة تحف بها الأهوال والمخاوف من الناس الذين وفد عليهم حيث تقلّب الأهواء وتنوع الاتجاهات، ومن الحكومة المركزية التي يكفيها أن يكون واليها على البصرة عبيد الله بن زياد وهو الخبير بالكوفةوشؤونها کما سوف يأتي</w:t>
      </w:r>
      <w:r>
        <w:rPr>
          <w:rFonts w:eastAsia="IRNazanin" w:cs="IRNazanin"/>
          <w:color w:val="111111"/>
          <w:sz w:val="28"/>
          <w:szCs w:val="28"/>
          <w:rtl w:val="true"/>
          <w:lang w:bidi="fa-IR"/>
        </w:rPr>
        <w:t>.</w:t>
      </w:r>
    </w:p>
    <w:p>
      <w:pPr>
        <w:pStyle w:val="Heading4"/>
        <w:numPr>
          <w:ilvl w:val="3"/>
          <w:numId w:val="1"/>
        </w:numPr>
        <w:rPr/>
      </w:pPr>
      <w:bookmarkStart w:id="354" w:name="__RefHeading___Toc6091963_1051229030"/>
      <w:bookmarkStart w:id="355" w:name="_Toc118"/>
      <w:bookmarkEnd w:id="354"/>
      <w:r>
        <w:rPr>
          <w:rtl w:val="true"/>
        </w:rPr>
        <w:t>المبحث الثاني</w:t>
      </w:r>
      <w:r>
        <w:rPr>
          <w:rtl w:val="true"/>
        </w:rPr>
        <w:t xml:space="preserve">: </w:t>
      </w:r>
      <w:r>
        <w:rPr>
          <w:rtl w:val="true"/>
        </w:rPr>
        <w:t>المهام التي أوكلها الإمام الحسين إلى مسلم بن عقیل</w:t>
      </w:r>
      <w:bookmarkEnd w:id="355"/>
    </w:p>
    <w:p>
      <w:pPr>
        <w:pStyle w:val="Heading5"/>
        <w:numPr>
          <w:ilvl w:val="4"/>
          <w:numId w:val="1"/>
        </w:numPr>
        <w:rPr/>
      </w:pPr>
      <w:bookmarkStart w:id="356" w:name="__RefHeading___Toc6091965_1051229030"/>
      <w:bookmarkStart w:id="357" w:name="_Toc119"/>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بعد أن اختار الإمام الحسين مسلم بن عقيل للذهاب إلى الكوفة، لابد أن يكون الإمام قد وضع له خطة عمل ومنهج تحرك يسير عليه، إلّا أن النصوص التاريخية لا تذكر شيئاً من ذلك سوى ما رواه الطبري وغيره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 بتقوى الله ، وكتمان أمره، واللطف فإن رأى الناس مجتمعين مستوسقين عجّل إليه بذلك</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الأخبار الطوال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قد رأيت أن تسير إلى الكوفة ننظر ما اجتمع عليه رأي أهلها ، فإن كانوا على ما أتتني به كتبهم، فعجّل عليَّ بكتابك لاسرع القدوم عليك ، وإن تكن الأُخرى فعجِل الإنصراف</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نجد بعض التفصيل عند الخوارزمي حيث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طوى الكتاب وختمه ودعا بمسلم بن عقيل ، فدفع إليه الكتاب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موجهك إلى أهل الكوفة ، وسيقضي الله من أمرك ما يحب ويرضى، وأنا أرجو أن أكون أنا وأنت في درجة الشهداء، فامض ببركة الله وعونه حتى تدخل الكوفة ، فإذا دخلتها فانزل عند أوثق أهلها ، وادع الناس إلى طاعتي ، فإن رأيتهم مجتمعين على بيعتي ، فعجّل عليَّ بالخبر، حتى أعمل على حسب ذلك إن شاء الله تعالى، ثمّ عانقه الحسين وودعه وبكيا جميعاً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هذه النصوص الثلاثة بالاضافة إلى الرسالة التي بعثها معه الإمام إلى أهل الكوفة تتضح معالم المهام الموكلة إلى مسلم بن عقیل كسفير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يمكن ايجازها بما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استطلاع الأوضاع السياسية والاجتماعية والنفسية للمجتمع الكوفي عن قرب، ومدى صدق الدعاوى التي سطروها في كتبهم المرسلة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يستفاد من رسالة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كتب لي أنه قد اجتمع رأي ملئِكم وذوي الحجي والفضل منكم على مثل ما قدمت به رسلكم وقرأت في كتبكم، أقدم إليكم و شیكاً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توضحه رواية الطبري والدينوري</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الناس إلى طاعة الإمام والاجتماع على بيعته ، وهذا ما نستفيده من النص الذي ينفرد بذکره الخوارزمي ، وهذه المهمة الثانية تتخطى المهمة الأُولى التي هي مجرد استطلاع للوضع ، إذ تعني المهمة الثانية الاصطدام بالوضع السياسي القائم من خلال أخذ البيعة من الكوفيين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المستجدات والتطورات اللاحقة والتي سوف تترتب جزماً على قضية أخذ البيعة للإمام، فإن الجهاز الأموي الحاكم والطبقة الموالية له سوف لا تقف مكتوفة الأيدي و تتفرج على الناس وهم يقدمون الولاء والبيعة للإمام الحسين مما يعني تقويض الحكم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رؤوس المهام الموكلة إلى مسلم بن عقيل في الكوفة</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المبسوط اليد، انظر المظفر، سفير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وما بعدها، والركابي، وقعة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وما بعدها</w:t>
      </w:r>
    </w:p>
    <w:p>
      <w:pPr>
        <w:pStyle w:val="BookText"/>
        <w:rPr/>
      </w:pPr>
      <w:r>
        <w:rPr>
          <w:rFonts w:ascii="Amiri" w:hAnsi="Amiri" w:eastAsia="Amiri" w:cs="Amiri"/>
          <w:color w:val="111111"/>
          <w:sz w:val="28"/>
          <w:sz w:val="28"/>
          <w:szCs w:val="28"/>
          <w:rtl w:val="true"/>
          <w:lang w:bidi="ar-SA"/>
        </w:rPr>
        <w:t>حيث نلاحظ  ترتبها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مسلم أن ينفذ هذه المهام بحسب ترتبها من حيث استطلاع الأوضاع، ثمّ أخذ البيعة، ثمّ مواجهة التحديات وردود الأفعال من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اشتملت وصية الإمام لمسلم بن عقيل على ثلاثة بنود عملية حساسة إذ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بتقوى الله، وكتمان أمره، واللطف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بالتقوى تقع في أول سُلم الأولويات وعلى رأس الأُمور في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شرط ضروري ولازم في جميع المهام وخاصة إذا تعلق الأمر بأموال الناس وأرواحهم وأعراضهم، وفي مهمة سياسية خطيرة كمهمة مسلم بن عقيل الذي يمثل الإمام في مهمته ويحمل راية الاصلاح والتغيير في الأُمة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مهمة مسلم مهمة سهلة كما أسلفنا وإنما كانت مهمة خطيرة وفي وضع أمني وسياسي شديد الحساسية والتعقيد، إذا لا يزال سلطان بني أُمية يحكم قبضته على الوضع القائم ، وكان المعارضون للحكم الأموي متكتمين في تحركهم واجتماعاتهم، فلابد من الكتمان وسرية التحرك حتى لا ينكشف الأمر في خطواته الأُولى فيقضى عليه بسهولة </w:t>
      </w:r>
      <w:r>
        <w:rPr>
          <w:rFonts w:eastAsia="Amiri" w:cs="Amiri" w:ascii="Amiri" w:hAnsi="Amiri"/>
          <w:color w:val="111111"/>
          <w:sz w:val="28"/>
          <w:szCs w:val="28"/>
          <w:rtl w:val="true"/>
          <w:lang w:bidi="ar-SA"/>
        </w:rPr>
        <w:t xml:space="preserve">. </w:t>
      </w:r>
      <w:bookmarkStart w:id="358" w:name="pg7897_73462"/>
    </w:p>
    <w:p>
      <w:pPr>
        <w:pStyle w:val="BookText"/>
        <w:rPr/>
      </w:pPr>
      <w:bookmarkEnd w:id="358"/>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لازم لمن يتصدى للأُمور ويتعامل مع الرعية ، و هو من لوازم الرئاسة والزعامة الأساسية كما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آلة الرئاسة سعة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المجتمع الكوفي الذي تسلط عليه ولاة متجبرون من أمثال المغيرة بن شعبة ، وزياد بن أبيه وأمثالهم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6091967_1051229030"/>
      <w:bookmarkStart w:id="360" w:name="_Toc120"/>
      <w:bookmarkEnd w:id="359"/>
      <w:r>
        <w:rPr>
          <w:rtl w:val="true"/>
        </w:rPr>
        <w:t xml:space="preserve">* </w:t>
      </w:r>
      <w:r>
        <w:rPr>
          <w:rtl w:val="true"/>
        </w:rPr>
        <w:t xml:space="preserve">سفر مسلم بن عقيل إلى العراق ودخوله الكوفة </w:t>
      </w:r>
      <w:r>
        <w:rPr>
          <w:rtl w:val="true"/>
        </w:rPr>
        <w:t>:</w:t>
      </w:r>
      <w:bookmarkEnd w:id="360"/>
    </w:p>
    <w:p>
      <w:pPr>
        <w:pStyle w:val="BookText"/>
        <w:rPr/>
      </w:pPr>
      <w:r>
        <w:rPr>
          <w:rFonts w:ascii="IRNazanin" w:hAnsi="IRNazanin" w:eastAsia="IRNazanin"/>
          <w:color w:val="111111"/>
          <w:sz w:val="28"/>
          <w:sz w:val="28"/>
          <w:szCs w:val="28"/>
          <w:rtl w:val="true"/>
          <w:lang w:bidi="fa-IR"/>
        </w:rPr>
        <w:t>غادر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قاصداً العراق في ليلة النصف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عن طريق المدينة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 مسلم حتى أتى المدينة فصلّى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وودّع من أحبّ من أهله، ثمّ استأجر دليلين من قيس، فأقبلا به ، فضلّا الطريق وجازا</w:t>
      </w:r>
      <w:r>
        <w:rPr>
          <w:rStyle w:val="FootnoteAnchor"/>
          <w:rtl w:val="true"/>
        </w:rPr>
        <w:footnoteReference w:id="409"/>
      </w:r>
      <w:r>
        <w:rPr>
          <w:rFonts w:ascii="IRNazanin" w:hAnsi="IRNazanin" w:eastAsia="IRNazanin"/>
          <w:color w:val="111111"/>
          <w:sz w:val="28"/>
          <w:sz w:val="28"/>
          <w:szCs w:val="28"/>
          <w:rtl w:val="true"/>
          <w:lang w:bidi="fa-IR"/>
        </w:rPr>
        <w:t xml:space="preserve">، وأصابهم عطش شديد، وقال الدليلان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الطريق حتى تنتهي إلى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كادوا أن يموتوا 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مسلم بن عقيل مع قيس بن مسهر الصيداوي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يخبره بما جرى وبموت الدليلين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وختم كتابه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تطيّرت من وجهي هذا، فإن رأيت أعفیتني منه ، و بعثت غيري و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فكتب إليه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خشيت ألّا يكون حملك على الكتاب إلىَّ في الاستعفاء من الوجه  الذي وجهتك له إلّا الجُبن، فامض لوجهك الذي وجهتك له و السلام عليك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لمن قرأ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لستُ أتخوفه على نفسي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ولابد من التوقف عند هذا المقطع من النص والتساؤل عن حقيقة كون مسلم بن عقيل قد كتب إلى الإمام الحسين يستعفيه من التوجه إلى الكوفة بعد ما حصل له مع الدليلين ، ثمّ التساؤل عن مغزی جواب الإمام له و بهذه اللهجة الحادة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کون ما حمله على الاستعفاء الجبن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حاول بعض الكتاب الاجابة عن هذين التساؤلين اما من خلال نفي أصل وقوع حادث موت الدليلين ونفي مراسلة مسلم للإمام وجواب الإمام له</w:t>
      </w:r>
      <w:r>
        <w:rPr>
          <w:rStyle w:val="FootnoteAnchor"/>
          <w:rtl w:val="true"/>
        </w:rPr>
        <w:footnoteReference w:id="411"/>
      </w:r>
      <w:r>
        <w:rPr>
          <w:rFonts w:ascii="IRNazanin" w:hAnsi="IRNazanin" w:eastAsia="IRNazanin"/>
          <w:color w:val="111111"/>
          <w:sz w:val="28"/>
          <w:sz w:val="28"/>
          <w:szCs w:val="28"/>
          <w:rtl w:val="true"/>
          <w:lang w:bidi="fa-IR"/>
        </w:rPr>
        <w:t xml:space="preserve">، أو من خلال تقبل أصل الحادثة بتفاصيلها المدونة في المصادر الإمامية ، مع رفض نسبة التطير والجبن إلى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السيد المقرم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حدث به ابن جریر الطبري من تطير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واقع له ، فإن من يقرأ سيرة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 انه ذلك الرجل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كتاب الحسين إلى مسلم فإنه يعتبره من افتراءات الطبري على الإمام الحسين ليشوه بها مقام الشهيد مسلم بن عقیل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مسلم هياباً في الحروب لما أقدم سيد الشهداء على تشريفه بالنيابة الخاصة عنه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 هذا الجواب تأمل، فبعد ورود النص عند الطبري ، والشيخ المفيد ، فلا مسوّٙغ لتجزئة النص برد بعضه وقبول الباقي إلّا بدليل على بطلانه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بعض الكتاب المحدثين توجيه النص بنحو لا ينفي وقوع الحادث، مع ضرورة أو معقولية أن يكتب مسلم بن عقيل إلى الإمام الحسين طالباً منه إعفاءه من التوجه إلى الكوفة بعد الذي حصل له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الشهيدمسلم يثق بأهل الكوفة، ولا كان قد سمع من سيد الشهداء ما يحمله على الثقة بهم، </w:t>
      </w:r>
    </w:p>
    <w:p>
      <w:pPr>
        <w:pStyle w:val="BookText"/>
        <w:rPr/>
      </w:pPr>
      <w:r>
        <w:rPr>
          <w:rFonts w:ascii="Amiri" w:hAnsi="Amiri" w:eastAsia="Amiri" w:cs="Amiri"/>
          <w:color w:val="111111"/>
          <w:sz w:val="28"/>
          <w:sz w:val="28"/>
          <w:szCs w:val="28"/>
          <w:rtl w:val="true"/>
          <w:lang w:bidi="ar-SA"/>
        </w:rPr>
        <w:t xml:space="preserve">وعلى هذا الأساس توجه إليها ممتثلاً لأمر الإمام، وبعد ما جرى له رأى أن يسأل بأدب إذا كان اعفاؤه ممكناً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تطيرت من وجهي هذا فإن رأيت أعفيتني منه وبعثت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ذلك وهو مرابط لمواصلة المسير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توجیه ما ورد في جواب الإمام الحسين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خشيت أن لا يكون حملك على الكتاب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الجبن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الإمام شهادة ضمنية بهذه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شجاعة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ينسجم مع 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احتماله لا</w:t>
      </w:r>
    </w:p>
    <w:p>
      <w:pPr>
        <w:pStyle w:val="BookText"/>
        <w:rPr/>
      </w:pPr>
      <w:r>
        <w:rPr>
          <w:rFonts w:ascii="Amiri" w:hAnsi="Amiri" w:eastAsia="Amiri" w:cs="Amiri"/>
          <w:color w:val="111111"/>
          <w:sz w:val="28"/>
          <w:sz w:val="28"/>
          <w:szCs w:val="28"/>
          <w:rtl w:val="true"/>
          <w:lang w:bidi="ar-SA"/>
        </w:rPr>
        <w:t xml:space="preserve">لأن من احتمل في حقه يتصف بذلك ، بل لأنه لا وجود لأي احتمال آخر مما يجعل الأمر منحصراً بهذا الاحتمال، وكان الإمام يقول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أجد مبرراً وجيهاً لترددك إلّا الجبن وهو مستبعد في حقك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لوجهك الذي وجّهتك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التوجيه، لا يسنده دلیل ، وعلى خلاف ظاهر ألفاظ الرواية ، وفيه تكلف كبير يصعب تقبله أو الركون إليه، ولا توجد لدينا أي قرائن تصرف الرواية عن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أننا وعلى ضوء مجموعة من المعطيات يمكننا أن نحكم على وهن الرواية  وسقوطها وهذه المعطيات هي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مسلم بن عقيل الرسالية، فإن الماضي الجهادي المشرّف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ويكفيه فخراً أنه كان أحد قيادات ميمنة جيش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ثباته واستقامته وشجاعته التي سجلتها شوارع الكوفة وأزقّتها واعترف بها الأعداء قبل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والنفس المطمئنة التي واجه بها </w:t>
      </w:r>
    </w:p>
    <w:p>
      <w:pPr>
        <w:pStyle w:val="BookText"/>
        <w:rPr/>
      </w:pPr>
      <w:r>
        <w:rPr>
          <w:rFonts w:ascii="IRNazanin" w:hAnsi="IRNazanin" w:eastAsia="IRNazanin"/>
          <w:color w:val="111111"/>
          <w:sz w:val="28"/>
          <w:sz w:val="28"/>
          <w:szCs w:val="28"/>
          <w:rtl w:val="true"/>
          <w:lang w:bidi="fa-IR"/>
        </w:rPr>
        <w:t xml:space="preserve">الموت ، بالاضافة إلى الشمائل العربية والهاشمية التي كان يتصف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في سنامها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الصفات الشخصية لرسول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تدعونا إلى الاستيحاش من هذه الرواية واستبعادها ، فكيف يمكننا أن نتقبل من هكذا شخصية رسالية هذه الحالة البائسة التي تصورها الرواية والتي يعيش فيها صاحبها مزيجاً من حالات الخوف والتردد والتشاؤم والتطير ؟ فيكتب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تطيّرت من وجهي هذا، فإن رأيت أعفيتني منه وبعثت غيري</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مسلم بن عقيل من الجاهلين بوضع الكوفة و تقسیمات أهلها حتى ينخدع بوثبتهم الكاذبة كما يحاول أن يصور ذلك بعض الكتاب</w:t>
      </w:r>
      <w:r>
        <w:rPr>
          <w:rStyle w:val="FootnoteAnchor"/>
          <w:rtl w:val="true"/>
        </w:rPr>
        <w:footnoteReference w:id="417"/>
      </w:r>
      <w:r>
        <w:rPr>
          <w:rFonts w:ascii="IRNazanin" w:hAnsi="IRNazanin" w:eastAsia="IRNazanin"/>
          <w:color w:val="111111"/>
          <w:sz w:val="28"/>
          <w:sz w:val="28"/>
          <w:szCs w:val="28"/>
          <w:rtl w:val="true"/>
          <w:lang w:bidi="fa-IR"/>
        </w:rPr>
        <w:t xml:space="preserve">ویکفيه في معرفتهم أنه عايش أحداث وملابسات واقعة صفين والتي كان قوام جيشها الكوفة ورجالها، وعندما أمره الإمام الحسين بالتوجه إلى الكوفة حاملاً لمهمته الرسالية لم يصدر منه أي اعتراض أو تردد ولم يقل للإمام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الكوفة لا يمكن المراهنة عليهم، أو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أمهلني فترة من الزمن أُفكر في الأمر، وإنما مضى لأمر الإمام وهو على بصيرة من أمره، عارفاً بما يؤول إليه مصيره، وتقدم للشهادة في شجاعة ورباطة جأش أذهلت حتى أعداءه فقال فيه قائلهم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فخراً عند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ما علاقة وقوع حادث في الطريق ويموت فيها الدليلان، بقضية ثقة مسلم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بأهل الكوفة أو عدم ثقته بهم ؟ فهل إن هذه الحادثة كشفت له ما كان مستوراً حتى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إعفاؤه من مهمته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نتأمل في الجواب المنسوب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كتاب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خشيت أن لا يكون حملك على الكتاب إليّ في الاستعفاء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الجبن فامض لوجهك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حالة من الانفعال والقسوة والغلظة في هذا الجواب ، وبشكل لم نعهده في أدب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وحواراته وكتبه وخطبه التي أطلقها من أول انطلاقته من المدينة إلى وصوله إلى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كتب إلى محمد بن الحنفية وبني هاشم يحثهم باللحاق به ولم يوصمهم بالجبن، وطلب النصرة من عبد الله بن عمر وكل ما قاله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الله يا أبا عبد الرحمان ولا تدعن نصرتي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عرف عن هذا الرجل من الخوف والجبن كما مرّ بنا ، كذلك التقي في الطريق بعبيد الله بن الحر الجعفي وطلب نصرته فاعتذر منه ، ولم يواجه الإمام بهذه المفردة ، بل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اعتذار وانصراف عبيد الله المشرفي وفي أواخر ساعات يوم العاشر من محرم ولم يكن مع الإمام من ينصره ، فلم يقل له الإمام إنك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حملك على الإنصراف خوف الموت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غيرها من المواقف والحوارات والكتب والخطب التي صدرت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كيف ينسجم الاتهام بالجبن مع ذلك التوثيق الكبير له والذي ذكره الإمام في رسالته إلى أهل الكوفة؟</w:t>
      </w:r>
    </w:p>
    <w:p>
      <w:pPr>
        <w:pStyle w:val="BookText"/>
        <w:rPr/>
      </w:pPr>
      <w:r>
        <w:rPr>
          <w:rFonts w:ascii="Amiri" w:hAnsi="Amiri" w:eastAsia="Amiri" w:cs="Amiri"/>
          <w:color w:val="111111"/>
          <w:sz w:val="28"/>
          <w:sz w:val="28"/>
          <w:szCs w:val="28"/>
          <w:rtl w:val="true"/>
          <w:lang w:bidi="ar-SA"/>
        </w:rPr>
        <w:t xml:space="preserve">يقول القرشي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الإمام اتهم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بالجبن، وهو يناقض توثيقه له من أنه ثقته وكبير أهل بيته، والمبرز بالفضل عليهم، ومع اتصافه بهذه الصفات كيف يتهمه بالجبن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المعطيات ولمعطيات أُخرى لم نذكرها خوف الإطالة نتحفظ كثيراً في قبول الرواية ومضامينها، ونظن أن الحادثة لا واقع لها</w:t>
      </w:r>
      <w:r>
        <w:rPr>
          <w:rFonts w:eastAsia="Amiri" w:cs="Amiri" w:ascii="Amiri" w:hAnsi="Amiri"/>
          <w:color w:val="111111"/>
          <w:sz w:val="28"/>
          <w:szCs w:val="28"/>
          <w:rtl w:val="true"/>
          <w:lang w:bidi="ar-SA"/>
        </w:rPr>
        <w:t xml:space="preserve">. </w:t>
      </w:r>
      <w:bookmarkStart w:id="361" w:name="pg7897_73477"/>
    </w:p>
    <w:p>
      <w:pPr>
        <w:pStyle w:val="Heading5"/>
        <w:numPr>
          <w:ilvl w:val="4"/>
          <w:numId w:val="1"/>
        </w:numPr>
        <w:rPr/>
      </w:pPr>
      <w:bookmarkStart w:id="362" w:name="__RefHeading___Toc6091969_1051229030"/>
      <w:bookmarkStart w:id="363" w:name="_Toc121"/>
      <w:bookmarkEnd w:id="361"/>
      <w:bookmarkEnd w:id="362"/>
      <w:r>
        <w:rPr>
          <w:rtl w:val="true"/>
        </w:rPr>
        <w:t xml:space="preserve">* </w:t>
      </w:r>
      <w:r>
        <w:rPr>
          <w:rtl w:val="true"/>
        </w:rPr>
        <w:t xml:space="preserve">دخول مسلم بن عقيل إلى الكوفة </w:t>
      </w:r>
      <w:r>
        <w:rPr>
          <w:rtl w:val="true"/>
        </w:rPr>
        <w:t>:</w:t>
      </w:r>
      <w:bookmarkEnd w:id="363"/>
    </w:p>
    <w:p>
      <w:pPr>
        <w:pStyle w:val="BookText"/>
        <w:rPr/>
      </w:pPr>
      <w:r>
        <w:rPr>
          <w:rFonts w:ascii="Amiri" w:hAnsi="Amiri" w:eastAsia="Amiri" w:cs="Amiri"/>
          <w:color w:val="111111"/>
          <w:sz w:val="28"/>
          <w:sz w:val="28"/>
          <w:szCs w:val="28"/>
          <w:rtl w:val="true"/>
          <w:lang w:bidi="ar-SA"/>
        </w:rPr>
        <w:t xml:space="preserve">حدد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مسلم بن عقيل من مكة إلى العراق مروراً بالمدينة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سافر من مكة في اليوم الخامس عشر من رمضان، وقدم الكوفة في اليوم الخامس من شوال، فيكون مجموع سفره عشرين يوماً ، وهي أسرع مدة يقطعها المسافر من مكة إلى الكوفة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الفترة القياسية في قطع المسافة تنفي ضمناً قصة موت الدليلين ، والمراسلة  المدعاة بين مسلم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64" w:name="__RefHeading___Toc6091971_1051229030"/>
      <w:bookmarkStart w:id="365" w:name="_Toc122"/>
      <w:bookmarkEnd w:id="364"/>
      <w:r>
        <w:rPr>
          <w:rtl w:val="true"/>
        </w:rPr>
        <w:t xml:space="preserve">* </w:t>
      </w:r>
      <w:r>
        <w:rPr>
          <w:rtl w:val="true"/>
        </w:rPr>
        <w:t xml:space="preserve">نزوله في بيت المختار </w:t>
      </w:r>
      <w:r>
        <w:rPr>
          <w:rtl w:val="true"/>
        </w:rPr>
        <w:t>:</w:t>
      </w:r>
      <w:bookmarkEnd w:id="365"/>
    </w:p>
    <w:p>
      <w:pPr>
        <w:pStyle w:val="BookText"/>
        <w:rPr/>
      </w:pPr>
      <w:r>
        <w:rPr>
          <w:rFonts w:ascii="IRNazanin" w:hAnsi="IRNazanin" w:eastAsia="IRNazanin"/>
          <w:color w:val="111111"/>
          <w:sz w:val="28"/>
          <w:sz w:val="28"/>
          <w:szCs w:val="28"/>
          <w:rtl w:val="true"/>
          <w:lang w:bidi="fa-IR"/>
        </w:rPr>
        <w:t xml:space="preserve">لقد عمل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بوصية الإمام الحسين حين أوصاه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دخلتها فانزل عند أوثق أهلها </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عند أوثق أهل الكوفة في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أقوال المؤرخين في تعيين البيت الذي نزل فيه مسلم بن عقیل بدأ بوصوله  إلى الكوفة والتي على ضوئها يتحدد أنه أوثق أهل الكوفة ، أقوال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بعض هذه الأقوال والنصوص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بيت المختار الثقفي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إلى هذا القول جملة من المؤرخين من أمثال الطبري والشيخ المفيد والدينوري ، وابن الأثير ، ومن القدماء أبي مخنف في مقتله 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أقبل مسلم حتى دخل الكوفة ، فنزل دار المختار ابن أبي عبيدة ، وهي التي تدعي اليوم دار مسلم بن المسيّب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قيل في تعليل هذا الاختيار من مسلم لبيت المختار</w:t>
      </w:r>
      <w:r>
        <w:rPr>
          <w:rStyle w:val="FootnoteAnchor"/>
          <w:rtl w:val="true"/>
        </w:rPr>
        <w:footnoteReference w:id="422"/>
      </w:r>
      <w:r>
        <w:rPr>
          <w:rFonts w:ascii="Amiri" w:hAnsi="Amiri" w:eastAsia="Amiri" w:cs="Amiri"/>
          <w:color w:val="111111"/>
          <w:sz w:val="28"/>
          <w:sz w:val="28"/>
          <w:szCs w:val="28"/>
          <w:rtl w:val="true"/>
          <w:lang w:bidi="ar-SA"/>
        </w:rPr>
        <w:t xml:space="preserve">محلاً لنزوله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اختار مسلم النزول في بيت المختار دون غيره من زعماء الشيعة وذلك لوثوقه بإخلاصه للإمام الحسين، وتفانيه في حبّه ، كما أن هنالك عاملاً آخر له أهميته ، فقد كان المختار زوجاً لعمرة بنت النعمان بن بشير حاكم الكوفة ، ولا شك أن يده لن تمتد إلى مسلم طالما كان مقيماً في بيت صهره المختار، وقد دل ذلك على إحاطة مسلم بالشؤون الاجتماعية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فرض ثبوت نزول مسلم في دار المختار فهذا يثبت مزية للمختار لا تدانیها مزية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الشيخ الطبسي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ثبت تاريخياً نزول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بذلك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يثبت وثاقته ، بل يثبت أنه من أوثق أهل الكوفة ، وذلك لأن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ينزل عند أوثق أهلها فنزل عند المختار، فيكون هذا النزول من باب تعيين المصداق لكلام الإمام الحسين، إن لم يكن هذا النزول بأمر من الإمام نفسه ، والله العالم</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دار مسلم بن عوسجة الأسدي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 الكوفة نزل على رجل يقال له مسلم بن عوسجة  الأسدي ، وقيل نزل في دار المختار بن أبي عبيد الثقفي، فالله العالم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المسعودي ، وابن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على رجل يقال له عوسجة ،مستتراً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المحدث القمي في هامش نفس المهموم، احتمال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والد مسلم بن عوسجة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القرائن المرجحة للقول الثاني،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الجاسوس الخاص لابن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تظاهر للشهید مسلم بن عوسجة بأنه من الموالين ، كان قد سمع الناس يقولون عن ابن عوسجة إنه يبايع للحسين، حيث يشير ذلك إلى علاقة خاصة ومبكرة للشهيد مسلم بن عوسجة بالشهید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دار هاني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على ذلك كل من الذهبي والبلاذري</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المعروف تاريخياً أن مسلم بن عقيل قد انتقل إلى دار هانئ بن عروة لاحقاً، بعد أن دخل الكوفة عبيد الله بن زياد، وتغيرت موازين القوى لصالح الأمويين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تاريخياً والذي تنص عليه معظم كتب المقاتل هو القول الأول من بين هذه الأقوال الثلاثة، إلّا أن الذي يدعونا للتأمل قبل الأخذ بهذا القول وصية الإمام الحسين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الكوفة فانزل </w:t>
      </w:r>
      <w:bookmarkStart w:id="366" w:name="pg7897_73486"/>
    </w:p>
    <w:p>
      <w:pPr>
        <w:pStyle w:val="BookText"/>
        <w:rPr/>
      </w:pPr>
      <w:bookmarkEnd w:id="366"/>
      <w:r>
        <w:rPr>
          <w:rFonts w:ascii="IRNazanin" w:hAnsi="IRNazanin" w:eastAsia="IRNazanin"/>
          <w:color w:val="111111"/>
          <w:sz w:val="28"/>
          <w:sz w:val="28"/>
          <w:szCs w:val="28"/>
          <w:rtl w:val="true"/>
          <w:lang w:bidi="fa-IR"/>
        </w:rPr>
        <w:t xml:space="preserve">عند أوثق أهلها إذاً من المستبعد أن ينطبق هذا الوصف على المختار في ذلك الوقت بعد ما عرف عنه تذبذبه بين الاستقامة وعدمها، في تلك الفترة، مع ورود روایات في ذمه، وتوقف بعض علماء الرجال في توثيقه ، بل إن صاحب التنقيح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وثاقته غير ثابتة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 من مدحه من علماء الرجال فقد نظر إليه من خلال ثورته على الأمويين وأخذه بثارات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واقعة الطف بسنوات، وإنه أدخل بعمله هذا السرور في قلوب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فكيف يمكن لنا والحالة هذه أن نتخطى شخصيات الشيعة المعروفين في الكوفة والذين ثبتوا على خط الاستقامة من أمثال هانئ بن عروة ، ومسلم بن عوسجة ، و حبیب بن مظاهر ، وعابس بن شبيب الشاكري وأمثالهم ، ونعطي صفة أوثق أهل الكوفة للمختار الثقفي ؟ إلّا اللهم إذا نفينا وجود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الإمام باعتبار عدم ورودها في المصادرالمعتبرة ، فعندها يكون الشهيد مسلم رضی الله عنه هو الذي اختار دار المختار الثقفي لاعتبارات اجتماعية أو سياسية قد شخصها بنفسه، من دون أن تكون دار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أوثق أهلها</w:t>
      </w:r>
      <w:r>
        <w:rPr>
          <w:rFonts w:eastAsia="IRNazanin" w:cs="IRNazanin"/>
          <w:color w:val="111111"/>
          <w:sz w:val="28"/>
          <w:szCs w:val="28"/>
          <w:rtl w:val="true"/>
          <w:lang w:bidi="fa-IR"/>
        </w:rPr>
        <w:t>».</w:t>
      </w:r>
    </w:p>
    <w:p>
      <w:pPr>
        <w:pStyle w:val="Heading5"/>
        <w:numPr>
          <w:ilvl w:val="4"/>
          <w:numId w:val="1"/>
        </w:numPr>
        <w:rPr/>
      </w:pPr>
      <w:bookmarkStart w:id="367" w:name="__RefHeading___Toc6091973_1051229030"/>
      <w:bookmarkStart w:id="368" w:name="_Toc123"/>
      <w:bookmarkEnd w:id="367"/>
      <w:r>
        <w:rPr>
          <w:rtl w:val="true"/>
        </w:rPr>
        <w:t xml:space="preserve">* </w:t>
      </w:r>
      <w:r>
        <w:rPr>
          <w:rtl w:val="true"/>
        </w:rPr>
        <w:t xml:space="preserve">بيعة الكوفيين </w:t>
      </w:r>
      <w:r>
        <w:rPr>
          <w:rtl w:val="true"/>
        </w:rPr>
        <w:t>:</w:t>
      </w:r>
      <w:bookmarkEnd w:id="368"/>
    </w:p>
    <w:p>
      <w:pPr>
        <w:pStyle w:val="BookText"/>
        <w:rPr/>
      </w:pPr>
      <w:r>
        <w:rPr>
          <w:rFonts w:ascii="Amiri" w:hAnsi="Amiri" w:eastAsia="Amiri" w:cs="Amiri"/>
          <w:color w:val="111111"/>
          <w:sz w:val="28"/>
          <w:sz w:val="28"/>
          <w:szCs w:val="28"/>
          <w:rtl w:val="true"/>
          <w:lang w:bidi="ar-SA"/>
        </w:rPr>
        <w:t xml:space="preserve">استقر مبعوث الحسين مسلم بن عقيل في دار المختار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الرواية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الشيعة تختلف إليه ، فلما اجتمعت إليه جماعة منهم قرأ عليهم کتاب الحسين، فأخذوا يبكون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فتسامع أهل الكوفة بقدومه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إليه  فبايعوه على إمرة الحسين ، وحلفوا له لينصرنه بأنفسهم وأموالهم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تحدثنا النصوص التاريخية عن كلام أو خطبة لمسلم بن عقيل في هذا الاجتماع الكبير لأهل الكوفة ، مع أن المناسبة كانت تقتضي ذلك ، ولم يقتصر الأمر على هذا الموقف فقط ، فطيلة الفترة الزمنية التي قضاها مسلم في الكوفة والتي تتجاوز الشهرين من الزمن، لم ينقل لنا المؤرخون من كلامه سوى حوار له مقتضب مع شريك بن الأعور عندما طلب منه شريك قتل عبيد الله بن زياد في منزل هانئ بن عروة، كذلك نقل عنه ذلك الحوار الساخن مع عبيد الله بن زیاد عندما ألقي القبض عليه كما سيأتي، مع أننا نجد خطب وكلمات النعمان بن بشير ، وعبيد الله بن زیاد ورجالات الأمويين قد دونتها أُمهات المصادر التاريخية، مما يعني أن هنالك عملية تعتيم اعلامي جرى بأقلام المؤرخين على حركة مسلم بن عقیل ، مما أحدث فجوة كبيرة بين سلسلة الأحداث لفقدان تسلسلها المنطقي ، وكل من بحث في قضية مسلم بن عقيل وملابساتها يدرك هذه الحقيقة بشكل واضح</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أحد الكتّاب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أصعب مقاطع النهضة الحسينية المباركة من ناحية التحليل التاريخي هو مقطع حركة أحداث الكوفة أيام مسلم بن عقیل ، ففي هذا المقطع من كثرة الحلقات المفقودة ، ومن تشابك العوامل و تداخلها وتنوّعها ، ومن اضطراب النقل التاريخي لبعض مهمّ من وقائع هذا المقطع، ومن خفاء علل بعض مهمّ آخر، ما يجعل المتتّبع المتأمّل في حركة هذه الأحداث في حيرة غامرة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369" w:name="pg7897_73492"/>
    </w:p>
    <w:p>
      <w:pPr>
        <w:pStyle w:val="Heading5"/>
        <w:numPr>
          <w:ilvl w:val="4"/>
          <w:numId w:val="1"/>
        </w:numPr>
        <w:rPr/>
      </w:pPr>
      <w:bookmarkStart w:id="370" w:name="__RefHeading___Toc6091975_1051229030"/>
      <w:bookmarkStart w:id="371" w:name="_Toc124"/>
      <w:bookmarkEnd w:id="369"/>
      <w:bookmarkEnd w:id="370"/>
      <w:r>
        <w:rPr>
          <w:rtl w:val="true"/>
        </w:rPr>
        <w:t xml:space="preserve">* </w:t>
      </w:r>
      <w:r>
        <w:rPr>
          <w:rtl w:val="true"/>
        </w:rPr>
        <w:t xml:space="preserve">صيغة البيعة </w:t>
      </w:r>
      <w:r>
        <w:rPr>
          <w:rtl w:val="true"/>
        </w:rPr>
        <w:t>:</w:t>
      </w:r>
      <w:bookmarkEnd w:id="371"/>
    </w:p>
    <w:p>
      <w:pPr>
        <w:pStyle w:val="BookText"/>
        <w:rPr/>
      </w:pPr>
      <w:r>
        <w:rPr>
          <w:rFonts w:ascii="IRNazanin" w:hAnsi="IRNazanin" w:eastAsia="IRNazanin"/>
          <w:color w:val="111111"/>
          <w:sz w:val="28"/>
          <w:sz w:val="28"/>
          <w:szCs w:val="28"/>
          <w:rtl w:val="true"/>
          <w:lang w:bidi="fa-IR"/>
        </w:rPr>
        <w:t xml:space="preserve">الذي يبدو من النصوص التاريخية أن مسلم بن عقيل رضی الله عنه قد اكتفي بقراءة 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المجتمعين عنده من أهل الكوفة وبعض وجهائها وأشرافها ، ولم يطلب منهم البيعة ابتداءً ، و في عبارة ابن كثير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فجاؤوا إليه فبايعوه على إمرة الحسين، وحلفوا له لينصرنه بأنفسهم وأموالهم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السيّد المقرم يذكر صيغة البيعة التي أخذها مسلم من الكوفيين، ويعقب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المؤرخين وإن أغفلوا نص البيعة التي أخذها مسلم 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نقطع بأن داعية إمام الحق لم يتخط طريقة النبي وخلفائه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كانوا في أخذ البيعة على هذا النهج</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صيغة البيعة التي ذكرها السيد المقرم فإنها عبارة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 إلى كتاب الله وسنة رسوله، وجهاد الظالمين، والدفع عن المستضعفين وإعطاء المحرومين ، وقسمة الفيء بين المسلمين بالسوية ، ورد المظالم إلى أهلها ، ونصرة أهل البيت على من نصب لهم العداوة والبغضاء و جهل حقهم، والمسالمة لمن سالموا، والحرب لمن  حاربوا، من دون ردّ قولهم ولا تخطئة لفعلهم ولا تفنيد لرأيهم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السيّد المقرم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بيعة مسلم هذه على حد البيعة التي أخذها رسول الله في العقبة الثانية ويوم الغدير ، وعلى حد بيعة الأمير والمجتبى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يسندها إلى مصدر تاريخي، مما يعني أنها من اجتهاده الخاص</w:t>
      </w:r>
      <w:r>
        <w:rPr>
          <w:rFonts w:eastAsia="IRNazanin" w:cs="IRNazanin"/>
          <w:color w:val="111111"/>
          <w:sz w:val="28"/>
          <w:szCs w:val="28"/>
          <w:rtl w:val="true"/>
          <w:lang w:bidi="fa-IR"/>
        </w:rPr>
        <w:t>.</w:t>
      </w:r>
    </w:p>
    <w:p>
      <w:pPr>
        <w:pStyle w:val="Heading5"/>
        <w:numPr>
          <w:ilvl w:val="4"/>
          <w:numId w:val="1"/>
        </w:numPr>
        <w:rPr/>
      </w:pPr>
      <w:bookmarkStart w:id="372" w:name="__RefHeading___Toc6091977_1051229030"/>
      <w:bookmarkStart w:id="373" w:name="_Toc125"/>
      <w:bookmarkEnd w:id="372"/>
      <w:r>
        <w:rPr>
          <w:rtl w:val="true"/>
        </w:rPr>
        <w:t xml:space="preserve">* </w:t>
      </w:r>
      <w:r>
        <w:rPr>
          <w:rtl w:val="true"/>
        </w:rPr>
        <w:t xml:space="preserve">عدد المبايعين </w:t>
      </w:r>
      <w:r>
        <w:rPr>
          <w:rtl w:val="true"/>
        </w:rPr>
        <w:t>:</w:t>
      </w:r>
      <w:bookmarkEnd w:id="37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يكن من أمر ، فقد توافدت جماهير الكوفة، وبحماس متزاید ، و عواطف متأججة، على مسلم بن عقیل مبايعين للإمام الحسين من خلاله ، أو من خلال من اعتمدهم مسلم لهذا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اختلفت الأقوال في عدد المبايعين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عدد من بایع مسلماً ثمانية  عشر ألفاً أو خمسة وعشرين ألفاً ، وفي حديث الشعبي إنهم أربعون ألفاً</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السبب في هذا الاختلاف يرجع إلى اطراد حركة البيعة وازديادها المستمر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يجعل كل رقم يعبر عن مرحلة من مراحل البيعة ، يقول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على بیعته من أهلها اثنا عشر ألفاً، ثمّ تكاثروا حتى بلغوا ثمانية عشر ألفاً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يبدو أن هذا الاندفاع الهائل من قبل الكثير من الكوفيين نحو البيعة لم تكن سوی فورة عاطفية جياشة، ونتيجة تراكم سنوات عجاف من الظلم والحيف والإذلال، وكانت تنقصهم فهم عظم المسؤولية المترتبة على هذه البيعة ، إذ كانوا يتصورون أن دورهم ينتهي لمجرد تقديم البيعة وباقي الأدوار يقوم بها الإمام أو مبعوثه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وقف صاحب البصيرة النافذة والمؤمن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 بن أبي شبيب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كلمته ويعرب عما في نفسه من ولاء واستعداد للتضحية ، من دون أن يتعهد لمسلم بأي أحد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عابس بن أبي شبيب الشاكري ، فحمد الله وأثنى  عليه ثمّ قال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فإني لا أخبرك عن الناس، ولا أعلم ما في أنفسهم، وما أغرّك منهم ، واللهِ لأحدّثنك عما أنا موطّٙن نفسي عليه، والله لأجيبنّكم إذا دعوتم، ولأقاتلنّ معكم عدوّ كم، ولأضربنّ بسيفی دونكم حتى ألقى الله ، لا أُريد بذلك إلّا ما عند الله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الكلمات على وجازتها تدل على عمق ولاء صاحبها من جهة، ونفاد بصیرته وتشخيصه الدقيق لتلك الحشود العاطفية ، فأراد أن ينتشل نفسه من بينها، وقد كشفت الحوادث المتسارعة في الكوفة وانتكاسة أهلها صدق مقولة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لم يزد على كلماته من كان حاضراً هذا المجلس من المخلصين الأبدال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وسعيد بن عبد الله الحنفي، حيث أجابه 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رحمك الله ، قد قضيت ما في نفسك بواجز من قولك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الذي لا إله إلّا هو على مثل ما هذا عليه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مثل ذلك ، فأيد مقولة صاحبيه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طريف ما ينقل في ذيل هذه الرواية ما يرويه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منك أنت 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لأحبُّ أن يعزَّ الله أصحابي بالظَّفر، وما كنتُ لأحبّ أن اقتل ، وكرهت أن أكذب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النص على طرافته يوضح لنا مخابئ نفوس الكثير ممن بايعوا وهم على شاكلة ابن البشير ، ممن يطلبون النصر بالعافية ، ولا يريدون التضحية ، وإذا جد الجد وحمي الوطيس ووضعت الحرب أوزارها تجدهم أول من ینکث البيعة ويهرب، ويا ليته يهرب ويكتفي بهروبه، وإنما ينقلب على عقبيه ويحمل السيف على من بایعه و تعهد له، وهذا ما حصل في المجتمع الكوفي کما سوف يأتينا تفصيله لاحقاً</w:t>
      </w:r>
      <w:r>
        <w:rPr>
          <w:rFonts w:eastAsia="IRNazanin" w:cs="IRNazanin"/>
          <w:color w:val="111111"/>
          <w:sz w:val="28"/>
          <w:szCs w:val="28"/>
          <w:rtl w:val="true"/>
          <w:lang w:bidi="fa-IR"/>
        </w:rPr>
        <w:t xml:space="preserve">. </w:t>
      </w:r>
      <w:bookmarkStart w:id="374" w:name="pg7897_73503"/>
    </w:p>
    <w:p>
      <w:pPr>
        <w:pStyle w:val="Heading5"/>
        <w:numPr>
          <w:ilvl w:val="4"/>
          <w:numId w:val="1"/>
        </w:numPr>
        <w:rPr/>
      </w:pPr>
      <w:bookmarkStart w:id="375" w:name="__RefHeading___Toc6091979_1051229030"/>
      <w:bookmarkStart w:id="376" w:name="_Toc126"/>
      <w:bookmarkEnd w:id="374"/>
      <w:bookmarkEnd w:id="375"/>
      <w:r>
        <w:rPr>
          <w:rtl w:val="true"/>
        </w:rPr>
        <w:t xml:space="preserve">* </w:t>
      </w:r>
      <w:r>
        <w:rPr>
          <w:rtl w:val="true"/>
        </w:rPr>
        <w:t>رسالة مسلم بن عقيل إلى الإمام الحسين</w:t>
      </w:r>
      <w:r>
        <w:rPr>
          <w:rtl w:val="true"/>
        </w:rPr>
        <w:t>(</w:t>
      </w:r>
      <w:r>
        <w:rPr>
          <w:rtl w:val="true"/>
        </w:rPr>
        <w:t>علیه السلام</w:t>
      </w:r>
      <w:r>
        <w:rPr>
          <w:rtl w:val="true"/>
        </w:rPr>
        <w:t>) :</w:t>
      </w:r>
      <w:bookmarkEnd w:id="376"/>
    </w:p>
    <w:p>
      <w:pPr>
        <w:pStyle w:val="BookText"/>
        <w:rPr/>
      </w:pPr>
      <w:r>
        <w:rPr>
          <w:rFonts w:ascii="IRNazanin" w:hAnsi="IRNazanin" w:eastAsia="IRNazanin"/>
          <w:color w:val="111111"/>
          <w:sz w:val="28"/>
          <w:sz w:val="28"/>
          <w:szCs w:val="28"/>
          <w:rtl w:val="true"/>
          <w:lang w:bidi="fa-IR"/>
        </w:rPr>
        <w:t>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إلّا أنه كان يتطلع شوقاً لمعرفة آخر مستجدات الأحداث في الكوفة، وكان على مبعوثه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يزوده بآخر هذه المستجدات كما أوصاه الإمام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وجد مسلم ذلك الاجتماع العظيم وتلك الجموع المندفعة لبيعة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أبدوه من استعداد للتضحية والفداء ، كتب إلى الإمام الحسين رسالة مختصرة يخبره فيها عن وضع الكوفة وأهلها ، ويستحثه فيها على القدوم سريعاً إليهم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الرسالة حسب رواية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الرائد لا يكذب أهله، إنّ جَم۟عَ أهل الكوفة معك ، فأقبل حين تقرأ كتابي ، والسلام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إليه کتاب أهل الكوفة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یا ابن رسول الله فإن لك بالكوفة مائة ألف سيف فلا تتأخر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الطبري والمفيد أن مسلماً قد كتب هذه الرسالة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استشهاده بسبع وعشرين ليلة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للطبري يذكر فيها رسالة مسلم إلى الحسين بنفس مضمون الرسالة الأُولى مع بعض الإضافات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مسلم بن عقیل حيث تحوّل إلى دار هانئ بن عروة وبايعه ثمانية عشر ألفاً ، قدّم كتاباً إلى الحسين مع عابس بن أبي شبيب الشاكري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الرائد لا يكذب أهله ، وقد بايعني من أهل الكوفة ثمانية عشر ألفاً ، فعجّل الإقبال حتى يأتيك كتابي، فإن الناس كلهم معك، ليس لهم في آل معاوية رأي ولا هوى ، والسلام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377" w:name="pg7897_73506"/>
    </w:p>
    <w:p>
      <w:pPr>
        <w:pStyle w:val="BookText"/>
        <w:rPr/>
      </w:pPr>
      <w:bookmarkEnd w:id="377"/>
      <w:r>
        <w:rPr>
          <w:rFonts w:ascii="IRNazanin" w:hAnsi="IRNazanin" w:eastAsia="IRNazanin"/>
          <w:color w:val="111111"/>
          <w:sz w:val="28"/>
          <w:sz w:val="28"/>
          <w:szCs w:val="28"/>
          <w:rtl w:val="true"/>
          <w:lang w:bidi="fa-IR"/>
        </w:rPr>
        <w:t>وهذه الرسالة لا تختلف عن الرسالة الأُولى من حيث المضمون إلّا في ذکر بعض التوضيحات، ولا يمكننا الجزم بترتيب هاتين الرسالتين من حيث زمن الإرسال، وأغلب الظن أنهما رسالة واحدة بروايتين وفي احداهما تلك الزيادات التوضيحية</w:t>
      </w:r>
      <w:r>
        <w:rPr>
          <w:rFonts w:eastAsia="IRNazanin" w:cs="IRNazanin"/>
          <w:color w:val="111111"/>
          <w:sz w:val="28"/>
          <w:szCs w:val="28"/>
          <w:rtl w:val="true"/>
          <w:lang w:bidi="fa-IR"/>
        </w:rPr>
        <w:t>.</w:t>
      </w:r>
    </w:p>
    <w:p>
      <w:pPr>
        <w:pStyle w:val="Heading5"/>
        <w:numPr>
          <w:ilvl w:val="4"/>
          <w:numId w:val="1"/>
        </w:numPr>
        <w:rPr/>
      </w:pPr>
      <w:bookmarkStart w:id="378" w:name="__RefHeading___Toc6091981_1051229030"/>
      <w:bookmarkStart w:id="379" w:name="_Toc127"/>
      <w:bookmarkEnd w:id="378"/>
      <w:r>
        <w:rPr>
          <w:rtl w:val="true"/>
        </w:rPr>
        <w:t xml:space="preserve">* </w:t>
      </w:r>
      <w:r>
        <w:rPr>
          <w:rtl w:val="true"/>
        </w:rPr>
        <w:t xml:space="preserve">جواب الإمام الحسين </w:t>
      </w:r>
      <w:r>
        <w:rPr>
          <w:rtl w:val="true"/>
        </w:rPr>
        <w:t>(</w:t>
      </w:r>
      <w:r>
        <w:rPr>
          <w:rtl w:val="true"/>
        </w:rPr>
        <w:t>علیه السلام</w:t>
      </w:r>
      <w:r>
        <w:rPr>
          <w:rtl w:val="true"/>
        </w:rPr>
        <w:t>):</w:t>
      </w:r>
      <w:bookmarkEnd w:id="379"/>
    </w:p>
    <w:p>
      <w:pPr>
        <w:pStyle w:val="BookText"/>
        <w:rPr/>
      </w:pPr>
      <w:r>
        <w:rPr>
          <w:rFonts w:ascii="Amiri" w:hAnsi="Amiri" w:eastAsia="Amiri" w:cs="Amiri"/>
          <w:color w:val="111111"/>
          <w:sz w:val="28"/>
          <w:sz w:val="28"/>
          <w:szCs w:val="28"/>
          <w:rtl w:val="true"/>
          <w:lang w:bidi="ar-SA"/>
        </w:rPr>
        <w:t>حمل كتاب مسلم إلى الإمام الحسين جماعة من أهل الكوفة وعليهم البطل العظيم عابس الشاكري، وقدم الوفد مكة المكرمة ، وسلم الرسالة إلى الإمام، وقد استحثوه على القدوم إلى الكوفة ، وذكروا اجماع أهلها على بيعته ، وما لاقاه مسلم من الحفاوة البالغة منهم، وعند ذلك تهيأ الإمام إلى السفر للكوفة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يكتب إلى أهل الكوفة وهو في مكة وإنما كتب إليهم من بعض منازل الطريق بعد خروجه من مكة ، ولا نعلم سرّ هذا التأخير فلعلّه تحسباً لأي حدث طارئ قد يعيق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ومما جاء في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برواية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قيس أنّ الحسين أقبل حتى بلغ الحاجر من بطن الرُّمّة بعث قيس بن مسهر الصيداوي إلى أهل الكوفة ، وكتب معه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الحسين بن علي إلى إخوانه من المؤمنين والمسلمين ، سلام علیکم ، فإني أحمد إليكم الله الذي لا إله إلّا هو، أما بعد، فإنّ كتاب مسلم بن عقیل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جاءني يخبرني فيه بحسن رأيكم، وإجتماع ملئکم على نصرنا، والطلب بحقّنا، فسألتُ الله أن يحسن لنا الصُّنع، وأن يثيبكم على ذلك أعظم الأجر ، وقد شخصتُ إليكم من مكّة يوم الثلاثاء لثمان مضين من ذي الحجة يوم التروية، </w:t>
      </w:r>
    </w:p>
    <w:p>
      <w:pPr>
        <w:pStyle w:val="BookText"/>
        <w:rPr/>
      </w:pPr>
      <w:r>
        <w:rPr>
          <w:rFonts w:ascii="IRNazanin" w:hAnsi="IRNazanin" w:eastAsia="IRNazanin"/>
          <w:color w:val="111111"/>
          <w:sz w:val="28"/>
          <w:sz w:val="28"/>
          <w:szCs w:val="28"/>
          <w:rtl w:val="true"/>
          <w:lang w:bidi="fa-IR"/>
        </w:rPr>
        <w:t>فإذا قدم علیکم رسولي فاکمشوا أمركم وجدّوا ، فإني قادم عليكم في أيامي هذه إن شاء الله ، والسلام عليكم ورحمة الله وبركاته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رسالة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تصل إلى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استشهد في اليوم التالي لكتابتها، ولم تصل إلى أهل الكوفة لأن حماسهم قد انتهى ، وانتكسوا على أعقابهم، وقد أُلقي القبض على حامل رسالة الحسين والتي من أعلى القصر ومضى إلى ربه شهيداً بعد أن وقف موقفاً مشرفاً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وأقبل قيس بن مسهر الصّيداوي إلى الكوفة بكتاب الحسين ،  حتى انتهى إلى القادسية أخذه الحصين بن تميم فبعث به إلى عبيد الله ابن زیاد،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إلى القصر فسبّ الكذّاب ابن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هذا الحسين بن عليّ خير خلق الله ، ابن فاطمة بنت رسول الله ، وأنا رسوله إليكم، وقد فارقته بالحاجر ، فأجيبوه، ثمّ لعن عبيد الله بن زیاد وأباه ، واستغفر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عبيد الله بن زياد أن يُرمي به من فوق القصر ، فرمي به فتقطع فمات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إن الذي قَدم بكتاب الحسين إنما هو عبد الله بن يقطر أخو الحسين من الرضاعة ، فأُلقي من أعلى القصير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الترديد بين المؤرخين حول من قتل من رُسل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وظروف قتلهم  مما سوف نبحثه لاحقاً في مكانه المناسب إن شاء الله </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7897_73515"/>
      <w:bookmarkStart w:id="381" w:name="pg7897_73515"/>
      <w:bookmarkEnd w:id="381"/>
    </w:p>
    <w:p>
      <w:pPr>
        <w:pStyle w:val="Heading3"/>
        <w:numPr>
          <w:ilvl w:val="2"/>
          <w:numId w:val="1"/>
        </w:numPr>
        <w:rPr/>
      </w:pPr>
      <w:bookmarkStart w:id="382" w:name="pg7897_73515"/>
      <w:bookmarkStart w:id="383" w:name="__RefHeading___Toc6091983_1051229030"/>
      <w:bookmarkStart w:id="384" w:name="_Toc128"/>
      <w:bookmarkEnd w:id="382"/>
      <w:bookmarkEnd w:id="383"/>
      <w:r>
        <w:rPr>
          <w:rtl w:val="true"/>
        </w:rPr>
        <w:t>الفصل الثاني</w:t>
      </w:r>
      <w:r>
        <w:rPr>
          <w:rtl w:val="true"/>
        </w:rPr>
        <w:t xml:space="preserve">: </w:t>
      </w:r>
      <w:r>
        <w:rPr>
          <w:rtl w:val="true"/>
        </w:rPr>
        <w:t>انتكاسة الكوفة أسبابها وآثارها</w:t>
      </w:r>
      <w:bookmarkEnd w:id="384"/>
    </w:p>
    <w:p>
      <w:pPr>
        <w:pStyle w:val="Heading4"/>
        <w:numPr>
          <w:ilvl w:val="3"/>
          <w:numId w:val="1"/>
        </w:numPr>
        <w:rPr/>
      </w:pPr>
      <w:bookmarkStart w:id="385" w:name="__RefHeading___Toc6091985_1051229030"/>
      <w:bookmarkStart w:id="386" w:name="_Toc129"/>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زیاد، تاريخه ودوره في انتكاسة الكوفة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تخاذل الكوفة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7897_73521"/>
      <w:bookmarkStart w:id="388" w:name="pg7897_73521"/>
      <w:bookmarkEnd w:id="388"/>
    </w:p>
    <w:p>
      <w:pPr>
        <w:pStyle w:val="Heading4"/>
        <w:numPr>
          <w:ilvl w:val="3"/>
          <w:numId w:val="1"/>
        </w:numPr>
        <w:rPr/>
      </w:pPr>
      <w:bookmarkStart w:id="389" w:name="pg7897_73521"/>
      <w:bookmarkStart w:id="390" w:name="__RefHeading___Toc6091987_1051229030"/>
      <w:bookmarkStart w:id="391" w:name="_Toc130"/>
      <w:bookmarkEnd w:id="389"/>
      <w:bookmarkEnd w:id="390"/>
      <w:r>
        <w:rPr>
          <w:rtl w:val="true"/>
        </w:rPr>
        <w:t>انتكاسة الكوفة ، أسبابها و آثارها</w:t>
      </w:r>
      <w:bookmarkEnd w:id="391"/>
    </w:p>
    <w:p>
      <w:pPr>
        <w:pStyle w:val="BookText"/>
        <w:rPr/>
      </w:pPr>
      <w:r>
        <w:rPr>
          <w:rFonts w:ascii="IRNazanin" w:hAnsi="IRNazanin" w:eastAsia="IRNazanin"/>
          <w:color w:val="111111"/>
          <w:sz w:val="28"/>
          <w:sz w:val="28"/>
          <w:szCs w:val="28"/>
          <w:rtl w:val="true"/>
          <w:lang w:bidi="fa-IR"/>
        </w:rPr>
        <w:t xml:space="preserve">تعتبر أحداث الكوفة والانتكاسة المروعة التي حصلت فيها والتي استشهد على إثرها مبعوث الحسين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أهم أحداث نهضة الإمام الحسين بعد وقائع اليوم العاشر من المحرم حيث استشهد الحسين وأهل بيته وأصحابه سلام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لتولّي عبيد الله بن زياد ولاية الكوفة بعد ولاية البصرة وبسط نفوده على العراق، من أهم عوامل هذه الانتكاسة والانقلاب التاريخي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التوقف عند مفردات وملابسات هذا الحدث ، والتأمل في مجرياته من خلال تسلسلها الزمني، والأشخاص الذين ساهموا في وقائعه ومجرياته </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091989_1051229030"/>
      <w:bookmarkStart w:id="393" w:name="_Toc131"/>
      <w:bookmarkEnd w:id="392"/>
      <w:r>
        <w:rPr>
          <w:rtl w:val="true"/>
        </w:rPr>
        <w:t>المبحث الأول</w:t>
      </w:r>
      <w:r>
        <w:rPr>
          <w:rtl w:val="true"/>
        </w:rPr>
        <w:t xml:space="preserve">: </w:t>
      </w:r>
      <w:r>
        <w:rPr>
          <w:rtl w:val="true"/>
        </w:rPr>
        <w:t>عبيد الله بن زیاد تاريخه ودوره في انتكاسة الكوفة</w:t>
      </w:r>
      <w:bookmarkEnd w:id="393"/>
    </w:p>
    <w:p>
      <w:pPr>
        <w:pStyle w:val="Heading5"/>
        <w:numPr>
          <w:ilvl w:val="4"/>
          <w:numId w:val="1"/>
        </w:numPr>
        <w:rPr/>
      </w:pPr>
      <w:bookmarkStart w:id="394" w:name="__RefHeading___Toc6091991_1051229030"/>
      <w:bookmarkStart w:id="395" w:name="_Toc132"/>
      <w:bookmarkEnd w:id="394"/>
      <w:r>
        <w:rPr>
          <w:rtl w:val="true"/>
        </w:rPr>
        <w:t xml:space="preserve">عبيد الله بن زياد في سطور </w:t>
      </w:r>
      <w:r>
        <w:rPr>
          <w:rtl w:val="true"/>
        </w:rPr>
        <w:t>:</w:t>
      </w:r>
      <w:bookmarkEnd w:id="3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هلك زیاد بن أبيه سنة ثلاث وخمسين من الهجرة ، وقد ترك من الأولاد واحداً وعشرين ولداً ، و ثلاثاً وعشرين بنتاً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396" w:name="pg7897_73525"/>
    </w:p>
    <w:p>
      <w:pPr>
        <w:pStyle w:val="BookText"/>
        <w:rPr/>
      </w:pPr>
      <w:bookmarkEnd w:id="396"/>
      <w:r>
        <w:rPr>
          <w:rFonts w:ascii="IRNazanin" w:hAnsi="IRNazanin" w:eastAsia="IRNazanin"/>
          <w:color w:val="111111"/>
          <w:sz w:val="28"/>
          <w:sz w:val="28"/>
          <w:szCs w:val="28"/>
          <w:rtl w:val="true"/>
          <w:lang w:bidi="fa-IR"/>
        </w:rPr>
        <w:t xml:space="preserve">ومن أبرز ولد زیاد شبهاً به ولده المشؤوم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سار على خطى والده في  ارتكاب المجازر وانتهاك المحارم وقتل الأبرياء، وقديماً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تَلدُ الحيّةُ إلّا حية</w:t>
      </w:r>
      <w:r>
        <w:rPr>
          <w:rFonts w:eastAsia="IRNazanin" w:cs="IRNazanin"/>
          <w:color w:val="111111"/>
          <w:sz w:val="28"/>
          <w:szCs w:val="28"/>
          <w:rtl w:val="true"/>
          <w:lang w:bidi="fa-IR"/>
        </w:rPr>
        <w:t>.</w:t>
      </w:r>
    </w:p>
    <w:p>
      <w:pPr>
        <w:pStyle w:val="Heading5"/>
        <w:numPr>
          <w:ilvl w:val="4"/>
          <w:numId w:val="1"/>
        </w:numPr>
        <w:rPr/>
      </w:pPr>
      <w:bookmarkStart w:id="397" w:name="__RefHeading___Toc6091993_1051229030"/>
      <w:bookmarkStart w:id="398" w:name="_Toc133"/>
      <w:bookmarkEnd w:id="397"/>
      <w:r>
        <w:rPr>
          <w:rtl w:val="true"/>
        </w:rPr>
        <w:t xml:space="preserve">ولادته </w:t>
      </w:r>
      <w:r>
        <w:rPr>
          <w:rtl w:val="true"/>
        </w:rPr>
        <w:t>:</w:t>
      </w:r>
      <w:bookmarkEnd w:id="398"/>
    </w:p>
    <w:p>
      <w:pPr>
        <w:pStyle w:val="BookText"/>
        <w:rPr/>
      </w:pPr>
      <w:r>
        <w:rPr>
          <w:rFonts w:ascii="IRNazanin" w:hAnsi="IRNazanin" w:eastAsia="IRNazanin"/>
          <w:color w:val="111111"/>
          <w:sz w:val="28"/>
          <w:sz w:val="28"/>
          <w:szCs w:val="28"/>
          <w:rtl w:val="true"/>
          <w:lang w:bidi="fa-IR"/>
        </w:rPr>
        <w:t xml:space="preserve">لم يذكر المؤرخون تاریخ ولادة ابن زیاد على التحقيق ، إلّا أن المرجح أن تكون ولادته سنة ثمان وعشرين هجرية ، فقد ذكر الطبري في حوادث سنة أربع وخمسين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معاوية عبيد الله بن زیاد خراسان في آخر سنة ثلاث وخمسين وهو ابن خمس وعشرين سنة</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مجوسيَّة من سبي إصفهان ، تزوَّجها زیاد من شیرویه  الأسواري، وكان عبيد الله معها فنشأ بين الأساورة، تغلب عليه لغتهم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6091995_1051229030"/>
      <w:bookmarkStart w:id="400" w:name="_Toc134"/>
      <w:bookmarkEnd w:id="399"/>
      <w:r>
        <w:rPr>
          <w:rtl w:val="true"/>
        </w:rPr>
        <w:t xml:space="preserve">ولايته لمعاوية </w:t>
      </w:r>
      <w:r>
        <w:rPr>
          <w:rtl w:val="true"/>
        </w:rPr>
        <w:t>:</w:t>
      </w:r>
      <w:bookmarkEnd w:id="400"/>
    </w:p>
    <w:p>
      <w:pPr>
        <w:pStyle w:val="BookText"/>
        <w:rPr/>
      </w:pPr>
      <w:r>
        <w:rPr>
          <w:rFonts w:ascii="IRNazanin" w:hAnsi="IRNazanin" w:eastAsia="IRNazanin"/>
          <w:color w:val="111111"/>
          <w:sz w:val="28"/>
          <w:sz w:val="28"/>
          <w:szCs w:val="28"/>
          <w:rtl w:val="true"/>
          <w:lang w:bidi="fa-IR"/>
        </w:rPr>
        <w:t xml:space="preserve">لم يسجل لنا تاريخ حياة عبيد الله بن زیاد قبل هلاك والده أنه تولّى منصباً رسمياً في الدولة الأموية ، أو كلف بمهمة حربية أو سياسية، والذي يبدو أن الأضواء التي سلطها معاوية على زياد قد غیبت ولده عبيد الله عن مسرح الأحداث ، أو أنه كان صغير السن ولم يخض معترك الحياة السياسية أو الحربية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وهلك زیاد سنة ثلاث وخمسين وقد استخلف على البصرة سمرة بن جندب ، وعلى الكوفة عبد الله بن خالد بن أُسيد ولم يولّٙ ولده عبيد الله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تولّي ابنك عبید الله أحد المصرين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 فيه خير فسيسبق إلى ذلك عمه  معاوية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401" w:name="pg7897_73528"/>
    </w:p>
    <w:p>
      <w:pPr>
        <w:pStyle w:val="BookText"/>
        <w:rPr/>
      </w:pPr>
      <w:bookmarkEnd w:id="401"/>
      <w:r>
        <w:rPr>
          <w:rFonts w:ascii="IRNazanin" w:hAnsi="IRNazanin" w:eastAsia="IRNazanin"/>
          <w:color w:val="111111"/>
          <w:sz w:val="28"/>
          <w:sz w:val="28"/>
          <w:szCs w:val="28"/>
          <w:rtl w:val="true"/>
          <w:lang w:bidi="fa-IR"/>
        </w:rPr>
        <w:t xml:space="preserve">وبعد وفاة زياد وفد عبید الله على معاوية في الشام،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استخلف أخي على عمله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خالد بن أُسيد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استعمل على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الفزاري ،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استعملك أبوك استعملتك ، فقال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أن يقولها إلىّ أحد بعدك، لو ولّاك أبوك وعمّك لولّيتك فلما قال عبيد الله ما قال 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فأول ولاية تولّاها عبید الله بن زیاد هي ولاية خراسان ، ولم يسجل لنا التاريخ شيئاً يذكر عن هذه الولاية غير فتحه لبعض البلاد وقتاله التُّرك ببخاری حیث يصفه الراوي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فيحمل عليهم فيطعن فيهم ويغيب عنا، ثمّ يرفع رايته تقطر دماً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أن هذه الدموية والراية التي تقطر دماً ، هي التي رشحته لمنصب وولاية أُخرى أكثر أهمية عند معاوية وهي ولاية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سنة خمس وخمسين عزل معاوية عبيد الله بن عمرو عن البصرة وولّاها عبيد الله بن زیاد، حيث قال معاوية لوفد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وفد عليه بالشام شاكياً من تصرفات واليه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ولّيت عليكم ابن أخي عبيد الله بن زیاد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عبيد الله بن زياد والياً على البصرة حتى مات معاوية سنة ستين من  الهجرة، فأتمره يزيد عليها، ثم ضم إليه ولاية الكوفة في نفس السنة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6091997_1051229030"/>
      <w:bookmarkStart w:id="403" w:name="_Toc135"/>
      <w:bookmarkEnd w:id="402"/>
      <w:r>
        <w:rPr>
          <w:rtl w:val="true"/>
        </w:rPr>
        <w:t xml:space="preserve">ابن زیاد و ولاية الكوفة </w:t>
      </w:r>
      <w:r>
        <w:rPr>
          <w:rtl w:val="true"/>
        </w:rPr>
        <w:t>:</w:t>
      </w:r>
      <w:bookmarkEnd w:id="4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أثناء تداعيات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ومراسلات أهل الكوفة وقدوم مسلم ابن عقيل إلى الكوفة وأخذ البيعة منها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والي الكوفة </w:t>
      </w:r>
    </w:p>
    <w:p>
      <w:pPr>
        <w:pStyle w:val="BookText"/>
        <w:rPr/>
      </w:pPr>
      <w:r>
        <w:rPr>
          <w:rFonts w:ascii="Amiri" w:hAnsi="Amiri" w:eastAsia="Amiri" w:cs="Amiri"/>
          <w:color w:val="111111"/>
          <w:sz w:val="28"/>
          <w:sz w:val="28"/>
          <w:szCs w:val="28"/>
          <w:rtl w:val="true"/>
          <w:lang w:bidi="ar-SA"/>
        </w:rPr>
        <w:t xml:space="preserve">آنذاك النعمان بن بشير ، وكان يحب العافية ويتحاشى الإصطدام مع أهل الكوفة ، فكتب بعض حلفاء بني أُمية وعيونهم في الكوفة إلى يزيد يخبرونه بقدوم مسلم ابن عقيل الكوفة ومبايعة الناس له ويقولون ليزيد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كان لك بالكوفة حاجة فابعث إليها رجلاً قويّاً ينفذ أمرك ويعمل مثل عملك في عدوّك ، فإنّ النعمان رجل ضعيف أو هو يتضعّف</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xml:space="preserve">فلمّا اجتمعت الكتب عند یزید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يستشيره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فأقرأه الكتب و استشاره فيمن يولّيه الكوفة، وكان یزید عاتباً على عبيد الله بن زياد، فقال له سرجون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نشر معاوية كنت تأخذ برأيه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عهد عبيد الله على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رأي معاوية ، ومات وقد أمر بهذا الكتاب ، فأخذ برأيه وجمع الكوفة والبصرة لعبید الله وكتب إليه بعهده وسيره إليه ، وأمره بطلب مسلم بن عقیل و بقتله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أنساب الأشراف للبلاذري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يزيد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يستشيره وكان كاتبه وأنيسه ، فقال سرجون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بعبيد الله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خير عنده ، فقال سرجون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معاوية حياً وأشار عليك به أكنت توليه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عهد معاوية إليه بخاته ولم يمنعني أن أعلمك به إلّا معرفتي ببغضك له فأنفذه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فعزل یزید النعمان بن بشير وكتب إلى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الممدوح مسبوب يوماً ، وإن المسبوب يوماً ممدوح وقد سما بك إلى غاية أنت فيها كما قال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وجاوزت السحاب وفوقه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فمالك الا مرقب الشمس مقعد</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وفي رواية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حين تقرأ كتابي حتى تأتي الكوفة فتطلب ابن عقیل  لطلب الخرزة حتى تثقفه فتُوثقهُ أو تقتله أو تنفيه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يستفاد من بعض النصوص التاريخية أن سرجون المستشار هذا ، هو سرجون بن منصور وهو من نصارى الشام ، استخدمه معاوية في مصالح الدولة وكان أبوه منصور على المال في الشام من عهد هرقل قبل الفتح</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أي حال، لو صحت رواية سرجون من أن معاوية قد عهد قبل وفاته إلى عبيد الله بن زيادة بولاية الكوفة فهذا يدل على أن معاوية قد وثق به وارتضی سيرته وكان يعرف خطر الرجل و مقدار بطشه، وأنه على سرّ أبيه زیاد ، بخلاف يزيد الذي لم يكن قد جرب الأُمور ولم يعِ دور زیاد و من ثمّ ولده في تثبيت دعائم الدولة الأموية وحکم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الهدف من استبدال النعمان بن بشير ، بعبيد الله بن زیاد هو السيطرة على الكوفة وذلك من خلال اتخاذ الاجراءات التالية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 التيار الجماهيري المندفع إلى 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القبضة الحديدية على هذه الجماهير وضبط تحركها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ولاء هذه الجماهير إلى جبهة مناهضة ومحاربة لمن بايعته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الأهداف الثلاث تمثل استراتيجية السلطة الأموية الحاكمة للوقوف أمام تحرك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إلى بيعة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بدوره يريد أن يغير البنية الأساسية للنظام الأموي الحاكم، ومن هنا وقع الاختيار من قبل يزيد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قبله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تولي عبيد الله بن زیاد لهذه المهمة الخطرة لتحقيق الأهداف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نعود لنطرح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المؤهلات التي كان يحملها عبيد الله بن زیاد، والتي أهلته لكي ينتخب لهذه المهمة، ويولّىٰ على ثاني الحواضر الإسلامية الكوفة بعد البصرة؟</w:t>
      </w:r>
    </w:p>
    <w:p>
      <w:pPr>
        <w:pStyle w:val="BookText"/>
        <w:rPr/>
      </w:pPr>
      <w:r>
        <w:rPr>
          <w:rFonts w:ascii="Amiri" w:hAnsi="Amiri" w:eastAsia="Amiri" w:cs="Amiri"/>
          <w:color w:val="111111"/>
          <w:sz w:val="28"/>
          <w:sz w:val="28"/>
          <w:szCs w:val="28"/>
          <w:rtl w:val="true"/>
          <w:lang w:bidi="ar-SA"/>
        </w:rPr>
        <w:t>ثم نسأل عن الدور الذي قام به هذا الرجل على صعيد المواجهة لتحقيق الأهداف المرسومة له؟</w:t>
      </w:r>
    </w:p>
    <w:p>
      <w:pPr>
        <w:pStyle w:val="BookText"/>
        <w:rPr/>
      </w:pPr>
      <w:r>
        <w:rPr>
          <w:rFonts w:ascii="IRNazanin" w:hAnsi="IRNazanin" w:eastAsia="IRNazanin"/>
          <w:color w:val="111111"/>
          <w:sz w:val="28"/>
          <w:sz w:val="28"/>
          <w:szCs w:val="28"/>
          <w:rtl w:val="true"/>
          <w:lang w:bidi="fa-IR"/>
        </w:rPr>
        <w:t xml:space="preserve">لقد انتخب ابن زیاد لهذه المهمة لتميّزه بما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فقدانه للموازين الخلقية ، والاجتماعية، والعرفية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فقدانه للموازين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تعامله مع الخط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استخدامه لكل وسائل القوة والبطش والتنكيل ، والإرهاب ، وفي جميع الحالات، ومن دون الالتزام أو الرجوع إلى القيود والاعتبارات الرادعة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الغليظ الفظ، الذي اكتسبه من وحشية طبع أبيه ، وولوغه في الجريمة والقتل وحبه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التفصيلية بالكوفة ورجالاتها وأشرافها ، و تعقيداتها السياسية والمذهبية ، فلقد عاش عبيد الله مع أبيه شطراً وافياً من تجربته الحافلة في الكوفة ، الأمر الذي مكنه من متابعة أخبار الكوفة، في ضوء رصيد معرفته بها، حتى أصبح خبيراً بالتركيبة السياسية والاجتماعية، وخبايا النفسية الكوفية ، وذو معرفة مفصلة برؤساء العشائر والأخماس وأصحاب الرأي والتدبير والمشورة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لهذه الاعتبارات وغيرها تأهل عبيد الله بن زیاد لتولي هذه المهمة من خلال منصب الحاكمية والولاية على الكوفة</w:t>
      </w:r>
      <w:r>
        <w:rPr>
          <w:rFonts w:eastAsia="IRNazanin" w:cs="IRNazanin"/>
          <w:color w:val="111111"/>
          <w:sz w:val="28"/>
          <w:szCs w:val="28"/>
          <w:rtl w:val="true"/>
          <w:lang w:bidi="fa-IR"/>
        </w:rPr>
        <w:t xml:space="preserve">. </w:t>
      </w:r>
      <w:bookmarkStart w:id="404" w:name="pg7897_73539"/>
    </w:p>
    <w:p>
      <w:pPr>
        <w:pStyle w:val="BookText"/>
        <w:rPr/>
      </w:pPr>
      <w:bookmarkEnd w:id="404"/>
      <w:r>
        <w:rPr>
          <w:rFonts w:ascii="IRNazanin" w:hAnsi="IRNazanin" w:eastAsia="IRNazanin"/>
          <w:color w:val="111111"/>
          <w:sz w:val="28"/>
          <w:sz w:val="28"/>
          <w:szCs w:val="28"/>
          <w:rtl w:val="true"/>
          <w:lang w:bidi="fa-IR"/>
        </w:rPr>
        <w:t xml:space="preserve">أما جواب السؤال الثاني عن الدور الذي قام به لتحقيق هذه الأهداف، فيمكن  ایجازه فيما يلي </w:t>
      </w:r>
      <w:r>
        <w:rPr>
          <w:rFonts w:eastAsia="IRNazanin" w:cs="IRNazanin"/>
          <w:color w:val="111111"/>
          <w:sz w:val="28"/>
          <w:szCs w:val="28"/>
          <w:rtl w:val="true"/>
          <w:lang w:bidi="fa-IR"/>
        </w:rPr>
        <w:t>:</w:t>
      </w:r>
    </w:p>
    <w:p>
      <w:pPr>
        <w:pStyle w:val="Heading5"/>
        <w:numPr>
          <w:ilvl w:val="4"/>
          <w:numId w:val="1"/>
        </w:numPr>
        <w:rPr/>
      </w:pPr>
      <w:bookmarkStart w:id="405" w:name="__RefHeading___Toc6091999_1051229030"/>
      <w:bookmarkStart w:id="406" w:name="_Toc136"/>
      <w:bookmarkEnd w:id="405"/>
      <w:r>
        <w:rPr>
          <w:rtl w:val="true"/>
        </w:rPr>
        <w:t xml:space="preserve">أولاً </w:t>
      </w:r>
      <w:r>
        <w:rPr>
          <w:rtl w:val="true"/>
        </w:rPr>
        <w:t xml:space="preserve">: </w:t>
      </w:r>
      <w:r>
        <w:rPr>
          <w:rtl w:val="true"/>
        </w:rPr>
        <w:t xml:space="preserve">استخدام أُسلوب القتل والتنكيل </w:t>
      </w:r>
      <w:r>
        <w:rPr>
          <w:rtl w:val="true"/>
        </w:rPr>
        <w:t>:</w:t>
      </w:r>
      <w:bookmarkEnd w:id="406"/>
    </w:p>
    <w:p>
      <w:pPr>
        <w:pStyle w:val="BookText"/>
        <w:rPr/>
      </w:pPr>
      <w:r>
        <w:rPr>
          <w:rFonts w:ascii="IRNazanin" w:hAnsi="IRNazanin" w:eastAsia="IRNazanin"/>
          <w:color w:val="111111"/>
          <w:sz w:val="28"/>
          <w:sz w:val="28"/>
          <w:szCs w:val="28"/>
          <w:rtl w:val="true"/>
          <w:lang w:bidi="fa-IR"/>
        </w:rPr>
        <w:t xml:space="preserve">لم يكن ابن زیاد مسبوقاً بخبر تعيينه لولاية الكوفة ، وبمجرد أن وصل إليه كتاب التعيين، جمع أهل البصرة وأخرج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كان قد ألقي القبض عليه من قبل بعد وشاية المنذر بن الجارودالعبدي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واعدمه في ساحة من ساحات البصرة الرئيسية لزرع الخوف في نفوس أهلها ثم خطبهم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بي تقرن الصّعبة، وما يقعقع لي بالشّنآن، وإنّي لَنَكِلٌ لمن عاداني،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حاربني</w:t>
      </w:r>
      <w:r>
        <w:rPr>
          <w:rStyle w:val="FootnoteAnchor"/>
          <w:rtl w:val="true"/>
        </w:rPr>
        <w:footnoteReference w:id="464"/>
      </w:r>
      <w:r>
        <w:rPr>
          <w:rFonts w:ascii="IRNazanin" w:hAnsi="IRNazanin" w:eastAsia="IRNazanin"/>
          <w:color w:val="111111"/>
          <w:sz w:val="28"/>
          <w:sz w:val="28"/>
          <w:szCs w:val="28"/>
          <w:rtl w:val="true"/>
          <w:lang w:bidi="fa-IR"/>
        </w:rPr>
        <w:t xml:space="preserve">، وأنصف القارَة من راماها ، يا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قد ولّاني الكوفة وأنا غادٍ إليها بالغداة ، وقد استخلفت عليكم أخي عثمان بن زیاد، فإيّاكم والخلاف والإرجاف، فو الله لئن بلغني عن رجل منکم خلاف لأقتلنه وعريفه وولیّه ، ولآخذن الأدنى بالأقصى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والبريء بالسقيم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تستقيموا، ولا يكون فيكم مخالف ولا مشاق ، وإني أنا ابن زیاد أشبهته من بين مَن وطیء الحصى فلم ينتزعني شَبهُ خال ولا ابن عمّ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سار إلى الكوفة ودخلها، واستخدم في لغة خطابه نفس الاُسلوب حيث  قال لهم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أمير المؤمنين ولّاني مصرکم وثغركم وفيئكم، وأمرني بإنصاف </w:t>
      </w:r>
    </w:p>
    <w:p>
      <w:pPr>
        <w:pStyle w:val="BookText"/>
        <w:rPr/>
      </w:pPr>
      <w:r>
        <w:rPr>
          <w:rFonts w:ascii="IRNazanin" w:hAnsi="IRNazanin" w:eastAsia="IRNazanin"/>
          <w:color w:val="111111"/>
          <w:sz w:val="28"/>
          <w:sz w:val="28"/>
          <w:szCs w:val="28"/>
          <w:rtl w:val="true"/>
          <w:lang w:bidi="fa-IR"/>
        </w:rPr>
        <w:t>مظلومكم، وإعطاء محرومكم، وبالإحسان إلى سامعكم ومعطيكم، وبالشدّة على مریبکم وعاصيكم، وأنا متبع فيكم أمره، ومنفّذ فيكم عهده، فأنا لمحسنكم کالوالد البرّ، ولمطیعکم کالأخ الشقيق، وسيفي وسوطي على من ترك أمري وخالف عهدي ، فليبق امرؤ على نفسه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فأخذ العُرفاء والناس أخذاً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إلىّ الغرباء ، ومَن فيكم من طلبة أمير المؤمنين ، ومن فيكم من الحروريّة وأهل الرّيب الذين رأيهم الخلاف والشقاق، فمن كتبهم إلىّ بريء، ومن لم يكتب لنا أحداً فليضمن لنا ما في عرافته أن لا يخالفنا فيهم مخالف ولا يبغي علينا منهم باغ، فمن لم يفعل فبرئت منه الذمّة وحلال لنا دمه وماله ، وأيما عريف وجد في عرافته من بغية أمير المؤمنين أحد لم يرفعه إلينا صُلب على باب داره، وأُلقيت تلك العرافة من العطاء وسُيّر إلى موضع بعُمان الزرارة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هذا الإجراء تم مسح سكاني عام لقبائل الكوفة وتحت إشراف العرفاء الذين هم في الغالب من أعوان السلطة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التاريخ، أن عبيد الله بن زیاد ، قام في اليوم الأول بالقبض على بعض الكوفيين وقتلهم في الساعة</w:t>
      </w:r>
      <w:r>
        <w:rPr>
          <w:rStyle w:val="FootnoteAnchor"/>
          <w:rtl w:val="true"/>
        </w:rPr>
        <w:footnoteReference w:id="468"/>
      </w:r>
      <w:r>
        <w:rPr>
          <w:rFonts w:ascii="Amiri" w:hAnsi="Amiri" w:eastAsia="Amiri" w:cs="Amiri"/>
          <w:color w:val="111111"/>
          <w:sz w:val="28"/>
          <w:sz w:val="28"/>
          <w:szCs w:val="28"/>
          <w:rtl w:val="true"/>
          <w:lang w:bidi="ar-SA"/>
        </w:rPr>
        <w:t xml:space="preserve">وفي اليوم الثاني أمر بجمع الناس في المسجد ، </w:t>
      </w:r>
      <w:bookmarkStart w:id="407" w:name="pg7897_73545"/>
    </w:p>
    <w:p>
      <w:pPr>
        <w:pStyle w:val="BookText"/>
        <w:rPr/>
      </w:pPr>
      <w:bookmarkEnd w:id="407"/>
      <w:r>
        <w:rPr>
          <w:rFonts w:ascii="Amiri" w:hAnsi="Amiri" w:eastAsia="Amiri" w:cs="Amiri"/>
          <w:color w:val="111111"/>
          <w:sz w:val="28"/>
          <w:sz w:val="28"/>
          <w:szCs w:val="28"/>
          <w:rtl w:val="true"/>
          <w:lang w:bidi="ar-SA"/>
        </w:rPr>
        <w:t xml:space="preserve">فخرج إليهم وخطب فيهم خطاباً عنيفاً تهدد فيه وتوعد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يصلح هذا الأمر إلّا في شدة من غير عنف ، ولين من غير ضعف، وأن آخذ البريء بالسقيم، والشاهد بالغائب ، والولي بالمولى</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6092001_1051229030"/>
      <w:bookmarkStart w:id="409" w:name="_Toc137"/>
      <w:bookmarkEnd w:id="408"/>
      <w:r>
        <w:rPr>
          <w:rtl w:val="true"/>
        </w:rPr>
        <w:t xml:space="preserve">ثانياً </w:t>
      </w:r>
      <w:r>
        <w:rPr>
          <w:rtl w:val="true"/>
        </w:rPr>
        <w:t xml:space="preserve">: </w:t>
      </w:r>
      <w:r>
        <w:rPr>
          <w:rtl w:val="true"/>
        </w:rPr>
        <w:t xml:space="preserve">شراء الذمم من خلال رشوة رؤساء العشائر والوجهاء </w:t>
      </w:r>
      <w:r>
        <w:rPr>
          <w:rtl w:val="true"/>
        </w:rPr>
        <w:t>:</w:t>
      </w:r>
      <w:bookmarkEnd w:id="409"/>
    </w:p>
    <w:p>
      <w:pPr>
        <w:pStyle w:val="BookText"/>
        <w:rPr/>
      </w:pPr>
      <w:r>
        <w:rPr>
          <w:rFonts w:ascii="IRNazanin" w:hAnsi="IRNazanin" w:eastAsia="IRNazanin"/>
          <w:color w:val="111111"/>
          <w:sz w:val="28"/>
          <w:sz w:val="28"/>
          <w:szCs w:val="28"/>
          <w:rtl w:val="true"/>
          <w:lang w:bidi="fa-IR"/>
        </w:rPr>
        <w:t>عرف ابن زیاد کیف يستدرج أهل الوجاهة والمكانة الاجتماعية والسياسية والعسكرية في الكوفة، وذلك من خلال الاغراء المادي والعسكري، فبادر إلى إرشاء الوجوه والزعماء فبذل لهم المال بسخاء فاستمال 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واستخدم طبقة واسعة من هؤلاء من النفعيين والانتهازيين الذين يقوم عملهم  على أساس افتراض المنفعة المادية لدى أصحاب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الطبقة ساهمت بشكل فعّال مع ابن زياد في ملاحقة انصار مسلم والإجهاز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أهل الكوفة التقى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أثناء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الحسين أخبروني خبر الناس وراءكم ، فقال له مجمّٙع بن عبد الله العائذي ، وهو أحد النفر الأربعة الذين جاؤوه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أشراف الناس فقد أعظمت رشوتهم ومُلئت غرائرهم، يستمال ودّهم، ويستخلص به نصيحتهم، فهم إلبٌ واحد عليك، وأما سائر الناس بعد فإنّ أفئدتهم تهوي إليك وسيوفهم غداً مشهورة عليك</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405/5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عبارات مجمع العائدي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استشهد بعد ذلك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واضحة على المبالغ الكبيرة التي دفعها ابن زیاد لهؤلاء الانتهازيين والنفعيين حيث عبر عنها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أعظمت رشوتهم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غرائرهم</w:t>
      </w:r>
      <w:r>
        <w:rPr>
          <w:rFonts w:eastAsia="IRNazanin" w:cs="IRNazanin"/>
          <w:color w:val="111111"/>
          <w:sz w:val="28"/>
          <w:szCs w:val="28"/>
          <w:rtl w:val="true"/>
          <w:lang w:bidi="fa-IR"/>
        </w:rPr>
        <w:t xml:space="preserve">). </w:t>
      </w:r>
      <w:bookmarkStart w:id="410" w:name="pg7897_73549"/>
    </w:p>
    <w:p>
      <w:pPr>
        <w:pStyle w:val="Heading5"/>
        <w:numPr>
          <w:ilvl w:val="4"/>
          <w:numId w:val="1"/>
        </w:numPr>
        <w:rPr/>
      </w:pPr>
      <w:bookmarkStart w:id="411" w:name="__RefHeading___Toc6092003_1051229030"/>
      <w:bookmarkStart w:id="412" w:name="_Toc138"/>
      <w:bookmarkEnd w:id="410"/>
      <w:bookmarkEnd w:id="411"/>
      <w:r>
        <w:rPr>
          <w:rtl w:val="true"/>
        </w:rPr>
        <w:t xml:space="preserve">ثالثاً </w:t>
      </w:r>
      <w:r>
        <w:rPr>
          <w:rtl w:val="true"/>
        </w:rPr>
        <w:t xml:space="preserve">: </w:t>
      </w:r>
      <w:r>
        <w:rPr>
          <w:rtl w:val="true"/>
        </w:rPr>
        <w:t xml:space="preserve">إشاعة حالة الخوف والرعب بين الناس </w:t>
      </w:r>
      <w:r>
        <w:rPr>
          <w:rtl w:val="true"/>
        </w:rPr>
        <w:t>:</w:t>
      </w:r>
      <w:bookmarkEnd w:id="412"/>
    </w:p>
    <w:p>
      <w:pPr>
        <w:pStyle w:val="BookText"/>
        <w:rPr/>
      </w:pPr>
      <w:r>
        <w:rPr>
          <w:rFonts w:ascii="IRNazanin" w:hAnsi="IRNazanin" w:eastAsia="IRNazanin"/>
          <w:color w:val="111111"/>
          <w:sz w:val="28"/>
          <w:sz w:val="28"/>
          <w:szCs w:val="28"/>
          <w:rtl w:val="true"/>
          <w:lang w:bidi="fa-IR"/>
        </w:rPr>
        <w:t xml:space="preserve">وقد اتخذ ابن زیاد وبمعونة الأشراف والوجهاء الذين اشتری ذممهم بالمال والمناصب زرع حالة من الخوف والرعب في التيار الجماهيري الذي أحدثه مسلم بن عقيل داخل الكوفة، وسلب بذلك الإرادة والحركة من تلك الجماهير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ابن كثير في البداية والنهاية وهو يتحدث عن حصار مسلم لعبيد الله بن زیاد في قصر الإمارة بأربعة آلاف من أهل الكوفة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مسلم إلى باب القصر ووقف بجيشه هناك ، فأشرف أُمراء القبائل الذين عند عبيد الله في القصر ، فأشاروا إلى قومهم الذين مع مسلم بالانصراف، وتهددوهم وتوعدوهم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عبيد الله بعض الأُمراء وأمرهم أن يركبوا في الكوفة يخذّلون الناس عن مسلم بن عقيل ، ففعلوا ذلك، فجعلت المرأة تجيء إلى ابنها وأخيها وتقول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البيت ، الناس يكفونك ، ويقول الرجل لابنه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غداً بجنود الشام قد أقبلت فماذا تصنع معهم ؟ فتخاذل الناس وقصّروا و تصرّموا وانصرفوا عن مسلم بن عقیل، فبقي وحده ليس معه من يدله على الطريق</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الطبري هذه الواقعة بشيء من التفصيل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عبيد الله إلى الأشراف فجمعهم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على الناس فمنّوا أهل الطاعة الزّيادة والكرامة، وخوّفوا أهل المعصية الحرمان والعقوبة، وأعلموهم فُصول</w:t>
      </w:r>
      <w:r>
        <w:rPr>
          <w:rStyle w:val="FootnoteAnchor"/>
          <w:rtl w:val="true"/>
        </w:rPr>
        <w:footnoteReference w:id="472"/>
      </w:r>
      <w:r>
        <w:rPr>
          <w:rFonts w:ascii="Amiri" w:hAnsi="Amiri" w:eastAsia="Amiri" w:cs="Amiri"/>
          <w:color w:val="111111"/>
          <w:sz w:val="28"/>
          <w:sz w:val="28"/>
          <w:szCs w:val="28"/>
          <w:rtl w:val="true"/>
          <w:lang w:bidi="ar-SA"/>
        </w:rPr>
        <w:t>الجنود من الشام إليهم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علينا الأشراف، فتكلم كثير بن شهاب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الحقوا بأهاليكم، ولا تعجّلوا الشّر، ولا تعرضوا </w:t>
      </w:r>
      <w:bookmarkStart w:id="413" w:name="pg7897_73552"/>
    </w:p>
    <w:p>
      <w:pPr>
        <w:pStyle w:val="BookText"/>
        <w:rPr/>
      </w:pPr>
      <w:bookmarkEnd w:id="413"/>
      <w:r>
        <w:rPr>
          <w:rFonts w:ascii="Amiri" w:hAnsi="Amiri" w:eastAsia="Amiri" w:cs="Amiri"/>
          <w:color w:val="111111"/>
          <w:sz w:val="28"/>
          <w:sz w:val="28"/>
          <w:szCs w:val="28"/>
          <w:rtl w:val="true"/>
          <w:lang w:bidi="ar-SA"/>
        </w:rPr>
        <w:t xml:space="preserve">أنفسكم للقتل ، فإنّ هذه جنود أمير المؤمنين يزيد قد أقبلت ، وقد أعطى الله الأمير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أتممتم على حربه ولم تنصرفوا من عشيتكم أن يحرم ذريتكم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مقاتلتكم في مغازي أهل الشام على غير طمع ، وأن يأخذ البريء بالسقيم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بالغائب ، حتى لا يبقى له فيكم بقيّة من أهل المعصية إلّا أذاقها وبال ما جرّت أيديها، وتكلّم الأشراف بنحو من الكلام هذا، فلما سمع مقالتهم الناس أخذوا يتفرّقون ، وأخذوا ينصرفون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الأُسلوب استطاع ابن زیاد أن يفتت تلك الكتلة الجماهيرية وذلك التيار الهادر ، وحولهم إلى أُناس هانت قضيّتهم وهبطوا من عليائهم إلى مستوى هابط من روح التهرب وإبداع المعاذير وأصبح كل واحد منهم جلیس داره وهم يقولون ما نصنع بتعجيل الفتنة ، وغداً تأتينا جموع أهل الشام ؟ ينبغي أن نقعد في منازلنا ، وندع هؤلاء القوم ، حتى يصلح الله ذات بينهم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6092005_1051229030"/>
      <w:bookmarkStart w:id="415" w:name="_Toc139"/>
      <w:bookmarkEnd w:id="414"/>
      <w:r>
        <w:rPr>
          <w:rtl w:val="true"/>
        </w:rPr>
        <w:t xml:space="preserve">رابعاً </w:t>
      </w:r>
      <w:r>
        <w:rPr>
          <w:rtl w:val="true"/>
        </w:rPr>
        <w:t xml:space="preserve">: </w:t>
      </w:r>
      <w:r>
        <w:rPr>
          <w:rtl w:val="true"/>
        </w:rPr>
        <w:t xml:space="preserve">نشر الجواسيس والمخبرين </w:t>
      </w:r>
      <w:r>
        <w:rPr>
          <w:rtl w:val="true"/>
        </w:rPr>
        <w:t>:</w:t>
      </w:r>
      <w:bookmarkEnd w:id="415"/>
    </w:p>
    <w:p>
      <w:pPr>
        <w:pStyle w:val="BookText"/>
        <w:rPr/>
      </w:pPr>
      <w:r>
        <w:rPr>
          <w:rFonts w:ascii="IRNazanin" w:hAnsi="IRNazanin" w:eastAsia="IRNazanin"/>
          <w:color w:val="111111"/>
          <w:sz w:val="28"/>
          <w:sz w:val="28"/>
          <w:szCs w:val="28"/>
          <w:rtl w:val="true"/>
          <w:lang w:bidi="fa-IR"/>
        </w:rPr>
        <w:t>استخدم ابن زياد أُسلوب نشر العيون والجواسيس كوسيلة وأُسلوب من الأساليب للوصول إلى أهدافه وتنفيذ مهمته التي أُوكلت إليه وهو القبض على مسلم بن عقیل رضی الله عنه والإجهاز على حركته الثورية من خلال معرفة العناصر الفاعلة في نهضته، ومواطن القوة والضعف فيها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يستفاد من بعض النصوص التاريخية كثرة هؤلاء الجواسيس والعيون والمخبرين، وإن كانت النصوص التاريخية تسمي واحداً منهم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موالي عبيد الله بن زیاد، الذي نجح في مهمته ووصل إلى معرفة مكان مسلم بن عقیل رضی الله عنه والدخول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ويدل على ذلك تلك الرسالة التي بعثها عبيد الله بن زیاد لیزید بعد أن سيطر على الكوفة وأنهى حركة مسلم، حيث أجمل ابن زیاد في رسالته هذه خطته التي اعتمدها لضرب حركة مسلم والقضاء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عبيد الله بن زیاد لما قتل مسلماً وهانئاً بعث برأسيهما إلى یزید بن معاوية ، وأمر كاتبه أن يكتب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مسلم بن عقیل لجأ إلى دار هانئ بن عروة المرادي، وأني جعلت عليها العيون، ودسستُ إليهما الرجال ، وكدتهما حتى استخرجتهما، وأمكن الله منهما، فقدمتهما فضربتُ أعناقهما ، وقد بعثتُ إليك برؤوسهما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استخدمه ابن زیاد و بأُسلوب ماكر للوصول إلى مكان مسلم بن عقیل رضی الله عنه وأصحابه فقد روى الطبري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ابن زیاد مولىً له يقال له معقل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ثلاثة آلاف درهم، ثم اطلب مسلم بن عقيل ، واطلب لنا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استعينوا بها على حرب عدوکم، وأعلمهم أنك منهم، فإنك لو قد أعطيتها إياهم اطمأنوا إليك، ووثقوا بك، ولم يكتموك شيئاً من أخبارهم، ثم أغدُ عليهم ورُح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ذلك، فجاء حتى أتى مسلم بن عوسجة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يصلي ، وسمع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يبايع للحسين ، فجاء فجلس حتى فرغ من صلاته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إني امرؤ من أهل الشام، مولىً لذي الكلاع، أنعم الله عليّ بحبّ أهل هذا البيت وحبّٙ من أحبّهم ، فهذه ثلاثة آلاف درهم أردت بها لقاء رجل منهم بلغني أنه قدم الكوفة يبايع لابن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وكنت أريد لقاءه فلم أجد أحداً يدلّني عليه ولا يعرف مكانه ، وإنّي أتيتك لتقبض هذا المال وتدخلني على صاحبك فأُبایعه ، وإن شئت أخذت بيعتي له قبل لقائه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الله على لقائك إيّاي ، فقد سرّني ذلك لتنال ما تحبّ ، ولينصر الله أهل بیت نبيّه ، ولقد ساءني معرفتك إيّاي بهذا الأمر من قبل أن ينمي مخافة هذا الطاغية وسطوته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بيعته قبل أن يبرح، وأخذ عليه المواثيق المغلَّظة ليناصحنَّ وليكتمنّ ، فأعطاه من ذلك ما رضى به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أختلف إلىّ أياماً في منزلي ، فأنا طالب لك الإذن على صاحبك ، فأخذ يختلف مع الناس ، فطلب له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به حتى أدخله على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خبره كلّه ، فأخذ ابن عقيل بيعته ، وأمر أبا ثمامة الصائدي فقبض ماله الّذي جاء به وأقبل ذلك الرجل يختلف إليهم، فهو أول داخل و آخر خارج ، يسمع أخبارهم، ويعلم أسرارهم، ثم ينطلق بها حتى يقرّها في أُذن ابن زیاد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لقد كان هذا الجاسوس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ماهراً في صناعته، وخبيراً فيما انتدب له، وفي المقابل ارتكب الخط الموالي لمسلم بن عقيل رضی الله عنه خطأً أمنياً فادحاً ، غير ملتفتين إلى الأوضاع الأمنية الصارمة التي أحاطها عبيد الله بن زیاد بهم، ولم يحتاطوا من الرجل لا في بداية اتصاله بهم ولا في استمرار مكثه الطويل في مقر قيادتهم وعند قائدهم، ولم يكلفوا أنفسهم معرفة مكانه الذي يأوي إليه ليلاً، ومن يتصل بهم أثناء ذلك، وخاصة أنه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الشام، الذين عرفوا بالبغض والكراهية لأهل البيت والولاء لبني أُمية والتفاني في حبهم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416" w:name="pg7897_73562"/>
    </w:p>
    <w:p>
      <w:pPr>
        <w:pStyle w:val="BookText"/>
        <w:rPr/>
      </w:pPr>
      <w:bookmarkEnd w:id="416"/>
      <w:r>
        <w:rPr>
          <w:rFonts w:ascii="Amiri" w:hAnsi="Amiri" w:eastAsia="Amiri" w:cs="Amiri"/>
          <w:color w:val="111111"/>
          <w:sz w:val="28"/>
          <w:sz w:val="28"/>
          <w:szCs w:val="28"/>
          <w:rtl w:val="true"/>
          <w:lang w:bidi="ar-SA"/>
        </w:rPr>
        <w:t xml:space="preserve">ولا يمكن تبرير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لسلامة نيّاتهم، ونظافة قلوبهم، وطهارة أنفسهم عن الغش والخديعة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عقب على هذه القصة بعض الكتاب</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ثقتهم بهذا الرجل النكرة استناداً على أيمان وعهود ومواثيق أخذها عليه مسلم بن عوسجة، تدل على خطأ قاتل في عالم السياسة ومخططاتها، وإن كانت تدل على صدق الإيمان والتزام القيم الأخلاقية والعقائدية في عالم التدين والاعتقاد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فإن ابن زیاد قد استفاد من عملية التجسس أُموراً بالغة الخطورة، فقد عرف العناصر الفعالة في الثورة، و عرف مواطن القوة والضعف فيها، وغير ذلك من الأُمور التي ساعدته على التغلب على الأحداث</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6092007_1051229030"/>
      <w:bookmarkStart w:id="418" w:name="_Toc140"/>
      <w:bookmarkEnd w:id="417"/>
      <w:r>
        <w:rPr>
          <w:rtl w:val="true"/>
        </w:rPr>
        <w:t xml:space="preserve">خامساً </w:t>
      </w:r>
      <w:r>
        <w:rPr>
          <w:rtl w:val="true"/>
        </w:rPr>
        <w:t xml:space="preserve">: </w:t>
      </w:r>
      <w:r>
        <w:rPr>
          <w:rtl w:val="true"/>
        </w:rPr>
        <w:t>اجراء مسح جغرافي لحدود الكوفة وإغلاق جميع المنافذ</w:t>
      </w:r>
      <w:bookmarkEnd w:id="418"/>
    </w:p>
    <w:p>
      <w:pPr>
        <w:pStyle w:val="BookText"/>
        <w:rPr/>
      </w:pPr>
      <w:r>
        <w:rPr>
          <w:rFonts w:ascii="Amiri" w:hAnsi="Amiri" w:eastAsia="Amiri" w:cs="Amiri"/>
          <w:color w:val="111111"/>
          <w:sz w:val="28"/>
          <w:sz w:val="28"/>
          <w:szCs w:val="28"/>
          <w:rtl w:val="true"/>
          <w:lang w:bidi="ar-SA"/>
        </w:rPr>
        <w:t xml:space="preserve">المؤدية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إجراء أمني شامل لترتيب الأوضاع الأمنية والعسكرية قام ابن زیاد  بإجراء مسح جغرافي لحدود الكوفة والمداخل الرئيسية للمدينة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ومدينة الكوفة في ذلك الوقت كانت حديثة الإنشاء جديدة البناء الاجتماعي ، استوطنتها طوائف دینية متعددة، ووجد فيها تباین مذهبي واسع ، و تفاوت طبقي كبير، بالاضافة إلى تنوّعها القبلي حيث سكنتها قبائل متباينة الميول والاتجهات ، وخططت المدينة في أول تأسيسها وفق تقسيم سُباعي ، يضمّ كل سُب۟ع قبيلة أو أكثر مع حلفائها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واتخذت الكوفة بلداً ومصراً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481"/>
      </w:r>
      <w:r>
        <w:rPr>
          <w:rFonts w:ascii="Amiri" w:hAnsi="Amiri" w:eastAsia="Amiri" w:cs="Amiri"/>
          <w:color w:val="111111"/>
          <w:sz w:val="28"/>
          <w:sz w:val="28"/>
          <w:szCs w:val="28"/>
          <w:rtl w:val="true"/>
          <w:lang w:bidi="ar-SA"/>
        </w:rPr>
        <w:t xml:space="preserve">أيام الفتوحات الإسلامية التي خاضتها الجيوش الإسلامية ، فكان أساس وجودها كساحة متحركة للفتوح ومحطة استراحة للجيوش، وثكنة ثابتة لها، تقوم بتزويدها بكل ما تريد من إمدادات ، حتى أنها سميت تاريخياً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كوفة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توسعت المدينة حتى اشتملت على مساحة واسعة جداً، وأصبحت من مدن العراق الكبرى ، يقول البراقي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مدينة العراق الكبرى، والمصير الأعظم، وقبة الإسلام، ودار هجرة المسلمين ، وهي أول مدينة اختطها المسلمون بالعراق ، وكان لها ولايات كثيرة وتوابع عظيمة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الموقع الاستراتيجي للكوفة ببعديه الجغرافي والسياسي، دعا ابن زیاد إلى اتخاذ الاجراءات الأمنية الكبيرة من خلال التشديد على الداخلين إليها والخارجين منها، وتسيير الدوريات العسكرية خارجها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فكّٙ الحصار الذي ضربه علیه مسلم بن عقیل في 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عمرو بن نافع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برئت الذمّة من رجل من الشّرطة والعرفاء أو المناكب أو المقاتلة صلّى العَتمة إلّا في المسجد ، فلم يكن له إلّا ساعة حتى امتلأ المسجد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 بالناس، ثم خطبهم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عقيل ، قد أتى ما قد رأيتم من الخلاف والشقاق، فبرئت ذمّة الله من رجل وجدناه في داره، ومَن جاء به فله ديته ، اتقوا الله عباد الله ، والزموا طاعتكم وبيعتكم، ولا تجعلوا على أنفسكم سبيلاً</w:t>
      </w:r>
      <w:r>
        <w:rPr>
          <w:rFonts w:eastAsia="IRNazanin" w:cs="IRNazanin"/>
          <w:color w:val="111111"/>
          <w:sz w:val="28"/>
          <w:szCs w:val="28"/>
          <w:rtl w:val="true"/>
          <w:lang w:bidi="fa-IR"/>
        </w:rPr>
        <w:t xml:space="preserve">. </w:t>
      </w:r>
      <w:bookmarkStart w:id="419" w:name="pg7897_73569"/>
    </w:p>
    <w:p>
      <w:pPr>
        <w:pStyle w:val="BookText"/>
        <w:rPr/>
      </w:pPr>
      <w:bookmarkEnd w:id="419"/>
      <w:r>
        <w:rPr>
          <w:rFonts w:ascii="IRNazanin" w:hAnsi="IRNazanin" w:eastAsia="IRNazanin"/>
          <w:color w:val="111111"/>
          <w:sz w:val="28"/>
          <w:sz w:val="28"/>
          <w:szCs w:val="28"/>
          <w:rtl w:val="true"/>
          <w:lang w:bidi="fa-IR"/>
        </w:rPr>
        <w:t>ومَن أتاني بمسلم بن عقیل فله عشرة آلاف درهم، والمنزلة الرفيعة من  یزید بن معاوية ، وله في كل يوم حاجة مقضية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إن صاح باب سكة  من سكك الكوفة، أو خرج هذا الرجل ولم تأتني به ، وقد سلّطتك على دور أهل الكوفة، فابعث مراصدةً على أفواه السكك، وأصبح غداً واستبر الدُّور وجُس خلالها حتى تأتيني بهذا الرجل</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ضاعف ابن زیاد اجراءات ضرب الحصار الأمني على الكوفة من خلال تشديد الحراسة على الطرق المؤدية إلى الكوفة، ووضع المسالح والمراصد ،و تسيير الدوريات حتى إلى خارج المدينة وأطرافها، حيث تمكنت هذه الدوريات من قطع الطريق على رُسل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البصرة والكوفة من أمثال عبد الله بن يقطر ، وقيس بن مسهر الصيداوي رضوان الله عليهما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6092009_1051229030"/>
      <w:bookmarkStart w:id="421" w:name="_Toc141"/>
      <w:bookmarkEnd w:id="420"/>
      <w:r>
        <w:rPr>
          <w:rtl w:val="true"/>
        </w:rPr>
        <w:t xml:space="preserve">سادساً </w:t>
      </w:r>
      <w:r>
        <w:rPr>
          <w:rtl w:val="true"/>
        </w:rPr>
        <w:t xml:space="preserve">: </w:t>
      </w:r>
      <w:r>
        <w:rPr>
          <w:rtl w:val="true"/>
        </w:rPr>
        <w:t xml:space="preserve">حملة الاعتقالات والسجن </w:t>
      </w:r>
      <w:r>
        <w:rPr>
          <w:rtl w:val="true"/>
        </w:rPr>
        <w:t>:</w:t>
      </w:r>
      <w:bookmarkEnd w:id="421"/>
    </w:p>
    <w:p>
      <w:pPr>
        <w:pStyle w:val="BookText"/>
        <w:rPr/>
      </w:pPr>
      <w:r>
        <w:rPr>
          <w:rFonts w:ascii="IRNazanin" w:hAnsi="IRNazanin" w:eastAsia="IRNazanin"/>
          <w:color w:val="111111"/>
          <w:sz w:val="28"/>
          <w:sz w:val="28"/>
          <w:szCs w:val="28"/>
          <w:rtl w:val="true"/>
          <w:lang w:bidi="fa-IR"/>
        </w:rPr>
        <w:t>تحدثنا بعض النصوص التاريخية أن عبيد الله بن زیاد قد قام بحملة اعتقالات واسعة النطاق شملت أنصار التحرك الذي قاده مسلم بن عقيل رضی الله عنه، وهو تدبير يدخل في جملة التدابير الأمنية الرامية لمواجهة التيار الجماهيري الكبير ومن ثمَّ السيطرة على الموقف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الطبيعي جداً أن ابن زیاد في الوقت الذي كان يسعى فيه لاعتقال مسلم وتصفيته ومن بعده هانئ، كان يبذل أيضاً قصارىٰ جهده لاعتقال رموز </w:t>
      </w:r>
    </w:p>
    <w:p>
      <w:pPr>
        <w:pStyle w:val="BookText"/>
        <w:rPr/>
      </w:pPr>
      <w:r>
        <w:rPr>
          <w:rFonts w:ascii="Amiri" w:hAnsi="Amiri" w:eastAsia="Amiri" w:cs="Amiri"/>
          <w:color w:val="111111"/>
          <w:sz w:val="28"/>
          <w:sz w:val="28"/>
          <w:szCs w:val="28"/>
          <w:rtl w:val="true"/>
          <w:lang w:bidi="ar-SA"/>
        </w:rPr>
        <w:t>نهضة مسلم والموالين للإمام الحسين وتصفيتهم، خصوصاً وأن الكوفة لم تكن كغيرها من سائر المناطق ، فقد كانت تحتضن عدداً كبيراً من الشخصيات البارزة من خواص أمير المؤمنين سلام الله عليه ، الذين كان يمكن لكل واحدٍ منهم أن يكون محوراً للكوفة كلها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تسعفنا النصوص التاريخية بأرقام محددة عن عدد الذين أُلقي القبض عليهم وغيبوا في ظلمات السجون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فهنالك روايات تشير إلى هذه الاعتقالات اجمالاً من دون أن تحدد ارقاماً معينة كما في نص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شرطة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الحرس على أفواه السكك وتتبع الأشراف الناهضين مع مسلم فقبض على عبد الأعلى ابن یزید الكلبي، وعمارة بن صخلب الأزدي ، فحبسهما ثم قتلهما، وحبس جماعة من الوجوه استيحاشاً منهم وفيهم الأصبغ بن نباتة ، والحارث بن الأعور الهمداني</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والشيخ القرشي في كتابه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بعض الأرقام عن عدد هؤلاء المعتقلين استناداً إلى مصادر اعتمد عليها تتحدث عن أربعمائة معتقل من الوجوه وغيرهم، بل وعن اعتقال اثني عشر ألفاً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 تكون هذه الأرقام مبالغاً فيها بعد أن عرفنا سعة الكوفة والكثافة السكانية فيها، وكثرة الناقمين على الحكم الأموي، ومساحة ولاء المحبين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والمبايعين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سفيره مسلم بن عقیل ، </w:t>
      </w:r>
      <w:bookmarkStart w:id="422" w:name="pg7897_73574"/>
    </w:p>
    <w:p>
      <w:pPr>
        <w:pStyle w:val="BookText"/>
        <w:rPr/>
      </w:pPr>
      <w:bookmarkEnd w:id="422"/>
      <w:r>
        <w:rPr>
          <w:rFonts w:ascii="Amiri" w:hAnsi="Amiri" w:eastAsia="Amiri" w:cs="Amiri"/>
          <w:color w:val="111111"/>
          <w:sz w:val="28"/>
          <w:sz w:val="28"/>
          <w:szCs w:val="28"/>
          <w:rtl w:val="true"/>
          <w:lang w:bidi="ar-SA"/>
        </w:rPr>
        <w:t xml:space="preserve">بالإضافة إلى أن هذه الاعتقالات كانت عشوائية شملت أُمة من الناس ممن قد لا تربطهم صلة بحركة مسلم وبيعته، وكان الغرض من اعتقالهم زرع الخوف والرهبة في نفوس الآخرين ، مستندين في اعتقالهم على التهمة والظنّة والشبهة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الوجوه التي تم اعتقالها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صرد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بن أبي عبيدة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ابن نباتة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نوفل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بن يحيى التمار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ابن جعدة الجدلي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عمرو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المسيب بن نجبة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البجلي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وغير هؤلاء الكثير بعضهم ممن سجن طويلاً ثم خرج ثائراً في ثورة التوابين وثورة المختار، وبعضهم ممن أُعدم على يد الطاغية عبيد الله بن زیاد، فيما اختفت أسماء آلاف السجناء الكوفيين الذين شملهم الاعتقال الواسع</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6092011_1051229030"/>
      <w:bookmarkStart w:id="424" w:name="_Toc142"/>
      <w:bookmarkEnd w:id="423"/>
      <w:r>
        <w:rPr>
          <w:rtl w:val="true"/>
        </w:rPr>
        <w:t xml:space="preserve">سابعاً </w:t>
      </w:r>
      <w:r>
        <w:rPr>
          <w:rtl w:val="true"/>
        </w:rPr>
        <w:t xml:space="preserve">: </w:t>
      </w:r>
      <w:r>
        <w:rPr>
          <w:rtl w:val="true"/>
        </w:rPr>
        <w:t xml:space="preserve">استدراج هانئ بن عروة إلى قصر الإمارة واعتقاله </w:t>
      </w:r>
      <w:r>
        <w:rPr>
          <w:rtl w:val="true"/>
        </w:rPr>
        <w:t>:</w:t>
      </w:r>
      <w:bookmarkEnd w:id="424"/>
    </w:p>
    <w:p>
      <w:pPr>
        <w:pStyle w:val="BookText"/>
        <w:rPr/>
      </w:pPr>
      <w:r>
        <w:rPr>
          <w:rFonts w:ascii="IRNazanin" w:hAnsi="IRNazanin" w:eastAsia="IRNazanin"/>
          <w:color w:val="111111"/>
          <w:sz w:val="28"/>
          <w:sz w:val="28"/>
          <w:szCs w:val="28"/>
          <w:rtl w:val="true"/>
          <w:lang w:bidi="fa-IR"/>
        </w:rPr>
        <w:t>استطاع ابن زیاد بواسطة الاجراءات التي اتخذها من الوصول قريباً من الهدف الرئيسي الذي كلف به وهو القضاء على حركة مسلم بن عقیل رضی الله عنه من خلال اعتقاله وقتله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علم ابن زیاد بواسطة جاسوسه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مسلم بن عقیل ، وعرف أن دار هانيء بن عروة أصبحت المركز العام للشيعة ، والمقر الرئيسي لسفير الحسين مسلم بن عقيل رضی الله عنه ، وإن هانئ دوراً فاعلاً ومؤثراً في دعم حركة مسلم ومساندتها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وهانئ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التجأ مسلم بن عقيل إلى داره بعد أن كان أول الأمرفي دار المختار بن أبي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الشخصيات البارزة في المجتمع الكوفي ، وله ثقل اجتماعي ، وعسكري، وعشائري كبير، يصفه السيد المقرم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هانئ بن عروة المذحجي، كان شديد التشيع، ومن أشراف الكوفة، وقرائها، وشیخ مراد وزعيمها ، يركب في أربعة آلاف دارع و ثمانية آلاف راجل ، فإذا تلاها أحلافها من كندة ركب في ثلاثين ألفاً ، وكان من خواص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حروبه الثلاثة، وأدرك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بصحبته وكان له يوم قتله بضع وتسعون سنة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على ابن زیاد وصولاً إلى هدفه الرئيسي في اخماد ثورة مسلم بن عقيل رضی الله عنه أن يسعى إلى اعتقال هانيء بن عروة، تمهيداً لاعتقال مسلم بن عقيل، إلّا أن اعتقال هانيء ليس بالأمر السهل لأنّ ردّة الفعل من قبل رجال هانيء سوف تكون مدوية، لا يستطيع ابن زیاد مواجهتها، خصوصاً وأن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الرجال والسلاح في الدور التي كانت حول بيت هانيء وافية ومرعبة بحيث لم يستطع الطاغية كتمان ما يبوح بأنها كانت قد أقضت مضجعه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اسقط ابن زیاد من حساباته طريقة الحسم العسكري من خلال كبس دار هانيء وتطويقها بالجيش لعدم قدرته على فتح باب الحرب مع قبيلة مذحج القوية والمتنفذة والمتحالفة مع قبيلة كندة ، فليس أمامه إلّا اعتماد طريقة الخداع والمكر واعطاء الأمان الكاذب لاستدراج هانيء إلى القصر بشكل اعتيادي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اعتمد ابن زیاد لتنفيذ خطته على شخصية عمرو بن الحجاج الزبيدي المذحجي، لأنه من قبيلة هانيء، وأخو زوجته، واعتمد كذلك على شخصية محورية أُخرى وهو محمد بن الأشعث زعيم قبيلة كندة، واعتمد أيضاً على حسان بن أسماء بن خارجة زعيم فزارة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الثلاثة شكلوا الوفد الذي انطلق لدعوة هانيء بن عروة لزيارة عبيد الله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وأسماء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بعث معهما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هانيء بن عروة من إتياننا؟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ليشتكي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أنه قد برأ، وهو يجلس على باب داره ، فالقوه ، فروه ألّا يدَع ما عليه في ذلك من حقّ، فإنّي لا أُحب أن يفسد عندي مثلهُ من أشراف العرب</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نص آخر للطبري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أسماء بن خارجة ومحمّد بن الأشعث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ائتياني بهانيء،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يأتي إلّا بالأمان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ومالهُ وللأمان، وهل أحدث حدثاً ، انطلقا فإن لم يأت إلّا بأمان فآمناه</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حتى وقفوا عليه عشيّةً وهو جالس على بابه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لقاء الأمير ، فإنه قد ذكرك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أنه شاك لعُدته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تمنعني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 أنك تجلس كلّ عشية على باب دارك ، وقد استبطأك ، والإبطاء والجفاء لا يحتمله السلطان، أقسمنا عليك لمّا ركبت معنا، فدعا بثيابه فلبسها، ثم دعا ببغلة </w:t>
      </w:r>
    </w:p>
    <w:p>
      <w:pPr>
        <w:pStyle w:val="BookText"/>
        <w:rPr/>
      </w:pPr>
      <w:r>
        <w:rPr>
          <w:rFonts w:ascii="Amiri" w:hAnsi="Amiri" w:eastAsia="Amiri" w:cs="Amiri"/>
          <w:color w:val="111111"/>
          <w:sz w:val="28"/>
          <w:sz w:val="28"/>
          <w:szCs w:val="28"/>
          <w:rtl w:val="true"/>
          <w:lang w:bidi="ar-SA"/>
        </w:rPr>
        <w:t xml:space="preserve">فركبها، حتى إذا دنا من القصر ، كأنّ نفسه أحسّت ببعض الذي كان ، فقال لحسّان ابن أسماء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إني والله لهذا الرجل لخائف فما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والله ما أتخوف عليك شيئاً ولم تجعل على نفسك سبيلاً وأنت بريء؟ وزعموا أن أسماء لم يعلم في أي شيء بعث إليه عبيد الله ، فأما محمد فقد 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القوم على ابن زیاد ، ودخل معهم، فلما طلع 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أتتك بحائنٍ  رجلاه </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فلما دنا من ابن زیاد و عنده شُريح القاضي التفت نحوه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اُريدُ حباءَهُ ويريد قتلى</w:t>
      </w:r>
    </w:p>
    <w:p>
      <w:pPr>
        <w:pStyle w:val="BookText"/>
        <w:rPr/>
      </w:pPr>
      <w:r>
        <w:rPr>
          <w:rFonts w:ascii="Amiri" w:hAnsi="Amiri" w:eastAsia="Amiri" w:cs="Amiri"/>
          <w:color w:val="111111"/>
          <w:sz w:val="28"/>
          <w:sz w:val="28"/>
          <w:szCs w:val="28"/>
          <w:rtl w:val="true"/>
          <w:lang w:bidi="ar-SA"/>
        </w:rPr>
        <w:t>عذيرکَ من خَليلك مِن مُرادِ</w:t>
      </w:r>
    </w:p>
    <w:p>
      <w:pPr>
        <w:pStyle w:val="BookText"/>
        <w:rPr/>
      </w:pPr>
      <w:r>
        <w:rPr>
          <w:rFonts w:ascii="Amiri" w:hAnsi="Amiri" w:eastAsia="Amiri" w:cs="Amiri"/>
          <w:color w:val="111111"/>
          <w:sz w:val="28"/>
          <w:sz w:val="28"/>
          <w:szCs w:val="28"/>
          <w:rtl w:val="true"/>
          <w:lang w:bidi="ar-SA"/>
        </w:rPr>
        <w:t xml:space="preserve">وقد كان له أوّل ما قدم مكرماً ملطفةاً ، فقال له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أيها الأمير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هانيء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الأُمور التي تربّصُ في دورك لأمير المؤمنين وعامة المسلمين ؟ جئت مسلم بن عقيل فأدخلته دارك ، وجمعت له السلاح والرجال في الدور حولك، وظننت أنّ ذلك يخفى عليّ 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 وما مسلم عندي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فلما كَثُر ذلك بينهما، وأبي هانيء إلّا مجاحدتِه ومناكر ته ، دعا ابن زیاد معقلاً ذلك العين ، فجاء حتى وقف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عَلم هانيء عند ذلك أنه كان عيناً عليهم، وأنه قد أتاه بأخبارهم، فسقط في خَلده ساعة، ثم إنّ نفسه راجعته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 وصدّق مقالتي، فو الله لا أُكذبك ، والله الذي لا إله غيره ما دعوته إلى منزلي، ولا علمتُ بشيء من أمره، حتى رأيته جالساً على بابي</w:t>
      </w:r>
      <w:r>
        <w:rPr>
          <w:rStyle w:val="FootnoteAnchor"/>
          <w:rtl w:val="true"/>
        </w:rPr>
        <w:footnoteReference w:id="495"/>
      </w:r>
      <w:r>
        <w:rPr>
          <w:rFonts w:ascii="Amiri" w:hAnsi="Amiri" w:eastAsia="Amiri" w:cs="Amiri"/>
          <w:color w:val="111111"/>
          <w:sz w:val="28"/>
          <w:sz w:val="28"/>
          <w:szCs w:val="28"/>
          <w:rtl w:val="true"/>
          <w:lang w:bidi="ar-SA"/>
        </w:rPr>
        <w:t xml:space="preserve">، فسألني النزول عليّ، فاستحييت من ردّه، ودخلني من ذلك ذمام ، </w:t>
      </w:r>
    </w:p>
    <w:p>
      <w:pPr>
        <w:pStyle w:val="BookText"/>
        <w:rPr/>
      </w:pPr>
      <w:r>
        <w:rPr>
          <w:rFonts w:ascii="Amiri" w:hAnsi="Amiri" w:eastAsia="Amiri" w:cs="Amiri"/>
          <w:color w:val="111111"/>
          <w:sz w:val="28"/>
          <w:sz w:val="28"/>
          <w:szCs w:val="28"/>
          <w:rtl w:val="true"/>
          <w:lang w:bidi="ar-SA"/>
        </w:rPr>
        <w:t>فأدخلته داري وضفته و آويته ، وقد كان من أمره الذي بلغك ، فإن شئت أعطيت الآن موثقاً مغلظاً وما تطمئنّ إليه ألا ابغيك بسوء، وإن شئت أعطيتك رهينةً تكون في يدك حتى آتيك، وانطلق إليه فأمره أن يخرج من داري إلى حيث شاء من الأرض، فأخرج من ذمامه وجواره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تفارقني أبداً حتى تأتيني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لا أجيئك أبداً، أنا أجيئك بضيفى تقتله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آتيك به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طال الجدل بينهما انبرى إلى هانيء مسلم بن عمرو الباهلي ، وهو من أعوان السلطة وخواصها، ولم يكن رجل في المجلس غریب غيره، فقال لابن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خلّني وإياه حتى اُكلّمه، لما رأي لجاجته و تأبّيه على ابن زیاد أن يدفع إليه مسلماً ، فقال لهانيء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إليّ هاهنا حتى اُكلمك ، فقام فخلا به ناحيةً من ابن زیاد، وهما منه على ذلك قريب حيث يراهما، إذا رفعا أصواتهما سمع ما يقولان، وإذا خَفضا خفي عليه ما يقولان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هانيء، إني أنشدك الله أن تقتل نفسك، وتُدخل البلاء على قومك وعشيرتك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لأنفس بك عن القتل، أنّ هذا الرجل ابن عمّ القوم، وليسوا قاتليه ولا ضائريه ، فادفعه إليه فإنه ليس عليك بذلك مخزاة ولا منقصة ، إنما تدفعه إلى السلطان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والله إنّ عليَّ في ذلك للخزي والعار ، أنا أدفع جاري وضيفي وأنا حيٌّ صحيح أسمع وأری ، شديد الساعد، كثير الأعوان ، والله لو لم أكن إلّا واحداً ليس لي ناصر لم أدفعه حتى أَموت 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فأخذ يناشده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أدفعه إليه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ابن زیاد ذلك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ادنوه منّي، فأدنوه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 أو لاضربنّ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تكثر البارقة</w:t>
      </w:r>
      <w:r>
        <w:rPr>
          <w:rStyle w:val="FootnoteAnchor"/>
          <w:rtl w:val="true"/>
        </w:rPr>
        <w:footnoteReference w:id="497"/>
      </w:r>
      <w:r>
        <w:rPr>
          <w:rFonts w:ascii="Amiri" w:hAnsi="Amiri" w:eastAsia="Amiri" w:cs="Amiri"/>
          <w:color w:val="111111"/>
          <w:sz w:val="28"/>
          <w:sz w:val="28"/>
          <w:szCs w:val="28"/>
          <w:rtl w:val="true"/>
          <w:lang w:bidi="ar-SA"/>
        </w:rPr>
        <w:t xml:space="preserve">حول دارك، وهو يظنّ أنّ عشيرته سيمنعونه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والهفا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أبالبارقة تخوّفني ، أدنوه منّي ، فأدني ، فاستعرض وجهه بالقضيب ، فلم يزل يضرب أنفه وجبينه وخدّه حتی کسر أنفه، وسیّل الدماء على ثيابه ، ونثر لحم خدّيه وجبينه على لحيته حتى كسر القضيب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هاني بيده على قائم سيف شرطيّ من تلك الرّجال ، و جاذبه الرجلُ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أحَروريّ سائر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احللت بنفسك ، قد حلّ لنا قتلك، خذوه  فألقوه في بيت من بيوت الدار، وأغلقوا عليه بابه ، واجعلوا عليه حرساً ، ففُعل ذلك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أسماء بن خارجة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غدر سائر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أن نجيئك بالرّجل حتى إذا جئناك به وأدخلناه عليك هشمت وجهه، وسیّلت دمه على لحيته ، وزعمت أنك تقتله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 فأمر به فَلُهز وتعتِعَ به</w:t>
      </w:r>
      <w:r>
        <w:rPr>
          <w:rStyle w:val="FootnoteAnchor"/>
          <w:rtl w:val="true"/>
        </w:rPr>
        <w:footnoteReference w:id="498"/>
      </w:r>
      <w:r>
        <w:rPr>
          <w:rFonts w:ascii="Amiri" w:hAnsi="Amiri" w:eastAsia="Amiri" w:cs="Amiri"/>
          <w:color w:val="111111"/>
          <w:sz w:val="28"/>
          <w:sz w:val="28"/>
          <w:szCs w:val="28"/>
          <w:rtl w:val="true"/>
          <w:lang w:bidi="ar-SA"/>
        </w:rPr>
        <w:t>، ثم تُرك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رأى الأمير، لنا كان أم علينا، إنما  الأمير مؤدّب</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تحفظنا على بعض مفردات هذا النص التأريخي، إلّا إننا يمكن أن نتوقف عند بعض فقراته نستلهم منها بعض الدروس والعبر والتي تتلخص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مسلم بن عمر الباهلي السلبي لاقناع هانيء مستعملاً أُسلوب تركيع الضعفاء ومنطق الجبناء، حيث يطلب من هانيء أن يسلم مسلماً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مجافياً بذلك كل القيم والأخلاق والأعراف ، من دون أن يشعر بمخزاة أو منقصة أو عار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أسماء بن خارجة وردّة فعله من تصرف ابن زیاد، تدل ظاهراً على أن الرجل لم يكن مطلعاً على أبعاد المؤامرة التي حاكها عبيد الله بنزیاد ونفذها بدقة عمرو بن الحجاج ومحمد بن الأشعث، وشارك في فصولها شريح القاضي ، ولهذا يروي ابن أعثم أن أسماء بن خارجة بعد أن احتج على ابن زیاد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غدرٍ سائر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أوعز ابن زیاد لشرطته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حتى وقع لجنبه ، فحبس في ناحية من القصر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إلى نفسي أنعاك يا هانيء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تواطؤ محمد بن الأشعث ورضاه بما رضي به الأمير ، يمثل نموذج الأذلاء الذين ينظرون للسطوة والسوط، وسيف السلطان، وللحاكم نظرتهم للرب ، ويبررون أعمالهم الاجرامية، وعلى مرّ التاريخ تجد الكثير من هؤلاء ممن هانت عليهم ضمائرهم فباعوها بثمن بخس دراهم معدودة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طمأنينة ابن زیاد للموقف رغم حراجته ، فهو في الوقت الذي يواجه </w:t>
      </w:r>
      <w:bookmarkStart w:id="425" w:name="pg7897_73596"/>
    </w:p>
    <w:p>
      <w:pPr>
        <w:pStyle w:val="BookText"/>
        <w:rPr/>
      </w:pPr>
      <w:bookmarkEnd w:id="425"/>
      <w:r>
        <w:rPr>
          <w:rFonts w:ascii="Amiri" w:hAnsi="Amiri" w:eastAsia="Amiri" w:cs="Amiri"/>
          <w:color w:val="111111"/>
          <w:sz w:val="28"/>
          <w:sz w:val="28"/>
          <w:szCs w:val="28"/>
          <w:rtl w:val="true"/>
          <w:lang w:bidi="ar-SA"/>
        </w:rPr>
        <w:t xml:space="preserve">قائداً من أمثال هانيء بن عروة الذي له ثقل اجتماعي وعشائري وعسكري ، لا يخشى أن تكثر البارقة حول داره ، ويمعن في الضرب المبرح هانيء حتى نثر لحم وجنته وهشم أنفه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الطمأنينة المفرطة إن دلت على شيء فإنّما تدل على أن ابن زیاد قد ضمن تعطیل مواطن القوة عند مذحج عشيرة هانيء بواسطة عمرو بن الحجاج، وإن الكوفة التي كانت في الظاهر في قبضة هانيء بن عروة ، قد أصبحت طوع بنان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البطولي والشجاع الذي وقفه هانيء بن عروة ، رغم الظروف الصعبة التي مرّ بها، فهو لم يستسلم لابن زیاد، ولم يستجب لطلبه بتسليم مسلم بن عقيل إليه، رغم تهديده بالقتل ، بل كان القتل بعينه ، وليس هذا عجيباً من هذا المجاهد الكبير الذي توج حياته بالشهادة ، بعد حياة جهادية وولائية في طريق الإسلام وخطى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 نظراؤه ممّن لا يعطون بأيديهم ما لم يعطوا دماءهم ثمناً لموقف المبدأ والمعتقد</w:t>
      </w:r>
      <w:r>
        <w:rPr>
          <w:rStyle w:val="FootnoteAnchor"/>
          <w:rtl w:val="true"/>
        </w:rPr>
        <w:footnoteReference w:id="50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6092013_1051229030"/>
      <w:bookmarkStart w:id="427" w:name="_Toc143"/>
      <w:bookmarkEnd w:id="426"/>
      <w:r>
        <w:rPr>
          <w:rtl w:val="true"/>
        </w:rPr>
        <w:t xml:space="preserve">ردود الأفعال على اعتقال هانيء بن عروة </w:t>
      </w:r>
      <w:r>
        <w:rPr>
          <w:rtl w:val="true"/>
        </w:rPr>
        <w:t>:</w:t>
      </w:r>
      <w:bookmarkEnd w:id="427"/>
    </w:p>
    <w:p>
      <w:pPr>
        <w:pStyle w:val="BookText"/>
        <w:rPr/>
      </w:pPr>
      <w:r>
        <w:rPr>
          <w:rFonts w:ascii="IRNazanin" w:hAnsi="IRNazanin" w:eastAsia="IRNazanin"/>
          <w:color w:val="111111"/>
          <w:sz w:val="28"/>
          <w:sz w:val="28"/>
          <w:szCs w:val="28"/>
          <w:rtl w:val="true"/>
          <w:lang w:bidi="fa-IR"/>
        </w:rPr>
        <w:t xml:space="preserve">كان من الطبيعي أن يطمئن هانيء بن عروة على أن عشيرته ستمنعه إذا حصل له مكروه أو اعتقل من قبل عبيد الله بن زیاد، ولهذا هدد ابن زیاد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والله تكثر البارقة حول دارك</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المتوقع من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القوة الضاربة في الكوفة، ولها هيبتها العسكرية ورجالها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تنتفض انتفاضة رجل واحد وتخلص زعيمها من قبضة ابن زیاد وسجنه، وفعلاً انتفضت مذحج، ولكنها سرعان ما تقهقرت إلى الوراء، </w:t>
      </w:r>
    </w:p>
    <w:p>
      <w:pPr>
        <w:pStyle w:val="BookText"/>
        <w:rPr/>
      </w:pPr>
      <w:r>
        <w:rPr>
          <w:rFonts w:ascii="Amiri" w:hAnsi="Amiri" w:eastAsia="Amiri" w:cs="Amiri"/>
          <w:color w:val="111111"/>
          <w:sz w:val="28"/>
          <w:sz w:val="28"/>
          <w:szCs w:val="28"/>
          <w:rtl w:val="true"/>
          <w:lang w:bidi="ar-SA"/>
        </w:rPr>
        <w:t>ولم تكن انتفاضتها ذات أثر في مجريات الأحداث، فما هي إلّا كَسَرَابٍ بِقِيعَةٍ يَحْسَبُهُ الظَّمْآنُ مَاءً</w:t>
      </w:r>
      <w:r>
        <w:rPr>
          <w:rStyle w:val="FootnoteAnchor"/>
          <w:rtl w:val="true"/>
        </w:rPr>
        <w:footnoteReference w:id="502"/>
      </w:r>
      <w:r>
        <w:rPr>
          <w:rFonts w:ascii="Amiri" w:hAnsi="Amiri" w:eastAsia="Amiri" w:cs="Amiri"/>
          <w:color w:val="111111"/>
          <w:sz w:val="28"/>
          <w:sz w:val="28"/>
          <w:szCs w:val="28"/>
          <w:rtl w:val="true"/>
          <w:lang w:bidi="ar-SA"/>
        </w:rPr>
        <w:t>أو كَرَمَادٍ اشْتَدَّتْ بِهِ الرِّيحُ فِي يَوْمٍ عَاصِفٍ</w:t>
      </w:r>
      <w:r>
        <w:rPr>
          <w:rStyle w:val="FootnoteAnchor"/>
          <w:rtl w:val="true"/>
        </w:rPr>
        <w:footnoteReference w:id="503"/>
      </w:r>
      <w:r>
        <w:rPr>
          <w:rFonts w:ascii="IRNazanin" w:hAnsi="IRNazanin" w:eastAsia="IRNazanin"/>
          <w:color w:val="111111"/>
          <w:sz w:val="28"/>
          <w:sz w:val="28"/>
          <w:szCs w:val="28"/>
          <w:rtl w:val="true"/>
          <w:lang w:bidi="fa-IR"/>
        </w:rPr>
        <w:t>فما الذي جری ؟ وكيف تخاذلت مذحج عن هانيء؟</w:t>
      </w:r>
    </w:p>
    <w:p>
      <w:pPr>
        <w:pStyle w:val="BookText"/>
        <w:rPr/>
      </w:pPr>
      <w:r>
        <w:rPr>
          <w:rFonts w:ascii="IRNazanin" w:hAnsi="IRNazanin" w:eastAsia="IRNazanin"/>
          <w:color w:val="111111"/>
          <w:sz w:val="28"/>
          <w:sz w:val="28"/>
          <w:szCs w:val="28"/>
          <w:rtl w:val="true"/>
          <w:lang w:bidi="fa-IR"/>
        </w:rPr>
        <w:t>لعل النص التاريخي الذي ينقله الطبري وغيره من المؤرخين يسلط الأضواء على عمق المؤامرة التي حاكها ابن زیاد، ونفذها بدقة متناهية عمرو بن الحجاج، لافراغ انتفاضة مذحج من محتواها، لتأخذ الأُمور بعد ذلك منحى آخر، تصب في  صالح عبيد الله بن زياد، وتنهي حركة مذحج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عمرو بن الحجاج أن هانئاً قد قتل ، فأقبل في مذحج حتى أحاط بالقصر ومعه جمع عظيم،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وهذه فرسان مذحج ووجوهها ، لم تخلع طاعة، ولم تفارق جماعة ، وقد بلغهم أن صاحبهم يقتل، فأعظموا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مذحج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صاحبهم فانظر إليه ، ثم أخرج فأعلمهم أنه حيّ لم يقتل ، وأنك قد رأيته ، فدخل إليه شريح فنظر إليه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يسجل الطبري نصّ ما رواه شريح القاضي عن لقائه بهانيء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هانيء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يا للمسلمين ، أَهَلَكَت۟ عشيرتي ؟ فأين أهل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أهل المِصر؟ تفاقدوا ؟ يخلّوني وعدوّهم وابن عدوّهم؟ والدماءُ تسيل على لحيته ، إذ سمع الرّجة على باب القصر، وخرجت واتّبعني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إني لأظنّها أصوات مذحج وشيعتي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عليّ عشرة نفر أنقذوني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فخرجت إليهم ومعي حميد بن بكير الأحمري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معي ابن زیاد ، وكان من شرطه ممّن يقوم على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وايمُ الله لولا مكانه معي لكنت أبلغتُ أصحابه ما أمرني به ، فلما خرجت إليهم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لما بلغه مکانکم و مقالتكم في صاحبكم أمرني بالدخول إليه، فأتيته فنظرت إليه، فأمرني أن ألقاكم، وأن أعلمكم أنه حيّ، وأن الذي بلغكم من قتله كان باطلاً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عمرو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لم يقتل فالحمدُ لله ، ثم انصرفوا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بالتأمل في هذا النص ونصوص أُخرى مشابهة له تتضح لنا معالم المؤامرة التي حیکت لإجهاض حركة مذحج وانتفاضتها و افراغها من محتواها ، والشخصيات التي لعبت أدواراً رئيسية في هذه المؤامرة، ومستوى الوعي الهابط لدى الجماهير من عشيرة مذحج وغيرها، وفيما يلي بعض هذه التأملات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شيء يواجهنا في هذا النص هو الدور البارز لعمرو بن الحجاج في هذه المؤامرة الدنيئة حيث نجده يظهر فجأة على رأس الأحداث ليقود قبيلة مذحج، ويتظاهر بالدفاع المخلص عن هانيء ومصيره، في الوقت الذي ساهم بنفسه في استدراج هانيء إلى عبيد الله بن زیاد، ثم اختفى عن مسرح الجريمة مبعداً عن نفسه أي تهمة في المساهمة باعتقال هانيء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نلمس من ابن الحجاج أي حالة حزم وجدّ في المهمة التي قاد مذحج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اكتفي بالسؤال عن هانيء، ثم حمد الله على سلامته وانصرف ، من دون أن يطلب لقائه للتأكد من الأمر، فضلاً عن أن يطالب بإطلاق سراحه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نلاحظه أن عمرو بن الحجاج استخدم اسلوب الصّدمة العنيفة مع قبيلة مذحج، فإنه قد استنفر هم استنفاراً شديداً بدعوی مقتل هانيء فأثار حفيظتهم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يعلم يقيناً أنه ما زال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ذلك ظهر لهم بلباس الإخلاص لهانيء والحماس لعزِ القبيلة ، ليتسنى له التحكم بهم، وامتصاص غضبهم حيال السلطة حيث تبين لهم أنه لم يقتل فحمد الله ، وحمدوا معه وانصرف وانصرفوا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الوجيزة التي تفوه بها عمرو بن الحجاج، تنم عن الخضوع والمسالمة للسلطة وليس فيه اندفاع لانقاذ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فرسان مذحج لم تخلع طاعة ولم تفارق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يقوم بدور ترسيخ الثقة بالسلطة، وتأكيداً لمذحج على أن تكون رهينة الطاعة، ومتمسكة بالجماعة، وتبتعد عن الفتنة وعواملها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سيدهم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كان صاحبكم حياً فما يعجلكم الفتنة؟ انصرفوا، فانصرفوا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تحدثنا النصوص التاريخية عن أي ردود فعل غاضبة من ابن الحجاج وقبيلة مذحج، حين أٌخرج هانيء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ثلاثة أيام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ليعدم في أحد الأسواق وأمام مرأى ومسمع المذحجيين، وهو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مذحجاه، ولا مذحج لي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ينتقم له ، ولا استنكر قتله ، ولو مجرد استنکار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سمح لأحد من قبيلته بالتحرَك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المركز المرموق لقبيلة مذحج و قوتها و شرکتها، والذي يستدعي أن يتخوف ابن زیاد من سطوتها و انتفاضتها، نجد أن ابن زیاد يتهكم بهم ، ويلغي قیمتهم في حواره مع هانيء في القصر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آه عليك ، أبلبارقة تخوفني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عندما حوصر قصر ابن زیاد بجحافل مذحج، نجده يعالج الأُمور ببرودة أعصاب ومن دون ارتباك أو خوف ويوعز إلى شريح للقيام بدوره المرسوم له سالفاً </w:t>
      </w:r>
      <w:r>
        <w:rPr>
          <w:rFonts w:eastAsia="IRNazanin" w:cs="IRNazanin"/>
          <w:color w:val="111111"/>
          <w:sz w:val="28"/>
          <w:szCs w:val="28"/>
          <w:rtl w:val="true"/>
          <w:lang w:bidi="fa-IR"/>
        </w:rPr>
        <w:t xml:space="preserve">. </w:t>
      </w:r>
      <w:bookmarkStart w:id="428" w:name="pg7897_73608"/>
    </w:p>
    <w:p>
      <w:pPr>
        <w:pStyle w:val="BookText"/>
        <w:rPr/>
      </w:pPr>
      <w:bookmarkEnd w:id="428"/>
      <w:r>
        <w:rPr>
          <w:rFonts w:ascii="IRNazanin" w:hAnsi="IRNazanin" w:eastAsia="IRNazanin"/>
          <w:color w:val="111111"/>
          <w:sz w:val="28"/>
          <w:sz w:val="28"/>
          <w:szCs w:val="28"/>
          <w:rtl w:val="true"/>
          <w:lang w:bidi="fa-IR"/>
        </w:rPr>
        <w:t>فمن أين حصل هذا الاطمئنان لابن زیاد، لولا اتفاقه المسبق مع ابن الحجاج  لاحتواء قبيلة مذحج وتذليلها وكسر شوكتها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هذه المؤشرات وغيرها</w:t>
      </w:r>
      <w:r>
        <w:rPr>
          <w:rStyle w:val="FootnoteAnchor"/>
          <w:rtl w:val="true"/>
        </w:rPr>
        <w:footnoteReference w:id="507"/>
      </w:r>
      <w:r>
        <w:rPr>
          <w:rFonts w:ascii="IRNazanin" w:hAnsi="IRNazanin" w:eastAsia="IRNazanin"/>
          <w:color w:val="111111"/>
          <w:sz w:val="28"/>
          <w:sz w:val="28"/>
          <w:szCs w:val="28"/>
          <w:rtl w:val="true"/>
          <w:lang w:bidi="fa-IR"/>
        </w:rPr>
        <w:t>تدل بوضوح على عمق المؤامرة التي حاكها ابن زیاد و نفذها بدوره عمرو بن الحجاج وغيره ، والتي ذهب ضحيتها هانيء بن عروة ومن بعده مسلم بن عقيل رضی الله عنه</w:t>
      </w:r>
      <w:r>
        <w:rPr>
          <w:rFonts w:eastAsia="IRNazanin" w:cs="IRNazanin"/>
          <w:color w:val="111111"/>
          <w:sz w:val="28"/>
          <w:szCs w:val="28"/>
          <w:rtl w:val="true"/>
          <w:lang w:bidi="fa-IR"/>
        </w:rPr>
        <w:t>.</w:t>
      </w:r>
    </w:p>
    <w:p>
      <w:pPr>
        <w:pStyle w:val="Heading5"/>
        <w:numPr>
          <w:ilvl w:val="4"/>
          <w:numId w:val="1"/>
        </w:numPr>
        <w:rPr/>
      </w:pPr>
      <w:bookmarkStart w:id="429" w:name="__RefHeading___Toc6092015_1051229030"/>
      <w:bookmarkStart w:id="430" w:name="_Toc144"/>
      <w:bookmarkEnd w:id="429"/>
      <w:r>
        <w:rPr>
          <w:rtl w:val="true"/>
        </w:rPr>
        <w:t xml:space="preserve">دور شريح القاضي في تضليل مذحج </w:t>
      </w:r>
      <w:r>
        <w:rPr>
          <w:rtl w:val="true"/>
        </w:rPr>
        <w:t>:</w:t>
      </w:r>
      <w:bookmarkEnd w:id="430"/>
    </w:p>
    <w:p>
      <w:pPr>
        <w:pStyle w:val="BookText"/>
        <w:rPr/>
      </w:pPr>
      <w:r>
        <w:rPr>
          <w:rFonts w:ascii="Amiri" w:hAnsi="Amiri" w:eastAsia="Amiri" w:cs="Amiri"/>
          <w:color w:val="111111"/>
          <w:sz w:val="28"/>
          <w:sz w:val="28"/>
          <w:szCs w:val="28"/>
          <w:rtl w:val="true"/>
          <w:lang w:bidi="ar-SA"/>
        </w:rPr>
        <w:t>أما دور عالم البلاط شريح القاضي في هذه المؤامرة ، فهو لا يقل خسة ودناءة  عن دور صاحبه فيها عمرو 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وبالتأمل مرةً أُخرى في النص التاريخي لهذه الحادثة نلاحظ الدور الذي قام به  شریح يتلخص فيما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أحاطت مذحج بقصر ابن زیاد وأُخبر عن ذلك نجده يوعز لشريح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أدخل على صاحبهم، فانظر إليه ، ثم اخرج فأعلمهم أنّه حي لم</w:t>
      </w:r>
    </w:p>
    <w:p>
      <w:pPr>
        <w:pStyle w:val="BookText"/>
        <w:rPr/>
      </w:pPr>
      <w:r>
        <w:rPr>
          <w:rFonts w:ascii="Amiri" w:hAnsi="Amiri" w:eastAsia="Amiri" w:cs="Amiri"/>
          <w:color w:val="111111"/>
          <w:sz w:val="28"/>
          <w:sz w:val="28"/>
          <w:szCs w:val="28"/>
          <w:rtl w:val="true"/>
          <w:lang w:bidi="ar-SA"/>
        </w:rPr>
        <w:t xml:space="preserve">يقتل ، وأنك قد رأيته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تأمل في لهجة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عالم البلاط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 ، أُنظر ،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أوامر في أقل من سطر ، والباقي تلقين ما يبلغه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قد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وإياك أن تقول كيف رأيته</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عالم السوء مجرد دمية تحركها أيدي الطغاة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الذي يتأمل في قصة اعتقال هانيء وما جرى عليه من اعتداء فضيع وعلى مرأى ومسمع شریح انعدام الحالة الإنسانية والعاطفية والأخلاقية لدى هذا الرجل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فهو يرى رجلاً قد ناهز التسعين من العمر وأعزل من السلاح يكتف ويضرب ضرباً قاسياً فلا يحرك ساكناً ولا ينبس بكلمة اعتراض، ولا يحاول أن يتدخل لتهدئة الموقف، ولا تأخذه الشفقة أو الرحمة ويتجرد عن كل النوازع الإنسانية اتجاه هانيء، فأي قلب قاسي يمتلكه هذا الرجل بين جوانحه إن كان له 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انعدام حالة التقوى والورع والخوف من الله في القاضي شريح، فهو يدخل على هانيء في سجنه وينظر إلى هذا الشيخ الجليل والدماء تسيل من وجهه ، وهو يصارع الموت ويستغيث بالله والمسلمين ، ويطلب منه أن ينصف الموقف ويقول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فإنه قاتلي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وأين شريح والتقوى ؟وأين التقوى من شريح ؟</w:t>
      </w:r>
    </w:p>
    <w:p>
      <w:pPr>
        <w:pStyle w:val="BookText"/>
        <w:rPr/>
      </w:pPr>
      <w:r>
        <w:rPr>
          <w:rFonts w:ascii="Amiri" w:hAnsi="Amiri" w:eastAsia="Amiri" w:cs="Amiri"/>
          <w:color w:val="111111"/>
          <w:sz w:val="28"/>
          <w:sz w:val="28"/>
          <w:szCs w:val="28"/>
          <w:rtl w:val="true"/>
          <w:lang w:bidi="ar-SA"/>
        </w:rPr>
        <w:t>إن المناشدة بتقوى الله تؤثر في المتقين حقاً ، الذين يتّقون الله حقّ تقاته ، ولم يكن شريح منهم</w:t>
      </w:r>
      <w:r>
        <w:rPr>
          <w:rStyle w:val="FootnoteAnchor"/>
          <w:rtl w:val="true"/>
        </w:rPr>
        <w:footnoteReference w:id="510"/>
      </w:r>
      <w:r>
        <w:rPr>
          <w:rFonts w:ascii="Amiri" w:hAnsi="Amiri" w:eastAsia="Amiri" w:cs="Amiri"/>
          <w:color w:val="111111"/>
          <w:sz w:val="28"/>
          <w:sz w:val="28"/>
          <w:szCs w:val="28"/>
          <w:rtl w:val="true"/>
          <w:lang w:bidi="ar-SA"/>
        </w:rPr>
        <w:t>، فقد كان هذا القاضي عديم التقوى في كثير من المواقف الحادة التي دونها المؤرخون في سجل تاريخ حياته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شريحاً تعمد الكذب والتضليل وقلب الحقائق حين أوحى إلى المذحجيين أنه يحمل إليهم رسالة من زعيمهم هانيء كما هو واضح من نص الطبري برواية شريح نفسه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خرجت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لما بلغه مكانكم ومقالتكم في صاحبكم أمرني بالدخول إليه فأتيته ، فنظرت إليه ، فأمرني أن ألقاكم وأن أعلمكم أنه حيّ وأن الذي بلغكم من قتله كان باطلاً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ومن الواضح أن الذي أمر شريحاً بالخروج إلى أنصار هانيء هو الطاغية ابن زیاد إلّا أن شريحاً يوحي إلى الجموع بأن الشهيد هانئاً هو الذي طلب منه ذلك</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إلى حالة التضليل التي اتبعها شريح مع مذحج نجد حالة التَعَیُّب۟ والاستخفاف بجموع مذحج، حيث يكثر عليهم خروجهم على سلطانهم كما في رواية الطبري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الرّعة السيئة</w:t>
      </w:r>
      <w:r>
        <w:rPr>
          <w:rStyle w:val="FootnoteAnchor"/>
          <w:rtl w:val="true"/>
        </w:rPr>
        <w:footnoteReference w:id="514"/>
      </w:r>
      <w:r>
        <w:rPr>
          <w:rFonts w:ascii="Amiri" w:hAnsi="Amiri" w:eastAsia="Amiri" w:cs="Amiri"/>
          <w:color w:val="111111"/>
          <w:sz w:val="28"/>
          <w:sz w:val="28"/>
          <w:szCs w:val="28"/>
          <w:rtl w:val="true"/>
          <w:lang w:bidi="ar-SA"/>
        </w:rPr>
        <w:t>الرجل حي، وقد عاتبه سلطانه بضرب لم يبلغ نفسه ، فانصرفوا ولا تحلّوا بأنفسكم ولا بصاحبكم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شريح القاضي في مجلس عبيد الله بن زیاد قبل دخول هانيء عليه، وتوجه ابن زیاد بالكلام إليه سواءً بالمثل الذي ضربه ، أو الشعر الذي تمثل به، ثم مشاهدة ما جرى على هانيء من اعتداء من دون أن يهزه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الأُمور تشکل قرائن وجدانية على أن وجوده لم يكن محض صدفة ، وإنما كان هنالك دور مرسوم له لابد له من القيام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هذه المعطيات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مسؤولية شريح القاضي عن دم الشهيد الجليل ، وما ترتب على شهادته من كل أحداث کربلا، لا تقل عن مسؤولية الطاغية ابن زیاد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شك في أن عمرو بن الحجاج كان شريكهما الأول متقدماً عليهما في تحمل المسؤولية</w:t>
      </w:r>
      <w:r>
        <w:rPr>
          <w:rFonts w:eastAsia="Amiri" w:cs="Amiri" w:ascii="Amiri" w:hAnsi="Amiri"/>
          <w:color w:val="111111"/>
          <w:sz w:val="28"/>
          <w:szCs w:val="28"/>
          <w:rtl w:val="true"/>
          <w:lang w:bidi="ar-SA"/>
        </w:rPr>
        <w:t xml:space="preserve">. </w:t>
      </w:r>
      <w:bookmarkStart w:id="431" w:name="pg7897_73617"/>
    </w:p>
    <w:p>
      <w:pPr>
        <w:pStyle w:val="BookText"/>
        <w:rPr/>
      </w:pPr>
      <w:bookmarkEnd w:id="431"/>
      <w:r>
        <w:rPr>
          <w:rFonts w:ascii="IRNazanin" w:hAnsi="IRNazanin" w:eastAsia="IRNazanin"/>
          <w:color w:val="111111"/>
          <w:sz w:val="28"/>
          <w:sz w:val="28"/>
          <w:szCs w:val="28"/>
          <w:rtl w:val="true"/>
          <w:lang w:bidi="fa-IR"/>
        </w:rPr>
        <w:t xml:space="preserve">فشریح من أعلى القصر يثبط الناس ، وعمرو بن الحجاج يقودهم نحو التراجع، وشريح يقول إن هانئاً حي ، وعمرو يقول الحمد لله ، والجماهير تردد المقالتين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نتعلم من كربلاء بعض دروسها</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ننسى ونحن نسجل هذه التأملات والمواقف أن نشير إلى سطحية وعي الجمهور المذحجي في تعاطيه مع حادثة اعتقال زعيمها وشيخها هانيء بن عروة ، فلو كانت تمتلك الوعي العميق والبصيرة النافذة لما استطاع عمرو بن الحجاج ، ولا عالم البلاط شريح القاضي، ولا كل أصحاب المصالح الخاصة ولا كل النفعيين أن يخدعوهم ويضللوهم ويسلبوا منهم إلى الأبد روح التحرك والثورة </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6092017_1051229030"/>
      <w:bookmarkStart w:id="433" w:name="_Toc145"/>
      <w:bookmarkEnd w:id="432"/>
      <w:r>
        <w:rPr>
          <w:rtl w:val="true"/>
        </w:rPr>
        <w:t>ابن زیاد يستعد لتنفيذ مهمته النهائية بقتل مسلم بن عقیل رضی الله عنه</w:t>
      </w:r>
      <w:bookmarkEnd w:id="433"/>
    </w:p>
    <w:p>
      <w:pPr>
        <w:pStyle w:val="BookText"/>
        <w:rPr/>
      </w:pPr>
      <w:r>
        <w:rPr>
          <w:rFonts w:ascii="Amiri" w:hAnsi="Amiri" w:eastAsia="Amiri" w:cs="Amiri"/>
          <w:color w:val="111111"/>
          <w:sz w:val="28"/>
          <w:sz w:val="28"/>
          <w:szCs w:val="28"/>
          <w:rtl w:val="true"/>
          <w:lang w:bidi="ar-SA"/>
        </w:rPr>
        <w:t>بعد أَن إِط۟مأَن عبيد الله بن زياد بنجاح الخطة التآمرية لإلقاء القبض على هانيء بن عروة وتفرق جموع مذحج سلمياً ، أطل على الناس مرة أُخرى ليوجه إليهم إنذاراً ، موجزاً في ألفاظه ، شديداً في لهجته ، يحمل في طياته التهديد والانذار بالقتل أو الاذلال والحرمان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الطبري والشيخ المفيد في الارشاد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عبيد الله هانئاً وحبسه خشي أن يثب الناس به ، فخرج فصعد المنبر ومعه أشراف الناس وشرطه وحشمه،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فاعتصموا بطاعة أئمتكم، ولا تختلفوا ولا تفرّقوا فتهلكوا وتذلّوا و تقتلوا وتُجفوا وتُحرموا ، إنّ أخاك مَن صدقك ، وقد أعذر من أنذر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لينزل، فما </w:t>
      </w:r>
      <w:bookmarkStart w:id="434" w:name="pg7897_73620"/>
    </w:p>
    <w:p>
      <w:pPr>
        <w:pStyle w:val="BookText"/>
        <w:rPr/>
      </w:pPr>
      <w:bookmarkEnd w:id="434"/>
      <w:r>
        <w:rPr>
          <w:rFonts w:ascii="Amiri" w:hAnsi="Amiri" w:eastAsia="Amiri" w:cs="Amiri"/>
          <w:color w:val="111111"/>
          <w:sz w:val="28"/>
          <w:sz w:val="28"/>
          <w:szCs w:val="28"/>
          <w:rtl w:val="true"/>
          <w:lang w:bidi="ar-SA"/>
        </w:rPr>
        <w:t>نزل عن المنبر حتى دخلت النّظارة</w:t>
      </w:r>
      <w:r>
        <w:rPr>
          <w:rStyle w:val="FootnoteAnchor"/>
          <w:rtl w:val="true"/>
        </w:rPr>
        <w:footnoteReference w:id="517"/>
      </w:r>
      <w:r>
        <w:rPr>
          <w:rFonts w:ascii="IRNazanin" w:hAnsi="IRNazanin" w:eastAsia="IRNazanin"/>
          <w:color w:val="111111"/>
          <w:sz w:val="28"/>
          <w:sz w:val="28"/>
          <w:szCs w:val="28"/>
          <w:rtl w:val="true"/>
          <w:lang w:bidi="fa-IR"/>
        </w:rPr>
        <w:t xml:space="preserve">المسجد من قبل التّمارين يشتدّون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عبيد الله القصير مسرعاً، وأغلق أبوابه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والذي يفهم من هذا النص التاريخي أن عبيد الله بن زیاد، بحضوره بين الناس رغم خطورة الموقف ، كان يعد العدة لجولة أُخرى من المواجهة أكثر خطورة من الجولة السابقة ، وهي مواجهة مسلم بن عقیل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فوجيء بنداء شرطته يخبرونه بدخول طلائع حملة مسلم بن عقیل رضی الله عنه إلى المسجد، فولى هارباً إلى قصره، وأغلق أبوابه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هي قصة حملة مسلم بن عقيل على القصر؟ وما هي النتائج التي انتهت إليها؟</w:t>
      </w:r>
    </w:p>
    <w:p>
      <w:pPr>
        <w:pStyle w:val="Heading5"/>
        <w:numPr>
          <w:ilvl w:val="4"/>
          <w:numId w:val="1"/>
        </w:numPr>
        <w:rPr/>
      </w:pPr>
      <w:bookmarkStart w:id="435" w:name="__RefHeading___Toc6092019_1051229030"/>
      <w:bookmarkStart w:id="436" w:name="_Toc146"/>
      <w:bookmarkEnd w:id="435"/>
      <w:r>
        <w:rPr>
          <w:rtl w:val="true"/>
        </w:rPr>
        <w:t xml:space="preserve">حملة مسلم بن عقيل على قصر الإمارة ونتائجها </w:t>
      </w:r>
      <w:r>
        <w:rPr>
          <w:rtl w:val="true"/>
        </w:rPr>
        <w:t>:</w:t>
      </w:r>
      <w:bookmarkEnd w:id="436"/>
    </w:p>
    <w:p>
      <w:pPr>
        <w:pStyle w:val="BookText"/>
        <w:rPr/>
      </w:pPr>
      <w:r>
        <w:rPr>
          <w:rFonts w:ascii="IRNazanin" w:hAnsi="IRNazanin" w:eastAsia="IRNazanin"/>
          <w:color w:val="111111"/>
          <w:sz w:val="28"/>
          <w:sz w:val="28"/>
          <w:szCs w:val="28"/>
          <w:rtl w:val="true"/>
          <w:lang w:bidi="fa-IR"/>
        </w:rPr>
        <w:t>بعد أن علم مسلم بن عقیل رضی الله عنه باعتقال هانيء بن عروة ، وأن جموع مذحج قد انكفأت بعد أن خُدِعَت، فكان لابد أن يتحرك سريعاً بمن معه من الرجال لعله ينقذ الموقف من الانهيار التام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 فقد أعلن النفير، ووزع السلاح والأَلويَة العسكرية، وقسم القيادة العسكرية بحسب المقتضيات اللازمة، وتوجهت الأَلِويَة بقيادة مسلم بن عقیل نحو قصر الإمارة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يروي الطبري عن أبي مخنف عن عبيد الله بن خازم الذي نقل خبر اعتقال هانيء إلى مسلم بن عقیل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مسلم بن عقیل بالخبر ، فأمرني أن أُنادي في أصحابه وقد ملأ منهم الدُّور حوله ، وقد بايعه ثمانية عشر ألفاً ، وفي الدور أربعة آلاف رجلاً،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أمت، فناديت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أمت</w:t>
      </w:r>
      <w:r>
        <w:rPr>
          <w:rStyle w:val="FootnoteAnchor"/>
          <w:rtl w:val="true"/>
        </w:rPr>
        <w:footnoteReference w:id="520"/>
      </w:r>
      <w:r>
        <w:rPr>
          <w:rFonts w:ascii="IRNazanin" w:hAnsi="IRNazanin" w:eastAsia="IRNazanin"/>
          <w:color w:val="111111"/>
          <w:sz w:val="28"/>
          <w:sz w:val="28"/>
          <w:szCs w:val="28"/>
          <w:rtl w:val="true"/>
          <w:lang w:bidi="fa-IR"/>
        </w:rPr>
        <w:t xml:space="preserve">، وتنادي أهل الكوفة فاجتمعوا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نحو القصر، فلما بلغ ابن زیاد إقباله تحرّز في القصر، وغلّق الأبواب</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النص وغيره من النصوص تشير إلى العدد الكبير من القوى العسكرية مع مسلم في مقابلة قلة متحصنة في قصر الامارة لا تكاد تذكر ، إذ لم يكن مع ابن زیاد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رجلاً من الشرط، وعشرون رجلاً من أشراف الناس وأهل بيته ومواليه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جيش مسلم لم يكن متماسكاً من أول أمره، وإنما تألف من رجال اجتمعت أبدانهم وتَشتت أهواؤهم، ولهذا أخذوا يتسللون لواذاً وهم في طريقهم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الطبري عن عباس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ابن عقيل أربعة آلاف، فيا بلغنا القصر إلّا ونحن ثلاثمائة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المسافة بين بيت هانيء وبين قصر الامارة لم تكن مسافة طويلة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ذلك الانسلال الكوفي لجيش مسلم کان بين مد وجزر ، فكانت تنسحب مجموعة لتلتحق أُخرى ولهذا يضيف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الناس تداعوا إلينا واجتمعوا، </w:t>
      </w:r>
      <w:bookmarkStart w:id="437" w:name="pg7897_73626"/>
    </w:p>
    <w:p>
      <w:pPr>
        <w:pStyle w:val="BookText"/>
        <w:rPr/>
      </w:pPr>
      <w:bookmarkEnd w:id="437"/>
      <w:r>
        <w:rPr>
          <w:rFonts w:ascii="Amiri" w:hAnsi="Amiri" w:eastAsia="Amiri" w:cs="Amiri"/>
          <w:color w:val="111111"/>
          <w:sz w:val="28"/>
          <w:sz w:val="28"/>
          <w:szCs w:val="28"/>
          <w:rtl w:val="true"/>
          <w:lang w:bidi="ar-SA"/>
        </w:rPr>
        <w:t xml:space="preserve">فو الله ما لبثنا إلّا قليلاً حتى امتلأ المسجد من الناس والسوق، وما زالوا يتوثّبون حتى المساء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ضُرِبَ الحصار الشديد حول قصر الامارة الذي تحصن فيه عبيد الله بن زیاد ومن معه من جنده والأشراف الذين لم يتجاوز عددهم الخمسين وامتد الحصار إلى المساء وعتمة الليل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الناس مع ابن عقيل يكبّرون ويثبون حتى المساء</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وحصلت أثناء ذلك بعض المواجهات و الصدامات المسلحة بين أنصار مسلم وأنصار عبيد الله بن زباد خارج القصر</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6092021_1051229030"/>
      <w:bookmarkStart w:id="439" w:name="_Toc147"/>
      <w:bookmarkEnd w:id="438"/>
      <w:r>
        <w:rPr>
          <w:rtl w:val="true"/>
        </w:rPr>
        <w:t xml:space="preserve">عبيد الله بن زیاد يتدارك الموقف </w:t>
      </w:r>
      <w:r>
        <w:rPr>
          <w:rtl w:val="true"/>
        </w:rPr>
        <w:t>:</w:t>
      </w:r>
      <w:bookmarkEnd w:id="439"/>
    </w:p>
    <w:p>
      <w:pPr>
        <w:pStyle w:val="BookText"/>
        <w:rPr/>
      </w:pPr>
      <w:r>
        <w:rPr>
          <w:rFonts w:ascii="IRNazanin" w:hAnsi="IRNazanin" w:eastAsia="IRNazanin"/>
          <w:color w:val="111111"/>
          <w:sz w:val="28"/>
          <w:sz w:val="28"/>
          <w:szCs w:val="28"/>
          <w:rtl w:val="true"/>
          <w:lang w:bidi="fa-IR"/>
        </w:rPr>
        <w:t xml:space="preserve">لم يكن أمام ابن زیاد مع هذا الحصار الذي ضرب حول قصره إلّا الفرار من القصر من خلال ثغرة من الثغرات أو طريق سري ، أو أن يواجه الجموع ويقاتل كما اقترح عليه كثير بن شهاب كما في رواية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 معك في القصر ناس كثير من أشراف الناس ومن شرطتك وأهل بيتك ومواليك، فاخرج بنا إليهم، فأبي عبيد الله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 زیاد كان يعرف الكوفة وأهلها، ويعرف مكامن الضعف والقوة في نسيجها الاجتماعي، وله ولأبيه زیاد تجربة واسعة في هذا البلد، ولهذا عمل لاستعادة السيطرة على الموقف، من خلال اُسلوب ثالث يتسم بالتخويف والإرهاب وبث الشائعات مع الترغيب بالمال والعطاء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مستعيناً بذلك بالأشراف ورؤساء العشائر سواء من الذين معه في القصير أو من الذين خارجه ممن هم رهن إشارته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يروي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عبيد الله إلى الأشراف فجمعهم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على الناس فمنّوا أهل الطاعة الزّيادة والكرامة ، وخوّفوا أهل المعصية الحرمان والعقوبة، وأعلموهم فصول الجنود من الشام إليهم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ثلاثة أوامر متتالية نفذها الأشراف وأُمراء القبائل بدقة متناهية ، ووجد لها الأرضية الخصبة في ذلك الجيش المتهلهل الذي قاده مسلم بن عقیل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وهنالك نصوص تاريخية كثيرة تصف وبدقة دور الأشراف والأُمراء في تفتيت ذلك الجيش المُحاصُرُ للقصر، لا نريد الاسهاب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 الحاضرين في الحصار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أشرف علينا الأشراف، فتكلم كثير بن شهاب أوّل الناس حتى كادت الشمس أن تحجب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ألحقوا بأهليكم، ولا تعجّلوا الشرّ، ولا تعرضوا أنفسكم للقتل، فإنّ هذه جنود أمير المؤمنين يزيد قد أقبلت ، وقد أعطى الأمير عهداً ، لئن أتمتم على حربه ولم تنصرفوا من عشيّتكم أن يحرم ذرّيتكم العطاء، ويفرّق مقاتلتكم في مغازي أهل الشام على غير طمع، وأن يأخذ البريء بالسقيم، والشاهد بالغائب ، حتى لا يبقى له فيكم بقيّة من أهل المعصية إلّا أذاقها وبال ما جرّت أيديها، وتكلّم الأشراف بنحو من الكلام هذا فلما سمع مقالتهم الناس أخذوا يتفرّقون ، وأخذوا ينصرفون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دوافع السواد الأعظم من الحشد الكبير الذي خرج مع مسلم دوافع عقائدية أو التزام بالبيعة أو ما أشبه ذلك ، وإنما كانوا خليطأ غير متجانس </w:t>
      </w:r>
    </w:p>
    <w:p>
      <w:pPr>
        <w:pStyle w:val="BookText"/>
        <w:rPr/>
      </w:pPr>
      <w:r>
        <w:rPr>
          <w:rFonts w:ascii="Amiri" w:hAnsi="Amiri" w:eastAsia="Amiri" w:cs="Amiri"/>
          <w:color w:val="111111"/>
          <w:sz w:val="28"/>
          <w:sz w:val="28"/>
          <w:szCs w:val="28"/>
          <w:rtl w:val="true"/>
          <w:lang w:bidi="ar-SA"/>
        </w:rPr>
        <w:t>يدفع الكثير منهم النوازع المادية في العطاء أو المنصب ، ويرهبهم أقل تخويف عندما يشعرون بتهديد في أرزاقهم وأمنهم وعطاءاتهم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ان الكثير من هؤلاء كانوا من المتفرجين على ساحة الصراع ويصفقون للمنتصر ويتلونون مع انقلاب موازين القوى ، ولا يرون في هذه المواجهة إلّا مجرد تنافس على سلطان دنیوي ولهذا كان يقول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لسان حال أكثرهم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نصنع بتعجيل الفتنة، وغداً تأتينا جموع أهل الشام ؟ ينبغي لنا أن نقعد في منازلنا وندع هؤلاء القوم، حتى يصلح الله ذات بینهم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هانت عليهم قضيّتهم، وهبطوا بها إلى مستوی رخيص من الصراع وحولوا هذا الصراع من وجهته العقائدية، إلى صراع بين السلاطين ، فيا لهم والدخول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فانهارت الهمم، واندحرت العزائم، وبدأ التسلّل خارج الحصار يتسع شيئاً فشيئاً،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زالوا يتفرّقون ويتصدّعون حتى أمسى ابن عقيل وما معه ثلاثون نفساً في المسجد ، حتى صُلّٙيَت المغرب، فما صلّى مع ابن عقيل إلّا ثلاثون نفساً ، فلما رأى أنه قد أمسى وليس معه إلّا أُولئك النّفر خرج متوجّهاً نحو أبواب كندة ، وبلغ الأبواب ومعه منهم عشرة، ثم خرج من الباب وإذا ليس معه إنسان، والتفت فإذا هو لا يحسّ أحداً يدلّه على الطريق، ولا يدلّه على منزل ولا يواسيه بنفسه إن عرض له عدو</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دقيق ومشجي من هذا المؤرخ للحالة التي انتهى ذلك الجمع الكثير الذي أحاط بالقصر، والحالة التي انتهى إليها قائدهم مسلم بن عقيل الذي له في أعناقهم أكثر من حق ومن أهمها حق الجوار، والبيعة</w:t>
      </w:r>
      <w:r>
        <w:rPr>
          <w:rFonts w:eastAsia="Amiri" w:cs="Amiri" w:ascii="Amiri" w:hAnsi="Amiri"/>
          <w:color w:val="111111"/>
          <w:sz w:val="28"/>
          <w:szCs w:val="28"/>
          <w:rtl w:val="true"/>
          <w:lang w:bidi="ar-SA"/>
        </w:rPr>
        <w:t xml:space="preserve">. </w:t>
      </w:r>
      <w:bookmarkStart w:id="440" w:name="pg7897_73637"/>
    </w:p>
    <w:p>
      <w:pPr>
        <w:pStyle w:val="Heading5"/>
        <w:numPr>
          <w:ilvl w:val="4"/>
          <w:numId w:val="1"/>
        </w:numPr>
        <w:rPr/>
      </w:pPr>
      <w:bookmarkStart w:id="441" w:name="__RefHeading___Toc6092023_1051229030"/>
      <w:bookmarkStart w:id="442" w:name="_Toc148"/>
      <w:bookmarkEnd w:id="440"/>
      <w:bookmarkEnd w:id="441"/>
      <w:r>
        <w:rPr>
          <w:rtl w:val="true"/>
        </w:rPr>
        <w:t xml:space="preserve">ابن زیاد يأخذ بزمام المبادرة </w:t>
      </w:r>
      <w:r>
        <w:rPr>
          <w:rtl w:val="true"/>
        </w:rPr>
        <w:t>:</w:t>
      </w:r>
      <w:bookmarkEnd w:id="442"/>
    </w:p>
    <w:p>
      <w:pPr>
        <w:pStyle w:val="BookText"/>
        <w:rPr/>
      </w:pPr>
      <w:r>
        <w:rPr>
          <w:rFonts w:ascii="IRNazanin" w:hAnsi="IRNazanin" w:eastAsia="IRNazanin"/>
          <w:color w:val="111111"/>
          <w:sz w:val="28"/>
          <w:sz w:val="28"/>
          <w:szCs w:val="28"/>
          <w:rtl w:val="true"/>
          <w:lang w:bidi="fa-IR"/>
        </w:rPr>
        <w:t xml:space="preserve">أسدل الليل بظلامه على قصر الامارة ومسجد الكوفة ، وخفتت الأصوات ، وخيم السكون المرعب على المكان، وانفرط ذلك الجمع الكبير الذي أحاط بالقصر وملأ باحات المسجد، وبشكل مذهل لا يصدقه أحد، بل حتى ابن زیاد نفسه لم يكن يصدق أن الناس تفرقوا عن مسلم بهذه السرعة، يقول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طال على ابن زیاد، وأخذ لا يسمع لأصحاب ابن عقیل صوتاً کما کان يسمعه قبل ذلك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أشرفوا فانظروا هَل ترون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فأشرفوا فلم يروا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ابن زیاد لا يصدق الأمر مع أن اصحابه يخبرونه أنهم لا يرون أحداً ، وطلب منهم مرة أُخرى استجلاء الأمر إذ لعلها مكيدة وكمين نصبوه ولهذا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اشرفوا فانظروا لعلَّهم تحت الظلال قد کَمَنوا لكم ، فَفَرعوا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بحابح المسجد ، وجعلوا يخفضون شُعَلَ النار في أيديهم، ثم ينظرون هل في الظلال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فدلّوا القناديل وانصاف الطّٙنان تُشَدّ بالحبال ثم تجعل فيها النيران، ثمّ تُدَلَّی،  حتى تنتهي إلى الأرض ، ففعلوا ذلك في أقصى الظلال وأدناها وأوسطها حتى فعلوا ذلك بالظُّلة التي فيها المنبر ، فلما لم يروا شيئاً أَعلموا ابن زیاد ، ففتح باب السُّدة التي في المسجد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6092025_1051229030"/>
      <w:bookmarkStart w:id="444" w:name="_Toc149"/>
      <w:bookmarkEnd w:id="443"/>
      <w:r>
        <w:rPr>
          <w:rtl w:val="true"/>
        </w:rPr>
        <w:t xml:space="preserve">مكيدة رايات الأمان </w:t>
      </w:r>
      <w:r>
        <w:rPr>
          <w:rtl w:val="true"/>
        </w:rPr>
        <w:t>:</w:t>
      </w:r>
      <w:bookmarkEnd w:id="4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هدف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أسلفنا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فقط إحكام السيطرة على الكوفة وأهلها ، وإنما تحویل ولاء تلك الجموع المبايعة لمسلم بن عقیل رضی الله عنه </w:t>
      </w:r>
      <w:bookmarkStart w:id="445" w:name="pg7897_73640"/>
    </w:p>
    <w:p>
      <w:pPr>
        <w:pStyle w:val="BookText"/>
        <w:rPr/>
      </w:pPr>
      <w:bookmarkEnd w:id="445"/>
      <w:r>
        <w:rPr>
          <w:rFonts w:ascii="Amiri" w:hAnsi="Amiri" w:eastAsia="Amiri" w:cs="Amiri"/>
          <w:color w:val="111111"/>
          <w:sz w:val="28"/>
          <w:sz w:val="28"/>
          <w:szCs w:val="28"/>
          <w:rtl w:val="true"/>
          <w:lang w:bidi="ar-SA"/>
        </w:rPr>
        <w:t>إلى جبهة مناهضة لحركته ومحاربة له، ولهذا يتحدث المؤرخون عن رايات الأمان التي رفعها محمد بن الأشعث ليلتحق بها الناس من يريد أن يبرئ ساحته من حركة مسلم بن عقيل، ثم ليتحولوا في اليوم الثاني إلى محاربين له، ومتفرجين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وأوعز الطاغية إلى محمد بن الأشعث أن يرفع راية الأمان، ويعلن إلى الملأ أن من انضم إليها كان آمناً، ولعل أسباب ذلك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العناصر الموالية لمسلم لإلقاء القبض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الانتصار والقضاء على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شل حركة المقاومة، وإظهار سيطرة الدولة على جميع الأوضاع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ورفعت راية الأمان، فسارع الكوفيون الذين كانوا مع مسلم إلى الانضمام إليها  لنفي التهمة وإظهار اخلاصهم للحكم القائم آنذاك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6092027_1051229030"/>
      <w:bookmarkStart w:id="447" w:name="_Toc150"/>
      <w:bookmarkEnd w:id="446"/>
      <w:r>
        <w:rPr>
          <w:rtl w:val="true"/>
        </w:rPr>
        <w:t xml:space="preserve">إعلان براءة الذمة </w:t>
      </w:r>
      <w:r>
        <w:rPr>
          <w:rtl w:val="true"/>
        </w:rPr>
        <w:t>:</w:t>
      </w:r>
      <w:bookmarkEnd w:id="44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نعود لرواية الطبري،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وخرج أصحابه معه فأمرهم فجلسوا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عمرو بن نافع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برئت الذمّة من رجلٍ من الشّرطة والعرفاء أو المناكب أو المقاتلة صلّى العتمة إلّا في المسجد ، فلم يكن له إلّا ساعة حتى امتلأ المسجد من الناس، ثم أمر منادیه فأقام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الحصين بن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صليت بالناس، أو يصلّي بهم غيرك ، ودخلت أنت فصلّيت في القصر، فإني لا آمن أن يغتالك بعض أعدائك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حرسي فليقوموا ورائي كما كانوا يقفون، ودُر فيهم فإني لستُ بداخل إذاً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فصلّى بالناس، ثم قام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ما قد رأيتم من الخلاف والشقاق ، فبرئت ذمّة الله من رجل وجدناه في داره، ومن جاء به فله ديته ، ولا تجعلوا على أنفسكم سبيلاً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أعثم 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أتاني بمسلم بن عقيل فله عشرة آلاف درهم، والمنزلة الرفيعة من يزيد بن معاوية ، وله في كل يوم حاجة مقضية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صاح بقائد الشرطة الحصين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حصین بن تميم، ثكلتك أُمّك إن صاح باب سكةٍ من سكك الكوفة ، أو خرج هذا الرجل ولم تأتني به ، وقد سلّطتك على دور أهل الكوفة ، فابعث مراصدة على أفواه السكك ، وأصبح غداً واستبر الدُّور وجس خلالها حتى تأتيني بهذا الرجل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وبالتأمل في هذا النص تتضح لنا جملة من الأُمور منها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ينكشف لنا من خلال تصرفات وكلمات ابن زیاد درجة الرعب والخوف الذي استبد به إلى درجة أنه لم يطمأن إلى من يخبره بعدم وجود أحد في المسجد ويطلب منهم استطلاع الأمر من عالي القصر وبالطرق المناسبة ، وهذا بخلاف الحملة الأُولى التي قاد فيها عمرو بن الحجاج عشيرة مذحج ، إذ وجدنا ابن زیاد على درجة عالية من ضبط النفس والاطمئنان وعدم الارتباك أو الخوف والوجل، مما يعني اطمأنانه للنتائج في الحملة الأُولى ، وخوفه الشديد في الحملة الثانية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يسجل لابن زياد في هذه الواقعة بعد خروجه سالماً منها معرفته الدقيقة بمكامن الخلل والضعف في المجتمع الكوفي ويظهر ذلك من خلال أخذه بزمام المبادرة وحضوره الفوري إلى المسجد وانتظاره تجمع الناس بعد أن كان المسجد خالياً ، مما يستدعي الانتظار الطويل ، كذلك عدم إصغائه لتحذيرات الحصين بن التميم الأمنية، وكذلك من خلال تظاهره بالقوة والمقدرة وانه المحقّ وصاحب الحق السياسي والشرعي لأنه يستمد سلطته من خلال السلطة الشرعية في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الخطاب التي استخدمها ابن زیاد في خطبته لغة شديدة فيها من الوعيد والترهيب الشيء الكثير، فهو يعلن البراءة من يأوي مسلماً ، ويضع جائزة أو ثلاث جوائز مترادفة لمن يأتي به، مما يدفع الشرطة والعرفاء وأهل الاطماع والمتهالكون على الدنيا إلى الاندفاع بجنونية للبحث عن مسلم بن عقیل وتسليمه للسلطة واستلام الجائزة أو الجوائز الموعودة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الاحتياطات اللازمة لمنع تسلل وخروج مسلم بن عقيل من الكوفة، فهو يتوعد قائد الشرطة ويأمره بشدة بأن يضع المراصد على أفواه السكك، ويجيز له السطو على الناس والتسلط على دورهم وإباحة حرمتها الشرطة السلطان وجلاوزته ومخبریه، ضارباً بذلك عرض الحائط كل مقررات الاسلام في الأخلاق والصيانة لمال المسلم وعرضه وأمنه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يدعو إلى الدهشة والحيرة والذهول في قضية مسلم بن عقیل هو ذلك الانهيار المدوي للمجتمع الكوفي، وذلك الانقلاب العجيب، وسعة رقعة التخاذل ، حيث تَمَكَّنَ ابن زیاد من الامساك بزمام الاُمور بفترة قياسية جداً في عمر الزمن لا تتجاوز الأسابيع، ولم يستعن بأي قوة من خارج الكوفة لمواجهة المستجدات والأحداث</w:t>
      </w:r>
      <w:r>
        <w:rPr>
          <w:rFonts w:eastAsia="IRNazanin" w:cs="IRNazanin"/>
          <w:color w:val="111111"/>
          <w:sz w:val="28"/>
          <w:szCs w:val="28"/>
          <w:rtl w:val="true"/>
          <w:lang w:bidi="fa-IR"/>
        </w:rPr>
        <w:t xml:space="preserve">! </w:t>
      </w:r>
      <w:bookmarkStart w:id="448" w:name="pg7897_73649"/>
    </w:p>
    <w:p>
      <w:pPr>
        <w:pStyle w:val="BookText"/>
        <w:rPr/>
      </w:pPr>
      <w:bookmarkEnd w:id="448"/>
      <w:r>
        <w:rPr>
          <w:rFonts w:ascii="IRNazanin" w:hAnsi="IRNazanin" w:eastAsia="IRNazanin"/>
          <w:color w:val="111111"/>
          <w:sz w:val="28"/>
          <w:sz w:val="28"/>
          <w:szCs w:val="28"/>
          <w:rtl w:val="true"/>
          <w:lang w:bidi="fa-IR"/>
        </w:rPr>
        <w:t>وهكذا سيتولى الكوفيون أنفسهم البحث عن مسلم، ومحاربته، واعتقاله ، ويستأثرون وحدهم باستحقاق لعنة التفرج على قتله وقتل الشهيد هانيء، وجرهما في الأسواق، ثم لا يشكل ذلك إلّا البداية الكوفية على طريق حمل رأس سید الشهداء، ورؤوس الشهداء وسبي حرم رسول الله إلى الكوفة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6092029_1051229030"/>
      <w:bookmarkStart w:id="450" w:name="_Toc151"/>
      <w:bookmarkEnd w:id="449"/>
      <w:r>
        <w:rPr>
          <w:rtl w:val="true"/>
        </w:rPr>
        <w:t>غربة مسلم بن عقیل</w:t>
      </w:r>
      <w:bookmarkEnd w:id="450"/>
    </w:p>
    <w:p>
      <w:pPr>
        <w:pStyle w:val="BookText"/>
        <w:rPr/>
      </w:pPr>
      <w:r>
        <w:rPr>
          <w:rFonts w:ascii="IRNazanin" w:hAnsi="IRNazanin" w:eastAsia="IRNazanin"/>
          <w:color w:val="111111"/>
          <w:sz w:val="28"/>
          <w:sz w:val="28"/>
          <w:szCs w:val="28"/>
          <w:rtl w:val="true"/>
          <w:lang w:bidi="fa-IR"/>
        </w:rPr>
        <w:t>انطلق مسلم بن عقيل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تفرق عنه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أزقة الكوفة وسککها وحيداً لا يجد من يدله على الطريق ولا من يأويه ، ولا من يدفع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مسلم رضی الله عنه غريباً عن الكوفة مع سعة المدينة في ذلك الزمن وكثرة فروعها</w:t>
      </w:r>
    </w:p>
    <w:p>
      <w:pPr>
        <w:pStyle w:val="BookText"/>
        <w:rPr/>
      </w:pPr>
      <w:r>
        <w:rPr>
          <w:rFonts w:ascii="IRNazanin" w:hAnsi="IRNazanin" w:eastAsia="IRNazanin"/>
          <w:color w:val="111111"/>
          <w:sz w:val="28"/>
          <w:sz w:val="28"/>
          <w:szCs w:val="28"/>
          <w:rtl w:val="true"/>
          <w:lang w:bidi="fa-IR"/>
        </w:rPr>
        <w:t>وأزقتها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على وجهه يتلدّد في أزقّة الكوفة لا يدري أين يذهب ، حتى خرج إلى دور بني جَبَلة من كندة ، فمشى حتى انتهى إلى باب امرأة يقال لها 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عليها ابن عقیل ، فردّت عليه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 إسقيني ماءً، فدخلت فسقته ، فجلس وأدخلت الإناء، ثم خرجت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ياعبد الله ألم تشرب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إلى أهلك، فسكت، ثم عادت فقالت مثل ذلك ، فسكت، ثم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w:t>
      </w:r>
      <w:r>
        <w:rPr>
          <w:rStyle w:val="FootnoteAnchor"/>
          <w:rtl w:val="true"/>
        </w:rPr>
        <w:footnoteReference w:id="537"/>
      </w:r>
      <w:r>
        <w:rPr>
          <w:rFonts w:ascii="Amiri" w:hAnsi="Amiri" w:eastAsia="Amiri" w:cs="Amiri"/>
          <w:color w:val="111111"/>
          <w:sz w:val="28"/>
          <w:sz w:val="28"/>
          <w:szCs w:val="28"/>
          <w:rtl w:val="true"/>
          <w:lang w:bidi="ar-SA"/>
        </w:rPr>
        <w:t xml:space="preserve">، سبحان الله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إلى أهلك عافاك الله ، فإنه لا يصلح لك الجلوس على بابي، ولا أُحلّه لك، 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 مالي في هذا المصدر منزل ولا عشيرة ، فهل لك إلى أجر أو معروف ، ولعلي مكافئك به بعد اليوم</w:t>
      </w:r>
      <w:r>
        <w:rPr>
          <w:rFonts w:eastAsia="Amiri" w:cs="Amiri" w:ascii="Amiri" w:hAnsi="Amiri"/>
          <w:color w:val="111111"/>
          <w:sz w:val="28"/>
          <w:szCs w:val="28"/>
          <w:rtl w:val="true"/>
          <w:lang w:bidi="ar-SA"/>
        </w:rPr>
        <w:t xml:space="preserve">. </w:t>
      </w:r>
      <w:bookmarkStart w:id="451" w:name="pg7897_73652"/>
    </w:p>
    <w:p>
      <w:pPr>
        <w:pStyle w:val="BookText"/>
        <w:rPr/>
      </w:pPr>
      <w:bookmarkEnd w:id="451"/>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وما ذاك ؟ قال أنا مسلم بن عقيل ، كذبني هؤلاء القوم و غرّوني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فأدخلته بيتاً في دارها غير البيت الذي تكون فيه ، وفرشت له، وعرضت عليه العشاء فلم يتعشّ</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نكمل هذا النص لابد لنا من وقفة قصيرة عند موقف هذه المرأة الجليلة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سجل لها التاريخ هذا الموقف الشجاع الإيماني الإنساني في إيواء مسلم و حُسن ضيافته في وقت حرج أحجم فيه الجميع عن ذلك ، ولم تكن دوافعها مصلحة شخصية أو مادية ، وإنما كان دافعها المنطلقات الإيمانية والعقائدية والإنسانية ، وقد حازت بذلك الشرف والمجد والثناء الجزيل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الأسف الشديد لا تسعفنا النصوص التاريخية بتفاصيل مصير هذه المرأة وما جرى عليها بعد اعتقال مسلم بن عقيل رضی الله عنه ، هل استشهدت ؟ هل سجنت ؟ هل هدم دارها؟ هل نفيت ؟ الله أعلم</w:t>
      </w:r>
      <w:r>
        <w:rPr>
          <w:rFonts w:eastAsia="IRNazanin" w:cs="IRNazanin"/>
          <w:color w:val="111111"/>
          <w:sz w:val="28"/>
          <w:szCs w:val="28"/>
          <w:rtl w:val="true"/>
          <w:lang w:bidi="fa-IR"/>
        </w:rPr>
        <w:t>.</w:t>
      </w:r>
    </w:p>
    <w:p>
      <w:pPr>
        <w:pStyle w:val="Heading5"/>
        <w:numPr>
          <w:ilvl w:val="4"/>
          <w:numId w:val="1"/>
        </w:numPr>
        <w:rPr/>
      </w:pPr>
      <w:bookmarkStart w:id="452" w:name="__RefHeading___Toc6092031_1051229030"/>
      <w:bookmarkStart w:id="453" w:name="_Toc152"/>
      <w:bookmarkEnd w:id="452"/>
      <w:r>
        <w:rPr>
          <w:rtl w:val="true"/>
        </w:rPr>
        <w:t>الوشاية بمسلم بن عقيل</w:t>
      </w:r>
      <w:bookmarkEnd w:id="453"/>
    </w:p>
    <w:p>
      <w:pPr>
        <w:pStyle w:val="BookText"/>
        <w:rPr/>
      </w:pPr>
      <w:r>
        <w:rPr>
          <w:rFonts w:ascii="IRNazanin" w:hAnsi="IRNazanin" w:eastAsia="IRNazanin"/>
          <w:color w:val="111111"/>
          <w:sz w:val="28"/>
          <w:sz w:val="28"/>
          <w:szCs w:val="28"/>
          <w:rtl w:val="true"/>
          <w:lang w:bidi="fa-IR"/>
        </w:rPr>
        <w:t xml:space="preserve">على أي حال، كان لهذه المرأة الجليلة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يدعی بلال ، قد خرج مع الناس وكانت أُمه تنتظره، وفي رواية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يشرب مع أصحاب 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وفجأة ظَهَرَ هذا الولد المشوم بلال واطلع على وجود مسلم بن عقيل في دارهم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بأسرع من أن جاء ابنها فرآها تكثر الدخول في البيت والخروج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ليربيني كثرة دخولك هذا البيت منذ الليلة </w:t>
      </w:r>
    </w:p>
    <w:p>
      <w:pPr>
        <w:pStyle w:val="BookText"/>
        <w:rPr/>
      </w:pPr>
      <w:r>
        <w:rPr>
          <w:rFonts w:ascii="IRNazanin" w:hAnsi="IRNazanin" w:eastAsia="IRNazanin"/>
          <w:color w:val="111111"/>
          <w:sz w:val="28"/>
          <w:sz w:val="28"/>
          <w:szCs w:val="28"/>
          <w:rtl w:val="true"/>
          <w:lang w:bidi="fa-IR"/>
        </w:rPr>
        <w:t xml:space="preserve">وخروجك منه، إن لك لشأناً،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 إِل۟هُ عن هذا ،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لتخبرينُي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على شأنك ولا تسألني عن شيء، فألح عليها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تحدّثن أحداً من الناس بما أخبرك به ، وأخذت عليه الأیمان ، فحلف لها ، فأخبرته فاضطجع وسكت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وأصبح ابن تلك العجوز وهو بلال بن أُسيد الذي آوت أُمه ابن عقيل ، فغدا إلى عبد الرحمن بن محمد بن الأشعث فأخبره بمكان ابن عقيل عند أُمه، فأقبل عبد الرحمن حتى أتى أباه وهو عند ابن زیاد، فسارّه، 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ابن عقيل في دار من دورنا، فنخس بالقضيب في جَنبه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فأتني به الساعة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يبدو أن بلالاً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يصفه الطبري بأنه كان شريداً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يشرب مع أصحابه</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أمضي ليلته تلك جزلاً مسروراً تحدثه نفسه بما سيظفر به غداً من جوائز ، متجاوزاً العهد والميثاق مع الله ومع أُمه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سَخَّرَ ابن زياد العملاء والمخبرين وبشكل واسع لم يقتصر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دلّ على مكان مسلم في دار هانيء، 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دل على مأوی مسلم بن عقيل في دارهم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يفوتنا أن نشير إلى الطريقة الاذلالية التي تعامل بها الطاغية ابن زیاد مع من كان يصفه قبل قليل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لا يستغشّ ولا يُتّهم</w:t>
      </w:r>
      <w:r>
        <w:rPr>
          <w:rStyle w:val="FootnoteAnchor"/>
          <w:rtl w:val="true"/>
        </w:rPr>
        <w:footnoteReference w:id="544"/>
      </w:r>
      <w:r>
        <w:rPr>
          <w:rFonts w:ascii="IRNazanin" w:hAnsi="IRNazanin" w:eastAsia="IRNazanin"/>
          <w:color w:val="111111"/>
          <w:sz w:val="28"/>
          <w:sz w:val="28"/>
          <w:szCs w:val="28"/>
          <w:rtl w:val="true"/>
          <w:lang w:bidi="fa-IR"/>
        </w:rPr>
        <w:t xml:space="preserve">وهو محمد بن </w:t>
      </w:r>
      <w:bookmarkStart w:id="454" w:name="pg7897_73658"/>
    </w:p>
    <w:p>
      <w:pPr>
        <w:pStyle w:val="BookText"/>
        <w:rPr/>
      </w:pPr>
      <w:bookmarkEnd w:id="454"/>
      <w:r>
        <w:rPr>
          <w:rFonts w:ascii="Amiri" w:hAnsi="Amiri" w:eastAsia="Amiri" w:cs="Amiri"/>
          <w:color w:val="111111"/>
          <w:sz w:val="28"/>
          <w:sz w:val="28"/>
          <w:szCs w:val="28"/>
          <w:rtl w:val="true"/>
          <w:lang w:bidi="ar-SA"/>
        </w:rPr>
        <w:t xml:space="preserve">الأشعث، الذي يُضرب به وبأسرة آل الأشعث المثل في الغدر والدناءة ، فهو مجرد دمية متحركة بيد الطاغوت، يحركها كيف يشاء، ولهذا تقول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فنخسه بالقضيب في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يُسَّخِر الطغاة والفراعنة هؤلاء الحثالة لتنفيذ أغراضهم والوصول إلى مآربهم مستخفين بشخصياتهم الهزيلة المتهالكة على الدنيا وحطامها ، كما كان فرعون يتعامل مع قومه، فَاسْتَخَفَّ قَوْمَهُ فَأَطَاعُوهُ إِنَّهُمْ كَانُوا قَوْمًا فَاسِقِينَ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6092033_1051229030"/>
      <w:bookmarkStart w:id="456" w:name="_Toc153"/>
      <w:bookmarkEnd w:id="455"/>
      <w:r>
        <w:rPr>
          <w:rtl w:val="true"/>
        </w:rPr>
        <w:t>الهجوم على مسلم بن عقيل و أَس۟رِهِ</w:t>
      </w:r>
      <w:r>
        <w:rPr>
          <w:rtl w:val="true"/>
        </w:rPr>
        <w:t>:</w:t>
      </w:r>
      <w:bookmarkEnd w:id="456"/>
    </w:p>
    <w:p>
      <w:pPr>
        <w:pStyle w:val="BookText"/>
        <w:rPr/>
      </w:pPr>
      <w:r>
        <w:rPr>
          <w:rFonts w:ascii="IRNazanin" w:hAnsi="IRNazanin" w:eastAsia="IRNazanin"/>
          <w:color w:val="111111"/>
          <w:sz w:val="28"/>
          <w:sz w:val="28"/>
          <w:szCs w:val="28"/>
          <w:rtl w:val="true"/>
          <w:lang w:bidi="fa-IR"/>
        </w:rPr>
        <w:t xml:space="preserve">أمضى مسلم بن عقيل رضی الله عنه آخر ليلة من حياته الشريفة في هذه الدنيا التي غدر أهلها به، في بيت الأَمة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مستغرق بحالات روحية متواصلة، منشغلاً بالعبادة والصلاة ومنهمكاً بين قيام وقعود ورکوع و سجود ، منتظراً فجر يوم جديد يسفر عما يخبىء الدهر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قرب طلوع الفجر غفا</w:t>
      </w:r>
    </w:p>
    <w:p>
      <w:pPr>
        <w:pStyle w:val="BookText"/>
        <w:rPr/>
      </w:pPr>
      <w:r>
        <w:rPr>
          <w:rFonts w:ascii="IRNazanin" w:hAnsi="IRNazanin" w:eastAsia="IRNazanin"/>
          <w:color w:val="111111"/>
          <w:sz w:val="28"/>
          <w:sz w:val="28"/>
          <w:szCs w:val="28"/>
          <w:rtl w:val="true"/>
          <w:lang w:bidi="fa-IR"/>
        </w:rPr>
        <w:t xml:space="preserve">إغفاءة قصيرة، ليري في عالم الرؤيا عمّه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بسرعة اللحاق به، فأيقن عند ذلك بدنوّ الأجل المحتوم منه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الصباح أسرعت الخيال والرجال الذين بعثهم ابن زیاد بقيادة محمد بن الأشعث إلى دار طوعة، حتى أتوا الدار التي فيها ابن عقیل، فلما سمع وقع حوافر الخيل وأصوات الرجال عرف أنه قد أُتي، فخرج عليهم بسيفه ، واقتحموا عليه الدار، فشدّ عليهم يضربهم بسيفه حتى أخرجهم من الدار، ثم عادوا إليه ، فشدّ عليهم كذلك، فاختلف هو وبُكير ابن حمران الأحمري ضربتين ، فَضَرَبَ بكير فَمَ مُسلم فقطع شفته العُليا، وأسرع السيفُ في السّفلى، وفَصلت لها ثنیّتاه، فضربه مسلم ضربة في رأسه منكرة، وثنّى بأُخرى على حبل العاتق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رأوا ذلك أشرفوا عليه من فوق ظهر البيوت، فأخذوا يرمونه بالحجارة ، ويلهبون النار في أطناب القصب ، ثمّ يقلبونها عليه من فوق البيت ، فلما رأى ذلك خرج عليهم مصلتاً بسيفه في السكة فقاتلهم، فأقبل عليه محمد بن الأشعث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فتى، لك الأمان، لا تقتل نفسك ، فأقبل يقاتلهم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لا أُق۟تَلُ إلّا حُرَّا</w:t>
      </w:r>
    </w:p>
    <w:p>
      <w:pPr>
        <w:pStyle w:val="BookText"/>
        <w:rPr/>
      </w:pPr>
      <w:r>
        <w:rPr>
          <w:rFonts w:ascii="Amiri" w:hAnsi="Amiri" w:eastAsia="Amiri" w:cs="Amiri"/>
          <w:color w:val="111111"/>
          <w:sz w:val="28"/>
          <w:sz w:val="28"/>
          <w:szCs w:val="28"/>
          <w:rtl w:val="true"/>
          <w:lang w:bidi="ar-SA"/>
        </w:rPr>
        <w:t>وإن۟ رأيتُ المَو۟تَ شَي۟ئاً نُک۟را</w:t>
      </w:r>
    </w:p>
    <w:p>
      <w:pPr>
        <w:pStyle w:val="BookText"/>
        <w:rPr/>
      </w:pPr>
      <w:r>
        <w:rPr>
          <w:rFonts w:ascii="Amiri" w:hAnsi="Amiri" w:eastAsia="Amiri" w:cs="Amiri"/>
          <w:color w:val="111111"/>
          <w:sz w:val="28"/>
          <w:sz w:val="28"/>
          <w:szCs w:val="28"/>
          <w:rtl w:val="true"/>
          <w:lang w:bidi="ar-SA"/>
        </w:rPr>
        <w:t>كلّ إِمریءٍ يَو۟ماً مُلاقٍ شَرَّا</w:t>
      </w:r>
    </w:p>
    <w:p>
      <w:pPr>
        <w:pStyle w:val="BookText"/>
        <w:rPr/>
      </w:pPr>
      <w:r>
        <w:rPr>
          <w:rFonts w:ascii="Amiri" w:hAnsi="Amiri" w:eastAsia="Amiri" w:cs="Amiri"/>
          <w:color w:val="111111"/>
          <w:sz w:val="28"/>
          <w:sz w:val="28"/>
          <w:szCs w:val="28"/>
          <w:rtl w:val="true"/>
          <w:lang w:bidi="ar-SA"/>
        </w:rPr>
        <w:t>وَيُخ۟لِط البَارِدَ سُخ۟ناً مُرَّا</w:t>
      </w:r>
    </w:p>
    <w:p>
      <w:pPr>
        <w:pStyle w:val="BookText"/>
        <w:rPr/>
      </w:pPr>
      <w:r>
        <w:rPr>
          <w:rFonts w:ascii="Amiri" w:hAnsi="Amiri" w:eastAsia="Amiri" w:cs="Amiri"/>
          <w:color w:val="111111"/>
          <w:sz w:val="28"/>
          <w:sz w:val="28"/>
          <w:szCs w:val="28"/>
          <w:rtl w:val="true"/>
          <w:lang w:bidi="ar-SA"/>
        </w:rPr>
        <w:t>رُد شُعاعُ الشَّم۟سِ فاس۟تَقرا</w:t>
      </w:r>
    </w:p>
    <w:p>
      <w:pPr>
        <w:pStyle w:val="BookText"/>
        <w:rPr/>
      </w:pPr>
      <w:r>
        <w:rPr>
          <w:rFonts w:ascii="Amiri" w:hAnsi="Amiri" w:eastAsia="Amiri" w:cs="Amiri"/>
          <w:color w:val="111111"/>
          <w:sz w:val="28"/>
          <w:sz w:val="28"/>
          <w:szCs w:val="28"/>
          <w:rtl w:val="true"/>
          <w:lang w:bidi="ar-SA"/>
        </w:rPr>
        <w:t>أَخَافُ أَن۟ أُك۟ذَبَ أو أُغَرا</w:t>
      </w:r>
    </w:p>
    <w:p>
      <w:pPr>
        <w:pStyle w:val="BookText"/>
        <w:rPr/>
      </w:pPr>
      <w:r>
        <w:rPr>
          <w:rFonts w:ascii="Amiri" w:hAnsi="Amiri" w:eastAsia="Amiri" w:cs="Amiri"/>
          <w:color w:val="111111"/>
          <w:sz w:val="28"/>
          <w:sz w:val="28"/>
          <w:szCs w:val="28"/>
          <w:rtl w:val="true"/>
          <w:lang w:bidi="ar-SA"/>
        </w:rPr>
        <w:t xml:space="preserve">فقال له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ولا تخدع ولا تُغرّ، إنّ القوم بنو عمّك ، وليسوا بقاتليك ولا ضاربيك، وقد أُثخن بالحجارة، وعجز عن القتال ، فأسند ظهره إلى جنب تلك الدار ، فدنا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غير عمرو بن عبيد بن العباس السلمي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ولا جَمل و تنحي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تؤمّنوني ما وضعت يدي في أيديكم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وأُتي ببغلة فحمل عليها، واجتمعوا حوله، وانتزعوا سيفه من عُنقه ، فكأنه عند ذلك آيس من نفسه ، فدمعت عيناه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الغدر، قال محمد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ألّا يكون عليك 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الرّجاء ، أين أمانكم ؟ إنا لله وإنا إليه راجعون ، وبکی ، فقال له عمرو بن عبيد الله بن عباس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يطلب مثل الذي تطلب إذا نزل بهِ مثلُ الذي نزل بك لم يَبك</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لنفسي أبكي، ولا لها من القتل أرثي، وإن كنت لم أُحبّ لها طرفة عين تلفاً، ولكن أبكي لأهلي المقبلين إليّ، أبكي لحسين وآل حسين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وقبل ان ننتقل إلى الشطر الآخر من الرواية لابد لنا من تسجيل بعض الملاحظات والتأملات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الروايات التاريخية</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 وأبو الفرج الأصفهاني،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والمسعودي ،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p>
    <w:p>
      <w:pPr>
        <w:pStyle w:val="BookText"/>
        <w:rPr/>
      </w:pPr>
      <w:r>
        <w:rPr>
          <w:rFonts w:ascii="IRNazanin" w:hAnsi="IRNazanin" w:eastAsia="IRNazanin"/>
          <w:color w:val="111111"/>
          <w:sz w:val="28"/>
          <w:sz w:val="28"/>
          <w:szCs w:val="28"/>
          <w:rtl w:val="true"/>
          <w:lang w:bidi="fa-IR"/>
        </w:rPr>
        <w:t>على ذكر المواجهة المسلحة العنيفة التي خاضها مسلم بن عقیل ضد المهاجمين إلّا أنها تختلف في التفاصيل والجزئيات ومدة المواجهة وطريقة الأسر وغيرها من الأُمور فمن المسلم به تاريخياً حصول هذه المواجهة القتالية واتساع رقعتها من البيت إلى سكك وازقة الكوفة ، وعجز المهاجمين من المواجهة حتى اضطروا إلى اللجوء إلى الرمي بالحجارة واشعال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الملفت في شخصية الشهيد القائد مسلم بن عقیل، مظهر الصلابة والشجاعة والقوة، فلم يهن ولم يضعف، ولم ينكل، وهو ما يكشف عن أنه عندما غادر المسجد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ينحاز إلى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يفر من الزحف رغم أن كل الزحف قد فرّ عنه وتلاشى، ولما لم يجد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ولا أثراً كان هو الفئة والجيش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إليهم مصلتاً سيفه وقد اقتحموا عليه الدار فأخرجهم منها ثم عادوا إليه وأخرجهم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فَأص۟نَع وَی۟کَ مَا أَن۟تَ صَانِعُ</w:t>
      </w:r>
    </w:p>
    <w:p>
      <w:pPr>
        <w:pStyle w:val="BookText"/>
        <w:rPr/>
      </w:pPr>
      <w:r>
        <w:rPr>
          <w:rFonts w:ascii="Amiri" w:hAnsi="Amiri" w:eastAsia="Amiri" w:cs="Amiri"/>
          <w:color w:val="111111"/>
          <w:sz w:val="28"/>
          <w:sz w:val="28"/>
          <w:szCs w:val="28"/>
          <w:rtl w:val="true"/>
          <w:lang w:bidi="ar-SA"/>
        </w:rPr>
        <w:t>فَأَنتَ بِكأسِ المَوتِ لابُدَّ جَارعُ</w:t>
      </w:r>
    </w:p>
    <w:p>
      <w:pPr>
        <w:pStyle w:val="BookText"/>
        <w:rPr/>
      </w:pPr>
      <w:r>
        <w:rPr>
          <w:rFonts w:ascii="Amiri" w:hAnsi="Amiri" w:eastAsia="Amiri" w:cs="Amiri"/>
          <w:color w:val="111111"/>
          <w:sz w:val="28"/>
          <w:sz w:val="28"/>
          <w:szCs w:val="28"/>
          <w:rtl w:val="true"/>
          <w:lang w:bidi="ar-SA"/>
        </w:rPr>
        <w:t>فَصَبَراً لأَمرِ اللهِ جَلَّ جَلالُهُ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 قَضاءِ اللهِ في الخَل۟قِ ذایُع</w:t>
      </w:r>
      <w:r>
        <w:rPr>
          <w:rStyle w:val="FootnoteAnchor"/>
          <w:rtl w:val="true"/>
        </w:rPr>
        <w:footnoteReference w:id="549"/>
      </w:r>
      <w:bookmarkStart w:id="457" w:name="pg7897_73668"/>
    </w:p>
    <w:p>
      <w:pPr>
        <w:pStyle w:val="BookText"/>
        <w:rPr/>
      </w:pPr>
      <w:bookmarkEnd w:id="457"/>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ويلاحظ هنا سمو الحالة النفسية للشهید مسلم، فرغم الظروف الصعبة التي كان يواجهها إلّا أنها لم تنل من عزيمته ورباطة جأشه ، فبقي متماسكاً رغم أنه تداکت عليه المشاكل والصعاب</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بمسلم رضی الله عنه من غدر الكوفيين ما لو نزل بالجبال لهدّها، ومع ذلك ، فهو لا يعطي الأولوية للتفكير بنفسه رغم أنه يحق له أن يفكر بها، وإنما يعطي ذلك لما هو أعز من نفسه ، ويصرف كل همه إلى التفكير بالحسين ، و 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أبكي لأهلى المقبلين ، أبكي لحسين وآل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كان بكاؤه ، فهو بكاء القوي ، الذي تفيض دموعه من خزين الحب، شوقاً إلى المحبوب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6092035_1051229030"/>
      <w:bookmarkStart w:id="459" w:name="_Toc154"/>
      <w:bookmarkEnd w:id="458"/>
      <w:r>
        <w:rPr>
          <w:rtl w:val="true"/>
        </w:rPr>
        <w:t>مسلم بن عقيل في مواجهة أعوان الطاغية</w:t>
      </w:r>
      <w:r>
        <w:rPr>
          <w:rtl w:val="true"/>
        </w:rPr>
        <w:t>:</w:t>
      </w:r>
      <w:bookmarkEnd w:id="459"/>
    </w:p>
    <w:p>
      <w:pPr>
        <w:pStyle w:val="BookText"/>
        <w:rPr/>
      </w:pPr>
      <w:r>
        <w:rPr>
          <w:rFonts w:ascii="Amiri" w:hAnsi="Amiri" w:eastAsia="Amiri" w:cs="Amiri"/>
          <w:color w:val="111111"/>
          <w:sz w:val="28"/>
          <w:sz w:val="28"/>
          <w:szCs w:val="28"/>
          <w:rtl w:val="true"/>
          <w:lang w:bidi="ar-SA"/>
        </w:rPr>
        <w:t>انتهى بمسلم بن عقيل أسيراً إلى قصر الامارة ، وازدحمت شوارع وأزقة الكوفة بالجماهير الحاشدة حول قصر الإمارة لتنظر ما يؤول إليه أمر القائد العظيم، وقد خيم على الجميع سكوت الذل والخنوع، فلم ينبس أحد منهم بكلمة، حتى ولو كانت على مستوى المجاملة الكاذبة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مسلم بن عقيل حين انتهى إلى باب القصر فإذا قلّة باردة  موضوعة على الباب ، فقال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اسقوني من هذا الماء، فقال له مسلم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أتراها ما أبردها ، لا والله لا تذوق منها قطرة أبداً حتى تذوق الحميم في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عرف الحقّ إذ أنكرته ، ونصح لإمامهِ إذ غششته، وسمع وأطاع إذ عصيته و خالفت، أنا مسلم بن عمرو  الباهلي</w:t>
      </w:r>
      <w:r>
        <w:rPr>
          <w:rFonts w:eastAsia="IRNazanin" w:cs="IRNazanin"/>
          <w:color w:val="111111"/>
          <w:sz w:val="28"/>
          <w:szCs w:val="28"/>
          <w:rtl w:val="true"/>
          <w:lang w:bidi="fa-IR"/>
        </w:rPr>
        <w:t xml:space="preserve">. </w:t>
      </w:r>
      <w:bookmarkStart w:id="460" w:name="pg7897_73672"/>
    </w:p>
    <w:p>
      <w:pPr>
        <w:pStyle w:val="BookText"/>
        <w:rPr/>
      </w:pPr>
      <w:bookmarkEnd w:id="460"/>
      <w:r>
        <w:rPr>
          <w:rFonts w:ascii="IRNazanin" w:hAnsi="IRNazanin" w:eastAsia="IRNazanin"/>
          <w:color w:val="111111"/>
          <w:sz w:val="28"/>
          <w:sz w:val="28"/>
          <w:szCs w:val="28"/>
          <w:rtl w:val="true"/>
          <w:lang w:bidi="fa-IR"/>
        </w:rPr>
        <w:t xml:space="preserve">قال له ابن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لأُمّك الثكل، ما أجفاك ، وما أفظّك ، وأقسى قلبك وأغلظك ، أنت یابن باهلة أولى بالحميم والخلود في نار جهنم مني</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نلاحظ في هذا الحوار القصير الساخن، عمق السقوط والتردي الأخلاقي عند هؤلاء الأذناب الذي سخروا أنفسهم لخدمة الطاغوت فتحولوا إلى مسخ متنكرين لأبسط القيم الإنسانية ، 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 يدل هذا النص الحواري على انقلاب قيم الحق والنصح والسمع والطاعة عند هؤلاء الذين يمثلهم هذا النموذج الباهلي ، فأين وجه الحق الذي يمثله ابن زیاد؟ ومن أين استمد یزید بن معاوية شرعيته حتى يكون إماماً مفترض الطاعة؟</w:t>
      </w:r>
    </w:p>
    <w:p>
      <w:pPr>
        <w:pStyle w:val="Heading5"/>
        <w:numPr>
          <w:ilvl w:val="4"/>
          <w:numId w:val="1"/>
        </w:numPr>
        <w:rPr/>
      </w:pPr>
      <w:bookmarkStart w:id="461" w:name="__RefHeading___Toc6092037_1051229030"/>
      <w:bookmarkStart w:id="462" w:name="_Toc155"/>
      <w:bookmarkEnd w:id="461"/>
      <w:r>
        <w:rPr>
          <w:rtl w:val="true"/>
        </w:rPr>
        <w:t xml:space="preserve">دخول مسلم على ابن زیاد </w:t>
      </w:r>
      <w:r>
        <w:rPr>
          <w:rtl w:val="true"/>
        </w:rPr>
        <w:t>:</w:t>
      </w:r>
      <w:bookmarkEnd w:id="46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يمكن لابن زیاد أن يأمر بقتل مسلم بن عقیل رضی الله عنه من دون أن يواجهه، إلّا أنه لم يفعل ذلك ولم يأمر محمد بن الأشعث بقتله وإنما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نخسه بالقضيب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وإتني به، ولم يكن ذلك حرصاً منه على سلامة ابن عقيل ، وإنما كان يريد أن يشبع غروره وغطرسته وطغيانه ، وأن يظهر أمام الملأ بمظهر من مظاهر الزهوّ والخيلاء والغرور الكاذب، وفعلاً أُدخل مسلم إلى مجلس عبيد الله ابن زیاد، وجرى بينهما حوار عاصف اهتم بنقله جملة من المؤرخين ، وهو حوار له أهميته ، ننقل طرفاً منه حسب رواية الطبري والمفيد واللفظ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 مسلم على ابن زیاد فلم يسلّم عليه بالإمرة، فقال له الحرسي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تسلّم على الأمير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يريد قتلي فما سلامي عليه ، وإن كان لا يريد قتلي فلعمري ليكثرنّ سلامي عليه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لتقتلنّ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فدعني أوصي إلى بعض قومي، فنظر إلى جلساء عبيد الله وفيهم عمر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إنّ بيني وبينك قرابة ، ولي إليك حاجة، وقد يجب عليك نجح حاجتي، وهو سرّ ، فأبى أن يمكنّه من ذكرها،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تمتنع أن تنظر في حاجة ابن عمّك ، فقام معه فجلس حيث ينظر إليه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بالكوفة ديناً استدنته مذ قدمت الكوفة، سبعمائة درهم، فاقضها عني ، وانظر جُثتي فاستوهبها من ابن زیاد، فوارها ، وابعث إلى الحسين من يردّه، فإني قد كتبت إليه أُعلمه أن الناس معه، ولا أراه إلّا مقبلاً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لابن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قال لي ؟ إنه ذكر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يخونكَ الأمينُ، ولكن قد يُؤ۟تَمنُ الخَائن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مالك فهو لك، ولسنا نمنعك أن تصنع فيه ما أحببت ، وأما حسين فإنه إن لم يردنا لم نرده ، وإن أرادنا لم نكفّ عنه، وأما جُثّته فإنا لن نشفّعك فيها، إنه ليس بأهل منّا لذلك ، قد جاهدنا وخالفنا، وجهد على هلاكنا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نذكر ما بقي من النص لابد لنا من وقفة قصيرة للتأمل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الشهيد مسلم بن عقیل رضی الله عنه لعمر بن سعد، يطرح تساؤلاً كبيراً عن مغزى الإيصاء إلى هذا الشخص مع ما هو معروف عنه من عداءٍ سافر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وسيرته السابقة على وقائع أحداث الكوفة ، واللاحقة لها، وأحداث کربلاء شواهد حية على خسة ودنس معدن هذا الرجل، فما معنى أن يوصى إليه الشهيد مسلم رضی الله عنه بوصاياه ؟ </w:t>
      </w:r>
    </w:p>
    <w:p>
      <w:pPr>
        <w:pStyle w:val="BookText"/>
        <w:rPr/>
      </w:pPr>
      <w:r>
        <w:rPr>
          <w:rFonts w:ascii="Amiri" w:hAnsi="Amiri" w:eastAsia="Amiri" w:cs="Amiri"/>
          <w:color w:val="111111"/>
          <w:sz w:val="28"/>
          <w:sz w:val="28"/>
          <w:szCs w:val="28"/>
          <w:rtl w:val="true"/>
          <w:lang w:bidi="ar-SA"/>
        </w:rPr>
        <w:t xml:space="preserve">ويمكن الإجابة عن هذا التساؤل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أصل هذه الوصية مشكوك في أمرها، حيث لم يذكرها جملة من المؤرخين ، من أمثال ابن طاووس ، والمسعودي ، وابن شهر آشوب</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استفاضة ذكر الوصية في أكثر المصادر وخاصة عند الطبري ، والمفيد ، وابن أعثم، والدينوري، والبلاذري</w:t>
      </w:r>
      <w:r>
        <w:rPr>
          <w:rStyle w:val="FootnoteAnchor"/>
          <w:rtl w:val="true"/>
        </w:rPr>
        <w:footnoteReference w:id="556"/>
      </w:r>
      <w:r>
        <w:rPr>
          <w:rFonts w:ascii="Amiri" w:hAnsi="Amiri" w:eastAsia="Amiri" w:cs="Amiri"/>
          <w:color w:val="111111"/>
          <w:sz w:val="28"/>
          <w:sz w:val="28"/>
          <w:szCs w:val="28"/>
          <w:rtl w:val="true"/>
          <w:lang w:bidi="ar-SA"/>
        </w:rPr>
        <w:t xml:space="preserve">، قد يزيل هذا التشكيك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رضی الله عنه قد اضطر إلى ذلك لأنه لم يجد في مجلس عبيد الله بن زیاد ، من قومه أو عشيرته أو من يمت إليه بصلة قرابة ولو من بعيد، غير عمر بن سعد والنصوص التاريخية تشير إلى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الاخبار الطوال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في القوم أقرب إلىّ ولا أولى بي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بيني وبينك قرابة أنت تعلمها، فقم معي حتى  أوصي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تاريخ الطبري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بيني وبينك قرابة ولي إليك حاجة وقديجب عليك نجح حاجتي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فاسمع مني</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النصوص التاريخية تؤكد على أن مسلماً رضی الله عنه إنما أوصى إلى هذا الرجل لأنه لم يجد من قرابته من يوصي إليه في ذلك المجلس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عقیل رضی الله عنه لم تخف عليه نفسية عمر بن سعد، ولم يجهل دنس أصله ولكنه أراد أن يُعَرّٙف الكوفيين مبلغه من المروءة والحفاظ كي لايغتر به أحد</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مشيئة الله تعالى قضت أن يوصي الشهید مسلم رضی الله عنه إلى هذا الوضيع الجافي ، لتعرف الأجيال طبيعة قتلة سيد الشهداء، وخبث معدنهم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والغريب أن ابن زیاد رغم تشوهه النفسي والأخلاقي، لم يتحمل إسفاف ابن  سعد، فاستشهد بالمثل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يخونك الأمين ، ولكن قد يؤتمن الخائن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وهنالك سر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إرشاد الملأ الكوفي إلى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وولاتهم لم يقصدوا إلّا الإصلاح ونشر الدعوة الإلهية ، وهذا الوالي من قبلهم لم يمد يده إلى بيت المال وكان له أن يتصرف فيه كيف شاء غير أنه قضى أيامه البالغة أربعة وستين بالاستدانة، وهكذا ينبغي أن تسير الولاة فلا يتخذون مال الفقراء مغنماً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ينبغي أن يحظى باهتمام كل مجاهد في سبيل الله تعالى يحرص على سلامة  مساره الجهادي من فتك شيطان المال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وفاء الدین کجزءٍ من حق الناس ، فها هو الشهيد مسلم على أبواب شهادته يحمل هذا الهم، الأمر الذي يلفتنا إلى موقع متميز لأداء الدين ، يتساوى فيه الشهيد و غيره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463" w:name="pg7897_73685"/>
    </w:p>
    <w:p>
      <w:pPr>
        <w:pStyle w:val="Heading5"/>
        <w:numPr>
          <w:ilvl w:val="4"/>
          <w:numId w:val="1"/>
        </w:numPr>
        <w:rPr/>
      </w:pPr>
      <w:bookmarkStart w:id="464" w:name="__RefHeading___Toc6092039_1051229030"/>
      <w:bookmarkStart w:id="465" w:name="_Toc156"/>
      <w:bookmarkEnd w:id="463"/>
      <w:bookmarkEnd w:id="464"/>
      <w:r>
        <w:rPr>
          <w:rtl w:val="true"/>
        </w:rPr>
        <w:t xml:space="preserve">عودة إلى نص الحوار </w:t>
      </w:r>
      <w:r>
        <w:rPr>
          <w:rtl w:val="true"/>
        </w:rPr>
        <w:t>:</w:t>
      </w:r>
      <w:bookmarkEnd w:id="465"/>
    </w:p>
    <w:p>
      <w:p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يابن عقيل ، أتيت الناس وأمرهم جمع ،</w:t>
      </w:r>
    </w:p>
    <w:p>
      <w:pPr>
        <w:pStyle w:val="BookText"/>
        <w:rPr/>
      </w:pPr>
      <w:r>
        <w:rPr>
          <w:rFonts w:ascii="Amiri" w:hAnsi="Amiri" w:eastAsia="Amiri" w:cs="Amiri"/>
          <w:color w:val="111111"/>
          <w:sz w:val="28"/>
          <w:sz w:val="28"/>
          <w:szCs w:val="28"/>
          <w:rtl w:val="true"/>
          <w:lang w:bidi="ar-SA"/>
        </w:rPr>
        <w:t xml:space="preserve">وكلمتهم واحدة ، لتشتّتهم، و تفرّق كلمتهم، وتحمل بعضهم على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لست أتيت ، ولكنّ أهل المصير زعموا أنّ أباك قتل خيارهم، وسفك دماءهم، وعمل فيهم أعمال کسری و قیصر، فأتيناهم لنأمر بالعدل وندعو إلى حكم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نفسك تمنّيك ما حال الله دونه ، ولم يرك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أهله يابن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یزید؟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تظنّ أنّ لكم في الأمر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بالظن ،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قتلة لم يقتلها أحد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فيه، أما إنك لا تدع سوء القتلة ، وقبح المثلة، وخبث السيرة، ولؤم الغلبة، ولا أحد من الناس أحقّ بها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ابن سمية يشتمه ویشتم حسيناً وعلياً وعقيلاً، وأخذ مسلم لا يكلّمه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نتقل إلى الشطر الأخير من هذا النص والذي يحكی مظلومية شهادة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لابد لنا من وقفة قصيرة، وبعض التأملات الوجيزة </w:t>
      </w:r>
      <w:r>
        <w:rPr>
          <w:rFonts w:eastAsia="IRNazanin" w:cs="IRNazanin"/>
          <w:color w:val="111111"/>
          <w:sz w:val="28"/>
          <w:szCs w:val="28"/>
          <w:rtl w:val="true"/>
          <w:lang w:bidi="fa-IR"/>
        </w:rPr>
        <w:t xml:space="preserve">: </w:t>
      </w:r>
      <w:bookmarkStart w:id="466" w:name="pg7897_73689"/>
    </w:p>
    <w:p>
      <w:pPr>
        <w:pStyle w:val="BookText"/>
        <w:rPr/>
      </w:pPr>
      <w:bookmarkEnd w:id="466"/>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لنستحضر الحالة الجسدية التي دخل معها مسلم بن عقیل رضی الله عنه إلى مجلس عبيد الله بن زياد فهو قد أعياه نزف الدم، ويعاني الآلام الشديدة من الجراحات الكثيرة التي أصابته ، وسقطت بعض أسنانه وقطعت شفته العليا بضربة بكير بن حمران ، بالاضافة إلى أنه لم يتمكن من شرب الماء إلى حين دخول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كلّه نلاحظ في النص الثبات والصلابة والقوة، ولو كان غيره لأنهار و توسل وطلب الاسترحام والعطف ، ولكنه مسلم بن عقيل، وسمو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الحوار العاصف بين الطاغة ابن زیاد، ومسلم بن عقيل رضی الله عنه كان أشبه بمحاكمة غير علنية لم يحضرها جمهور الناس، وإنما حضرها أركان النظام الأموي وأعوانه والمتملّقون والمتزلّفون له، مِن أمثال ، عمر بن سعد، ومحمد بن الأشعث، وعمرو بن حریث، وعمارة بن عقبة، 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فيها المدعي والحاكم وجهة تنفيذ الحكم هو الطاغية ابن زیاد نفسه، إلّا أنها في الواقع تحولت إلى محاكمة الشهيد مسلم للطاغية ، والنظام الأموي، حيث وقف مسلم رضی الله عنه لیکشف جرائم بني أُمية بحق المسلمين ، وأنهم اغتصبوا الخلافة من دون حق وهم  ليسوا بأهل لها ، وإنما الخلافة حق لأهل البيت يقيناً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الطاغية ابن زیاد ملجأ للرد على مسلم رضی الله عنه فلجأ إلى سلاح العاجز الشتيمة والكليات النابية القبيحة، وإلى الكذب والافتراء، لعله بذلك يحفظ شيئاً من هيبة سلطانه التي سحقها مسلم رضی الله عنه بهجومه المدوي وكلماته التي كانت أمض من السنان، متسامياً على التوهين ، ومترفعاً عن اسلوب الشتيمة والكلمات النابية</w:t>
      </w:r>
      <w:r>
        <w:rPr>
          <w:rFonts w:eastAsia="IRNazanin" w:cs="IRNazanin"/>
          <w:color w:val="111111"/>
          <w:sz w:val="28"/>
          <w:szCs w:val="28"/>
          <w:rtl w:val="true"/>
          <w:lang w:bidi="fa-IR"/>
        </w:rPr>
        <w:t>.</w:t>
      </w:r>
    </w:p>
    <w:p>
      <w:pPr>
        <w:pStyle w:val="Heading5"/>
        <w:numPr>
          <w:ilvl w:val="4"/>
          <w:numId w:val="1"/>
        </w:numPr>
        <w:rPr/>
      </w:pPr>
      <w:bookmarkStart w:id="467" w:name="__RefHeading___Toc6092041_1051229030"/>
      <w:bookmarkStart w:id="468" w:name="_Toc157"/>
      <w:bookmarkEnd w:id="467"/>
      <w:r>
        <w:rPr>
          <w:rtl w:val="true"/>
        </w:rPr>
        <w:t>شهادة مسلم بن عقیل رضی الله عنه</w:t>
      </w:r>
      <w:r>
        <w:rPr>
          <w:rtl w:val="true"/>
        </w:rPr>
        <w:t>:</w:t>
      </w:r>
      <w:bookmarkEnd w:id="46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يجد ابن زیاد قدرة على الردّ أو النقاش حول تلك المسلّمات البيّنة التي انطلقت على لسان مسلم بن عقیل، حينها أعلن ابن زیاد حكمه التعسفي الظالم بإعدام مسلم ابن عقيل بطريقة تكشف عن مكنون حقده و انتقامه من أهل البيت وذريتهم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وعودة إلى الشطر الأخير من رواية الطبري تبين لنا كيفية استشهاد هذا البطل المجاهد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الله إن لم أقتلك قتلة لم يُقتلها أحد في الإسلام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أصعدوا به فوق القصير فاضربوا عنقه ، ثم أتبعوا جسده 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الأشعث، أما والله لولا أنك آمنتني ما استسلمت، قم بسيفك دوني فقد أُخفرت ذمتك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الذي ضرب ابن عقيل رأسهَ بالسيف وعاتقه؟</w:t>
      </w:r>
    </w:p>
    <w:p>
      <w:pPr>
        <w:pStyle w:val="BookText"/>
        <w:rPr/>
      </w:pPr>
      <w:r>
        <w:rPr>
          <w:rFonts w:ascii="Amiri" w:hAnsi="Amiri" w:eastAsia="Amiri" w:cs="Amiri"/>
          <w:color w:val="111111"/>
          <w:sz w:val="28"/>
          <w:sz w:val="28"/>
          <w:szCs w:val="28"/>
          <w:rtl w:val="true"/>
          <w:lang w:bidi="ar-SA"/>
        </w:rPr>
        <w:t>فدعي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فكن أنت الذي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به وهو يكبّر الله ويستغفر ويصلّي على ملائكة الله ورسله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وأذلونا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به على موضع الجزّارين اليوم، فضربت عنقه، وأتبع جسده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الأحمري بكير بن حمران الذي قتل مسلماً ، فقال له ابن  زیاد، قتَلتَه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يقول وأنتم تصعدون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ويسبح ويستغفر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 الحمد لله الذي أقادني منك ، فضربته ضربة لم تغن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 تخدشنيه وفاء من دمك أيها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فخرة عند الموت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ضربته الثانية فقتلته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469" w:name="pg7897_73695"/>
    </w:p>
    <w:p>
      <w:pPr>
        <w:pStyle w:val="BookText"/>
        <w:rPr/>
      </w:pPr>
      <w:bookmarkEnd w:id="469"/>
      <w:r>
        <w:rPr>
          <w:rFonts w:ascii="IRNazanin" w:hAnsi="IRNazanin" w:eastAsia="IRNazanin"/>
          <w:color w:val="111111"/>
          <w:sz w:val="28"/>
          <w:sz w:val="28"/>
          <w:szCs w:val="28"/>
          <w:rtl w:val="true"/>
          <w:lang w:bidi="fa-IR"/>
        </w:rPr>
        <w:t>وهكذا مضى مسلم بن عقيل رضی الله عنه إلى ربه شهیداً محتسباً غريباً، من أجل  مبادئ الحق، ومن أجل العدالة الإنسانية التي تنكر لها بنو أُمية وولاتهم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انطوت بقتل مسلم صفحة مشرقة من أروع صفحات العقيدة والجهاد في الإسلام، فقد استشهد في سبيل العدالة الإجتماعية ، ومن أجل انقاذ الأُمة وتحريرها من الظلم والجور، وهو أول شهيد من الأُسرة النبوية يقتل علناً أمام المسلمين، ولم يقوموا بحمايته والذب عنه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6092043_1051229030"/>
      <w:bookmarkStart w:id="471" w:name="_Toc158"/>
      <w:bookmarkEnd w:id="470"/>
      <w:r>
        <w:rPr>
          <w:rtl w:val="true"/>
        </w:rPr>
        <w:t xml:space="preserve">أو فخراً عند الموت </w:t>
      </w:r>
      <w:r>
        <w:rPr>
          <w:rtl w:val="true"/>
        </w:rPr>
        <w:t>:</w:t>
      </w:r>
      <w:bookmarkEnd w:id="471"/>
    </w:p>
    <w:p>
      <w:pPr>
        <w:pStyle w:val="BookText"/>
        <w:rPr/>
      </w:pPr>
      <w:r>
        <w:rPr>
          <w:rFonts w:ascii="IRNazanin" w:hAnsi="IRNazanin" w:eastAsia="IRNazanin"/>
          <w:color w:val="111111"/>
          <w:sz w:val="28"/>
          <w:sz w:val="28"/>
          <w:szCs w:val="28"/>
          <w:rtl w:val="true"/>
          <w:lang w:bidi="fa-IR"/>
        </w:rPr>
        <w:t>لم تكن الشهادة والقتل في سبيل الله مفاجأة لمسلم بن عقیل رضی الله عنه فهو طالما رحب بهذه النهاية السعيدة من خلال كلمته التي أطلقها في مواجهته المسلحة مع أزلام النظام، أو من خلال مواجهته لعبيد الله بن زياد، ولو استعرضنا النصوص السابقة لوجدنا هذا اليقين بالنتيجة التي يتطلع إليها بشوق ولهفة شاخصة له ، ومتطلعاً إليها ومعتزاً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لا أُقتل إلّا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فاصنع ويك ما أنت صانع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فصبراً لأمر الله جلّ جلاله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يا ابن الأشعث أنّي أعطي بيدي أبداً وأنا أقدر على القتال ؟ لا والله ما كان ذلك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من هو شرٌّ منك من كان خيراً منّي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فأقض ما أنت قاض يا عدوّ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تدع سوء القتلة، وقبح المثلة، وخبث السريرة، ولؤم الغلبة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أرجو أن يرزقني الله الشهادة على يد شرّ بريّته</w:t>
      </w:r>
      <w:r>
        <w:rPr>
          <w:rStyle w:val="FootnoteAnchor"/>
          <w:rtl w:val="true"/>
        </w:rPr>
        <w:footnoteReference w:id="565"/>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وما بعدها، وفتوح ابن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حكم الإعدام الصادر ضدّه ، لم يكن غريباً ولا مفاجئاً، بيد أن تنفيذه كان بكيفية انتقامية قاسية ، وهي بأن يلقوا بالضحية العظيم من أعلى القصير إلى الأرض، إشباعاً لغريزة الانتقام، وإرواءً لروح الحقد الدفين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ایکال ابن زیاد تنفيذ العملية إلى أحد الجلاوزة الجرحى خلال  اشتباكات الشوارع، يأتي إمعاناً بالتشفّي ومبالغة بالتنكيل</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حادثة استشهاد مسلم بن عقیل رضی الله عنه تدل من جهة أُخرى على تمرس قاتليه وعلى رأسهم ابن زیاد على عادة سفك الدماء وقتل الأبرياء والأتقياء والأحرار بشكل يومي من دون أن يشعروا بوخزة ضمير من هذه الجرائم البشعة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ابن أعثم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فأُصعد مسلم إلى أعلى القصير، وهو يسبح الله ويستغفره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ذلك الشامي وضرب عنقه، ثم نزل وهو مذعور مدهوش، 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أقتلته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أنه عرض عارض ، فأنا منه مرعوب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عرض؟</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ساعة قتلته رجلاً بحذائي أسود شديد السواد کریه المنظر، عاضاً على إصبعه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منه فزعاً لم أفزع مثله قط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فتبسم ابن زیاد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دُهشت من شيء لم تعتده قبل ذلك</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فهذا النص يدل على أن ابن زیاد وصل إلى درجة من الاعتياد للجريمة إلى درجة لا يستغرب معها حدوث هذه الظاهرة المرافقة له دوماً في كل جريمة ، والملازمة لروحه في كل جناية دمويّة بشعة كان يقدم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ففيما كان الله عزّ وجل يملي للظالمين ويهلهم كان ابن زیاد قد مرّ بعدة حالات نظير تلك الحالة ، بفعل تسليط الله الجبّار مخلوقلً بشع الشكل، رهيب الهيئة ، يسلب من النفس الشريرة توازنها واستقرارها، ويسلّط الله على المنتقم الضغط النفسي والروحي بشدّة تثير الرعب ليتعذّب في الدنيا إلى حين ، وقد يحدث هذا الإرهاب الإلهي للمجرمين في ليالي متعاقبة بعد الحرية</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تبسم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له أن يبكي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دُهشت من شيء لم تعتده قبل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وصدق الله العظيم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بقي قاتل مسلم بن عقیل معذباً في الدنيا قبل الآخرة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مضى مسلم بن عقيل رضی الله عنه مضمخاً بدم الشهادة بعد أن قطع مراحل حياته وأدوار جهاده بالعزّ والإباء والتحدّي والفخر حتى عند الموت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472" w:name="pg7897_73704"/>
    </w:p>
    <w:p>
      <w:pPr>
        <w:pStyle w:val="Heading5"/>
        <w:numPr>
          <w:ilvl w:val="4"/>
          <w:numId w:val="1"/>
        </w:numPr>
        <w:rPr/>
      </w:pPr>
      <w:bookmarkStart w:id="473" w:name="__RefHeading___Toc6092045_1051229030"/>
      <w:bookmarkStart w:id="474" w:name="_Toc159"/>
      <w:bookmarkEnd w:id="472"/>
      <w:bookmarkEnd w:id="473"/>
      <w:r>
        <w:rPr>
          <w:rtl w:val="true"/>
        </w:rPr>
        <w:t>شهادة هانيء بن عروة</w:t>
      </w:r>
      <w:bookmarkEnd w:id="474"/>
    </w:p>
    <w:p>
      <w:pPr>
        <w:pStyle w:val="BookText"/>
        <w:rPr/>
      </w:pPr>
      <w:r>
        <w:rPr>
          <w:rFonts w:ascii="IRNazanin" w:hAnsi="IRNazanin" w:eastAsia="IRNazanin"/>
          <w:color w:val="111111"/>
          <w:sz w:val="28"/>
          <w:sz w:val="28"/>
          <w:szCs w:val="28"/>
          <w:rtl w:val="true"/>
          <w:lang w:bidi="fa-IR"/>
        </w:rPr>
        <w:t xml:space="preserve">بعد شهادة مسلم بن عقيل رضی الله عنه وبالطريقة المفجعة، أَصاب الناس فزع وخوف شديد، وأحكم ابن زیاد قبضته على الكوفة وأهلها ، إلّا أنه إمعاناً منه في إذلال الناس وسلب الأمن والأمان منهم، أخذ يصدر أحكامه التعسفية في المعتقلين في سجونه من المؤمنين والمجاهدين والموالين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على رأس هؤلاء الصفوة وأكبرهم المجاهد هانيء بن عروة رضی الله عنه الذي اعتقل قبل استشهاد مسلم بن عقيل وحُجب عن الأحداث خلال هذه الفترة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تشفع لهانيء عند الطاغية ابن زیاد كبر سنّه الذي ناهز التسعين ، ولم تنجح محاولات محمد بن الأشعث الشكلية لانقاذ ماء وجهه ، الذي راح يتوسل بابن زیاد کي يثنيه عن قتله ، كذلك لم يعره أهمية لقبيلة مذحج وقوتها وعددها بعد أن آمن من خطرها و شوکتها بواسطة أزلامه من أمثال عمرو بن الحجاج، وكثير بن شهاب ، فأخذ ابن زیاد يمعن في إذلال هذه القبيلة وسلب فاعليتها ، فأصدر حكمه بإعدام هانيء بن عروة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الطبري والشيخ المفيد، واللفظ للأول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محمّد بن الأشعث إلى عبيد الله بن زیاد فكلّمه في هانيء بن عروة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عرفت منزلة هانيء بن عروة في المصر، وبَيته في العشيرة، وقد علم قومه أني وصاحبي سقناه إليك</w:t>
      </w:r>
      <w:r>
        <w:rPr>
          <w:rStyle w:val="FootnoteAnchor"/>
          <w:rtl w:val="true"/>
        </w:rPr>
        <w:footnoteReference w:id="571"/>
      </w:r>
      <w:r>
        <w:rPr>
          <w:rFonts w:ascii="Amiri" w:hAnsi="Amiri" w:eastAsia="Amiri" w:cs="Amiri"/>
          <w:color w:val="111111"/>
          <w:sz w:val="28"/>
          <w:sz w:val="28"/>
          <w:szCs w:val="28"/>
          <w:rtl w:val="true"/>
          <w:lang w:bidi="ar-SA"/>
        </w:rPr>
        <w:t xml:space="preserve">، فأنشدك الله لمّا وهبته لي، فإنّي أكره عداوة قومه، هم أعزّ أهل المصير وعدَدُ أهل اليمن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أن يفعل ، فلما كان من أمر مسلم بن عقيل ما كان ، بدا له فيه، وأبي أن يفي له بما قال، فأمر بهانيء بن عروة حين قُتل مسلم بن عقيل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أخرجوه إلى السوق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بهانيء حتى انتهى إلى مكان من السوق كان يباع فيه الغنم وهو مكتوف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مذحجاه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مذحجَ لي اليوم، وا مذحجاه ، وأين مني مذحج، فلما رأى أنّ أحداً لا ينصره جذب يده فانتزعها من الكتاف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عصاً أو سكّين أو حجر أو عظم يجاحش</w:t>
      </w:r>
      <w:r>
        <w:rPr>
          <w:rStyle w:val="FootnoteAnchor"/>
          <w:rtl w:val="true"/>
        </w:rPr>
        <w:footnoteReference w:id="572"/>
      </w:r>
      <w:r>
        <w:rPr>
          <w:rFonts w:ascii="IRNazanin" w:hAnsi="IRNazanin" w:eastAsia="IRNazanin"/>
          <w:color w:val="111111"/>
          <w:sz w:val="28"/>
          <w:sz w:val="28"/>
          <w:szCs w:val="28"/>
          <w:rtl w:val="true"/>
          <w:lang w:bidi="fa-IR"/>
        </w:rPr>
        <w:t>به رجل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ووثبوا إليه فشدّوه وثاقاً ،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مُجدٍ سخيّ، وما أنا بمعينكم 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مولى لعبيد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يقال له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 فلم يصنع سيفه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إلى رحمتك ورضوانك، ثم ضربه أُخرى فقتله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الفتوح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هانيء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الله المعاد والمنقلب ، اللهم إلى رحمتك ورضوانك، اللهم اجعل هذا اليوم كفارة لذنوبي ، فإني إنما غضبت لابن 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يستوقفنا للتأمل في النص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جرأة الطاغية عبيد الله بن زیاد على الإقدام على خطوة في غاية الخطورة وهي قتل شیخ مذحج وزعيمها ، تدل على أنه اطمئن جيداً بأن مذحج و حلفاءها من القبائل قد شلت حركتهم، وأُخرست السنتهم واستسلموا لإرادة الطاغوت ورضوا بالذل والهوان، بعدما كانوا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أهل المصر، وعدد أهل اليمن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الشهيد هانيء رضی الله عنه خارج القصر ليقتل علناً وأمام الملأ، وفي سوق الماشية ، وهو مكتوف الأيدي ويستنجد بقومه ، تدل على إمعان الطاغية ابن زیاد في الاستهانة والاستخفاف بما كان يمثله الشهيد هانيء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استخفاف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استدرج هانيء إلى القصر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قبول شفاعته فيه، حيث تقول رواية ابن أعثم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فزبره ابن زیاد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تكرر هذا الأمر من ابن الأشعث سابقاً مع مسلم بن عقيل رضی الله عنه حيث أعطاهُ الأمان ولم يفِ بأمانه، وعلى رواية المجلسي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زیاد بعث إلى محمد بن الأشعث، أعطه الأمان فإنك لا تقدر عليه إلّا به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نجد ابن زیاد يقول لابن الأشعث عندما أخبره أنه قد أعطاه الأمان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 وذاك كأنما بعثناك لتؤمّنه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الاستخفاف الصارخ من ابن زیاد يدل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استخدمهم وسخرهم لتنفيذ جرائمه الواحدة تلو الأُخرى كانوا على مستوى شخصية محمد بن الأشعث، من الضحالة ، واهتزاز الشخصية، وعدم التقيد بالقيم والأعراف ، ولا ننسى مقولة ابن الأشعث بعد أن ضرب ابن زیاد هانيء بن عروة وأدماه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رضينا بما رآه الأمير، لنا كان أو علينا، إنما الأمير مؤدب</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الله العظيم حيث حدثنا في قرآنه المجيد عن فرعون وملأه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475" w:name="pg7897_73713"/>
    </w:p>
    <w:p>
      <w:pPr>
        <w:pStyle w:val="Heading5"/>
        <w:numPr>
          <w:ilvl w:val="4"/>
          <w:numId w:val="1"/>
        </w:numPr>
        <w:rPr/>
      </w:pPr>
      <w:bookmarkStart w:id="476" w:name="__RefHeading___Toc6092047_1051229030"/>
      <w:bookmarkStart w:id="477" w:name="_Toc160"/>
      <w:bookmarkEnd w:id="475"/>
      <w:bookmarkEnd w:id="476"/>
      <w:r>
        <w:rPr>
          <w:rtl w:val="true"/>
        </w:rPr>
        <w:t xml:space="preserve">التمثيل بجثتي الشهیدین </w:t>
      </w:r>
      <w:r>
        <w:rPr>
          <w:rtl w:val="true"/>
        </w:rPr>
        <w:t>:</w:t>
      </w:r>
      <w:bookmarkEnd w:id="477"/>
    </w:p>
    <w:p>
      <w:pPr>
        <w:pStyle w:val="BookText"/>
        <w:rPr/>
      </w:pPr>
      <w:r>
        <w:rPr>
          <w:rFonts w:ascii="IRNazanin" w:hAnsi="IRNazanin" w:eastAsia="IRNazanin"/>
          <w:color w:val="111111"/>
          <w:sz w:val="28"/>
          <w:sz w:val="28"/>
          <w:szCs w:val="28"/>
          <w:rtl w:val="true"/>
          <w:lang w:bidi="fa-IR"/>
        </w:rPr>
        <w:t>كان مسلم بن عقیل رضی الله عنه يدرك وبدقة ويقين لا يخالطه شك طبيعة نفسية الطاغية ابن زياد المنطوية على لذة التشفي والتمثيل بجسد ضحاياه، ولهذا</w:t>
      </w:r>
    </w:p>
    <w:p>
      <w:pPr>
        <w:pStyle w:val="BookText"/>
        <w:rPr/>
      </w:pPr>
      <w:r>
        <w:rPr>
          <w:rFonts w:ascii="IRNazanin" w:hAnsi="IRNazanin" w:eastAsia="IRNazanin"/>
          <w:color w:val="111111"/>
          <w:sz w:val="28"/>
          <w:sz w:val="28"/>
          <w:szCs w:val="28"/>
          <w:rtl w:val="true"/>
          <w:lang w:bidi="fa-IR"/>
        </w:rPr>
        <w:t xml:space="preserve">خاطبه رضی الله عنه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إنك أحق من أحدث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لا تدع سوء القتلة، وقبح المثلة، وخبث السريرة، ولؤم الغلبة </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فمنظر التمثيل بجسده الشريف کان ماثلاً أمام عينيه ، والأمر الذي دعاه لينصّ في وصيّته على أن تستوهب جثته من ابن زیاد و مواراتها بعد قتله ، إلّا أن ما أوصى به لم ينفذه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حرص ابن زیاد أن تبدأ عملية التمثيل مقارنة مع عملية القتل ، و بالطريقة التي يريدها والتي تشبع غريزة الانتقام ولذة الجريمة التي تمرس عليها، وكذلك امعاناً في إذلال الشهيدين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نستعرض كيفية قتل الشهيدين وما جرى عليها بعد ذلك، نجد أسوأ أنواع التمثيل التي تدل على شراسة الافتراس والتنمر والجريمة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تبدأ جريمة التمثيل بإلقاء جسد مسلم بن عقیل ورأسه من أعلى القصر ، وبأمر من الطاغية ابن زیاد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أتبعوا جسده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تكسر العظام، وتقطع الجسد ، وقد اتبع الطاغية ابن زیاد طريقة إلقاء الجثث مع الشهيدين عبد الله بن يقطر ، وقيس بن مسهر رضی الله عنه كذلك ألقي بمبعوث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البصرة الشهيد أبي رزين من على منارة البصرة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يبدو أن هذه الطريقة البشعة في القتل كانت هي المفضلة عند الطاغية ابن زیاد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يكتف الطاغية ولم يقف عند حد قطع الرأس وتكسير العظام، وإنما تمادى في جريمته، عندما أمر بسحب جثتي الشهيدين بالحبال، من أرجلهما في الأسواق</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هذه العملية الوحيدة المعيبة التي يندى لها الجبين البشري ، لكنها أول عملية من نوعها في التاريخ الإسلامي، يتمّ بها سحب أجساد الشهداء وسط الشوارع والطرقات</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أضاف ابن زیاد إلى ذلك جريمة أُخرى أكثر بشاعة من القتل وتكسير العظام، والسحب في الأسواق والأزقة والسكك ، وهي صلب الجسدين الشريفين وفي حالة منكوسة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أعثم والخوارزمي، واللفظ للثاني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ابن زیاد بمسلم وبهانيء فصلبا منکّسین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ابن زیاد بجثة مسلم فصليت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 قتيل  صلبت جثته من بني هاشم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جرائم بشعة يقشعر لها بدن الإنسان، ويهتز لها ضميره ووجدانه، ارتكبها ابن زیاد من دون مبالاة، بل كان يتلذذ بذلك ويشبع مکنون نفسيته المشبعة بالاجرام</w:t>
      </w:r>
      <w:r>
        <w:rPr>
          <w:rFonts w:eastAsia="IRNazanin" w:cs="IRNazanin"/>
          <w:color w:val="111111"/>
          <w:sz w:val="28"/>
          <w:szCs w:val="28"/>
          <w:rtl w:val="true"/>
          <w:lang w:bidi="fa-IR"/>
        </w:rPr>
        <w:t xml:space="preserve">. </w:t>
      </w:r>
      <w:bookmarkStart w:id="478" w:name="pg7897_73719"/>
    </w:p>
    <w:p>
      <w:pPr>
        <w:pStyle w:val="Heading5"/>
        <w:numPr>
          <w:ilvl w:val="4"/>
          <w:numId w:val="1"/>
        </w:numPr>
        <w:rPr/>
      </w:pPr>
      <w:bookmarkStart w:id="479" w:name="__RefHeading___Toc6092049_1051229030"/>
      <w:bookmarkStart w:id="480" w:name="_Toc161"/>
      <w:bookmarkEnd w:id="478"/>
      <w:bookmarkEnd w:id="479"/>
      <w:r>
        <w:rPr>
          <w:rtl w:val="true"/>
        </w:rPr>
        <w:t>نصب رأسي الشهيدين في الشام</w:t>
      </w:r>
      <w:bookmarkEnd w:id="480"/>
    </w:p>
    <w:p>
      <w:pPr>
        <w:pStyle w:val="BookText"/>
        <w:rPr/>
      </w:pPr>
      <w:r>
        <w:rPr>
          <w:rFonts w:ascii="IRNazanin" w:hAnsi="IRNazanin" w:eastAsia="IRNazanin"/>
          <w:color w:val="111111"/>
          <w:sz w:val="28"/>
          <w:sz w:val="28"/>
          <w:szCs w:val="28"/>
          <w:rtl w:val="true"/>
          <w:lang w:bidi="fa-IR"/>
        </w:rPr>
        <w:t>كان لابد للطاغية ابن زیاد من إرسال هدية إلى سيده وولي نعمته یزید بن معاوية، وهو يبشره بنصره المؤزر لينال رضاه، ويحرز جائزته ، فلم يجد إلّا رأس الشهيدين مسلم بن عقيل وهاني بن عروة رضی الله عنه فتم تجهيزهما وإرسالهما إلى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عبيد الله بن زیاد لما قتل مسلماً وهانئاً بعث برأسيهما مع هانيء بن أبي حية الوادعي، والزبير بن الأروح التميمي إلى يزيد بن معاوية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دمشق، وهذا أول قتیل  صلبت جثته من بني هاشم، وأول رأس حمل من رؤوسهم إلى دمشق</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وصول هدية ابن زیاد إلى يزيد بن معاوية والمتمثلة برأسي الشهيدين فرح بذلك وأمر بنصبها في مكان عام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الرأسين في درب من دمشق</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فكأن ما قام به ابن زیاد من جرائم بحق الشهيدين لم تشف غلیل یزید بن معاوية، فأضاف إليها هذه الجريمة النكراء</w:t>
      </w:r>
      <w:r>
        <w:rPr>
          <w:rFonts w:eastAsia="IRNazanin" w:cs="IRNazanin"/>
          <w:color w:val="111111"/>
          <w:sz w:val="28"/>
          <w:szCs w:val="28"/>
          <w:rtl w:val="true"/>
          <w:lang w:bidi="fa-IR"/>
        </w:rPr>
        <w:t>.</w:t>
      </w:r>
    </w:p>
    <w:p>
      <w:pPr>
        <w:pStyle w:val="Heading5"/>
        <w:numPr>
          <w:ilvl w:val="4"/>
          <w:numId w:val="1"/>
        </w:numPr>
        <w:rPr/>
      </w:pPr>
      <w:bookmarkStart w:id="481" w:name="__RefHeading___Toc6092051_1051229030"/>
      <w:bookmarkStart w:id="482" w:name="_Toc162"/>
      <w:bookmarkEnd w:id="481"/>
      <w:r>
        <w:rPr>
          <w:rtl w:val="true"/>
        </w:rPr>
        <w:t xml:space="preserve">رسالة ابن زیاد إلى يزيد </w:t>
      </w:r>
      <w:r>
        <w:rPr>
          <w:rtl w:val="true"/>
        </w:rPr>
        <w:t>:</w:t>
      </w:r>
      <w:bookmarkEnd w:id="48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ابن زیاد أن يكتب إلى سیده یزید ليخبره عن مجريات الأحداث في الكوفة ، وأرادها أن تكون رسالة موجزة تطوي جميع المراحل التي أنجزها، تاركاً التفصيل إلى رسوليه اللذين حملا معهما رأسي الشهيدين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يروي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كاتبه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إلى یزید بن معاوية بما كان من مسلم وهانيء ، فكتب إليه كتاباً أطال فيه ، فلما نظر فيه عبيد الله بن زیاد کرهه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التطويل وهذه الفضول ؟ أُكتب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فالحمد لله الذي أخذ لأمير المؤمنين بحقه ، وكفاه مؤنة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 أمير المؤمنين أكرمه الله ، أن مسلم بن عقیل لجأ إلى دار هانيء بن عروة المرادي، وأنّي جعلت عليهما العيون، ودسست إليها الرجال، وكدتهما حتى استخرجتهما، وأمكن الله منها، فقدّمتهما فضربت أعناقهما، وقد بعثت إليك برؤوسهما مع هانيء بن أبي حيّة الهمداني ، والزبير بن الأروح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أهل السمع والطاعة والنصيحة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فليسألهما أمير المؤمنين عما أحبّ من أمر، فإن عندهما علماً وصدقاً ، وفهماً وورعاً ، و السلام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يزيد فحوى الرسالة التي حملها إليه من عندهما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وصدقاً، وفهماً وورعاً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تزكية الورع الأكبر 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نشوة الفرح وهو يستمع أكثر إلى التفاصيل من الوَرِعَين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مثنياً عليه ، ومشجعاً له على انجاز المهمة الأُخرى وهي مواجهة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مُلَقِناً له الطرق التي ينبغي أن يتخذها لمواجهة الأحداث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الطبري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لم تعد أن كنت كما أُحبّ، عملت عمل الحازم، وصلتَ صولة الشجاع الرابط الجأش، فقد أغنيت وكفيت ، وصدّقت ظنّي بك ، ورأيي فيك، وقد دعوت رسوليك فسألتهما، وناجيتهما، فوجدتهما في رأيهما </w:t>
      </w:r>
    </w:p>
    <w:p>
      <w:pPr>
        <w:pStyle w:val="BookText"/>
        <w:rPr/>
      </w:pPr>
      <w:r>
        <w:rPr>
          <w:rFonts w:ascii="Amiri" w:hAnsi="Amiri" w:eastAsia="Amiri" w:cs="Amiri"/>
          <w:color w:val="111111"/>
          <w:sz w:val="28"/>
          <w:sz w:val="28"/>
          <w:szCs w:val="28"/>
          <w:rtl w:val="true"/>
          <w:lang w:bidi="ar-SA"/>
        </w:rPr>
        <w:t>وفضلهما كما ذكرت، فاستوص بها خيراً، وإنه قد بلغني أن الحسين بن علي قد توجّه نحو العراق ، فضعِ المناظر والمسالح، واحترس على الظنّ، وخذ على التهمة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عساكر والخوارزمي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الحسين قد ابتلي به زمانك من بين الأزمان وبلادك من بين البلدان ، و ابتليت به من بين العمال وعندها تعتق أو تعود عبداً كما تعبد العبيد ، فاما أن تحاربه أو تحمله إليّ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انطوت صفحة الغربة الحزينة المفجعة لسفير الحسين الشهيد مسلم بن عقيل ، والمجاهد الكبير هانيء بن عروة لتحفر في وجدان كل حر مأساة عميقة ، تلهب المشاعر وتثير 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الأُدباء والشعراء هذه المشاعر الحزينة المؤلمة، منددين بالمجرمين الذين أقدموا عليها، محرضين على الانتقام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وقديماً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تَد۟رينَ ما المَو۟تُ فَان۟ظُرِي</w:t>
      </w:r>
    </w:p>
    <w:p>
      <w:pPr>
        <w:pStyle w:val="BookText"/>
        <w:rPr/>
      </w:pPr>
      <w:r>
        <w:rPr>
          <w:rFonts w:ascii="Amiri" w:hAnsi="Amiri" w:eastAsia="Amiri" w:cs="Amiri"/>
          <w:color w:val="111111"/>
          <w:sz w:val="28"/>
          <w:sz w:val="28"/>
          <w:szCs w:val="28"/>
          <w:rtl w:val="true"/>
          <w:lang w:bidi="ar-SA"/>
        </w:rPr>
        <w:t>إلى هانيءَ في السُّوقِ وَابنَ عَقِيلِ</w:t>
      </w:r>
    </w:p>
    <w:p>
      <w:pPr>
        <w:pStyle w:val="BookText"/>
        <w:rPr/>
      </w:pPr>
      <w:r>
        <w:rPr>
          <w:rFonts w:ascii="Amiri" w:hAnsi="Amiri" w:eastAsia="Amiri" w:cs="Amiri"/>
          <w:color w:val="111111"/>
          <w:sz w:val="28"/>
          <w:sz w:val="28"/>
          <w:szCs w:val="28"/>
          <w:rtl w:val="true"/>
          <w:lang w:bidi="ar-SA"/>
        </w:rPr>
        <w:t>إلىٰ بَطَلٍ قَد۟ هشَّمَ السَّي۟فُ أَن۟فَهُ</w:t>
      </w:r>
    </w:p>
    <w:p>
      <w:pPr>
        <w:pStyle w:val="BookText"/>
        <w:rPr/>
      </w:pPr>
      <w:r>
        <w:rPr>
          <w:rFonts w:ascii="Amiri" w:hAnsi="Amiri" w:eastAsia="Amiri" w:cs="Amiri"/>
          <w:color w:val="111111"/>
          <w:sz w:val="28"/>
          <w:sz w:val="28"/>
          <w:szCs w:val="28"/>
          <w:rtl w:val="true"/>
          <w:lang w:bidi="ar-SA"/>
        </w:rPr>
        <w:t>وآخَرَ يَهوي مِن طَمَار قَتِيلِ</w:t>
      </w:r>
    </w:p>
    <w:p>
      <w:pPr>
        <w:pStyle w:val="BookText"/>
        <w:rPr/>
      </w:pPr>
      <w:r>
        <w:rPr>
          <w:rFonts w:ascii="Amiri" w:hAnsi="Amiri" w:eastAsia="Amiri" w:cs="Amiri"/>
          <w:color w:val="111111"/>
          <w:sz w:val="28"/>
          <w:sz w:val="28"/>
          <w:szCs w:val="28"/>
          <w:rtl w:val="true"/>
          <w:lang w:bidi="ar-SA"/>
        </w:rPr>
        <w:t>أَصابَهُما أَم۟رُ الأَميرِ، فَأَص۟بَحَا</w:t>
      </w:r>
    </w:p>
    <w:p>
      <w:pPr>
        <w:pStyle w:val="BookText"/>
        <w:rPr/>
      </w:pP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تَری جَسداً قَد۟ غَيَّرَ المَوتُ لَو۟نَهُ</w:t>
      </w:r>
    </w:p>
    <w:p>
      <w:pPr>
        <w:pStyle w:val="BookText"/>
        <w:rPr/>
      </w:pPr>
      <w:r>
        <w:rPr>
          <w:rFonts w:ascii="Amiri" w:hAnsi="Amiri" w:eastAsia="Amiri" w:cs="Amiri"/>
          <w:color w:val="111111"/>
          <w:sz w:val="28"/>
          <w:sz w:val="28"/>
          <w:szCs w:val="28"/>
          <w:rtl w:val="true"/>
          <w:lang w:bidi="ar-SA"/>
        </w:rPr>
        <w:t>ونَض۟حَ دمٍ قَد۟ سَالَ کُلَّ مَسِيلِ</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فَتىً هو أَح۟يا مِن فتاةِ حيّيه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وأقطعُ من ذي شفرَتَين صَقيلِ </w:t>
      </w:r>
      <w:bookmarkStart w:id="483" w:name="pg7897_73728"/>
    </w:p>
    <w:p>
      <w:pPr>
        <w:pStyle w:val="BookText"/>
        <w:rPr/>
      </w:pPr>
      <w:bookmarkEnd w:id="483"/>
      <w:r>
        <w:rPr>
          <w:rFonts w:ascii="Amiri" w:hAnsi="Amiri" w:eastAsia="Amiri" w:cs="Amiri"/>
          <w:color w:val="111111"/>
          <w:sz w:val="28"/>
          <w:sz w:val="28"/>
          <w:szCs w:val="28"/>
          <w:rtl w:val="true"/>
          <w:lang w:bidi="ar-SA"/>
        </w:rPr>
        <w:t>أَیَركبُ أسماءُ الهَماليجَ آمناً</w:t>
      </w:r>
    </w:p>
    <w:p>
      <w:pPr>
        <w:pStyle w:val="BookText"/>
        <w:rPr/>
      </w:pPr>
      <w:r>
        <w:rPr>
          <w:rFonts w:ascii="Amiri" w:hAnsi="Amiri" w:eastAsia="Amiri" w:cs="Amiri"/>
          <w:color w:val="111111"/>
          <w:sz w:val="28"/>
          <w:sz w:val="28"/>
          <w:szCs w:val="28"/>
          <w:rtl w:val="true"/>
          <w:lang w:bidi="ar-SA"/>
        </w:rPr>
        <w:t>وقَد۟ طَلَبَتهُ مَذحِجٌ بِذُحولِ</w:t>
      </w:r>
    </w:p>
    <w:p>
      <w:pPr>
        <w:pStyle w:val="BookText"/>
        <w:rPr/>
      </w:pPr>
      <w:r>
        <w:rPr>
          <w:rFonts w:ascii="Amiri" w:hAnsi="Amiri" w:eastAsia="Amiri" w:cs="Amiri"/>
          <w:color w:val="111111"/>
          <w:sz w:val="28"/>
          <w:sz w:val="28"/>
          <w:szCs w:val="28"/>
          <w:rtl w:val="true"/>
          <w:lang w:bidi="ar-SA"/>
        </w:rPr>
        <w:t>تَطِيفُ حَواليه مُراد وكُلُهم</w:t>
      </w:r>
    </w:p>
    <w:p>
      <w:pPr>
        <w:pStyle w:val="BookText"/>
        <w:rPr/>
      </w:pPr>
      <w:r>
        <w:rPr>
          <w:rFonts w:ascii="Amiri" w:hAnsi="Amiri" w:eastAsia="Amiri" w:cs="Amiri"/>
          <w:color w:val="111111"/>
          <w:sz w:val="28"/>
          <w:sz w:val="28"/>
          <w:szCs w:val="28"/>
          <w:rtl w:val="true"/>
          <w:lang w:bidi="ar-SA"/>
        </w:rPr>
        <w:t>على رِقبةٍ من سائِلٍ ومَسولِ</w:t>
      </w:r>
    </w:p>
    <w:p>
      <w:pPr>
        <w:pStyle w:val="BookText"/>
        <w:rPr/>
      </w:pPr>
      <w:r>
        <w:rPr>
          <w:rFonts w:ascii="Amiri" w:hAnsi="Amiri" w:eastAsia="Amiri" w:cs="Amiri"/>
          <w:color w:val="111111"/>
          <w:sz w:val="28"/>
          <w:sz w:val="28"/>
          <w:szCs w:val="28"/>
          <w:rtl w:val="true"/>
          <w:lang w:bidi="ar-SA"/>
        </w:rPr>
        <w:t>فإن۟ أنتمُ لم تَث۟أروا بأخيکُمُ</w:t>
      </w:r>
    </w:p>
    <w:p>
      <w:pPr>
        <w:pStyle w:val="BookText"/>
        <w:rPr/>
      </w:pPr>
      <w:r>
        <w:rPr>
          <w:rFonts w:ascii="Amiri" w:hAnsi="Amiri" w:eastAsia="Amiri" w:cs="Amiri"/>
          <w:color w:val="111111"/>
          <w:sz w:val="28"/>
          <w:sz w:val="28"/>
          <w:szCs w:val="28"/>
          <w:rtl w:val="true"/>
          <w:lang w:bidi="ar-SA"/>
        </w:rPr>
        <w:t>فكونوا بغايا أُر۟ضِيَت۟ بِقَليلِ</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وهكذا تجلت في شخصية مسلم بن عقیل كل معاني العزة والكرامة والشمم  والإباء، فكان سيد الأحرار، رافعاً للواء العز والحرية والاباء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لا أقتل إلّا حرّاً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خصومه من الذين حاربوه وقتلوه وصلبوه، والذين خذلوه ، فهم العبيد الذين رضوا بالذل والهوان</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6092053_1051229030"/>
      <w:bookmarkStart w:id="485" w:name="_Toc163"/>
      <w:bookmarkEnd w:id="484"/>
      <w:r>
        <w:rPr>
          <w:rtl w:val="true"/>
        </w:rPr>
        <w:t>المبحث الثاني</w:t>
      </w:r>
      <w:r>
        <w:rPr>
          <w:rtl w:val="true"/>
        </w:rPr>
        <w:t xml:space="preserve">: </w:t>
      </w:r>
      <w:r>
        <w:rPr>
          <w:rtl w:val="true"/>
        </w:rPr>
        <w:t>أسباب تخاذل الكوفة وانتكاستها</w:t>
      </w:r>
      <w:bookmarkEnd w:id="485"/>
    </w:p>
    <w:p>
      <w:pPr>
        <w:pStyle w:val="Heading5"/>
        <w:numPr>
          <w:ilvl w:val="4"/>
          <w:numId w:val="1"/>
        </w:numPr>
        <w:rPr/>
      </w:pPr>
      <w:bookmarkStart w:id="486" w:name="__RefHeading___Toc6092055_1051229030"/>
      <w:bookmarkStart w:id="487" w:name="_Toc164"/>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تعتبر أحداث الكوفة وقصّة بيعة واستشهاد مسلم بن عقيل رضی الله عنه من الأحداث التاريخية التي أثارت دهشة واستغراب المؤرخين والكتّاب والمفكرين، فكيف حصل ذلك الانقلاب المفاجيء في المجتمع الكوفي من خلال مفردات تعامله مع حركة مسلم بن عقیل رضی الله عنه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المؤرخون قصة هذا الحدث ، على أنها انتكاسة وانقلاب وكارثة مفجعة هزت كيان الأُمة، وحرکت وجدانه وأججت مشاعره، لكونها جريمة في تدبيرها وتنفيذها، بدأت ببيعة واسعة ومكثفة في حضورها، ثم انقلبت إلى نكث وخديعة وخذلان، وانتهت بجريمة وحشية قاسية تمثلت في القتل والرمي من الطهار، والسحل في الشوارع، والصلب ، وإرسال الرؤوس إلى الشام</w:t>
      </w:r>
      <w:r>
        <w:rPr>
          <w:rFonts w:eastAsia="IRNazanin" w:cs="IRNazanin"/>
          <w:color w:val="111111"/>
          <w:sz w:val="28"/>
          <w:szCs w:val="28"/>
          <w:rtl w:val="true"/>
          <w:lang w:bidi="fa-IR"/>
        </w:rPr>
        <w:t xml:space="preserve">. </w:t>
      </w:r>
      <w:bookmarkStart w:id="488" w:name="pg7897_73731"/>
    </w:p>
    <w:p>
      <w:pPr>
        <w:pStyle w:val="BookText"/>
        <w:rPr/>
      </w:pPr>
      <w:bookmarkEnd w:id="488"/>
      <w:r>
        <w:rPr>
          <w:rFonts w:ascii="IRNazanin" w:hAnsi="IRNazanin" w:eastAsia="IRNazanin"/>
          <w:color w:val="111111"/>
          <w:sz w:val="28"/>
          <w:sz w:val="28"/>
          <w:szCs w:val="28"/>
          <w:rtl w:val="true"/>
          <w:lang w:bidi="fa-IR"/>
        </w:rPr>
        <w:t>وكل مفردة من هذه الأفعال الشنيعة تعتبر جريمة كبری، جرت على مرأی ومسمع الأُمة الإسلامية، وقام بتنفيذها جهاراً والي يزيد على الكوفة عبيد الله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للباحث أن يقف من هذا الحدث عند حدود العاطفة والدموع ويحولها إلى تراجيدية بكائية تستدر فيها الحسرات والدموع والعبرات، كما تجد بعض نماذجها في كتَّاب المقاتل التي تناولت قضية مسلم بن عقيل على أنها مهمة تبليغية محدودة وغير قابلة لصور المواجهة الدموية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لا يمكن أن نعزو سبب هذه الانتكاسة إلى قلة خبرة مسلم بن عقیل رضی الله عنه في الشؤون السياسية والعسكرية، وعجزه عن السيطرة على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يتنافي مع واقع الأحداث ومواقف الشهید مسلم رضی الله عنه منها</w:t>
      </w:r>
      <w:r>
        <w:rPr>
          <w:rStyle w:val="FootnoteAnchor"/>
          <w:rtl w:val="true"/>
        </w:rPr>
        <w:footnoteReference w:id="594"/>
      </w:r>
      <w:r>
        <w:rPr>
          <w:rFonts w:ascii="Amiri" w:hAnsi="Amiri" w:eastAsia="Amiri" w:cs="Amiri"/>
          <w:color w:val="111111"/>
          <w:sz w:val="28"/>
          <w:sz w:val="28"/>
          <w:szCs w:val="28"/>
          <w:rtl w:val="true"/>
          <w:lang w:bidi="ar-SA"/>
        </w:rPr>
        <w:t xml:space="preserve">وكونه حامل رسالة ، ومبلغاً عن قيادة، ومحضراً لترتيب الأوضاع بما يناسب حجم المهمة الموكل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لا يمكن أن نحَّمِل الكوفة وأهلها كل المسؤولية الجزائية عن هذه الجريمة ،  لأن هذا يعني السطحية وعدم العمق في دراسة الحدث من جميع أبعاده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إذن أمام حدث ومنعطف تاريخي كبير لابد لنا من أن نتوقف عنده ، ونتأمل فيه جيداً، وندرسه من جميع جوانبه بعمق وشمولية وموضوعية، لمعرفة الأسباب والعلل الكامنة وراء هذا الحدث ووقائعه</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6092057_1051229030"/>
      <w:bookmarkStart w:id="490" w:name="_Toc165"/>
      <w:bookmarkEnd w:id="489"/>
      <w:r>
        <w:rPr>
          <w:rtl w:val="true"/>
        </w:rPr>
        <w:t>مهمة المؤرخ</w:t>
      </w:r>
      <w:r>
        <w:rPr>
          <w:rtl w:val="true"/>
        </w:rPr>
        <w:t>:</w:t>
      </w:r>
      <w:bookmarkEnd w:id="490"/>
    </w:p>
    <w:p>
      <w:pPr>
        <w:pStyle w:val="BookText"/>
        <w:rPr/>
      </w:pPr>
      <w:r>
        <w:rPr>
          <w:rFonts w:ascii="Amiri" w:hAnsi="Amiri" w:eastAsia="Amiri" w:cs="Amiri"/>
          <w:color w:val="111111"/>
          <w:sz w:val="28"/>
          <w:sz w:val="28"/>
          <w:szCs w:val="28"/>
          <w:rtl w:val="true"/>
          <w:lang w:bidi="ar-SA"/>
        </w:rPr>
        <w:t xml:space="preserve">من المعروف في البحوث التاريخية أن المؤرخ حين يؤرخ الموضوع ما، عليه أن يجيب عن أسئلة ثلاثة أساسية هي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حدث ؟ وكيف حدث ؟ ولماذا حدث ؟ </w:t>
      </w:r>
    </w:p>
    <w:p>
      <w:pPr>
        <w:pStyle w:val="BookText"/>
        <w:rPr/>
      </w:pPr>
      <w:r>
        <w:rPr>
          <w:rFonts w:ascii="IRNazanin" w:hAnsi="IRNazanin" w:eastAsia="IRNazanin"/>
          <w:color w:val="111111"/>
          <w:sz w:val="28"/>
          <w:sz w:val="28"/>
          <w:szCs w:val="28"/>
          <w:rtl w:val="true"/>
          <w:lang w:bidi="fa-IR"/>
        </w:rPr>
        <w:t xml:space="preserve">والإجابة عن السؤالين الأولين لا تثير أي خلاف، لأن النصوص المدونة للحدث قد تتكفل بالاجابة عنهما سعة أو ضيقاً ، وإنما يشجر الخلاف أصلاً في الإجابة عن السؤال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حدث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تفسیر و تأويل الحدث يخضع حينئذ إلى ذهنية المؤرخ الذي هو نتاج ثقافته وأيدلوجيته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الأسف الشديد نجد الكثير من المصادر التاريخية تتغاضى عن تفسير الوقائع التاريخية، وتصب جلّ إهتامها على سرد وقائع الأحداث، مما يشكل لنا مادة أولية للإجابة عن السؤالين ماذا حدث ؟ وكيف حدث؟ ويبقي عندنا السؤال الثالث المهم لماذا حدث ؟ قد لا نجد إجابته عند المؤرخ، لأنه في أكثر الأحيان انقص من قدراته وحوّل نتاج عمله إلى كونه إخبارياً يسرد لنا الأخبار والأحداث من دون أن يخضعها للتحليل أو التعليل ، فيبدو عمله ناقصاً من هذه الجهة ، لأن علماً بلا تعليل ، يعتبر علماً ناقصاً في محصلته النهائية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نجد في مجال العلوم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ضمنها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بالتعليل أو التأويل عند المتأخرين من المؤرخين ، إلى حد ظهور علم لهذا الغرض هو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الهرمینطیقا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يعني بتفسير أو تعليل التاريخ ومن رواد هذا المنحى التاريخي ابن خلدون في مقدمته وتاريخه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الجيل الأول من المؤرخين من أمثال الطبري، والبلاذري، وخليفة بن خیاط ، والكلبي ، وابن هشام، وابن قتيبة ، واليعقوبي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ممن اعتبرهم ابن خلدون رواد علم التاريخ في الإسلام</w:t>
      </w:r>
      <w:r>
        <w:rPr>
          <w:rStyle w:val="FootnoteAnchor"/>
          <w:rtl w:val="true"/>
        </w:rPr>
        <w:footnoteReference w:id="595"/>
      </w:r>
      <w:r>
        <w:rPr>
          <w:rFonts w:ascii="Amiri" w:hAnsi="Amiri" w:eastAsia="Amiri" w:cs="Amiri"/>
          <w:color w:val="111111"/>
          <w:sz w:val="28"/>
          <w:sz w:val="28"/>
          <w:szCs w:val="28"/>
          <w:rtl w:val="true"/>
          <w:lang w:bidi="ar-SA"/>
        </w:rPr>
        <w:t>، فمن السابق لأوانه أن نبحث في كتبهم عن التعليل أو التحليل للأحداث التاريخية ، وإنما كان جل اهتمامهم منصب على الأخبار وتحقيقها ، وإن وجدنا شيئاً من التعليل والتأويل فهي نتف يسيرة لا تفي بالغرض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وعندما نستعرض المسار التاريخي لحوادث الكوفة وما جرى فيها مع مسلم بن عقیل، نجد الخلل حتّى في الإجابة عن السؤال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السؤال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الكثير من سَل۟سَلة الأحداث مفقودة، ولا تفي النصوص التاريخية للإجابة عن كثير من التساؤلات حول أسباب ما حدث، فتبقى هذه الأحداث يلفها الغموض والضبابية ويجد الباحث نفسه عاجزاً عن ترتیب وربط النصوص فضلاً عن تفسيرها أو تعليلها وفهم ما تنطوي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الأسئلة التي تطرح في مسار الأحداث في قضية مسلم بن عقیل ، والتي يحار الباحث في تفسيرها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اختفاء قادة حركة مسلم عن مسرح الأحداث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 المؤرخون أن مسلم بن عقيل رضی الله عنه عندما دخل الكوفة و نزل في دار المختار بن أبي عبيدة الثقفي وافته الجماهير الغفيرة بالترحيب و أظهروا له من الطاعة والانقياد ما زاد في سروره وابتهاجه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وأقبلت الشيعة يبايعونه حتى أحصى دیوانه ثمانية عشر ألفاً ، وقيل بلغ خمساً وعشرين ألفاً ، وفي حديث الشعبي بلغ من بایعه أربعين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مسلم إلى الحسين مع عابس بن شبيب الشاكري يخبره باجماع أهل الكوفة على طاعته وانتظارهم لقدومه وفيه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لا يكذب أهله ، وقد بايعني من أهل الكوفة ثمانية عشر ألفاً فعجل الاقبال حين يأتيك كتابي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ذلك قبل مقتل مسلم بسبع وعشرين ليلة ، وانضم إليه كتاب أهل الكوفة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یا ابن رسول الله فإن لك بالكوفة مائة ألف سيف فلا تتأخر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فإذن هذا العدد الضخم من المبايعين وهذا السيل الجماهيري الذي دعا مسلماً أن يكتب للإمام الحسين يدعوه إلى تعجيل القدوم إلى الكوفة، أين ذهبوا؟ وكيف تفرقوا ؟ ولماذا أختفوا؟ وكيف حصل هذا الانقلاب العجيب في ظرف زمني لا يتجاوز الشهر، إلى درجة يبقي معها مسلم وحيداً لا يجد من يدله على الطريق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لا نتساءل عن الانتهازيين و المتلونين وأصحاب المطامع ممن بایع مسلماً ثمّ انقلب عليه، من أمثال عمرو بن الحجاج، وشبث بن ربعي، وعزرة بن قیس ومحمد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نتحدث عن الشيعة الموالين الأبدال من أمثال حبیب بن مظاهر ، ومسلم بن عوسجة، وأبو ثمامة الصائدي ، وسعيد بن عبد الله الحنفي ، وأضرابهم من عيون أصحاب مسلم فأين ذهب هؤلاء في محنة مسلم و غربته ؟</w:t>
      </w:r>
    </w:p>
    <w:p>
      <w:pPr>
        <w:pStyle w:val="BookText"/>
        <w:rPr/>
      </w:pPr>
      <w:r>
        <w:rPr>
          <w:rFonts w:ascii="Amiri" w:hAnsi="Amiri" w:eastAsia="Amiri" w:cs="Amiri"/>
          <w:color w:val="111111"/>
          <w:sz w:val="28"/>
          <w:sz w:val="28"/>
          <w:szCs w:val="28"/>
          <w:rtl w:val="true"/>
          <w:lang w:bidi="ar-SA"/>
        </w:rPr>
        <w:t>ونعود لنقول أن علامات الاستفهام الكثيرة هذه، والفصول المبهمة، عندما نبحث عن أجوبتها، فإننا لا نعثر على الأجوبة الكافية والمقنعة لهذه القضية من خلال النصوص التاريخية، وتبقى الأجوبة تدور في حيز الاحتمالات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ابن زیاد قد اعتقلهم وسجنهم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الاحتمال له ما يؤيده، وله ما ينفيه من الناحية التاريخية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زیاد قام بحملة اعتقالات واسعة النطاق شملت أنصار التحرك الذي قاده مسلم بن عقيل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بنا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اتخذ لمواجهة التيار الكبير داخل الأُمة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هل هذا الاحتمال واقعي في البحث ؟</w:t>
      </w:r>
    </w:p>
    <w:p>
      <w:pPr>
        <w:pStyle w:val="BookText"/>
        <w:rPr/>
      </w:pPr>
      <w:r>
        <w:rPr>
          <w:rFonts w:ascii="Amiri" w:hAnsi="Amiri" w:eastAsia="Amiri" w:cs="Amiri"/>
          <w:color w:val="111111"/>
          <w:sz w:val="28"/>
          <w:sz w:val="28"/>
          <w:szCs w:val="28"/>
          <w:rtl w:val="true"/>
          <w:lang w:bidi="ar-SA"/>
        </w:rPr>
        <w:t xml:space="preserve">في الواقع هنالك جملة من الاشكالات على هذا الاحتمال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أنصار مسلم فعلاً قد أودعوا السجن ، فإننا نعلم أن الذين دخلوا السجن كان بعض أنصار مسلم وليس جميعهم، وليس لدينا دلیل ما يؤكد بأن ابن زیاد قد أخلى سبيلهم بعد استشهاد مسلم، بل إن ما لدينا من الأدلة النقلية تؤكد على أن ابن زیاد لم يخل سبيل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المعلومات التاريخية تؤكد لنا حملة ابن زیاد القاضية بتقليص المدّ الثوري واجتثاث جذوره وذلك باعتقال الزعماء البارزين من أمثال سلیمان بن صرد الخزاعي، والمختار بن أبي عبيدة الثقفي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هذه المعلومات التاريخية لها ما يعارضها عملياً ، إذ نجد أن خُلَّص أصحاب مسلم کانوا قد شاركوا في ثورة الطف واستشهدوا يوم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يمكن أن نستفيد من هذه المعلومات بأن جملة من أصحاب مسلم کانوا معتقلين أيام حركة مسلم، وحتى بعد استشهاده و بعد واقعة الطف من أمثال المختار الثقفي ، وسليمان بن صرد الخزاعي، ولكن يبقى السؤال أين ذهب الآخرون ؟ ولماذا اختفوا؟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لدينا ما ينكر أن ابن زیاد ، ومن خلال جاسوسه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اطلع على أوضاع أصحاب مسلم واختصاصاتهم وعملهم من أمثال مسلم بن عوسجة، وأبو ثمامة الصائدي، وحبیب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افترضنا جدلاً أنه قد اعتقلهم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المعقول أن يتركهم أو يعفو عنهم بعد فترة وجيزة، لأنه يعلم دورهم الريادي في جمع الناس وتهيئة السلاح، ودورهم التبليغي الواسع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القادة انسحبوا من ساحة المواجهة حفاظاً على أنفسهم للجولة الثانية من المواجهة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الشخصيات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يمتلكون من رصيد إيماني وولائي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تجنباً لمكر العدو وكیده اختفوا في بيوتهم وتركوا قائدهم في محنته وغربته ليواجه مصيره بنفسه، ثم بعد ذلك عادوا إلى أنفسهم وحاسبوها على ذلك، فالتحق بعضهم بالإمام الحسين واستشهد ، وبقي الآخرون ينتظرون فرصة أُخرى حتى اتيحت لهم ثورة التوابين و ثورة المختار فالتحقوا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يمكن أن نجد له بعض المبررات بأن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هؤلاء بعد ان شاهدوا فشل الجولة الأُولى من المواجهة ضد ابن زیاد ، نتيجة الخذلان والانقلاب المدوي في صفوف أصحاب مسلم بن عقیل، انسحبوا ليختفوا في بيوتهم رجاء الاسهام في الجولة الثانية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ليس من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يظهروا فيعرّضوا أنفسهم إلى خطر محتوم لا يجدي قياساً لجدوى ترقّب الإمام والتربّص بالعدو</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عملية ترك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من يدله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المؤرخين ، والإنكفاء على الذات رغم كل ما يمكن أن نجد له من مبررات ، يعتبر تخاذلاً وتنصلاً عن المسؤولية في مقطعها الزماني وخاصة بالنسبة إلى الذين كانوا قادة حملة مسلم بن عقيل على القصر من عقد لهم الألوية لقيادة أربعة آلاف رجل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الطبري عن أبي مخنف عن عبد الله بن حازم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والله رسول ابن عقيل إلى القصر لأنظر إلى ما صار أمر هانيء ، فلما ضرب وحبس ركبت فرسي، </w:t>
      </w:r>
    </w:p>
    <w:p>
      <w:pPr>
        <w:pStyle w:val="BookText"/>
        <w:rPr/>
      </w:pPr>
      <w:r>
        <w:rPr>
          <w:rFonts w:ascii="IRNazanin" w:hAnsi="IRNazanin" w:eastAsia="IRNazanin"/>
          <w:color w:val="111111"/>
          <w:sz w:val="28"/>
          <w:sz w:val="28"/>
          <w:szCs w:val="28"/>
          <w:rtl w:val="true"/>
          <w:lang w:bidi="fa-IR"/>
        </w:rPr>
        <w:t xml:space="preserve">فكنت أوّل أهل الدار دخل على مسلم بن عقيل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فأمرني أن أُنادي في أصحابه وقد ملأ منهم الدُّور حوله ، وقد بايعه ثمانية عشر ألفاً ، وفي الدور أربعة آلاف رجل،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أمت، فناديت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أمت، وتنادی أهل الكوفة فاجتمعوا إليه ، فعقد مسلم لعبيد الله بن عمرو بن عزيز الكندي على ربع كندة وربيعة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أمامي في الخيل، ثم عقد لمسلم بن عوسجة الأسدي على ربع مذحج وأسد،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في الرّجال فأنت عليهم، وعقد لأبي ثمامة الصائدي على ربع تميم وهمدان، وعقد لعباس بن جعدة الجدليّ على ربع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نحو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ابن زیاد إقباله تحرّز في القصر ، وغلّق الأبواب</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يلاحظ في هذا النص العدد الكبير من الجيش في قيادة هؤلاء القادة الذي عقد مسلم لهم الألوية، كما يلاحظ أن من بين هؤلاء القادة الذين عينهم مسلم بن عقیل رضی الله عنه ، مسلم بن عوسجة وأبو ثمامة الصائدي، وهما من شهداء کربلاء رضوان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الآخران فقد اختفت اخبار هما فلا يرد لها ذكر في عداد شهداء کربلاء أو أحداثها ، نعم يرد اسم الكندي ضمن المقاتلين في معركة عين الوردة وحركة التوابين</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بعضهم أن يعدّ الكندي من شهداء كربلاء</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الأربعة قادة جيش مسلم في الكوفة ، وقد اختفت آثارهم، وبقي قائدهم 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لم يرد لهم ذكر في هؤلاء الثلاثين ، أو العشرة من أُولئك النفر الذين كانوا آخر من تفرق عن مسلم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إذن احتمال انتكاستهم وخذلانهم لمسلم في ساعة ضعف بشرية، ثمّ ندمهم والتحاق بعضهم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والاستشهاد في كربلاء، وبعضهم لم يدرك هذه الفرصة فالتحق بثورة التوابين، هو الاحتمال الأرجح من بين الاحتمالات، ويؤيده كلمات قادة ورجال ثورة التوابين رضی الله عنه الذين عبروا عن ندمهم وتوبتهم قولاً وعملاً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 بن عقيل هو الذي أمرهم بالاختفاء عن ساحة  المواجهة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وهنالك بعض الاحتمالات الأُخرى لتفسير غیاب هؤلاء القادة عن ساحة المواجهة ذكرها بعض الكتاب المحدثين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إن مسلم بن عقيل رضی الله عنه هو الذي طلب منهم الاختفاء خوفاً عليهم من القتل، والانتظار حتى قدوم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يقول هذا الكاتب ما ملخصه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من الرجال نسبة قليلة مع المبعوث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نعتقد أنّ في هذا العدد صفوة مؤمني الكوفة، ونخبة رجال الحركة ، لتعذّر تأخّر غيرهم معه إلى هذا الوقت ثم إنّهم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ولأسباب 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يتفرقوا انتظاراً للجولة الحسينية المرجوة بمقدم الإمام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لنا أنّ المبعوث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أبي الذهاب مع بعضهم أو مع أحدهم، متجنباً توريط مجاهد آخر في داره ، متعمّداً الإنفراد بنفسه وحده ، لصرف الأنظار والعيون عنه حتى ينتهي خارج الكوفة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سيتعرض للخطر فلماذا يرضى أن يعرّض غيره ممن لهم فرصة النجاة والاختفاء، أو يمكنهم ادعاء أنّهم لم يكونوا ضمن التحرّك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البطل الطالبيّ من المسجد بمعيّة عشرة من الرجال فقط ، لعلّهم أصرّوا على مرافقته، لكنّه تمكن من تسريحهم بإبائه المعهود، فلم يرض بأحد</w:t>
      </w:r>
    </w:p>
    <w:p>
      <w:pPr>
        <w:pStyle w:val="BookText"/>
        <w:rPr/>
      </w:pPr>
      <w:r>
        <w:rPr>
          <w:rFonts w:ascii="IRNazanin" w:hAnsi="IRNazanin" w:eastAsia="IRNazanin"/>
          <w:color w:val="111111"/>
          <w:sz w:val="28"/>
          <w:sz w:val="28"/>
          <w:szCs w:val="28"/>
          <w:rtl w:val="true"/>
          <w:lang w:bidi="fa-IR"/>
        </w:rPr>
        <w:t>حتى انفرد</w:t>
      </w:r>
      <w:r>
        <w:rPr>
          <w:rFonts w:eastAsia="IRNazanin" w:cs="IRNazanin"/>
          <w:color w:val="111111"/>
          <w:sz w:val="28"/>
          <w:szCs w:val="28"/>
          <w:rtl w:val="true"/>
          <w:lang w:bidi="fa-IR"/>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هذا الاحتمال ليس له شاهد تاريخي يؤيده ، ولا ينسجم مع طبيعة المواجهة التي قادها مسلم بن عقيل رضی الله عنه لمحاصرة القصر والتي كانت بمثابة المرحلة النهائية في المواجهة المسلحة، فما معنى أن يطلب مسلم رضی الله عنه من هؤلاء 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عقد لهم ألوية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الانسحاب والاختفاء ليواجه بنفسه مصيره الدامي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تعبير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فإذا هو لا يجد أحداً يدلّه على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يبقى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مناقشة هذه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الاحتمال الثاني ، والذي لا يمس مكانة ومنزلة الثلة المؤمنة المجاهدة من التحق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في کربلاء فأصبحوا سادة الشهداء رضوان الله تعالى عليهم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أعرضنا عن هذا الاحتمال فلا يبقى عندنا إلّا أن نردد ما قاله البعض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الوضع الذي اكتنف قضية مسلم وأصحابه في تحديد أماكن وجودهم في ليلة المأساة، وضع مبهم وغير واضح ولا يمكن البت فيه لأنه من أدق الغوامض التي عجز المؤرخون عن تحديد معالمه بدقة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491" w:name="pg7897_73758"/>
    </w:p>
    <w:p>
      <w:pPr>
        <w:pStyle w:val="Heading5"/>
        <w:numPr>
          <w:ilvl w:val="4"/>
          <w:numId w:val="1"/>
        </w:numPr>
        <w:rPr/>
      </w:pPr>
      <w:bookmarkStart w:id="492" w:name="__RefHeading___Toc6092059_1051229030"/>
      <w:bookmarkStart w:id="493" w:name="_Toc166"/>
      <w:bookmarkEnd w:id="491"/>
      <w:bookmarkEnd w:id="492"/>
      <w:r>
        <w:rPr>
          <w:rtl w:val="true"/>
        </w:rPr>
        <w:t>الأسباب الموضوعية لانتكاسة حركة مسلم بن عقیل رضی الله عنه</w:t>
      </w:r>
      <w:bookmarkEnd w:id="493"/>
    </w:p>
    <w:p>
      <w:pPr>
        <w:pStyle w:val="BookText"/>
        <w:rPr/>
      </w:pPr>
      <w:r>
        <w:rPr>
          <w:rFonts w:ascii="IRNazanin" w:hAnsi="IRNazanin" w:eastAsia="IRNazanin"/>
          <w:color w:val="111111"/>
          <w:sz w:val="28"/>
          <w:sz w:val="28"/>
          <w:szCs w:val="28"/>
          <w:rtl w:val="true"/>
          <w:lang w:bidi="fa-IR"/>
        </w:rPr>
        <w:t>والمقصود بالأسباب الموضوعية تلك العوامل والظروف التي اجتمعت فأسهمت في تفتيت وتمزيق تلك الكتلة الجماهيرية التي أوجدها مسلم بن عقيل رضی الله عنه في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العوامل يمكن تصنيفها إلى عوامل اجتماعية ، ودينية ، وقومية ، ومذهبية ، وسياسية،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فلابد من وقفة تأمل ودراسة لهذه العوامل لمعرفة الأسباب الكامنة وراء إخفاق حركة مسلم بن عقيل رضی الله عنه وحصول الانتكاسة المدوية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الأحوال الاجتماعية للمجتمع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للكوفة أيام أحداث مسلم بن عقيل رضی الله عنه نسيج اجتماعي غير متجانس ، شأنها شأن أي مدينة جديدة التأسيس، حيث تكون مصباً لمختلف الأجناس البشرية، وتتكون فيها تركيبة اجتماعية معقّدة ومتنوعة ومتنافرة، لا يوحدها مزاج عام ، ولا يوحدها جامع اجتماعي معين ، بخلاف المدن والأمصار القديمة مثل مكة والمدينة، حيث يسكنها شعوب متجانسة نسبياً في قوميتها، وديانتها، وأعرافها ، وعاداتها الاجتماعية ، بل حتى في مستوى ثقافتها ومتبنياتها الفكرية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التركيبة الغريبة للمجتمع الكوفي أفرزت بدورها تصرفات غريبة ومتقاطعة على طول التاريخ، وتلونت بألوان غير متجانسة خلال تعاملها مع الأحداث المفصلية في التاريخ الإسلامي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لنا ونحن ندرس عوامل انتكاسة الكوفة من اطلالة سريعة على تركيبة ذلك المجتمع باعتباره المرأة التي انعكست عليها أحداث حركة مسلم بن عقیل رضی الله عنه وما سبقها ولحقها من أحداث خطيرة في تاريخ الإسلام السياسي</w:t>
      </w:r>
      <w:r>
        <w:rPr>
          <w:rFonts w:eastAsia="IRNazanin" w:cs="IRNazanin"/>
          <w:color w:val="111111"/>
          <w:sz w:val="28"/>
          <w:szCs w:val="28"/>
          <w:rtl w:val="true"/>
          <w:lang w:bidi="fa-IR"/>
        </w:rPr>
        <w:t xml:space="preserve">. </w:t>
      </w:r>
      <w:bookmarkStart w:id="494" w:name="pg7897_73762"/>
    </w:p>
    <w:p>
      <w:pPr>
        <w:pStyle w:val="Heading5"/>
        <w:numPr>
          <w:ilvl w:val="4"/>
          <w:numId w:val="1"/>
        </w:numPr>
        <w:rPr/>
      </w:pPr>
      <w:bookmarkStart w:id="495" w:name="__RefHeading___Toc6092061_1051229030"/>
      <w:bookmarkStart w:id="496" w:name="_Toc167"/>
      <w:bookmarkEnd w:id="494"/>
      <w:bookmarkEnd w:id="495"/>
      <w:r>
        <w:rPr>
          <w:rtl w:val="true"/>
        </w:rPr>
        <w:t xml:space="preserve">أولاً </w:t>
      </w:r>
      <w:r>
        <w:rPr>
          <w:rtl w:val="true"/>
        </w:rPr>
        <w:t xml:space="preserve">: </w:t>
      </w:r>
      <w:r>
        <w:rPr>
          <w:rtl w:val="true"/>
        </w:rPr>
        <w:t xml:space="preserve">التركيبة الاجتماعية للمجتمع الكوفي </w:t>
      </w:r>
      <w:r>
        <w:rPr>
          <w:rtl w:val="true"/>
        </w:rPr>
        <w:t>:</w:t>
      </w:r>
      <w:bookmarkEnd w:id="496"/>
    </w:p>
    <w:p>
      <w:pPr>
        <w:pStyle w:val="BookText"/>
        <w:rPr/>
      </w:pPr>
      <w:r>
        <w:rPr>
          <w:rFonts w:ascii="Amiri" w:hAnsi="Amiri" w:eastAsia="Amiri" w:cs="Amiri"/>
          <w:color w:val="111111"/>
          <w:sz w:val="28"/>
          <w:sz w:val="28"/>
          <w:szCs w:val="28"/>
          <w:rtl w:val="true"/>
          <w:lang w:bidi="ar-SA"/>
        </w:rPr>
        <w:t xml:space="preserve">يقول اليعقوبي عن سكان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مدينة عامرة جليلة ينزلها العمال والولاة، وأهلها أخلاط من الناس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تعبير دقيق إذ كانت الكوفة آنذاك أُممية في تركيبها السكاني، وقد امتزجت فيها أجناس بشرية مختلفة في كل شيء إلّا في إنسانيتها، فاختلفت لغتها، وتباينت في طباعها وعاداتها وتقاليدها فكان فيها العربي والفارسي والنبطي إلى جانب العبيد وغيرهم، ولم تعد مدينة عربية خالصة في عروبتها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هاجرت إليها هذه العناصر باعتبارها المركز الرئيسي للمعسكر الإسلامي، فمنها تتدفق الجيوش الإسلامية للجهاد ، كما تتدفق إليها المغانم الكثيرة التي وعد الله بها المجاهدين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تم تأسيس الكوفة اتجهت إليها أنظار العرب ، وتسابقوا إلى الهجرة إليها ، فقد سكنها في وقت مبكر سبعون بدرياً وثلاثمائة من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 فهي منزل خيار الصحابة وأهل الشرف</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وتسابقت القبائل اليمنية إلى سكنى الكوفة، وكذلك القبائل العدنانية، وقبائل  بني بكر، ومجاميع قبائل أُخرى من القبائل العربية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بعض الباحثين أن الطابع العام للذين سكنوا الكوفة إنهم كانوا من عناصر شديدة البداوة ومن سكان الخيام وبيوت الشعر ، وأصحاب الإبل</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كانت الروح القبلية هي العنصر البارز في حياة المجتمع الكوفي ، وغدت المدينة صورة تامة للحياة القبلية وبلغ الاحساس بالروح القبلية والتعصب لها إلى درجة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غلب على الحياة فيها طابع الحياة الجاهلية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ويحدثنا ابن أبي الحديد عن الروح القبلية السائدة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الكوفة في آخر عهد علي كانوا قبائل ، فكان الرجل يخرج من منازل قبيلته فيمر بمنازل قبيلة أُخرى ، فينادي باسم قبيلته ياللنخع أو یا لكندة ، فيتألب عليه فتيان القبيلة التي مرّ بها فينادون یا لتميم أو یا لربيعة،ويقبلون إلى ذلك الصائح فيضربونه فيمضي إلى قبيلته فيستصرخها فتسل السيوف و تثور الفتنة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استغل ابن سمية هذه الظاهرة في إلقاء القبض على حجر وإخماد ثورته ، فضرب بعض الأُسر ببعض ، وكذلك استغل هذه الظاهرة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على حركة مسلم وهانيء، وعبيد الله بن عفيف الأزدي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جانب العنصر العربي الذي استوطن الكوفة كان العنصر الفارسي ، وكانوا يسمون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لهم ثقل اجتماعي كبير في الكوفة و تحالفات مع القبائل العربية الكبيرة، حتى أن بعض المؤرخين يذكر أن عدد الجالية الفارسية في الكوفة يصل إلى أكثر من نصف سكانها، وقد أخذ عددهم بازدیاد حتى تضاءلت نسبة العرب في الكوفة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للجالية الفارسية في الكوفة تأثيرها الثقافي والديني والسياسي، وتغلبوا في عصر المأمون العباسي حتى كانت اللغة الفارسية تحتل الصدارة في ذلك العصر </w:t>
      </w:r>
      <w:r>
        <w:rPr>
          <w:rFonts w:eastAsia="Amiri" w:cs="Amiri" w:ascii="Amiri" w:hAnsi="Amiri"/>
          <w:color w:val="111111"/>
          <w:sz w:val="28"/>
          <w:szCs w:val="28"/>
          <w:rtl w:val="true"/>
          <w:lang w:bidi="ar-SA"/>
        </w:rPr>
        <w:t xml:space="preserve">. </w:t>
      </w:r>
      <w:bookmarkStart w:id="497" w:name="pg7897_73768"/>
    </w:p>
    <w:p>
      <w:pPr>
        <w:pStyle w:val="BookText"/>
        <w:rPr/>
      </w:pPr>
      <w:bookmarkEnd w:id="497"/>
      <w:r>
        <w:rPr>
          <w:rFonts w:ascii="Amiri" w:hAnsi="Amiri" w:eastAsia="Amiri" w:cs="Amiri"/>
          <w:color w:val="111111"/>
          <w:sz w:val="28"/>
          <w:sz w:val="28"/>
          <w:szCs w:val="28"/>
          <w:rtl w:val="true"/>
          <w:lang w:bidi="ar-SA"/>
        </w:rPr>
        <w:t xml:space="preserve">ويقول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الفارسية أثرت تأثيراً كبيراً في لغة الكوفة</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مكتبة اُرومية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أقليات قومية أُخرى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الاتراك ، والأنباط، والروم، والسريان، وكان لهم تأثيرهم في الحياة الاجتماعية العامة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6092063_1051229030"/>
      <w:bookmarkStart w:id="499" w:name="_Toc168"/>
      <w:bookmarkEnd w:id="498"/>
      <w:r>
        <w:rPr>
          <w:rtl w:val="true"/>
        </w:rPr>
        <w:t xml:space="preserve">ثانياً </w:t>
      </w:r>
      <w:r>
        <w:rPr>
          <w:rtl w:val="true"/>
        </w:rPr>
        <w:t xml:space="preserve">: </w:t>
      </w:r>
      <w:r>
        <w:rPr>
          <w:rtl w:val="true"/>
        </w:rPr>
        <w:t xml:space="preserve">الحالة الدينية للمجتمع الكوفي </w:t>
      </w:r>
      <w:r>
        <w:rPr>
          <w:rtl w:val="true"/>
        </w:rPr>
        <w:t>:</w:t>
      </w:r>
      <w:bookmarkEnd w:id="499"/>
    </w:p>
    <w:p>
      <w:pPr>
        <w:pStyle w:val="BookText"/>
        <w:rPr/>
      </w:pPr>
      <w:r>
        <w:rPr>
          <w:rFonts w:ascii="IRNazanin" w:hAnsi="IRNazanin" w:eastAsia="IRNazanin"/>
          <w:color w:val="111111"/>
          <w:sz w:val="28"/>
          <w:sz w:val="28"/>
          <w:szCs w:val="28"/>
          <w:rtl w:val="true"/>
          <w:lang w:bidi="fa-IR"/>
        </w:rPr>
        <w:t>لم تتوحد الكوفة دينياً تحت لواء الإسلام ، وإن كان الإسلام هو الدين الرسمي للدولة، ودين الأغلبية الساحقة من سكانها، فإلى جانب الدين الإسلامی کانت هنالك أديان متعددة، ولها طقوسها وشعائرها ودور عبادتها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سكن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يهود الحجاز الذين أجلاهم عمر بن الخطاب من المدينة ، وهنالك النصارى ، وكانوا ينقسمون إلى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النساطرة ، واليعاقبة ، ولكل منهما أسقف خاص، وهنالك أيضاً من الصابئة ، والمجوس ، والزردشتية ، والمانوية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النسيج الديني كان له تأثيره الثقافي والفكري والاجتماعي والسياسي، على الحياة العامة وعلى المسلمين من سكنة الكوفة الذين لم ينفذ الإسلام إلى أعماق قلوب الكثيرين منهم وبقيت رواسب دياناتهم السابقة وآثار الجاهلية ، ودین الآباء، تؤثر في سلوكهم وتوجه تصرفاتهم</w:t>
      </w:r>
      <w:r>
        <w:rPr>
          <w:rFonts w:eastAsia="IRNazanin" w:cs="IRNazanin"/>
          <w:color w:val="111111"/>
          <w:sz w:val="28"/>
          <w:szCs w:val="28"/>
          <w:rtl w:val="true"/>
          <w:lang w:bidi="fa-IR"/>
        </w:rPr>
        <w:t>.</w:t>
      </w:r>
    </w:p>
    <w:p>
      <w:pPr>
        <w:pStyle w:val="Heading5"/>
        <w:numPr>
          <w:ilvl w:val="4"/>
          <w:numId w:val="1"/>
        </w:numPr>
        <w:rPr/>
      </w:pPr>
      <w:bookmarkStart w:id="500" w:name="__RefHeading___Toc6092065_1051229030"/>
      <w:bookmarkStart w:id="501" w:name="_Toc169"/>
      <w:bookmarkEnd w:id="500"/>
      <w:r>
        <w:rPr>
          <w:rtl w:val="true"/>
        </w:rPr>
        <w:t xml:space="preserve">ثالثاً </w:t>
      </w:r>
      <w:r>
        <w:rPr>
          <w:rtl w:val="true"/>
        </w:rPr>
        <w:t xml:space="preserve">: </w:t>
      </w:r>
      <w:r>
        <w:rPr>
          <w:rtl w:val="true"/>
        </w:rPr>
        <w:t xml:space="preserve">الحالة المذهبية للمجتمع الكوفي </w:t>
      </w:r>
      <w:r>
        <w:rPr>
          <w:rtl w:val="true"/>
        </w:rPr>
        <w:t>:</w:t>
      </w:r>
      <w:bookmarkEnd w:id="50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شهد المجتمع الكوفي انقسامات مذهبية خطيرة، وتبايناً فكرياً واسعاً ، وظهرت حركات فكرية مذهبية تتنافي الكثير منها في مفاهيمها و متبنياتها الفكرية والعقائدية مع الإسلام وتعاليمه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أبرز هذه الاتجاهات المذهبية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كانوا يشكلون طبقة واسعة من العبّاد السذج الذين حاربوا مع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صفين،وأرغموا الإمام على قبول التحكيم في قصة رفع المصاحف، ثم انقلبوا على أعقابهم ورفعوا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الكوفة قاعدة لهم، وعاثوا في الأرض فساداً، فحاربهم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عليهم ، إلّا قلة منهم استطاعوا بعد ذلك من لملمة صفوفهم فتنامی عددهم مرة أُخرى ، وأخذوا يواصلون نشر أفكارهم، وكان لهم تأثير سلبي ومخرب في مجريات الأحداث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وتنفسوا عن أحقادهم من أبناء علي في كربلاء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يشكلون طبقة مذهبية تتميز بعدائها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البيت بشكل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طبقة واسعة من وجوه الكوفة وزعمائها، ممن كانوا يدينون بالولاء المطلق لبني أُمية ، ويرون أنهم أحق بالخلافة وأولى بزعامة الأُمة من آل البيت فهذا مسلم بن عمرو الباهلي يقول لمسلم بن عقيل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عرف الحقّ إذ أنكرته، ونصح لإمامه إذ غششته، وسمع وأطاع إذ عصيته وخالفت</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عمرو بن الحجاج يخاطب أهل الكوفة يوم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طاعتكم وجماعتكم، ولا ترتابوا في قتال من مرق من الدين، وخالف الإمام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لعب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كحزب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خطيراً في فشل ثورة مسلم ، کما ساهموا في زج الناس وتعبأتهم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الجبرية والغلاة والمفوضة والمرجئة وغيرهم ممن لهم اتجاهات فكرية  و متبنیات مذهبية يؤمنون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وإن كانوا لا يشكلون ثقلاً مذهبياً كبيراً إلّا أنهم كان لهم تأثير سلبي في  وحدة الرأي والموقف في المجتمع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يدينون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يشكلون كتلة اجتماعية مذهبية كبيرة، فيهم من الصحابة والتابعين وأبنائهم وفيهم من رجال الهجرة والجهاد ومن الشخصيات اللامعة ، أمثال المختار الثقفي، وهانيء بن عروة ، وحبيب بن مظاهر ، ومسلم بن عوسجة، وغيرهم الكثير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تنامی شأن الشيعة كاتجاه مذهبي له معالمه ومتبنياته الفكرية والعقائدية ، وذلك في عهد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اختار الكوفة كعاصمة للدولة الإسلامية ، وقد عانت هذه الطائفة وعلى طول التاريخ، شتى أنواع التنكيل والقتل والتشريد والتهجير من معاوية الذي أبعد عن الكوفة أكثر من خمسين ألف من الشيعة إلى خراسان</w:t>
      </w:r>
      <w:r>
        <w:rPr>
          <w:rStyle w:val="FootnoteAnchor"/>
          <w:rtl w:val="true"/>
        </w:rPr>
        <w:footnoteReference w:id="617"/>
      </w:r>
      <w:r>
        <w:rPr>
          <w:rFonts w:ascii="Amiri" w:hAnsi="Amiri" w:eastAsia="Amiri" w:cs="Amiri"/>
          <w:color w:val="111111"/>
          <w:sz w:val="28"/>
          <w:sz w:val="28"/>
          <w:szCs w:val="28"/>
          <w:rtl w:val="true"/>
          <w:lang w:bidi="ar-SA"/>
        </w:rPr>
        <w:t xml:space="preserve">ومن يزيد وولاة بني أُمية من أمثال المغيرة ، وزياد، وولده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الذي يسجل على شيعة الكوفة أن تشيع الكثير منهم كان تشيعاً عاطفياً لا عقائدياً ، ولهذا لم يبذلوا أي تضحية تذكر لعقيدتهم، وقد تخلوا عن مسلم و ترکوه فريسة بيد الطاغية ابن مرجانة</w:t>
      </w:r>
      <w:r>
        <w:rPr>
          <w:rFonts w:eastAsia="IRNazanin" w:cs="IRNazanin"/>
          <w:color w:val="111111"/>
          <w:sz w:val="28"/>
          <w:szCs w:val="28"/>
          <w:rtl w:val="true"/>
          <w:lang w:bidi="fa-IR"/>
        </w:rPr>
        <w:t xml:space="preserve">. </w:t>
      </w:r>
      <w:bookmarkStart w:id="502" w:name="pg7897_73777"/>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والحق أن الشيعة بالمعنى الصحيح لم تكن إلّا فئة نادرة في ذلك العصر، وقد التحق بعضهم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واستشهدوا معه ، کما زُج الكثير منهم في</w:t>
      </w:r>
    </w:p>
    <w:p>
      <w:pPr>
        <w:pStyle w:val="BookText"/>
        <w:rPr/>
      </w:pPr>
      <w:r>
        <w:rPr>
          <w:rFonts w:ascii="IRNazanin" w:hAnsi="IRNazanin" w:eastAsia="IRNazanin"/>
          <w:color w:val="111111"/>
          <w:sz w:val="28"/>
          <w:sz w:val="28"/>
          <w:szCs w:val="28"/>
          <w:rtl w:val="true"/>
          <w:lang w:bidi="fa-IR"/>
        </w:rPr>
        <w:t>ظلات السجون</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6092067_1051229030"/>
      <w:bookmarkStart w:id="504" w:name="_Toc170"/>
      <w:bookmarkEnd w:id="503"/>
      <w:r>
        <w:rPr>
          <w:rtl w:val="true"/>
        </w:rPr>
        <w:t xml:space="preserve">رابعاً </w:t>
      </w:r>
      <w:r>
        <w:rPr>
          <w:rtl w:val="true"/>
        </w:rPr>
        <w:t xml:space="preserve">: </w:t>
      </w:r>
      <w:r>
        <w:rPr>
          <w:rtl w:val="true"/>
        </w:rPr>
        <w:t xml:space="preserve">التفاوت الطبقي لمجتمع الكوفة </w:t>
      </w:r>
      <w:r>
        <w:rPr>
          <w:rtl w:val="true"/>
        </w:rPr>
        <w:t>:</w:t>
      </w:r>
      <w:bookmarkEnd w:id="504"/>
    </w:p>
    <w:p>
      <w:pPr>
        <w:pStyle w:val="BookText"/>
        <w:rPr/>
      </w:pPr>
      <w:r>
        <w:rPr>
          <w:rFonts w:ascii="IRNazanin" w:hAnsi="IRNazanin" w:eastAsia="IRNazanin"/>
          <w:color w:val="111111"/>
          <w:sz w:val="28"/>
          <w:sz w:val="28"/>
          <w:szCs w:val="28"/>
          <w:rtl w:val="true"/>
          <w:lang w:bidi="fa-IR"/>
        </w:rPr>
        <w:t>امتازت سیاسة عثمان ، ومعاوية بن أبي سفيان ، بعدم العدالة وعدم التوازن في توزیع ثروات المسلمين، مما أدى إلى نشوء طبقة ارستقراطية غارقة في الترف والثراء الفاحش من خلال ما حصلت عليه من هبات و امتیازات خاصة، على حساب الضعفاء والمحرومين الذين كانوا يشكلون الأكثرية الساحقة في المجتمع</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أهم ملامح طبقات المجتمع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من الأعيان والوجهاء ورؤساء العشائر وزعماء  القبائل، وأصحاب رؤوس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وغالبية هؤلاء كانوا من المتواطئين مع السلطة الأموية ، وقد سخرهم ابن زیاد  للقضاء على حركة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رجال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الموظفين والإداريين والشرطة والنقباء والعرفاء، ممن كانوا يتلقون رواتبهم وعطاياهم من الوالي ، فهؤلاء مع السلطان الحاكم مادام</w:t>
      </w:r>
    </w:p>
    <w:p>
      <w:pPr>
        <w:pStyle w:val="BookText"/>
        <w:rPr/>
      </w:pPr>
      <w:r>
        <w:rPr>
          <w:rFonts w:ascii="Amiri" w:hAnsi="Amiri" w:eastAsia="Amiri" w:cs="Amiri"/>
          <w:color w:val="111111"/>
          <w:sz w:val="28"/>
          <w:sz w:val="28"/>
          <w:szCs w:val="28"/>
          <w:rtl w:val="true"/>
          <w:lang w:bidi="ar-SA"/>
        </w:rPr>
        <w:t>يوفر لهم العطاء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الكادحين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المزارعين وأصحاب المهن الحرة والكسبة وأصحاب الحرف والمهن المستقلة، وهؤلاء كانوا يعيشون هاجس أي حركة ثورية في المجتمع لأنها كانت تؤثر سلباً على مصدر عيشهم</w:t>
      </w:r>
      <w:r>
        <w:rPr>
          <w:rFonts w:eastAsia="Amiri" w:cs="Amiri" w:ascii="Amiri" w:hAnsi="Amiri"/>
          <w:color w:val="111111"/>
          <w:sz w:val="28"/>
          <w:szCs w:val="28"/>
          <w:rtl w:val="true"/>
          <w:lang w:bidi="ar-SA"/>
        </w:rPr>
        <w:t xml:space="preserve">. </w:t>
      </w:r>
      <w:bookmarkStart w:id="505" w:name="pg7897_73780"/>
    </w:p>
    <w:p>
      <w:pPr>
        <w:pStyle w:val="BookText"/>
        <w:rPr/>
      </w:pPr>
      <w:bookmarkEnd w:id="50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العبيد والموالي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طبقة مسحوقة وقعت في الأسر أو اشتريت من سوق النخاسة المُعَّد لبيع العبيد ، فوقعوا تحت طائلة الإذلال والتحقير والتنكيل والاستغلال البشع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واقع الحال مرتزقة تصرف لهم العطاءات من بيت المال لينصرفوا إلى الغزو والقتال ، وهم تبع لأوامر الولاة والحكام ولايهمهم من يقاتلون أو أي حرمة يستبيحون ، مادام يدفع لهم ثمن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وإن لم يكونوا طبقة واسعة إلّا أن لفتاواهم ولأحكامهم القضائية التي كانوا يتاجرون بها، تأثيراً سيئاً في أوساط المجتمع</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وأبرز وجوه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قصة طويلة في دفة القضاء </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6092069_1051229030"/>
      <w:bookmarkStart w:id="507" w:name="_Toc171"/>
      <w:bookmarkEnd w:id="506"/>
      <w:r>
        <w:rPr>
          <w:rtl w:val="true"/>
        </w:rPr>
        <w:t xml:space="preserve">معطيات تركيبة المجتمع الكوفي </w:t>
      </w:r>
      <w:r>
        <w:rPr>
          <w:rtl w:val="true"/>
        </w:rPr>
        <w:t>:</w:t>
      </w:r>
      <w:bookmarkEnd w:id="507"/>
    </w:p>
    <w:p>
      <w:pPr>
        <w:pStyle w:val="BookText"/>
        <w:rPr/>
      </w:pPr>
      <w:r>
        <w:rPr>
          <w:rFonts w:ascii="IRNazanin" w:hAnsi="IRNazanin" w:eastAsia="IRNazanin"/>
          <w:color w:val="111111"/>
          <w:sz w:val="28"/>
          <w:sz w:val="28"/>
          <w:szCs w:val="28"/>
          <w:rtl w:val="true"/>
          <w:lang w:bidi="fa-IR"/>
        </w:rPr>
        <w:t xml:space="preserve">على ضوء التركيب المعقّد للمجتمع الكوفي ، وفي ظل الواقع السياسي والاجراءات التي اتخذها ابن زیاد للسيطرة على الأُمور في الكوفة ، تبرز لدينا جملة من المعطيات تسلط الأضواء على أسباب انتكاسة الكوفة وفشل حركة مسلم بن عقیل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بعض هذه المعطيات بإيجاز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الواقع الاجتماعي للمجتمع الكوفي آنذاك والذي استعرضنا بعض معالمه، يتبين لنا أنه مجتمع غير متجانس، ويتكون من خليط غير متماسك، وتركيبة اجتماعية شديدة التعقيد ، انعكست بدورها على تصرفاته اتجاه الأحداث السياسية التي عاشتها، ومنها حادثة مسلم بن عقيل ، ومن قبلها مواقفها المتباينة مع خلافة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والأحداث التي رافقت سنّي خلافته، ومن بعدها مواقفها من واقعة كربلاء واستشهاد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فليس من السهولة بمكان في هكذا مجتمع مفكك أن تتوحد الجهود والقوي والاتجهات، لتفرز بدورها موقفاً محدداً وواضحاً أتجاه الأحداث الكبرى ، إذا يبقى الإنقسام وتعدد المواقف والاتجاهات والآراء هي السمات البارزة والملازمة لهكذا 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يستعرض تاريخ الكوفة السياسي وطريقة تعاطيها مع النهضات والثورات التي عاشت مفردات أحداثها والتي كان لها دور خطير في تاريخ الإسلام السياسي، يجد سمة التحرك، والنكوص، والتقدم والتراجع في اللحظات الحاسمة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السمة البارزة في تاريخها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كانت الأرقام التي يذكرها المؤرخون فيمن بایع مسلم بن عقيل ، إلّا انها لا تشكل في الواقع إلّا جزءاً يسيراً من سكان الكوفة آنذاك ، فمما لا ريب فيه أن هؤلاء المبايعين لمسلم هم بعض وليس كل عشائر الكوفة وسكانها</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وهنالك أُمة محايدة ، سخرها ابن زیاد بعد ذلك لضرب حركة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بايعوا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جميعاً في نفس المستوى الأماني والثوري، ولم يمتلك جميعهم نفس الدرجة من الوعي والبصيرة، وإنما كانوا على درجات متفاوتة من حيث الإيمان بالقضية التي بايعوا من أجلها ، ومن حيث درجة حماسهم وثوريتهم، ومن حيث وعيهم وبصيرتهم وثباتهم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هؤلاء كانوا من المؤمنين الأبدال ممن ثبتوا على بيعتهم وهم القلة والصفوة، بل هم صفوة الصفوة، وإلى جانب هؤلاء القلة من المبايعين ، </w:t>
      </w:r>
    </w:p>
    <w:p>
      <w:pPr>
        <w:pStyle w:val="BookText"/>
        <w:rPr/>
      </w:pPr>
      <w:r>
        <w:rPr>
          <w:rFonts w:ascii="Amiri" w:hAnsi="Amiri" w:eastAsia="Amiri" w:cs="Amiri"/>
          <w:color w:val="111111"/>
          <w:sz w:val="28"/>
          <w:sz w:val="28"/>
          <w:szCs w:val="28"/>
          <w:rtl w:val="true"/>
          <w:lang w:bidi="ar-SA"/>
        </w:rPr>
        <w:t xml:space="preserve">كانت هنالك الكثرة ممن بايع لمسلم بن عقيل، إلّا أن بيعتهم لم تكن عن وعي وبصيرة وإيمان، وإنما أخذتهم العواطف ، والشعارات ، والعقل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انتكسوا في أول الطريق، وأخذوا يرددون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والدخول بين السلاطين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حصل في الكوفة لم يكن غائباً بمجمله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عن سفيره مسلم بن عقيل، ولا عن الواعين وأصحاب البصائر من أصحاب الحسين ، وشواهد ذلك كثيرة من خلال الكلمات التي أطلقها الإمام الحسين کجواب للناصحين والمشفقين من ذهابه إلى الكوفة، وكذلك نجد شواهد في الاحتياطات الكبيرة والسرية التامة التي أحاط بها مسلم حركته ، وكذلك نجد شواهده في مواقف وكلمات بعض أصحاب الإمام الحسين ممن بايعوا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الطبري في أحداث سنة ستين من الهجرة، واصفاً دخول مسلم بن عقیل إلى الكوفة وبيعة الناس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مسلم حتى دخل الكوفة ، فنزل دار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الشيعة تختلف إليه ، فلما اجتمعت إليه جماعة منهم قرأ عليهم کتاب الحسين ، فأخذوا يبكون ، فقام عابس بن أبي شبيبا لشاكريّ،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لا أُخبرك عن الناس، ولا أعلم ما في أنفسهم، وما أغرّك منهم، والله لأحدّثنّك عما أنا موطّن نفسي عليه، والله لأجيبنّكم إذا دعوتم، ولأُقاتلنّ معكم عدوّكم، ولأضربنّ بسيفي دونكم حتى ألقي الله ، لا أُريد بذلك إلّا ما عند الله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فالمسألة كانت هذه الدرجة من الوضوح عند هذا العبد الصالح، فلابد أن  تكون أكثر وضوحاً عند الإمام الحسين ومسلم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يبرز هذا السؤال وهو إن كانت قضية الكوفة وأهلها بهذه الدرجة من الوضوح عند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استجاب لدعواتهم وأرسل إليهم سفيره مسلم بن عقيل، ثمّ توجه بنفسه إليهم؟ وقد أجبنا عن هذا التساؤل عند الحديث عن الأهداف التي كان يبتغيها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نهضته المباركة</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7897_73796"/>
      <w:bookmarkStart w:id="509" w:name="pg7897_73796"/>
      <w:bookmarkEnd w:id="509"/>
    </w:p>
    <w:p>
      <w:pPr>
        <w:pStyle w:val="Heading2"/>
        <w:numPr>
          <w:ilvl w:val="1"/>
          <w:numId w:val="1"/>
        </w:numPr>
        <w:rPr/>
      </w:pPr>
      <w:bookmarkStart w:id="510" w:name="pg7897_73796"/>
      <w:bookmarkStart w:id="511" w:name="__RefHeading___Toc6092071_1051229030"/>
      <w:bookmarkStart w:id="512" w:name="_Toc172"/>
      <w:bookmarkEnd w:id="510"/>
      <w:bookmarkEnd w:id="511"/>
      <w:r>
        <w:rPr>
          <w:rtl w:val="true"/>
        </w:rPr>
        <w:t>الباب الخامس</w:t>
      </w:r>
      <w:r>
        <w:rPr>
          <w:rtl w:val="true"/>
        </w:rPr>
        <w:t xml:space="preserve">: </w:t>
      </w:r>
      <w:r>
        <w:rPr>
          <w:rtl w:val="true"/>
        </w:rPr>
        <w:t xml:space="preserve">مع الحسين في طريقه إلى كربلاء </w:t>
      </w:r>
      <w:r>
        <w:rPr>
          <w:rtl w:val="true"/>
        </w:rPr>
        <w:t>«</w:t>
      </w:r>
      <w:r>
        <w:rPr>
          <w:rtl w:val="true"/>
        </w:rPr>
        <w:t>منازل الطريق</w:t>
      </w:r>
      <w:r>
        <w:rPr>
          <w:rtl w:val="true"/>
        </w:rPr>
        <w:t>»</w:t>
      </w:r>
      <w:bookmarkEnd w:id="51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6092073_1051229030"/>
      <w:bookmarkStart w:id="514" w:name="_Toc173"/>
      <w:bookmarkEnd w:id="513"/>
      <w:r>
        <w:rPr>
          <w:rtl w:val="true"/>
        </w:rPr>
        <w:t>اشارة</w:t>
      </w:r>
      <w:bookmarkEnd w:id="51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7897_73802"/>
      <w:bookmarkStart w:id="516" w:name="pg7897_73802"/>
      <w:bookmarkEnd w:id="516"/>
    </w:p>
    <w:p>
      <w:pPr>
        <w:pStyle w:val="Heading3"/>
        <w:numPr>
          <w:ilvl w:val="2"/>
          <w:numId w:val="1"/>
        </w:numPr>
        <w:rPr/>
      </w:pPr>
      <w:bookmarkStart w:id="517" w:name="pg7897_73802"/>
      <w:bookmarkStart w:id="518" w:name="__RefHeading___Toc6092075_1051229030"/>
      <w:bookmarkStart w:id="519" w:name="_Toc174"/>
      <w:bookmarkEnd w:id="517"/>
      <w:bookmarkEnd w:id="518"/>
      <w:r>
        <w:rPr>
          <w:rtl w:val="true"/>
        </w:rPr>
        <w:t>الفصل الأول</w:t>
      </w:r>
      <w:r>
        <w:rPr>
          <w:rtl w:val="true"/>
        </w:rPr>
        <w:t xml:space="preserve">: </w:t>
      </w:r>
      <w:r>
        <w:rPr>
          <w:rtl w:val="true"/>
        </w:rPr>
        <w:t>شخصيات التقاهم الحسين</w:t>
      </w:r>
      <w:r>
        <w:rPr>
          <w:rtl w:val="true"/>
        </w:rPr>
        <w:t>(</w:t>
      </w:r>
      <w:r>
        <w:rPr>
          <w:rtl w:val="true"/>
        </w:rPr>
        <w:t>علیه السلام</w:t>
      </w:r>
      <w:r>
        <w:rPr>
          <w:rtl w:val="true"/>
        </w:rPr>
        <w:t xml:space="preserve">) </w:t>
      </w:r>
      <w:r>
        <w:rPr>
          <w:rtl w:val="true"/>
        </w:rPr>
        <w:t>في منازل الطريق</w:t>
      </w:r>
      <w:bookmarkEnd w:id="519"/>
    </w:p>
    <w:p>
      <w:pPr>
        <w:pStyle w:val="Heading4"/>
        <w:numPr>
          <w:ilvl w:val="3"/>
          <w:numId w:val="1"/>
        </w:numPr>
        <w:rPr/>
      </w:pPr>
      <w:bookmarkStart w:id="520" w:name="__RefHeading___Toc6092077_1051229030"/>
      <w:bookmarkStart w:id="521" w:name="_Toc175"/>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الإمام الحسين بالفرزدق، تأملات في الحوار</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الإمام الحسين بزهير بن القين، تأملات في  الموقف</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الإمام الحسين بعبيد الله بن الحر الجعفي، وأوجه  الاعتذار عن الجهاد</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المشرقيين ولقائهما مع الحسين، والجهاد المشروط</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يتلق نبأ استشهاد مسلمبن عقیل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7897_73808"/>
      <w:bookmarkStart w:id="523" w:name="pg7897_73808"/>
      <w:bookmarkEnd w:id="523"/>
    </w:p>
    <w:p>
      <w:pPr>
        <w:pStyle w:val="Heading4"/>
        <w:numPr>
          <w:ilvl w:val="3"/>
          <w:numId w:val="1"/>
        </w:numPr>
        <w:rPr/>
      </w:pPr>
      <w:bookmarkStart w:id="524" w:name="pg7897_73808"/>
      <w:bookmarkStart w:id="525" w:name="__RefHeading___Toc6092079_1051229030"/>
      <w:bookmarkStart w:id="526" w:name="_Toc176"/>
      <w:bookmarkEnd w:id="524"/>
      <w:bookmarkEnd w:id="525"/>
      <w:r>
        <w:rPr>
          <w:rtl w:val="true"/>
        </w:rPr>
        <w:t xml:space="preserve">شخصيات التقاهم الحسين </w:t>
      </w:r>
      <w:r>
        <w:rPr>
          <w:rtl w:val="true"/>
        </w:rPr>
        <w:t>(</w:t>
      </w:r>
      <w:r>
        <w:rPr>
          <w:rtl w:val="true"/>
        </w:rPr>
        <w:t>علیه السلام</w:t>
      </w:r>
      <w:r>
        <w:rPr>
          <w:rtl w:val="true"/>
        </w:rPr>
        <w:t>)</w:t>
      </w:r>
      <w:r>
        <w:rPr>
          <w:rtl w:val="true"/>
        </w:rPr>
        <w:t>في منازل الطريق</w:t>
      </w:r>
      <w:bookmarkEnd w:id="526"/>
    </w:p>
    <w:p>
      <w:pPr>
        <w:pStyle w:val="BookText"/>
        <w:rPr/>
      </w:pPr>
      <w:r>
        <w:rPr>
          <w:rFonts w:ascii="Amiri" w:hAnsi="Amiri" w:eastAsia="Amiri" w:cs="Amiri"/>
          <w:color w:val="111111"/>
          <w:sz w:val="28"/>
          <w:sz w:val="28"/>
          <w:szCs w:val="28"/>
          <w:rtl w:val="true"/>
          <w:lang w:bidi="ar-SA"/>
        </w:rPr>
        <w:t xml:space="preserve">كان وصول الإمام إلى مكة في بداية شهر شعبان سنة ستين للهجرة، وتوجه منها إلى العراق في يوم التروية ، بعد أن أقام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شعبان وشهر رمضان وشوالاً وذي القعدة وثماني ليالٍ من ذي الحجة سنة ستين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بيّنا سابقاً بواعث وأسباب خروج الإمام من مكة إلى العراق، رغم  الاعتراضات التي واجهته من مختلف الفئات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توقيت السفر في يوم التروية وهو اليوم الذي يتأهب فيه الحاج للخروج إلى عرفة له أهدافه الاعلامية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حجاج بيت الله الحرام قد حملوا إلى أقطارهم نبأ خروج الإمام في هذا الوقت من مكة وهو غضبان على الحكم الأموي ، وأنه قد أعلن الثورة على يزيد ، ولم يبق في مكة صيانة للبيت الحرام من أن ينتهك على أيدي الأمويين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6092081_1051229030"/>
      <w:bookmarkStart w:id="528" w:name="_Toc177"/>
      <w:bookmarkEnd w:id="527"/>
      <w:r>
        <w:rPr>
          <w:rtl w:val="true"/>
        </w:rPr>
        <w:t xml:space="preserve">* </w:t>
      </w:r>
      <w:r>
        <w:rPr>
          <w:rtl w:val="true"/>
        </w:rPr>
        <w:t xml:space="preserve">محاولات الأمويين العسكرية لمنع الإمام من السفر </w:t>
      </w:r>
      <w:r>
        <w:rPr>
          <w:rtl w:val="true"/>
        </w:rPr>
        <w:t>:</w:t>
      </w:r>
      <w:bookmarkEnd w:id="52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السلطة الأموية تراقب عن كثب تحركات واجتماعات الإمام في مكة ، وكانت تحسب أن الإمام تحت قبضتها وهو في مكة، وقد أعدت العدة لاغتياله </w:t>
      </w:r>
    </w:p>
    <w:p>
      <w:pPr>
        <w:pStyle w:val="BookText"/>
        <w:rPr/>
      </w:pPr>
      <w:r>
        <w:rPr>
          <w:rFonts w:ascii="Amiri" w:hAnsi="Amiri" w:eastAsia="Amiri" w:cs="Amiri"/>
          <w:color w:val="111111"/>
          <w:sz w:val="28"/>
          <w:sz w:val="28"/>
          <w:szCs w:val="28"/>
          <w:rtl w:val="true"/>
          <w:lang w:bidi="ar-SA"/>
        </w:rPr>
        <w:t>بعد انقضاء موسم الحج ورجوع الحجاج إلى بلادهم، إلّا أن الإمام قد فوت عليهم الفرصة باختياره الخروج واختياره الوقت المناسب لهذا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خبر خروج الإمام من مكة صدمة عنيفة للسلطة الأموية فقد على إثرها والي الأمويين عمرو بن سعيد الأشدق توازنه وأخذته الهستريا في تصرفاته ، فقد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عمرو بن سعيد لما بلغه خروج الحسين من مكة قال لشرطته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اركبوا كل بعير بين السماء والأرض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يتعجبون من قوله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يبتعد الإمام عن مكة كثيراً حتى لاحقته شرطة السلطة لمنعه عن مواصلة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سمعان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الحسين من مكة اعترضه رُسُلُ عَمرو بن سعید بن العاص عليهم يحیی بن سعید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أين 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عليهم ومضى، وتدافع الفريقان ، فاضطربوا بالسياط ، ثمّ إن الحسين وأصحابه امتنعوا امتناعاً قويّاً ، ومضى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 </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تذكر لنا هذه الرواية تعداد هؤلاء الرُسل الذين خرجوا في إثر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يبدو ومن خلال ما حصل من تدافع الفريقين والاضطراب بالسياط والعصي</w:t>
      </w:r>
      <w:r>
        <w:rPr>
          <w:rStyle w:val="FootnoteAnchor"/>
          <w:rtl w:val="true"/>
        </w:rPr>
        <w:footnoteReference w:id="627"/>
      </w:r>
      <w:r>
        <w:rPr>
          <w:rFonts w:ascii="Amiri" w:hAnsi="Amiri" w:eastAsia="Amiri" w:cs="Amiri"/>
          <w:color w:val="111111"/>
          <w:sz w:val="28"/>
          <w:sz w:val="28"/>
          <w:szCs w:val="28"/>
          <w:rtl w:val="true"/>
          <w:lang w:bidi="ar-SA"/>
        </w:rPr>
        <w:t xml:space="preserve">، أنها كانت مفرزة عسكرية صغيرة غرضها إبعاد الإمام عن مكة، </w:t>
      </w:r>
      <w:bookmarkStart w:id="529" w:name="pg7897_73814"/>
    </w:p>
    <w:p>
      <w:pPr>
        <w:pStyle w:val="BookText"/>
        <w:rPr/>
      </w:pPr>
      <w:bookmarkEnd w:id="529"/>
      <w:r>
        <w:rPr>
          <w:rFonts w:ascii="Amiri" w:hAnsi="Amiri" w:eastAsia="Amiri" w:cs="Amiri"/>
          <w:color w:val="111111"/>
          <w:sz w:val="28"/>
          <w:sz w:val="28"/>
          <w:szCs w:val="28"/>
          <w:rtl w:val="true"/>
          <w:lang w:bidi="ar-SA"/>
        </w:rPr>
        <w:t xml:space="preserve">فلم يقولوا للإمام عد إلى مكة وإما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أين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الغرض من ذلك هو ابعاد الإمام عن مكة ، والتحجير عليه في الصحراء حتى يسهل القضاء عليه بسهولة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ينقل القرشي عن الدكتور عبد المنعم ماجد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ويبدو لنا أن عامل يزيد على الحجاز لم يبذل محاولة جديّة لمنع الحسين من الخروج من مكة إلى الكوفة بسبب وجود كثير من شیعته في عمله، بل لعله قدر سهولة القضاء عليه في الصحراء بعيداً عن أنصاره، بحيث إن بني هاشم فيا بعد اتهموا يزيد بأنه هو الذي دسّ إليه الرجال حتى يخرج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الكاتب يشير إلى رسالة عبد الله بن عباس ليزيد بعد استشهاد الإمام  والتي جاء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أنس من الأشياء فلستُ بناس اطرادك الحسين بن علي من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حرم الله ودسك إليه الرجال تغتاله ، فأشخصته من حرم الله إلى الكوفة فخرج منها خائفاً يتقرب، وقد كان أعز أهل البطحاء بالبطحاء قديماً،وأعز أهلها بها حديثاً، وأطوع أهل الحرمين بالحرمين لو تبوأ بها مقاماً واستحل</w:t>
      </w:r>
    </w:p>
    <w:p>
      <w:pPr>
        <w:pStyle w:val="BookText"/>
        <w:rPr/>
      </w:pPr>
      <w:r>
        <w:rPr>
          <w:rFonts w:ascii="Amiri" w:hAnsi="Amiri" w:eastAsia="Amiri" w:cs="Amiri"/>
          <w:color w:val="111111"/>
          <w:sz w:val="28"/>
          <w:sz w:val="28"/>
          <w:szCs w:val="28"/>
          <w:rtl w:val="true"/>
          <w:lang w:bidi="ar-SA"/>
        </w:rPr>
        <w:t>بها قتالاً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6092083_1051229030"/>
      <w:bookmarkStart w:id="531" w:name="_Toc178"/>
      <w:bookmarkEnd w:id="530"/>
      <w:r>
        <w:rPr>
          <w:rtl w:val="true"/>
        </w:rPr>
        <w:t xml:space="preserve">خطبة الإمام في مكة </w:t>
      </w:r>
      <w:r>
        <w:rPr>
          <w:rtl w:val="true"/>
        </w:rPr>
        <w:t>:</w:t>
      </w:r>
      <w:bookmarkEnd w:id="5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الاشارة إلى أن الإمام الحسين وقبل مغادرته مكة جمع الناس وألقی عليهم خطابه التاريخي وهي الخطبة التي انهاها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الموت على </w:t>
      </w:r>
      <w:bookmarkStart w:id="532" w:name="pg7897_73817"/>
    </w:p>
    <w:p>
      <w:pPr>
        <w:pStyle w:val="BookText"/>
        <w:rPr/>
      </w:pPr>
      <w:bookmarkEnd w:id="532"/>
      <w:r>
        <w:rPr>
          <w:rFonts w:ascii="IRNazanin" w:hAnsi="IRNazanin" w:eastAsia="IRNazanin"/>
          <w:color w:val="111111"/>
          <w:sz w:val="28"/>
          <w:sz w:val="28"/>
          <w:szCs w:val="28"/>
          <w:rtl w:val="true"/>
          <w:lang w:bidi="fa-IR"/>
        </w:rPr>
        <w:t xml:space="preserve">ولد آدم </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 وهي خطبة جليلة حفلت بالدعوة إلى الحق والاستهانة بالموت ، ودعا المسلمين فيها إلى الخروج معه للقاء الله والجهاد في سبيله ، وقد بينا سابقاً مفردات هذه الخطبة والمفاهيم والثوابت التي تضمنتها بالاضافة إلى رسالته إلى محمد بن الحنفية وبني هاشم</w:t>
      </w:r>
    </w:p>
    <w:p>
      <w:pPr>
        <w:pStyle w:val="Heading4"/>
        <w:numPr>
          <w:ilvl w:val="3"/>
          <w:numId w:val="1"/>
        </w:numPr>
        <w:rPr/>
      </w:pPr>
      <w:bookmarkStart w:id="533" w:name="__RefHeading___Toc6092085_1051229030"/>
      <w:bookmarkStart w:id="534" w:name="_Toc179"/>
      <w:bookmarkEnd w:id="533"/>
      <w:r>
        <w:rPr>
          <w:rtl w:val="true"/>
        </w:rPr>
        <w:t xml:space="preserve">* </w:t>
      </w:r>
      <w:r>
        <w:rPr>
          <w:rtl w:val="true"/>
        </w:rPr>
        <w:t xml:space="preserve">منازل الطريق </w:t>
      </w:r>
      <w:r>
        <w:rPr>
          <w:rtl w:val="true"/>
        </w:rPr>
        <w:t>:</w:t>
      </w:r>
      <w:bookmarkEnd w:id="534"/>
    </w:p>
    <w:p>
      <w:pPr>
        <w:pStyle w:val="BookText"/>
        <w:rPr/>
      </w:pPr>
      <w:r>
        <w:rPr>
          <w:rFonts w:ascii="IRNazanin" w:hAnsi="IRNazanin" w:eastAsia="IRNazanin"/>
          <w:color w:val="111111"/>
          <w:sz w:val="28"/>
          <w:sz w:val="28"/>
          <w:szCs w:val="28"/>
          <w:rtl w:val="true"/>
          <w:lang w:bidi="fa-IR"/>
        </w:rPr>
        <w:t xml:space="preserve">ترك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مكة في الثامن من ذي الحجة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ووصل إلى کربلاء في اليوم الثاني من محرم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xml:space="preserve">فكانت مدة السفر أربعة وعشرين يوماً وهي فترة زمنية قياسية يقضيها المسافر في رحلته ما بين الحجاز والعراق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هذه الرحلة الفريدة في تاريخ رحلات المجاهدين والداعين إلى الله ، والمتشوقين للقائه ، كانت هنالك محطات ومنازل توقف في بعضها الإمام الحسين، ومرّ على بعضها الآخر بلا توقف ، وقد ذكر المؤرخون وكتّاب المقاتل هذه المحطات والمنازل وما جرى فيها من أُمور ووقائع وأحداث</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هذه المنازل مواقف ولقاءات 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سجلتها  أقلام المؤرخين ولم يتوقفوا عندها كثيراً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نتوقف قليلاً عند بعض هذه المنازل والمحطات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نساير توقيتها الزماني أو المكاني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لنستلهم من وقائعها بعض الدروس والعبر من خلال التأمل في بعض المواقف والكلمات سواءً التي صدرت من الإمام الحسين أو من الذين التقاهم في طريقه </w:t>
      </w:r>
      <w:r>
        <w:rPr>
          <w:rFonts w:eastAsia="Amiri" w:cs="Amiri" w:ascii="Amiri" w:hAnsi="Amiri"/>
          <w:color w:val="111111"/>
          <w:sz w:val="28"/>
          <w:szCs w:val="28"/>
          <w:rtl w:val="true"/>
          <w:lang w:bidi="ar-SA"/>
        </w:rPr>
        <w:t xml:space="preserve">. </w:t>
      </w:r>
      <w:bookmarkStart w:id="535" w:name="pg7897_73820"/>
    </w:p>
    <w:p>
      <w:pPr>
        <w:pStyle w:val="Heading4"/>
        <w:numPr>
          <w:ilvl w:val="3"/>
          <w:numId w:val="1"/>
        </w:numPr>
        <w:rPr/>
      </w:pPr>
      <w:bookmarkStart w:id="536" w:name="__RefHeading___Toc6092087_1051229030"/>
      <w:bookmarkStart w:id="537" w:name="_Toc180"/>
      <w:bookmarkEnd w:id="535"/>
      <w:bookmarkEnd w:id="536"/>
      <w:r>
        <w:rPr>
          <w:rtl w:val="true"/>
        </w:rPr>
        <w:t>المبحث الأول</w:t>
      </w:r>
      <w:r>
        <w:rPr>
          <w:rtl w:val="true"/>
        </w:rPr>
        <w:t xml:space="preserve">: </w:t>
      </w:r>
      <w:r>
        <w:rPr>
          <w:rtl w:val="true"/>
        </w:rPr>
        <w:t xml:space="preserve">لقاء الإمام الحسين مع الفرزدق الشاعر </w:t>
      </w:r>
      <w:r>
        <w:rPr>
          <w:rtl w:val="true"/>
        </w:rPr>
        <w:t>:</w:t>
      </w:r>
      <w:bookmarkEnd w:id="537"/>
    </w:p>
    <w:p>
      <w:pPr>
        <w:pStyle w:val="Heading5"/>
        <w:numPr>
          <w:ilvl w:val="4"/>
          <w:numId w:val="1"/>
        </w:numPr>
        <w:rPr/>
      </w:pPr>
      <w:bookmarkStart w:id="538" w:name="__RefHeading___Toc6092089_1051229030"/>
      <w:bookmarkStart w:id="539" w:name="_Toc181"/>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 xml:space="preserve">يروي الطبري وابن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 والمذري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حتى انتهينا إلى الصّفاح، فلقينا الفرزدق بن غالب الشاعر، فواقف حسيناً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سؤلك وأملك فيا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لنا نبأ الناس خلفك ، فقال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الخبير سألت ، قلوبُ الناس معك، وسيوفهم مع بني أُميّة ، والقضاء ينزل من السماء ، والله 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لله الأمر، والله يفعل ما يشاء ، وكلّ يوم ربُّنا في شأن ، إن نزل القضاء بما نحبّ فنحمد الله على نعمائه ، وهو المستعان على أداء الشكر ، وإن  حال القضاء دون الرجّاء، فلم يعتد مَن كان الحقَّ نيّته، والتقوى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حرّك الحسين راحلته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ثمّ افترقا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والكامل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۷</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6092091_1051229030"/>
      <w:bookmarkStart w:id="541" w:name="_Toc182"/>
      <w:bookmarkEnd w:id="540"/>
      <w:r>
        <w:rPr>
          <w:rtl w:val="true"/>
        </w:rPr>
        <w:t xml:space="preserve">* </w:t>
      </w:r>
      <w:r>
        <w:rPr>
          <w:rtl w:val="true"/>
        </w:rPr>
        <w:t>تأملات في حوار الحسين</w:t>
      </w:r>
      <w:r>
        <w:rPr>
          <w:rtl w:val="true"/>
        </w:rPr>
        <w:t>(</w:t>
      </w:r>
      <w:r>
        <w:rPr>
          <w:rtl w:val="true"/>
        </w:rPr>
        <w:t>علیه السلام</w:t>
      </w:r>
      <w:r>
        <w:rPr>
          <w:rtl w:val="true"/>
        </w:rPr>
        <w:t xml:space="preserve">) </w:t>
      </w:r>
      <w:r>
        <w:rPr>
          <w:rtl w:val="true"/>
        </w:rPr>
        <w:t xml:space="preserve">مع الفرزدق </w:t>
      </w:r>
      <w:r>
        <w:rPr>
          <w:rtl w:val="true"/>
        </w:rPr>
        <w:t>:</w:t>
      </w:r>
      <w:bookmarkEnd w:id="541"/>
    </w:p>
    <w:p>
      <w:pPr>
        <w:pStyle w:val="BookText"/>
        <w:rPr/>
      </w:pPr>
      <w:r>
        <w:rPr>
          <w:rFonts w:ascii="IRNazanin" w:hAnsi="IRNazanin" w:eastAsia="IRNazanin"/>
          <w:color w:val="111111"/>
          <w:sz w:val="28"/>
          <w:sz w:val="28"/>
          <w:szCs w:val="28"/>
          <w:rtl w:val="true"/>
          <w:lang w:bidi="fa-IR"/>
        </w:rPr>
        <w:t>هذا الحوار رغم وجازته وسرعته ، والذي يبدو من الرواية أنه جرى وطرفا الحوار على رواحلهم وإن الإمام لم يترجل ولم ينزل في ذلك المكان، إلّا أن فيه من الدروس والعبر الكثير وهو ما يدعونا إلى التوقف قليلاً للتأمل في بعض مضامینه وفقراته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المحاور للإمام الحسين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 همّام بن غالب التميمي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يُعدُّ من أصحاب أمير المؤمنين والحسين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علماء الرجال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مواقف مشرفة في مدح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وقصيدته في مدح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حضور طاغية الأمويين هشام بن عبد الملك مشهورة 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فالرجل يعدُّ من المحبين والموالين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والذابين عنهم بألسنتهم وشعرهم، إلّا أنه ولاء لم يرق إلى درجة التضحية بالنفس فهو مع علمه بما يؤول إليه أمر الإمام من القتل والشهادة إلّا أنه لم يكلف نفسه مشقة الالتحاق به ونصرته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النص الذي يرويه الطبري في سياق الرواية السابقة عن الفرزدق نفسه ما  يسلط الأضواء على شخصية هذا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فإذا بُفُسطاط مضروب في الحرم ، فأتيته فإذا هو لعبد الله بن عمرو بن العاص، فسألني فأخبرته بلقاء الحسين بن علي،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اتبعته، فوالله ليملكنّ، ولا يجوز السلاح فيه ولا في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واللهِ أن ألحق به، ووقع في قلبي مقالته ، ثمّ ذكرتُ الأنبياء وقَتلهم، فصدَّني ذلك عن اللّٙحاق بهم، فقدمتُ على أهلي بعُسفان ، فواللهِ إني لعندهم إذ أقبلت عير قد امتارت من الكوفة، فلما سمعت بهم خرجتُ في آثارهم حتى إذا أسمعتهم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فعل الحسين بن علي ؟ فردّوا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قُتل، فانصرفت وأنا ألعنُ عبد الله بن عمرو بن العاص وكان أهل ذلك الزمان يقولون ذلك الأمر</w:t>
      </w:r>
      <w:r>
        <w:rPr>
          <w:rStyle w:val="FootnoteAnchor"/>
          <w:rtl w:val="true"/>
        </w:rPr>
        <w:footnoteReference w:id="635"/>
      </w:r>
      <w:r>
        <w:rPr>
          <w:rFonts w:ascii="Amiri" w:hAnsi="Amiri" w:eastAsia="Amiri" w:cs="Amiri"/>
          <w:color w:val="111111"/>
          <w:sz w:val="28"/>
          <w:sz w:val="28"/>
          <w:szCs w:val="28"/>
          <w:rtl w:val="true"/>
          <w:lang w:bidi="ar-SA"/>
        </w:rPr>
        <w:t>وينتظرونه في كلّ يوم وليلة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فالفرزدق عندما سمع مقالة عبد الله بن عمرو بن العاص، وإن الحسين مقبل على الملك ، وإنه سوف يملك ، وليس هنالك شيء غير الملك ، وأما الموت والشهادة </w:t>
      </w:r>
    </w:p>
    <w:p>
      <w:pPr>
        <w:pStyle w:val="BookText"/>
        <w:rPr/>
      </w:pPr>
      <w:r>
        <w:rPr>
          <w:rFonts w:ascii="IRNazanin" w:hAnsi="IRNazanin" w:eastAsia="IRNazanin"/>
          <w:color w:val="111111"/>
          <w:sz w:val="28"/>
          <w:sz w:val="28"/>
          <w:szCs w:val="28"/>
          <w:rtl w:val="true"/>
          <w:lang w:bidi="fa-IR"/>
        </w:rPr>
        <w:t xml:space="preserve">والقتل فهذا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في الحسين ولا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تشخیص عبد الله بن عمرو بن العاص، عندها همّ الفرزدق أن يلحق بالحسين ، إلّا أنه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 وقَتلهم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رسول الله وسبطه، ووارثه، ويحمل دعوة الاصلاح والأمر بالمعروف والنهي عن المنكر ، فكما جرى القتل في الأنبياء يجري فيه أيضاً، عندها فترت همّة الفرزدق و صدّه ذكر الأنبياء وقتلهم عن اللحاق بالحسين والفوز بما فاز به الأنبياء والأوصياء والإمام الحسين وأهل بيته وصحبه رضوان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فالفرزدق رغم وعيه الاجتماعي والسياسي الدقيق إلّا أنه يمثل شريحة واسعة من المجتمع الإسلامي الذي قام من أجله الإمام الحسين بنهضته ، مجتمع الخضوع والخنوع والاستسلام للأمر الواقع ، والرضى بالذل والهوان ، مجتمع يريد التغير والاصلاح ولديه الرغبة في ذلك إلّا أنه يريد من غيره أن يكفيه هذا الأمر فلا يرقي إلى مستوى الثورة والتضحية والاستشهاد، فكانت إحدى أهداف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الارتقاء بهذا المجتمع إلى هذا المستوى ولو على المدى البعيد، وهذا ما حصل لاحقاً بعد استشهاد الإمام ومن خلال الثورات التي هزت عروش الأمويين حتى أسقطتها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الفرزدق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يقول للإمام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الخبير سألت ، قلوب الناس معك، وسيوفهم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وجازته واختصاره يعبر عن وعي سياسي و اجتماعي دقيق وعميق، وتشخيص لحالة الشلل النفسي وحالة ازدواج الشخصية في أهل الكوفة خاصة والأُمة الإسلامية عامة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الازدواجية وهذا الانشطار من أشد الأمراض الاجتماعية والسياسية فتكاً إذ إن الإنسان السوي تتأطر شخصيته من ثلاثة أشياء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ومركزه عقل الإنسان و تفكيره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 ومركزه وبؤرته القلب حيث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وموضعه إرادة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الأشياء الثلاثة عندما تكون منسجمة ومتكاملة فيما بينها ولا تتخالف عندها يكون الإنسان قوياً ، ويعيش حالة الانسجام الكامل في شخصيته ، وأما إذا تخالفت وتضاربت و تنافرت عندها يضعف هذا الإنسان، وتنغلق شخصيته في اتجاهين متعاكسين، فنجد عقله وعاطفته في اتجاه وصوب، وارادته في صوب واتجاه آخر، وعندها يعيش حالة ازدواج الشخصية، وهي من أشد الأمراض فتكاً في شخصية الإنسان وإيمانه من حيث المواقف المتناقضة التي ينجرُّ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الكوفة الذين كانوا في الأعم الأغلب من شيعة أهل البيت ، وكانوا يحبونهم حباً عميقاً ، وعاشوا مع أمير المؤمنين ، وأعطوا أفلاذ أكبادهم فداء لأمير المؤمنين في حروبه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بني أُمية استطاعوا أن يسحبوا منهم سيوفهم، والذي يعبر عن موقفهم وإرادتهم، وبقيت قلوبهم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والفرزدق يقول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ذاهب إلى أُناس قد انشطروا شطرين، شطر لك ، وشطر عليك ، والشطر الضعيف لك، والشطر القوي عليك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الفرزدق رغم تشخيصه الدقيق والألمعي لواقع الناس في الكوفة في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فاته شيء واحد لم يستوعبه بدقة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الموقف إذا تحول إلى اللاموقف فسوف يتحول وينقلب إلى موقف آخر مضاد ومعاكس 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السيوف إن لم تتبع القلوب، فإن القلوب سوف تتبع السيوف،  وهذه لا محالة تحصل، وقد حصلت فعلاً في المجتمع الكوفي الذي رفع السيوف </w:t>
      </w:r>
    </w:p>
    <w:p>
      <w:pPr>
        <w:pStyle w:val="BookText"/>
        <w:rPr/>
      </w:pPr>
      <w:r>
        <w:rPr>
          <w:rFonts w:ascii="IRNazanin" w:hAnsi="IRNazanin" w:eastAsia="IRNazanin"/>
          <w:color w:val="111111"/>
          <w:sz w:val="28"/>
          <w:sz w:val="28"/>
          <w:szCs w:val="28"/>
          <w:rtl w:val="true"/>
          <w:lang w:bidi="fa-IR"/>
        </w:rPr>
        <w:t xml:space="preserve">وخرج إلى كربلاء لمواجهة وقتال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الوقت الذي كانت قلوبهم مع الحسين، هذه المجموعة تحولت قلوبهم بعد ذلك باتجاه سيوفهم، فعادت لشخصيتهم انسجامها ولم تبق شخصية منفلقة ومنشطرة، وإنما شخصية متوحدة ولكن في اتجاه بني أُمية، فأصبحوا وبحسب تعبير الإمام الحسين حيث يخاطبهم یوم عاشوراء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فأصبحتهم إلباً لأعدائكم على أوليائكم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أهؤلاء تعضدون وعنا تتخاذلون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التحول من الموقف إلى اللاموقف قد أدركه الفرزدق وبشكل دقيق، ولكنه لم يدرك المرحلة الثانية من انقلاب اللاموقف إلى الموقف المعاكس والمضاد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غابت من الفرزدق هذه المرحلة الأخيرة من الانقلاب و الردّة ، فإن القرآن يسجلها بوضوح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سوء أسوأ من أن يحمل الإنسان المؤمن السيف على الله ورسوله وأولياء الله ، ويقاتلهم في الدفاع عن الطاغوت ، فإذا فعل ذلك فإنّ الله تعالى يسلب عنه التصديق والإيمان والوعي والرأي ، فيكذّب بآيات رسول الله ، وإذا كذّب بآيات الله ورسوله وأوليائه عاداهم وأبغضهم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يندهش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جواب الفرزدق وتشخيصه الدقيق لأوضاع الناس في الكوفة، ولم يسأله عن الأسباب والعلل الكامنة وراء هذا الانقلاب </w:t>
      </w:r>
    </w:p>
    <w:p>
      <w:pPr>
        <w:pStyle w:val="BookText"/>
        <w:rPr/>
      </w:pPr>
      <w:r>
        <w:rPr>
          <w:rFonts w:ascii="IRNazanin" w:hAnsi="IRNazanin" w:eastAsia="IRNazanin"/>
          <w:color w:val="111111"/>
          <w:sz w:val="28"/>
          <w:sz w:val="28"/>
          <w:szCs w:val="28"/>
          <w:rtl w:val="true"/>
          <w:lang w:bidi="fa-IR"/>
        </w:rPr>
        <w:t>العجيب،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 الكوفة وأهلها وقد عاصر فترة خلافة والده أمير المؤمنين والفترة التي عاش محنتها الإمام الحسن في مدة الخلافة، فلم تكن هذه المحصلة التي توصل إليها الفرزدق بجديدة عليه ، ولهذا لم يناقش الفرزدق ولم يخطئه أو يعترض عليه فيما أبداه من رأي و تشخيص لأُمور الناس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عقب على ذلك بتسليم الأمر الله سبحانه ، والانقياد الكامل لقضاء الله وقدره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الأمر ، واللهُ يفعل ما يشاء وكل يوم ربنا في شأن ، إن نزل القضاء بما نحب فنحمد الله على نعمائه ، وهو المستعان على أداء الشكر ، وإن حال القضاء دون الرجاء فلم يعتد من كان الحق نيّته ، والتقوى سريرته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فنجد في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الموقف وفي كلّ مواقف الشدة التسليم والانقياد، والايمان الراسخ، والعزيمة التي لا 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وعزمة قلب كبير عز عليه الإذعان، وعزّ عليه النصر العاجل، فخرج بأهله وذويه ذلك الخروج الذي يبلغ به النصر الآجل بعد موته ، ويحيي به قضية مخذولة ليس لها بغير ذلك حياة</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نستعرض كلمات الإمام الحسين من حين خروجه إلى حين استشهاده نجد قضية التسليم بقضاء الله وقدره شاخصة فيها، وكانت مسك الختام لكثير من خطبه ، بالاضافة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لهج به لسانه في كل موطن ومنزل وشدة وبلاء، ولأن كان العطش قد أثر في جوارح الحسين وفي اليوم العاشر من المحرم، وأصبح لسانه کالخشبة اليابسة من شدة الظمأ</w:t>
      </w:r>
      <w:r>
        <w:rPr>
          <w:rStyle w:val="FootnoteAnchor"/>
          <w:rtl w:val="true"/>
        </w:rPr>
        <w:footnoteReference w:id="642"/>
      </w:r>
      <w:r>
        <w:rPr>
          <w:rFonts w:ascii="Amiri" w:hAnsi="Amiri" w:eastAsia="Amiri" w:cs="Amiri"/>
          <w:color w:val="111111"/>
          <w:sz w:val="28"/>
          <w:sz w:val="28"/>
          <w:szCs w:val="28"/>
          <w:rtl w:val="true"/>
          <w:lang w:bidi="ar-SA"/>
        </w:rPr>
        <w:t>إلّا أنه بقي رطباً بذكر الله وأداء الشكر والصبر</w:t>
      </w:r>
      <w:r>
        <w:rPr>
          <w:rFonts w:eastAsia="Amiri" w:cs="Amiri" w:ascii="Amiri" w:hAnsi="Amiri"/>
          <w:color w:val="111111"/>
          <w:sz w:val="28"/>
          <w:szCs w:val="28"/>
          <w:rtl w:val="true"/>
          <w:lang w:bidi="ar-SA"/>
        </w:rPr>
        <w:t xml:space="preserve">. </w:t>
      </w:r>
      <w:bookmarkStart w:id="542" w:name="pg7897_73838"/>
    </w:p>
    <w:p>
      <w:pPr>
        <w:pStyle w:val="BookText"/>
        <w:rPr/>
      </w:pPr>
      <w:bookmarkEnd w:id="542"/>
      <w:r>
        <w:rPr>
          <w:rFonts w:ascii="Amiri" w:hAnsi="Amiri" w:eastAsia="Amiri" w:cs="Amiri"/>
          <w:color w:val="111111"/>
          <w:sz w:val="28"/>
          <w:sz w:val="28"/>
          <w:szCs w:val="28"/>
          <w:rtl w:val="true"/>
          <w:lang w:bidi="ar-SA"/>
        </w:rPr>
        <w:t xml:space="preserve">ألقي الإمام خطابه الثاني في مكة حين خروجه و ختمه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مَحيصَ عَن يَومٍ خُطَّ بالقَلمِ، رضي الله رضانا أهل البيت ، نصبرُ على بلائهِ ويُوَفّينا أُجور الصّابرین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ووقف الحسين في آخر لحظات يوم العاشر وهو يتلقي دم ولده الرضيع ثمّ يرمي به نحو السماء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هَوَّنَ ما نَزَلَ بي إنَّهُ بعين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کُن۟تَ حَبَستَ عَنَّا النَّصرَ فاجعَلهُ لما هو خير منه ، وانتقم لنا من الظالمين، واجعل ما حلَّ بِنا في العاجِلِ ذَخيرةً لنا في الآجِل</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6092093_1051229030"/>
      <w:bookmarkStart w:id="544" w:name="_Toc183"/>
      <w:bookmarkEnd w:id="543"/>
      <w:r>
        <w:rPr>
          <w:rtl w:val="true"/>
        </w:rPr>
        <w:t>المبحث الثاني</w:t>
      </w:r>
      <w:r>
        <w:rPr>
          <w:rtl w:val="true"/>
        </w:rPr>
        <w:t xml:space="preserve">: </w:t>
      </w:r>
      <w:r>
        <w:rPr>
          <w:rtl w:val="true"/>
        </w:rPr>
        <w:t xml:space="preserve">لقاء الإمام الحسين بزهير بن القين البجلي </w:t>
      </w:r>
      <w:r>
        <w:rPr>
          <w:rtl w:val="true"/>
        </w:rPr>
        <w:t>:</w:t>
      </w:r>
      <w:bookmarkEnd w:id="544"/>
    </w:p>
    <w:p>
      <w:pPr>
        <w:pStyle w:val="Heading5"/>
        <w:numPr>
          <w:ilvl w:val="4"/>
          <w:numId w:val="1"/>
        </w:numPr>
        <w:rPr/>
      </w:pPr>
      <w:bookmarkStart w:id="545" w:name="__RefHeading___Toc6092095_1051229030"/>
      <w:bookmarkStart w:id="546" w:name="_Toc184"/>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 xml:space="preserve">ذكر المؤرخون لقاء الإمام الحسين بزهير بن القين البجلي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من التفصيل ، وسوف نتوقف بعض الشيء عند هذا اللقاء وما أسفر عنه من نتيجة إيجابية تحول بعدها زهير بن القين من هوىً إلى هویً آخر ومن موقع إلى موقع آخر، حتى استشهد مع الحسين في كربلاء وأصبح من شهداء کربلاء المبجلين رضوان الله تعالى عليهم أجمعين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عن السدّي ، عن رجل من بني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زهير بن القين البَجليّ حين أقبلنا من مكة نساير الحسين ، فلم يكن شيء أبغض إلينا من أن نسايره في منزل ، فإذا سار الحسين تخلف زهير بن القين ، وإذا نزل الحسين تقدّم زهير ، حتى نزلنا يومئذ في منزل لم نجد بُدّاً من أن ننازله فيه ، </w:t>
      </w:r>
      <w:bookmarkStart w:id="547" w:name="pg7897_73843"/>
    </w:p>
    <w:p>
      <w:pPr>
        <w:pStyle w:val="BookText"/>
        <w:rPr/>
      </w:pPr>
      <w:bookmarkEnd w:id="547"/>
      <w:r>
        <w:rPr>
          <w:rFonts w:ascii="Amiri" w:hAnsi="Amiri" w:eastAsia="Amiri" w:cs="Amiri"/>
          <w:color w:val="111111"/>
          <w:sz w:val="28"/>
          <w:sz w:val="28"/>
          <w:szCs w:val="28"/>
          <w:rtl w:val="true"/>
          <w:lang w:bidi="ar-SA"/>
        </w:rPr>
        <w:t xml:space="preserve">فنزل الحسين في جانب ، ونزلنا في جانب ، فبينما نحن جلوس نتغذّى من طعام لنا ، إذ أقبل رسول الحسين حتى سلّم، ثمّ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 إن أبا عبد الله الحسين بن علىّ بعثني إليك لتأتيه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كلّ إنسان ما في يده حتى كأننا على رؤوسنا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دَلهم بنت عمرو امرأة زهير بن القين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رسول الله ثمّ لا 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أتيته فسمعت من كلامه ثمّ انصرفت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زهير بن القين فما لبث أن جاء مستبشراً قد أسفر وجهه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بفسطاطه وثقله ومتاعه فقدّم، وحُمل إلى الحسين ، ثمّ قال لأمرأته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الحقي بأهلك ، فإني لا أحبّ أن يصيبك من سببي إلّا خير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 ، إني سأُحدثكم حديثاً ، غزونا بلَنجَر</w:t>
      </w:r>
      <w:r>
        <w:rPr>
          <w:rStyle w:val="FootnoteAnchor"/>
          <w:rtl w:val="true"/>
        </w:rPr>
        <w:footnoteReference w:id="645"/>
      </w:r>
      <w:r>
        <w:rPr>
          <w:rFonts w:ascii="Amiri" w:hAnsi="Amiri" w:eastAsia="Amiri" w:cs="Amiri"/>
          <w:color w:val="111111"/>
          <w:sz w:val="28"/>
          <w:sz w:val="28"/>
          <w:szCs w:val="28"/>
          <w:rtl w:val="true"/>
          <w:lang w:bidi="ar-SA"/>
        </w:rPr>
        <w:t>، ففتح الله علينا، وأصبنا غنائم، فقال لنا سلمان الباهليّ</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بما فتح الله عليكم، وأصبتم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شبابَ آل محمد فكونوا أشدّ فرحاً بقتالكم معهم منكم بما أصبتم من الغنائم، فأما أنا فإنّي أستودعكم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والله ما زال في أوّل القوم حتّى قتل</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6092097_1051229030"/>
      <w:bookmarkStart w:id="549" w:name="_Toc185"/>
      <w:bookmarkEnd w:id="548"/>
      <w:r>
        <w:rPr>
          <w:rtl w:val="true"/>
        </w:rPr>
        <w:t xml:space="preserve">* </w:t>
      </w:r>
      <w:r>
        <w:rPr>
          <w:rtl w:val="true"/>
        </w:rPr>
        <w:t xml:space="preserve">أضواء على النص التاريخي </w:t>
      </w:r>
      <w:r>
        <w:rPr>
          <w:rtl w:val="true"/>
        </w:rPr>
        <w:t>:</w:t>
      </w:r>
      <w:bookmarkEnd w:id="54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زهير بن القين من شهداء كربلاء البارزين، وكانت له مواقف جليلة مشهودة مع الحسين في واقعة كربلاء ونصر الحسين بلسانه وسيفه ، فمنذ أن التحق </w:t>
      </w:r>
    </w:p>
    <w:p>
      <w:pPr>
        <w:pStyle w:val="BookText"/>
        <w:rPr/>
      </w:pPr>
      <w:r>
        <w:rPr>
          <w:rFonts w:ascii="Amiri" w:hAnsi="Amiri" w:eastAsia="Amiri" w:cs="Amiri"/>
          <w:color w:val="111111"/>
          <w:sz w:val="28"/>
          <w:sz w:val="28"/>
          <w:szCs w:val="28"/>
          <w:rtl w:val="true"/>
          <w:lang w:bidi="ar-SA"/>
        </w:rPr>
        <w:t>بالحسين في زرود إلى حين استشهاده في يوم العاشر من محرم، لا نجد موقفاً من المواقف إلّا ونجد لزهير بن القين فيه دوراً بارزاً، وموقفاً مشهوداً، ولو أردنا أن نتوقف عند هذه المواقف الجليلة واحدة واحدة لطال بنا المقام</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والسماوي 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ويكفي زهيراً فخراً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على ميمنته في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بعد أن خطب القوم ووعظهم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فلعمري لئن كان مؤمن آل فرعون نصح قومه وأبلغ في الدعاء فلقد نصحت هؤلاء وأبلغت لو نفع النصح والابلاغ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بعد استشهاده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يبعدنّك الله يا زهير ولعن قاتليك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زهيراً فخراً أن خصّه الإمام بالسلام في زيارة الناحية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زهير بن القين البجلي القائل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أذن له في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لا يكون ذلك أبداً، أأترك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أسيراً في يد الأعداء وأنجو أنا؟ لا أراني الله ذلك اليوم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أننا عندما نعود إلى النص التاريخي الذي رواه الطبري وغيره من المؤرخين نجد أن زهيراً كان يتحاشى الحسين في مسيره، ويتعمد الابتعاد عنه كراهة لقائه ، ثمّ عندما جمعهما منزل وأرسلَ الحسين رسوله إليه يدعوه، نجده يتثاقل في الاجابة حتى تتدخل زوجته فتحثه على لقاء الحسين وسماع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المقطع من النص التاريخي يدعونا إلى التساؤل عن السبب الذي حمل زهيراً على كراهية اللقاء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وعندما نعود إلى ترجمة زهير بن القين في كتب الرجال نجد تعليل ذلك بأن زهيراً كان عثماني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كان يرى أن عثمان قد قتل مظلوماً ، وهذا يعني أن الرجل كان له موقف سياسي سلبي من علي وآل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ويتبنىّ الرأي الذي تبناه معاوية وآل أُمية لتضليل الأُمة الإسلامية من أجل الوصول إلى مآربهم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البلاذري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زهير بن القين البجلي بمكّة، وكان عثمانياً ، فانصرف من مكة متعجّلاً ، فضمه الطريق وحسيناً فكان يسايره ولا ينازله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الطبري في وقائع يوم التاسع من محرم ، أن عزرة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وهومن قادة جیش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لزهير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زهير، ما كنت عندنا من شيعة أهل هذا</w:t>
      </w:r>
    </w:p>
    <w:p>
      <w:pPr>
        <w:pStyle w:val="BookText"/>
        <w:rPr/>
      </w:pPr>
      <w:r>
        <w:rPr>
          <w:rFonts w:ascii="Amiri" w:hAnsi="Amiri" w:eastAsia="Amiri" w:cs="Amiri"/>
          <w:color w:val="111111"/>
          <w:sz w:val="28"/>
          <w:sz w:val="28"/>
          <w:szCs w:val="28"/>
          <w:rtl w:val="true"/>
          <w:lang w:bidi="ar-SA"/>
        </w:rPr>
        <w:t>البيت ، إنما كنت عثمانياً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الشيخ السماوي في الإبصار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زهير رجلاً شريفاً في قومه ، نازلاً فيهم بالكوفة ، شجاعاً، له في المغازي مواقف مشهورة، ومواطن مشهودة، وكان أولاً عثمانياً ، فحج سنة ستين في أهله، ثمّ عاد فوافق الحسين في الطريق ، فهداه الله ، وانتقل علوياً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فالمشهور والشائع في سيرة زهير بن القين انه كان عثمانياً قبل التحاقه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للتشكيك في هذا المشهور والشائع مجال واسع، فيكون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مواقفه المشرفة ، وكلماته الخالدة ، و تفانيه في سبیل الحق بين يدي الحسين تدعونا للشك والتأمل في نسبة العثمانية إليه</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إلّا أننا لو بقينا مع ما هو مشهور في سيرة الرجل وصدقنا ما جاء في القسم الأول من النص التاريخي والذي يصف حال زهير قبل لقاء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قارنا ذلك مع القسم الثاني من النص التاريخي والذي يصف حال زهير بعد لقاء الحسين لله ثم مواقفه الجهادية في كربلاء، لوجدنا انقلاباً عجيباً و تحولاً عظيماً يعجز العقل البشري عن الوقوف على مكنونه وأسراره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سبحان الله ، يذهب زهير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بخطوات متثاقلة، وبوجهٍ مكفهر ، ومن دون رغبة منه لهذا اللقاء، ولكن سرعان ما يعود، مسرع الخطى ، وبوجه مُسفر مشرق، ثمّ يأمر بثقله وفسطاطه ورحله أن يحول إلى رحل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يطلق زوجته بسرعة فائقة ومن دون تأمل ، بل يطلّق الدنيا وما فيها بلمحة 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الذي حصل في هذا اللقاء؟ وما هي الجاذبية التي جذبته إلى هذا التحول ؟ وما الذي حدثه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هو حديث سلمان الباهلي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غزوة بلنجر ؟ أم أن هنالك حديثاً آخر لم يفصح عنه زهير إلى حين استشهاده ، فبقي سرّاً من الأسرار التي لا نعرف كنهها؟</w:t>
      </w:r>
    </w:p>
    <w:p>
      <w:pPr>
        <w:pStyle w:val="BookText"/>
        <w:rPr/>
      </w:pPr>
      <w:r>
        <w:rPr>
          <w:rFonts w:ascii="Amiri" w:hAnsi="Amiri" w:eastAsia="Amiri" w:cs="Amiri"/>
          <w:color w:val="111111"/>
          <w:sz w:val="28"/>
          <w:sz w:val="28"/>
          <w:szCs w:val="28"/>
          <w:rtl w:val="true"/>
          <w:lang w:bidi="ar-SA"/>
        </w:rPr>
        <w:t xml:space="preserve">يقول أحد الكتّاب معلقاً على هذا الانقلاب والتحول في شخصية زهير إثر هذا اللقاء القصير بقوله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حضر الموقف العجيب أحد من المشركين أو الكفرة أو الناصبيين ، لقالوا عن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ساحر يريد أن يفتنكم بسحره هذا، كما قيل لجدّه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والأنبياء من قبل ، حال ممارستهم الدعوة، وحين ينقلب إليهم بعض الأفراد بفجأة وإعجاب بهم وبدعوتهم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داعي للتعجب، ولا غرابة ، فالحسين هو الهدى ودليل الحق لكل من أُتيحت له الحظوة وسعادة الآخرة ، </w:t>
      </w:r>
    </w:p>
    <w:p>
      <w:pPr>
        <w:pStyle w:val="BookText"/>
        <w:rPr/>
      </w:pPr>
      <w:r>
        <w:rPr>
          <w:rFonts w:ascii="IRNazanin" w:hAnsi="IRNazanin" w:eastAsia="IRNazanin"/>
          <w:color w:val="111111"/>
          <w:sz w:val="28"/>
          <w:sz w:val="28"/>
          <w:szCs w:val="28"/>
          <w:rtl w:val="true"/>
          <w:lang w:bidi="fa-IR"/>
        </w:rPr>
        <w:t>بعد أن غطى عليه الجهل والغفلة والخلاف وأزمات الفتن ، کزهیر بن القين الذي اكتسحه التيار المعادي المغرض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 أن ذلك الموقف لقوي الدلالة على حقيقة أن التذكير بالغ النفع للهداية ، وَ ذَکِّر۟ فَإِنَّ الذِّك۟رَى تَنفَعُ ال۟مُؤ۟مِنِينَ</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 الشيخ القرشي في كتابه القيّم حول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يجيب عن بعض هذه التساؤلات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بشّر زهيراً بالشهادة والفوز بالجنة ، بالاضافة إلى تذكيره لزهير بحديث غزوة بلنجر وبشارة سلمان لهم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أدركتم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شباب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فكونوا أشد فرحاً بقتالكم معه مما أصبتم اليوم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بَشره بالشهادة والفوز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إبراهيم بن سعيد وكان قد صحب زهيراً حينما مضى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يقتل في كربلاء وإن رأسه الشريف يحمله زجر بن قيس إلى يزيد يرجو نواله فلا يعطيه شيئاً</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أن نترك زهير بن القين رضی الله عنه وقد جذبته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جذبة من جذبات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وجذبته إليه بقوة، على أمل أن نعود له في بعض مواقفه وكلماته وخطبه، ونقارن بينه وبين من التقي بهم الحسين ودعاهم لنصرته لكنهم لم ينجذبوا إلى الحسین کما انجذب إليه زهیر ، ولم يساعدهم التوفيق للإلتحاق بركب الحسين ، والفوز معه بالشهادة والسعادة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لابد لنا من وقفة اعزاز واجلال نسجلها لزوجته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 بنت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لموقفها المشرف وكلماتها النصوحة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أخلصت هذه المرأة لزوجها في موقفها الأول حيث دهش عجبا من دعوة الحسين له ، فوقفت لتقول كلمة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عقدت ألسن القوم کرهاً أو حياءً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أيبعث إليك ابن بنت رسول الله ثمّ لا تأتيه؟ لولا أتيته فسمعت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الوقت الذي كان من المتوقع أن تتعلق هذه الزوجة بزوجها وتمنعه من أن يأتي الحسين لو أراد ذلك، نجدها تساعده على التخلص من حيرته وتردده ، من خلال كلمات قليلة في ألفاظها كبيرة في معانيها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أخلصت لزوجها في موقفها الثاني عندما عاد إليها وقد ارتسمت على وجهه المشرق معالم البشر والأُنس ليقول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منكم أن يتّبعني وإلّا فإنه آخر العهد فأما أنا فأستودعكم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يلتفت إليها ليقول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ألحقي بأهلك فإنّي لا أُحبُّ أن يصيبك من سبي إلّا خير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وبحسب رواية الدينوري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فتقدّمي مع أخيك حتى تصلي إلى منزلك، فإني وطّنتُ نفسي على الموت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أثبتت هذه المرأة في هذا الموقف حقيقة إيمانها ونصحها وإخلاصها لزوجها ، فلم تمنعه من ذلك ، ولم تعترض على تركها بتلك الحالة ، ولم تبك على حالها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آمنت بأنّ زهيراً على خير ، ذاهباً إلى خير فلا قهر ولا ضير، ولابد أن كلامها له من كلام المؤمنات، إذ كان يتعهدها بالخير كما قال، فطلبت منه أن لا ينساها في أبديته ، وقالت كلمتها الأُخرى وسجلت النقطة الثانية لها في هذا الموقف ، </w:t>
      </w:r>
      <w:bookmarkStart w:id="550" w:name="pg7897_73862"/>
    </w:p>
    <w:p>
      <w:pPr>
        <w:pStyle w:val="BookText"/>
        <w:rPr/>
      </w:pPr>
      <w:bookmarkEnd w:id="550"/>
      <w:r>
        <w:rPr>
          <w:rFonts w:ascii="Amiri" w:hAnsi="Amiri" w:eastAsia="Amiri" w:cs="Amiri"/>
          <w:color w:val="111111"/>
          <w:sz w:val="28"/>
          <w:sz w:val="28"/>
          <w:szCs w:val="28"/>
          <w:rtl w:val="true"/>
          <w:lang w:bidi="ar-SA"/>
        </w:rPr>
        <w:t xml:space="preserve">حينما نطقت على يقين بكلمة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عوناً ومعيناً ، خار الله لك، أسألك أن تذكرني في القيامة عند جدّ الحسين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المرأة الصالحة وإن لم تحضر کربلاء ويوم عاشوراء بنفسها</w:t>
      </w:r>
      <w:r>
        <w:rPr>
          <w:rStyle w:val="FootnoteAnchor"/>
          <w:rtl w:val="true"/>
        </w:rPr>
        <w:footnoteReference w:id="660"/>
      </w:r>
      <w:r>
        <w:rPr>
          <w:rFonts w:ascii="Amiri" w:hAnsi="Amiri" w:eastAsia="Amiri" w:cs="Amiri"/>
          <w:color w:val="111111"/>
          <w:sz w:val="28"/>
          <w:sz w:val="28"/>
          <w:szCs w:val="28"/>
          <w:rtl w:val="true"/>
          <w:lang w:bidi="ar-SA"/>
        </w:rPr>
        <w:t xml:space="preserve">، إلّا أنها سجلت موقفاً مناصراً للحسين وقضيته، وكان لها دور كبير في حمل زوجها على اللحاق بركب الحسين والاستشهاد بين يديه ، وأصبحت النموذج الذي يحتذى به ، وسوف يبق هذا الموقف الشريف والعظيم والنبيل مخلداً إلى جانب خلود زوجها الشهيد في كربلاء، وخلود قضية الحسين لأنها قضية الحق، ومن أجل الحق </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6092099_1051229030"/>
      <w:bookmarkStart w:id="552" w:name="_Toc186"/>
      <w:bookmarkEnd w:id="551"/>
      <w:r>
        <w:rPr>
          <w:rtl w:val="true"/>
        </w:rPr>
        <w:t>المبحث الثالث</w:t>
      </w:r>
      <w:r>
        <w:rPr>
          <w:rtl w:val="true"/>
        </w:rPr>
        <w:t xml:space="preserve">: </w:t>
      </w:r>
      <w:r>
        <w:rPr>
          <w:rtl w:val="true"/>
        </w:rPr>
        <w:t xml:space="preserve">لقاء الإمام الحسين بعبيد الله بن الحر الجعفي واعتذاره من الجهاد </w:t>
      </w:r>
      <w:r>
        <w:rPr>
          <w:rtl w:val="true"/>
        </w:rPr>
        <w:t>:</w:t>
      </w:r>
      <w:bookmarkEnd w:id="552"/>
    </w:p>
    <w:p>
      <w:pPr>
        <w:pStyle w:val="Heading5"/>
        <w:numPr>
          <w:ilvl w:val="4"/>
          <w:numId w:val="1"/>
        </w:numPr>
        <w:rPr/>
      </w:pPr>
      <w:bookmarkStart w:id="553" w:name="__RefHeading___Toc6092101_1051229030"/>
      <w:bookmarkStart w:id="554" w:name="_Toc187"/>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 xml:space="preserve">من منازل الطريق الذي مرّ به الإمام الحسين ونزل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هذا القصر إلى مقاتل بن حسان بن ثعلبة ، وسمي القصر باسم صاحبه ، ويقع بعد عذيب الهجانات وما بين عين التمر والقطقطانة والقريات</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خان الاخيضر حالياً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الموضع اجتمع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الحر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 لنصرته فلم يستجب لذلك ، كذلك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مع عمرو بن قیس المشرفي وابن عمه، واعتذرا عن نصرة الحسين بكثرة العيال، وفي السياق نفسه كان للحسين لقاء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الضحاك بن عبد الله المشرقي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استجاب </w:t>
      </w:r>
    </w:p>
    <w:p>
      <w:pPr>
        <w:pStyle w:val="BookText"/>
        <w:rPr/>
      </w:pPr>
      <w:r>
        <w:rPr>
          <w:rFonts w:ascii="Amiri" w:hAnsi="Amiri" w:eastAsia="Amiri" w:cs="Amiri"/>
          <w:color w:val="111111"/>
          <w:sz w:val="28"/>
          <w:sz w:val="28"/>
          <w:szCs w:val="28"/>
          <w:rtl w:val="true"/>
          <w:lang w:bidi="ar-SA"/>
        </w:rPr>
        <w:t>لدعوة الحسين استجابة مشروطة، وله مع الحسين قصة غريبة في فصولها  وأحداثها ، وسوف يأتي الحديث عنها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هؤلاء يمثلون عينات لشريحة واسعة من المجتمع الكوفي آنذاك لذا  سوف نتوقف عند هذه اللقاءات وما جرى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وملخص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الحر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تسطرها كتب المقاتل والسير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طريقه إلى كربلاء مرّ بقصر بني مقاتل، فرأى فسطاطاً مضروباً ، ورمحاً مركوزاً، وفرساً واقفاً ، فسأل عنه فقيل هو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الحر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مسروق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فسأله ابن الحر عما وراءه 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إليك وكرامة إن قبلتها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يدعوك إلى نصرته، فان قاتلت بين يديه أُجرت، وإن قُتِلتَ استشهدت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الكوفة إلّا لكثرة ما رأيته خارجاً لمحاربته  وخذلان شيعته ، فعلمت أنه مقتول ولا أقدر على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فعاد الحجاج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وأعاد عليه کلام عبيد الله بن الحر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ومشى إليه في جماعة من أهل بيته وصحبه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استقر المجلس بأبي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عليك ذنوباً كثيرة فهل لك من توبة تمحي بها ذنوبك</w:t>
      </w:r>
      <w:r>
        <w:rPr>
          <w:rStyle w:val="FootnoteAnchor"/>
          <w:rtl w:val="true"/>
        </w:rPr>
        <w:footnoteReference w:id="6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 ابن بنت نبيك و تقاتل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أن من شايعك كان السعيد في الآخرة، ولكن ما عسى أن أغني عنك ولم أخلف لك بالكوفة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 تحملني على هذه الخطة فإن نفسي لا تسمح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فرسي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طلبت عليها شيئاً قط إلّا لحقته ، ولا طلبني أحد وأنا عليها إلّا سبقته ، فخذها فهي  لك؟</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رغبت بنفسك عنا فلا حاجة لنا في فرسك ولا فيك ،  وما كنت متخذ المضلين عضداً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إرشاد المفيد، والطبري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فإلّا تنصرنا فاتّق الله أن تكون ممّن يقاتلنا، فوالله لا يسمع واعيتنا أحد ثمّ لا ينصرنا إلّا هلك ، فقالابن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 يكون أبداً إن شاء الله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انتهاء واقعة الطف واستشهاد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معه من أهل بيته  وأنصاره، ندم ابن الحر على ما فاته من نصرة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أَيَالَكَ حَس۟رَةً مَا دُم۟تُ حَيَاً</w:t>
      </w:r>
    </w:p>
    <w:p>
      <w:pPr>
        <w:pStyle w:val="BookText"/>
        <w:rPr/>
      </w:pPr>
      <w:r>
        <w:rPr>
          <w:rFonts w:ascii="Amiri" w:hAnsi="Amiri" w:eastAsia="Amiri" w:cs="Amiri"/>
          <w:color w:val="111111"/>
          <w:sz w:val="28"/>
          <w:sz w:val="28"/>
          <w:szCs w:val="28"/>
          <w:rtl w:val="true"/>
          <w:lang w:bidi="ar-SA"/>
        </w:rPr>
        <w:t>تَرَدَدُ بينَ صَد۟ري والتَراقِي</w:t>
      </w:r>
    </w:p>
    <w:p>
      <w:pPr>
        <w:pStyle w:val="BookText"/>
        <w:rPr/>
      </w:pPr>
      <w:r>
        <w:rPr>
          <w:rFonts w:ascii="Amiri" w:hAnsi="Amiri" w:eastAsia="Amiri" w:cs="Amiri"/>
          <w:color w:val="111111"/>
          <w:sz w:val="28"/>
          <w:sz w:val="28"/>
          <w:szCs w:val="28"/>
          <w:rtl w:val="true"/>
          <w:lang w:bidi="ar-SA"/>
        </w:rPr>
        <w:t>غَداةَ يَقُولُ لي بالقصرِ قَو۟لاً</w:t>
      </w:r>
    </w:p>
    <w:p>
      <w:pPr>
        <w:pStyle w:val="BookText"/>
        <w:rPr/>
      </w:pPr>
      <w:r>
        <w:rPr>
          <w:rFonts w:ascii="Amiri" w:hAnsi="Amiri" w:eastAsia="Amiri" w:cs="Amiri"/>
          <w:color w:val="111111"/>
          <w:sz w:val="28"/>
          <w:sz w:val="28"/>
          <w:szCs w:val="28"/>
          <w:rtl w:val="true"/>
          <w:lang w:bidi="ar-SA"/>
        </w:rPr>
        <w:t>أَتَت۟رُکُنا وَتَع۟زَمُ بالفِراقِ حُسَينٌ</w:t>
      </w:r>
    </w:p>
    <w:p>
      <w:pPr>
        <w:pStyle w:val="BookText"/>
        <w:rPr/>
      </w:pPr>
      <w:r>
        <w:rPr>
          <w:rFonts w:ascii="Amiri" w:hAnsi="Amiri" w:eastAsia="Amiri" w:cs="Amiri"/>
          <w:color w:val="111111"/>
          <w:sz w:val="28"/>
          <w:sz w:val="28"/>
          <w:szCs w:val="28"/>
          <w:rtl w:val="true"/>
          <w:lang w:bidi="ar-SA"/>
        </w:rPr>
        <w:t>حِينَ يطلبُ بَذَلَ نَص۟رِي</w:t>
      </w:r>
    </w:p>
    <w:p>
      <w:pPr>
        <w:pStyle w:val="BookText"/>
        <w:rPr/>
      </w:pP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فَلو فلقَ التَلَهفُ قلبَ حيٍ</w:t>
      </w:r>
    </w:p>
    <w:p>
      <w:pPr>
        <w:pStyle w:val="BookText"/>
        <w:rPr/>
      </w:pP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ولو آسَي۟تُهُ يوماً بِنَفسي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لَنِلتُ كرامةً يومَ التَلاقِ </w:t>
      </w:r>
    </w:p>
    <w:p>
      <w:pPr>
        <w:pStyle w:val="BookText"/>
        <w:rPr/>
      </w:pPr>
      <w:r>
        <w:rPr>
          <w:rFonts w:ascii="Amiri" w:hAnsi="Amiri" w:eastAsia="Amiri" w:cs="Amiri"/>
          <w:color w:val="111111"/>
          <w:sz w:val="28"/>
          <w:sz w:val="28"/>
          <w:szCs w:val="28"/>
          <w:rtl w:val="true"/>
          <w:lang w:bidi="ar-SA"/>
        </w:rPr>
        <w:t>مع ابنِ محمدٍ تَف۟ديهِ نَفسي</w:t>
      </w:r>
    </w:p>
    <w:p>
      <w:pPr>
        <w:pStyle w:val="BookText"/>
        <w:rPr/>
      </w:pPr>
      <w:r>
        <w:rPr>
          <w:rFonts w:ascii="Amiri" w:hAnsi="Amiri" w:eastAsia="Amiri" w:cs="Amiri"/>
          <w:color w:val="111111"/>
          <w:sz w:val="28"/>
          <w:sz w:val="28"/>
          <w:szCs w:val="28"/>
          <w:rtl w:val="true"/>
          <w:lang w:bidi="ar-SA"/>
        </w:rPr>
        <w:t>فَوَدَّعَ ثُمَّ أسرعَ بانطِلاقِ</w:t>
      </w:r>
    </w:p>
    <w:p>
      <w:pPr>
        <w:pStyle w:val="BookText"/>
        <w:rPr/>
      </w:pPr>
      <w:r>
        <w:rPr>
          <w:rFonts w:ascii="Amiri" w:hAnsi="Amiri" w:eastAsia="Amiri" w:cs="Amiri"/>
          <w:color w:val="111111"/>
          <w:sz w:val="28"/>
          <w:sz w:val="28"/>
          <w:szCs w:val="28"/>
          <w:rtl w:val="true"/>
          <w:lang w:bidi="ar-SA"/>
        </w:rPr>
        <w:t>لَقَد فازَ الأُولىٰ نَصَروا حُسَی۟ناً</w:t>
      </w:r>
    </w:p>
    <w:p>
      <w:pPr>
        <w:pStyle w:val="BookText"/>
        <w:rPr/>
      </w:pPr>
      <w:r>
        <w:rPr>
          <w:rFonts w:ascii="Amiri" w:hAnsi="Amiri" w:eastAsia="Amiri" w:cs="Amiri"/>
          <w:color w:val="111111"/>
          <w:sz w:val="28"/>
          <w:sz w:val="28"/>
          <w:szCs w:val="28"/>
          <w:rtl w:val="true"/>
          <w:lang w:bidi="ar-SA"/>
        </w:rPr>
        <w:t>وخابَ الآخرونَ ذَوُو النِفاق</w:t>
      </w:r>
      <w:r>
        <w:rPr>
          <w:rStyle w:val="FootnoteAnchor"/>
          <w:rtl w:val="true"/>
        </w:rPr>
        <w:footnoteReference w:id="666"/>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وفي رواية الطبري عن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عبيد الله بن زياد بعد مقتل الحسين تفقّد أشراف أهل الكوفة ، فلم ير عبيد الله بن الحرّ، ثمّ جاءه بعد أيام حتى دخل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یابن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مريضاً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القلب ، أو مريض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قلبي فلم يمرض ، وأما بدني فقد منَّ الله عليَّ بالعافية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ولكنك كنت مع عدوّنا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مع عدوّك لرُئي مکاني، وما كان مثل مكاني يخنس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وغفل عنه ابن زیاد غفلة ، فخرج ابن الحر فقعد على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الحر؟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فأحضرت الشُّرط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الأمير ، فدفع فرسه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أبلغوه أنّي لا آتیه والله طائعاً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حتى أَتى كربلاء فنظر إلى مصارع القوم، فاستغفر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أميرٌ غادرٌ حقّ غادرٍ</w:t>
      </w:r>
    </w:p>
    <w:p>
      <w:pPr>
        <w:pStyle w:val="BookText"/>
        <w:rPr/>
      </w:pPr>
      <w:r>
        <w:rPr>
          <w:rFonts w:ascii="Amiri" w:hAnsi="Amiri" w:eastAsia="Amiri" w:cs="Amiri"/>
          <w:color w:val="111111"/>
          <w:sz w:val="28"/>
          <w:sz w:val="28"/>
          <w:szCs w:val="28"/>
          <w:rtl w:val="true"/>
          <w:lang w:bidi="ar-SA"/>
        </w:rPr>
        <w:t>ألا كنتَ قاتَل۟تَ الشهيد ابن فاطِمَه۟</w:t>
      </w:r>
    </w:p>
    <w:p>
      <w:pPr>
        <w:pStyle w:val="BookText"/>
        <w:rPr/>
      </w:pPr>
      <w:r>
        <w:rPr>
          <w:rFonts w:ascii="Amiri" w:hAnsi="Amiri" w:eastAsia="Amiri" w:cs="Amiri"/>
          <w:color w:val="111111"/>
          <w:sz w:val="28"/>
          <w:sz w:val="28"/>
          <w:szCs w:val="28"/>
          <w:rtl w:val="true"/>
          <w:lang w:bidi="ar-SA"/>
        </w:rPr>
        <w:t>فيا نَدمي أَلّا أكونَ نصرتُهُ</w:t>
      </w:r>
    </w:p>
    <w:p>
      <w:pPr>
        <w:pStyle w:val="BookText"/>
        <w:rPr/>
      </w:pPr>
      <w:r>
        <w:rPr>
          <w:rFonts w:ascii="Amiri" w:hAnsi="Amiri" w:eastAsia="Amiri" w:cs="Amiri"/>
          <w:color w:val="111111"/>
          <w:sz w:val="28"/>
          <w:sz w:val="28"/>
          <w:szCs w:val="28"/>
          <w:rtl w:val="true"/>
          <w:lang w:bidi="ar-SA"/>
        </w:rPr>
        <w:t>ألا كلُّ نفسٍ لا تُسدّد نادِمَه۟</w:t>
      </w:r>
    </w:p>
    <w:p>
      <w:pPr>
        <w:pStyle w:val="BookText"/>
        <w:rPr/>
      </w:pPr>
      <w:r>
        <w:rPr>
          <w:rFonts w:ascii="Amiri" w:hAnsi="Amiri" w:eastAsia="Amiri" w:cs="Amiri"/>
          <w:color w:val="111111"/>
          <w:sz w:val="28"/>
          <w:sz w:val="28"/>
          <w:szCs w:val="28"/>
          <w:rtl w:val="true"/>
          <w:lang w:bidi="ar-SA"/>
        </w:rPr>
        <w:t>وإِني لأَنّي لم أكن من حُماتِهِ</w:t>
      </w:r>
    </w:p>
    <w:p>
      <w:pPr>
        <w:pStyle w:val="BookText"/>
        <w:rPr/>
      </w:pPr>
      <w:r>
        <w:rPr>
          <w:rFonts w:ascii="Amiri" w:hAnsi="Amiri" w:eastAsia="Amiri" w:cs="Amiri"/>
          <w:color w:val="111111"/>
          <w:sz w:val="28"/>
          <w:sz w:val="28"/>
          <w:szCs w:val="28"/>
          <w:rtl w:val="true"/>
          <w:lang w:bidi="ar-SA"/>
        </w:rPr>
        <w:t>لذو حسرةٍ ما إن تفارقُ لازَمه۟</w:t>
      </w:r>
    </w:p>
    <w:p>
      <w:pPr>
        <w:pStyle w:val="BookText"/>
        <w:rPr/>
      </w:pPr>
      <w:r>
        <w:rPr>
          <w:rFonts w:ascii="Amiri" w:hAnsi="Amiri" w:eastAsia="Amiri" w:cs="Amiri"/>
          <w:color w:val="111111"/>
          <w:sz w:val="28"/>
          <w:sz w:val="28"/>
          <w:szCs w:val="28"/>
          <w:rtl w:val="true"/>
          <w:lang w:bidi="ar-SA"/>
        </w:rPr>
        <w:t>سَقى اللهُ أرواحَ الذينَ تأَزّروا</w:t>
      </w:r>
    </w:p>
    <w:p>
      <w:pPr>
        <w:pStyle w:val="BookText"/>
        <w:rPr/>
      </w:pPr>
      <w:r>
        <w:rPr>
          <w:rFonts w:ascii="Amiri" w:hAnsi="Amiri" w:eastAsia="Amiri" w:cs="Amiri"/>
          <w:color w:val="111111"/>
          <w:sz w:val="28"/>
          <w:sz w:val="28"/>
          <w:szCs w:val="28"/>
          <w:rtl w:val="true"/>
          <w:lang w:bidi="ar-SA"/>
        </w:rPr>
        <w:t>على نصرهِ سُقيا من الغيثِ دائمه۟</w:t>
      </w:r>
    </w:p>
    <w:p>
      <w:pPr>
        <w:pStyle w:val="BookText"/>
        <w:rPr/>
      </w:pPr>
      <w:r>
        <w:rPr>
          <w:rFonts w:ascii="Amiri" w:hAnsi="Amiri" w:eastAsia="Amiri" w:cs="Amiri"/>
          <w:color w:val="111111"/>
          <w:sz w:val="28"/>
          <w:sz w:val="28"/>
          <w:szCs w:val="28"/>
          <w:rtl w:val="true"/>
          <w:lang w:bidi="ar-SA"/>
        </w:rPr>
        <w:t>وقَف۟تُ على أَجداثِهم ومجالِهم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فكادَ الحشا ينفضُّ والعينُ ساجمَه</w:t>
      </w:r>
      <w:r>
        <w:rPr>
          <w:rStyle w:val="FootnoteAnchor"/>
          <w:rtl w:val="true"/>
        </w:rPr>
        <w:footnoteReference w:id="668"/>
      </w:r>
      <w:bookmarkStart w:id="555" w:name="pg7897_73874"/>
    </w:p>
    <w:p>
      <w:pPr>
        <w:pStyle w:val="Heading5"/>
        <w:numPr>
          <w:ilvl w:val="4"/>
          <w:numId w:val="1"/>
        </w:numPr>
        <w:rPr/>
      </w:pPr>
      <w:bookmarkStart w:id="556" w:name="__RefHeading___Toc6092103_1051229030"/>
      <w:bookmarkStart w:id="557" w:name="_Toc188"/>
      <w:bookmarkEnd w:id="555"/>
      <w:bookmarkEnd w:id="556"/>
      <w:r>
        <w:rPr>
          <w:rtl w:val="true"/>
        </w:rPr>
        <w:t xml:space="preserve">* </w:t>
      </w:r>
      <w:r>
        <w:rPr>
          <w:rtl w:val="true"/>
        </w:rPr>
        <w:t xml:space="preserve">وقفة مع ابن الحر </w:t>
      </w:r>
      <w:r>
        <w:rPr>
          <w:rtl w:val="true"/>
        </w:rPr>
        <w:t>:</w:t>
      </w:r>
      <w:bookmarkEnd w:id="557"/>
    </w:p>
    <w:p>
      <w:pPr>
        <w:pStyle w:val="BookText"/>
        <w:rPr/>
      </w:pPr>
      <w:r>
        <w:rPr>
          <w:rFonts w:ascii="Amiri" w:hAnsi="Amiri" w:eastAsia="Amiri" w:cs="Amiri"/>
          <w:color w:val="111111"/>
          <w:sz w:val="28"/>
          <w:sz w:val="28"/>
          <w:szCs w:val="28"/>
          <w:rtl w:val="true"/>
          <w:lang w:bidi="ar-SA"/>
        </w:rPr>
        <w:t xml:space="preserve">عندما نتأمل في قصة عبيد الله بن الحر الجعفي ونحلل موقف هذا الرجل السلبي من دعوة الإمام الحسين لنصرته، ثمّ مواقفه اللاحقة لواقعة الطف ، وحالة الندم التي سجلها في أبياته الشعرية ، نلاحظ جملة من الخصال تؤطر شخصية هذا الرجل والتي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الحركان ينقصه الوعي السياسي لقضية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ولهذافقد الموقف الذي كان ينبغي أن يتخذه حيال دعوة الإمام له لنصرته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يطلب من الناس مالاً ولا زعامة ولا سلطاناً ، وإنما يطلب منهم مهجهم وأفئدتهم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كان باذلاً فينا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يدرك ولم يعِ ابن الحر هذه الحقيقة في دعوة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فوقف موقف المعتذر من دعوة الحسين، وليته اكتفي بذلك الاعتذار ، وإنما قدم للحسين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فخذها فهي 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إذا رغبت بنفسك عنّا فلا حاجة لنا في فرسك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ولو كان يعي ابن الحر الجعفي ما يطلبه الحسين منه لم يكن يقدّم للحسين فرسه عوضاً عن نفسه ودمه ومهجته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فارق الوعي بين عبيد الله بن الحر الجعفي ، وبين الحر بن یزید الرّياحي والذي سوف تأتينا قصة لقائه بالحسين ومن الموقع الرسمي، ومن موقع المواجهة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أدرك الحر الرياحي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الدعوة الحسينية ، وعلم أن الحسين لا يطلب من الناس سوى مهجهم وأفئدتهم، فأعطى للحسين ما یرید ومضى إلى ربه شهيداً، أما ابن الحر الجعفي فلم يفهم ولم يعِ دعوة الحسين ولهذا بخل بنفسه </w:t>
      </w:r>
    </w:p>
    <w:p>
      <w:pPr>
        <w:pStyle w:val="BookText"/>
        <w:rPr/>
      </w:pPr>
      <w:r>
        <w:rPr>
          <w:rFonts w:ascii="IRNazanin" w:hAnsi="IRNazanin" w:eastAsia="IRNazanin"/>
          <w:color w:val="111111"/>
          <w:sz w:val="28"/>
          <w:sz w:val="28"/>
          <w:szCs w:val="28"/>
          <w:rtl w:val="true"/>
          <w:lang w:bidi="fa-IR"/>
        </w:rPr>
        <w:t xml:space="preserve">واعتذر للإمام عن النصرة، وقدم للحسين ما لم يرده منه، وادعى الندم بعد ذلك على تخلفه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ينفعه ندمه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الأحداث اللاحقة لوقائع الطف ، ودور عبيد الله بن الحر فيها تدل على أن الرجل لم يكن صادقاً في ندمه الذي ادعاه في أبياته الشعرية ، فقد بقي الرجل على عثمانیته ومناصرته لبني أُمية ، وأرسله عبد الملك بن مروان لمحاربة مصعب بن الزبير في جيش كثيف سنة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في تلك المعركة قرب الأنبار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الدينوري 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عبيد الله ابن الحر الجعفي، وكان بناحية الجبل يتطرّف ويُغير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خرجت غضباً للحسين ، ونحن أيضاً من غضب له ، وقد تجرّدنا لنطلب بثأره ، فأعنّا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عبيد الله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المختار إلى داره بالكوفة فهدمها ، وأمر بامرأته أُم سلمة ، ابنة عمر الجعفي، فحبست في السجن، ونهب جميع ما كان في منزله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صادقاً في ندمه على تأخره عن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لناصر المختار الثقفي على 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فدعوى الندم يكذبها واقع حال الرجل وتاريخه السياسي في نصرة الأمويين، وفي السلب والنهب والاغارة على أموال الناس وأعراضهم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يبقى عندنا إلّا توجیه ما نسب إليه من أبيات شعرية إن صحت نسبتها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قاله من شعر كان نتيجة فورة عاطفية مؤقتة تميز أُولئك المتقلبين الذين لم يتبنّوا موقفاً ثابتاً في الحياة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منطق عبيد الله بن الحر مع الإمام الحسين حينما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الأعلم أن من شايعك كان السعيد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الله أن تحملني على هذه الخطة، فإنّ نفسي لم تسمح بالموت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ليس منطق الإنسان المسلم المؤمن السوي ، المشتاق إلى لقاء ربه ، والمبادر إلى طاعته ، فهو يكره الموت مع علمه بأن الموت والقتل مع الحسين فيه سعادة الآخرة، ولقاء الله سبحانه ، ولكنه يكره لقاء الله مع الحسين والشهداء، ويختار منيته بميتة سوءٍ مع الأمويين وفي ركابهم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کره لقاء الله ، كره الله لقاءه كما جاء في الحديث الشريف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أحَبَّ اللهُ لقاءَهُ، وَمَن كَرِهَ لقاءَ اللهِ كَرِهَ اللهُ لِقاءَه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يطلب ممّن يصحبه في هذه المرحلة أن يوطّنوا أنفسهم فقط للقاء الله ، وليس لأيّة غاية أُخرى، وأيّة غاية اُخرى غير لقاء الله لا قيمة لها في هذه المرحلة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 نموذج ابن الحر الجعفي في التاريخ يتكرر كثيراً مع رجال سجل لنا التاريخ مواقفهم، وهي إما مواقف بغي وعدوان، أو مواقف تراجع وخذلان للحق وأهله، وابن الحر يمثل شريحة اجتماعية من ذلك المجتمع آنذاك </w:t>
      </w:r>
      <w:r>
        <w:rPr>
          <w:rFonts w:eastAsia="Amiri" w:cs="Amiri" w:ascii="Amiri" w:hAnsi="Amiri"/>
          <w:color w:val="111111"/>
          <w:sz w:val="28"/>
          <w:szCs w:val="28"/>
          <w:rtl w:val="true"/>
          <w:lang w:bidi="ar-SA"/>
        </w:rPr>
        <w:t xml:space="preserve">. </w:t>
      </w:r>
      <w:bookmarkStart w:id="558" w:name="pg7897_73883"/>
    </w:p>
    <w:p>
      <w:pPr>
        <w:pStyle w:val="Heading4"/>
        <w:numPr>
          <w:ilvl w:val="3"/>
          <w:numId w:val="1"/>
        </w:numPr>
        <w:rPr/>
      </w:pPr>
      <w:bookmarkStart w:id="559" w:name="__RefHeading___Toc6092105_1051229030"/>
      <w:bookmarkStart w:id="560" w:name="_Toc189"/>
      <w:bookmarkEnd w:id="558"/>
      <w:bookmarkEnd w:id="559"/>
      <w:r>
        <w:rPr>
          <w:rtl w:val="true"/>
        </w:rPr>
        <w:t>المبحث الرابع</w:t>
      </w:r>
      <w:r>
        <w:rPr>
          <w:rtl w:val="true"/>
        </w:rPr>
        <w:t xml:space="preserve">: </w:t>
      </w:r>
      <w:r>
        <w:rPr>
          <w:rtl w:val="true"/>
        </w:rPr>
        <w:t xml:space="preserve">لقاء الإمام الحسين </w:t>
      </w:r>
      <w:r>
        <w:rPr>
          <w:rtl w:val="true"/>
        </w:rPr>
        <w:t>(</w:t>
      </w:r>
      <w:r>
        <w:rPr>
          <w:rtl w:val="true"/>
        </w:rPr>
        <w:t>علیه السلام</w:t>
      </w:r>
      <w:r>
        <w:rPr>
          <w:rtl w:val="true"/>
        </w:rPr>
        <w:t>)</w:t>
      </w:r>
      <w:r>
        <w:rPr>
          <w:rtl w:val="true"/>
        </w:rPr>
        <w:t xml:space="preserve">مع عبيد الله بن الحر المشرقي </w:t>
      </w:r>
      <w:r>
        <w:rPr>
          <w:rtl w:val="true"/>
        </w:rPr>
        <w:t>:</w:t>
      </w:r>
      <w:bookmarkEnd w:id="560"/>
    </w:p>
    <w:p>
      <w:pPr>
        <w:pStyle w:val="Heading5"/>
        <w:numPr>
          <w:ilvl w:val="4"/>
          <w:numId w:val="1"/>
        </w:numPr>
        <w:rPr/>
      </w:pPr>
      <w:bookmarkStart w:id="561" w:name="__RefHeading___Toc6092107_1051229030"/>
      <w:bookmarkStart w:id="562" w:name="_Toc190"/>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 xml:space="preserve">قبل الدخول في تفاصيل لقاء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بعبيد الله بن الحر المشرقي، لابد من الاشارة إلى لقاء انفرد بذكره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بسنده عن عمرو بن قيس المشرقيّ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وابن عمّ لي ، وهو في قصر بني مقاتل ، فسلّمنا عليه ، فقال له ابن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هذا الذي أری خضاب أو شعرك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 والشيب إلينا بني هاشم يعجل ثمّ أقبل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جئتها لنصرتي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كثير العيال ، وفي يدي بضائع للناس، ولا أدري ما يكون ، وأكره أن أُضيع أمانتي،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فلا تسمعا لي واعية ولا تريا لي سواداً ، فإنّه من سمع واعيتنا أو رأى سوادنا فلم يجبنا ولم يُغثنا كان حقاً على الله عزّ وجل أن يكبّه على منخريه في النار</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الرواية انفرد بها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كبار فقهاء الشيعة ومحدثيها، إلّا أننا بمقدار ما بحثنا في المصادر التاريخية وكتب المقاتل لم نجد من المؤرخين من أشار إلى هذا اللقاء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والمشرقيين عمرو بن قيس المشرقي وابن عمه ، ومن ذكرهامن الكتاب المعاصرين أسندها إلى رواية الشيخ الصدوق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هنالك قصة لقاء آخر للإمام الحسين مع مشرقي آخر وصاحبه، نص عليها الطبري في تاريخه، من دون أن يحدّٙد لنا مكان هذا اللقاء من منازل الطريق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يلي قصة هذا اللقاء ثمّ التأمل في بعض مفرداته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عاصم عن الضّحاك بن عبد الله المشرقي،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ومالك بن النضر الأرحبي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فسلّمنا عليه ، ثم جلسنا إليه، فردّ علينا، ورحّب بنا ، وسألنا عما جئنا له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لنسلّم عليك ، وندعو الله لك بالعافية ، ونحدث بك عهداً، ونخبرك خبر الناس، وإنا نحدثّك أنهم قد جمعوا على حربك فَرَ رأيك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فتذاممنا وسلمنا عليه، ودعونا الله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يمنعكما من نصرتي؟</w:t>
      </w:r>
    </w:p>
    <w:p>
      <w:pPr>
        <w:pStyle w:val="BookText"/>
        <w:rPr/>
      </w:pPr>
      <w:r>
        <w:rPr>
          <w:rFonts w:ascii="Amiri" w:hAnsi="Amiri" w:eastAsia="Amiri" w:cs="Amiri"/>
          <w:color w:val="111111"/>
          <w:sz w:val="28"/>
          <w:sz w:val="28"/>
          <w:szCs w:val="28"/>
          <w:rtl w:val="true"/>
          <w:lang w:bidi="ar-SA"/>
        </w:rPr>
        <w:t xml:space="preserve">فقال مالك ابن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ولي عيال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ديناً ، وإنّ لي لعيالاً، ولكنك إن جعلتني في حلٍّ من الإنصراف إذا لم أجدمقاتلاً قاتلتُ عنك ما كان لك نافعاً ، وعنك دافعاً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فأنت في حلّ، فأقمتُ معه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المشهد الأول من رواية أبي مخنف حيث انصرف مالك بن النضر الأرحبي إلى دينه وعياله تاركاً الحسين ونصرته، وبقي الضحاك بن عبد الله المشرقي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لنصرته بعد أن اعتذر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ديناً ، وإن لي عيالاً، ثم استجاب استجابةً مشروطة بشرطين أحدهما فوقاني والآخر تحتاني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أجد مقاتلاً قاتلتُ عنك ما كان لك نافعاً ، وعنك دافعاً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منه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في حلٍّ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والمشهد الثاني من موقف الضحاك بن عبد الله المشرقي في يوم العاشر من المحرم وفي أرض المعركة أيضاً برواية أبي مخنف عن عبد بن عاصم عن الضحاك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أصحاب الحسين قد أُصيبوا، وقد خلص إليه وإلى أهل بيته، ولم يبق معه غير سويد بن عمرو بن أبي المطاع الخثعمي، وبشير بن عمرو الحضرمي،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قد علمت ما كان بيني وبينك ،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عنك ما رأيتُ مقاتلاً، فإذا لم أر مقاتلاً فأنا في حلّ من الإنصراف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وكيف لك بالنّجاء، إن قدرتَ على ذلك فأنت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على فرسي وقد كنت حيث رأيتُ خيل أصحابنا تعقر ، أقبلت بها حتى أدخلتها فسطاطاً لأصحابنا بين البيوت، وأقبلتُ أُقاتل معهم راجلاً، فقتلتُ يومئذ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رجلين، وقطعتُ يد آخر، وقال 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تُشلل، لا يقطع الله يدك، جزاك الله خيراً عن أهل بیت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أذن لي استخرجت الفرس من الفسطاط، ثم استويت على متنها، ثم ضربتها حتى إذا قامت على السنابك رميتُ بها عرضَ القوم، فأفرجوا لي ، واتبعني منهم خمسة عشر رجلاً حتى انتهيت إلى 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قريبة من شاطىء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لحقوني عطفت عليهم، فعرفني كثير بن عبد الله الشعبي، وأيوب بن مشرح الحيواني، وقيس بن عبد الله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الضحاك بن عبد الله المشرقي، هذا ابن عمّنا، ننشدكم الله لما كففتم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ثلاثة نفر من بني تميم كانوا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لنجيبنّ إخواننا وأهل دعوتنا إلى ما أحبّوا من الكفّ عن صاحبهم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تابع التميميّون أصحابي كفّ الآخرون </w:t>
      </w:r>
      <w:r>
        <w:rPr>
          <w:rFonts w:eastAsia="Amiri" w:cs="Amiri" w:ascii="Amiri" w:hAnsi="Amiri"/>
          <w:color w:val="111111"/>
          <w:sz w:val="28"/>
          <w:szCs w:val="28"/>
          <w:rtl w:val="true"/>
          <w:lang w:bidi="ar-SA"/>
        </w:rPr>
        <w:t xml:space="preserve">. </w:t>
      </w:r>
      <w:bookmarkStart w:id="563" w:name="pg7897_73893"/>
    </w:p>
    <w:p>
      <w:pPr>
        <w:pStyle w:val="BookText"/>
        <w:rPr/>
      </w:pPr>
      <w:bookmarkEnd w:id="5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فنجاني الله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قصة الضحاك بن عبد الله المشرقي برواية الطبري عن أبي مخنف، وقد تقلناها بطولها لطرافتها وغرابتها ، ولمواطن العبرة والعظة منها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6092109_1051229030"/>
      <w:bookmarkStart w:id="565" w:name="_Toc191"/>
      <w:bookmarkEnd w:id="564"/>
      <w:r>
        <w:rPr>
          <w:rtl w:val="true"/>
        </w:rPr>
        <w:t xml:space="preserve">تأملات في موقف الضحاك وصاحبه </w:t>
      </w:r>
      <w:r>
        <w:rPr>
          <w:rtl w:val="true"/>
        </w:rPr>
        <w:t>:</w:t>
      </w:r>
      <w:bookmarkEnd w:id="565"/>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التأمل في رواية الشيخ الصدوق حول لقاء الإمام الحسين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قيس المشرقي،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ومقارنتها برواية الطبري ولقاء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الضحاك بن عبد الله المشرقي، وصاحبه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لنا ومن خلال بعض القرائن أنهما رواية واحدة قد نقلها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مصدر آخر بالمعنى، حيث نجد في كلا الروايتين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وجود شخصين محاورين، وتشابه أوجه الحوار وأوجه الاعتذار منهما، ففي كلا الموقفين نجد الإمام يدعوهما لنصرته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جئتها لنصرتي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يمنعكما من نصرتي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والاعتذار منهما في كلا الروايتين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العيال ، وأمانات الناس، والبضائع، والدین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في الرواية الأُولى يختفي أثر الاثنين معاً ، فيتركان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ويذهبان إلى أوجه الدنيا المختلفة من العيال، والبيع والشراء وتداول البضائع والثروة، وفي الرواية الثانية ، ينطلق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دينه وعياله، ويبقى الضحاك المشرقي مع الحسين لنصرته ولكن بشكل محدود ومشروط، ثمّ ينسحب هارباً في آخر المعركة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والملاحظ أن الشيخ الصدوق يحدد مكان لقاء الإمام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قیس المشرقي ، وابن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منازل الطريق وهو قصر بني مقاتل ، بینها رواية الطبري لا تحدد لنا مكان اللقاء، وما استظهره بعض المحققين من سياق رواية الطبري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اللقاء تم في موقع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استقرّ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بأهله</w:t>
      </w:r>
    </w:p>
    <w:p>
      <w:pPr>
        <w:pStyle w:val="BookText"/>
        <w:rPr/>
      </w:pPr>
      <w:r>
        <w:rPr>
          <w:rFonts w:ascii="Amiri" w:hAnsi="Amiri" w:eastAsia="Amiri" w:cs="Amiri"/>
          <w:color w:val="111111"/>
          <w:sz w:val="28"/>
          <w:sz w:val="28"/>
          <w:szCs w:val="28"/>
          <w:rtl w:val="true"/>
          <w:lang w:bidi="ar-SA"/>
        </w:rPr>
        <w:t>وأصحابه فيه</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 xml:space="preserve">بعيد جداً، إذ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حوصر في كربلاء حصاراً شديداً، ومنع عنه المدد، فكيف يجازف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الضحاك والأرحبي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بالوفود على الحسين لمجرد السلام عليه ، والدعاء له بالعافية ، واخباره خبر الناس ، وهل الإمام بحاجة إلى إخبارهما عن الناس بعد أن اتضح له جلياً من خلال عساکرهم الممتدة أنهم أجمعوا لحربه وقتاله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التحق بالإمام في كربلاء بعض المضحين والأبدال من أمثال حبيب بن مظاهر الأسدي، ممن وطنوا أنفسهم على التضحية والشهادة في سبيل الله فلم يبالوا بالمخاطر التي سوف تواجههم في طريقهم إلى كربلاء، بخلاف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المشرقي، والضحاك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كانوا يحملون الحب والتقدير والاحترام للحسين ، ولم تكن سيوفهم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أنهم لم يوطنوا أنفسهم على التضحية ونصرة الإمام والاستشهاد بين يديه ، فمن المستبعد جداً أن يجازف أمثال هؤلاء ويصلون إلى الإمام وهو محاصر في كربلاء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يظهر من الرواية أن الضحاك وصاحبه كانا عارفين بحق الحسين وذمته وحرمته في الإسلام وموقعه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تقول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فتذاممنا وسلّمنا عليه ودعونا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والتذمم يعني حفظ الذمام والعهد والحق والحرمة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أن الذي أعاق حركتهما بعد أن أقبلت عليهما سعادة الدنيا والآخرة ، هما وجهتا الحياة الدنيا ، التعلقات والشهوات ، والتبعات والمسؤوليات ، اللذان عبر عنهما الضحاك وصاحبه بالدين والعيال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ديناً وإن لي عيالاً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وبقيت هذه التعلقات و التبعات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تلاحق الضحاك بن عبد الله المشرقي حتى ظهيرة يوم عاشوراء حيث تساقط أصحاب الحسين واحداً بعد الآخر شهداء، وهرب الضحاك إلى دَي۟نِه وعياله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يكمل مشوار الجهاد والشهادة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ليُسَجَلَّ مع هؤلاء الشهداء الذين بذلوا مهجهم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فكانوا سادة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سابقاً قصّة لقاء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زهير بن القين البجلي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استجاب زهير لدعوة الإمام ومن دون تردد أو قيود فوقانية أو تحتانية ، إلّا أننا نجد الاعتذار بالعيال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الاستجابة المشروطة من الضحّاك وصاحبه، فكيف أعاق الدين والعيال المشرقي وصاحبه ولم يشكلا عائقاً أمام زهير بن القين ؟</w:t>
      </w:r>
    </w:p>
    <w:p>
      <w:pPr>
        <w:pStyle w:val="BookText"/>
        <w:rPr/>
      </w:pPr>
      <w:r>
        <w:rPr>
          <w:rFonts w:ascii="IRNazanin" w:hAnsi="IRNazanin" w:eastAsia="IRNazanin"/>
          <w:color w:val="111111"/>
          <w:sz w:val="28"/>
          <w:sz w:val="28"/>
          <w:szCs w:val="28"/>
          <w:rtl w:val="true"/>
          <w:lang w:bidi="fa-IR"/>
        </w:rPr>
        <w:t xml:space="preserve">ولكي تتضح الاجابة عن هذا التساؤل لابد من المقارنة بين زهير بن القين  رضی الله عنه والضحّاك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زهير بن القين يملك من المال والعيال ما كان يملكه الضحاك ابن عبد الله ، وكان يعيش في دنياه ، کماکان يعيش الضحاك في دنياه ، بل قد يكون حظّ زهیر من الدنيا أعظم من حظّ الضحّاك ، فقد كان زهير بن القين زعيماً في قومه ، وجيهاً في بلده ، ولم يحفل المؤرّخون بأمر الضحاك وصاحبه في شأن من شؤون الدنيا، وكان الضحاك أقرب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وأكثر ميلاً إليه من زهير ، فقد كان زهير عثمانيّ الهوى ، كما يذكر أصحاب السير، وكان يحرص ألّا يلتقي الحسين بمنزل في طريقه إلى العراق، فإذا وجد الحسين قد نزل منزلاً فيه ماء </w:t>
      </w:r>
    </w:p>
    <w:p>
      <w:pPr>
        <w:pStyle w:val="BookText"/>
        <w:rPr/>
      </w:pPr>
      <w:r>
        <w:rPr>
          <w:rFonts w:ascii="IRNazanin" w:hAnsi="IRNazanin" w:eastAsia="IRNazanin"/>
          <w:color w:val="111111"/>
          <w:sz w:val="28"/>
          <w:sz w:val="28"/>
          <w:szCs w:val="28"/>
          <w:rtl w:val="true"/>
          <w:lang w:bidi="fa-IR"/>
        </w:rPr>
        <w:t xml:space="preserve">نزل غيره، وأمّا الضحّاك وصاحبه مالك بن النضر فقد قصدا الحسين، وجلسا إليه، ودعوا له ، ولم يكن يحدث شيء من ذلك لو لم يكن الضحّاك ومالك بن النضر من شيعة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تميل إليه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كلّه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أعاقاهما عن الالتحاق به بشكل كامل أو  بشكل ناقص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زهیر بن القين رضی الله عنه فقد رجع من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يستغرق اجتماعه بالإمام في أغلب الظن بضع دقائق، وقد أعدّ نفسه للوفود على الله مع الحسين ، والانصراف الكامل عن الدنيا ، فأقبل إلى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بقوّة وعزم في نفس الوقت بسهولة وراحة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 بأهلك فإنّي لا أحبّ أن يصيبك بسببي إلّا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لمن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منكم نصرة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فهو آخر العهد</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 ولم يعقه عن ذلك مال ولا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ليست المسألة مسألة المال والعيال، وإنّما المسألة في أمر آخر، في طريقة  التعامل مع المال والعيال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الضحّاك وزهير لم يكن في أنّ الأول كان يملك من المال والعيال ما  لا يملكه الثاني ، وإنّما كان في طريقة تعاملها مع المال والعيال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الضحّاك وصاحبه الأرحبي أسيرين للمال والعيال، فأعاقاهما عن الانطلاق مع الحسين، وكان زهير بن القين متحرراً من أسر المال والعيال، فلم يعيقاه عن الحركة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للوفود على الله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نتأمل في النقطة الثانية من جواب الضحّاك نجد أنه لم يرفض القتال إلى جانب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يعتذر بصورة مطلقة ، كما اعتذر صاحبه مالك ابن النضر، بل قاتل مع الحسين وضرب الأعداء بين يديه ، ودعا له الحسين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نقطة أُخرى مشرقة في موقف الضحّاك من الحسين ، فهو ليس من الذين وصفهم الفرزدق الشاعر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قلوبهم معك و سيوفهم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كان قلبه وسيفه مع الإمام الحسين ، وهو صادق في هذا وذاك، إلّا أنه لم يعط سیفه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يضع سيفه تحت أمر الحسين إلّا بمقدار ، وحدّد لذلك شرطين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أجد مقاتلاً قاتلت عنك ما كان لك نافعاً وعنك دافعاً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شرط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الضحّاك يحصر نصرته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شرطين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بحاجة إليه ولا يغني عنه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يكون قتاله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نافعاً له فإن لم يكن هذا ولا ذاك فإنّ  الضحّاك في حلّ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نريد أن نشكّك في صدق نيّة الضحّاك في موقفه من الإمام ، رغم فراره من الزحف في اللحظات الأخيرة، وتركه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أحرج اللحظات ، وإيثاره للعافية ، فإنّ لدينا من الشواهد ما يكفي لإثبات حسن نيّة الضحّاك ، وصدقه في الوقوف إلى جنب الإمام، والدفاع عنه، إلّا أننا نجد عنده احساساً محدوداً بالمسؤولية تجاه الموقف، وتقتيراً شديداً في العطاء، في إطار هذه المسؤولية ، ومحاولة جادّة في إخضاع الانفاق في سبيل الله لمعادلات دقيقة شديدة التعقيد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يعطي من نفسه لله تعالى ولكنّه عطاء مشروط، ومحدود، وبحساب ، وضمن تقديرات دقيقة ، وليس كما يقول الله تعالى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والدقّة في المحاسبة ، أمر جيّد لا نشك في حسنه وفائدته ، ولكن عندما يكون طرف المحاسبة هو نفس الإنسان ، وقد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عندما يكون طرف الحساب هو الله تعالى فإنّ المحاسبة بهذه الدقّة وضمن هذه الشروط والقيود أمر قبيح مع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والضحّاك هنا يتعامل مع الله تعالى، وإن كان طرف التعامل في ظاهر الأمر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يطلب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الضحّاك في حركته هذه، وإنما يطلب لنصرته من أُولئك الذين يبذلون كلّ ما عندهم من الأنفس والأموال لله تعالى ، من دون حساب وشروط وحدود و قیود ، فقد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الناس لمّا أراد الخروج من مكّة إلى العراق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كان فينا باذلاً مهجته ، موطّناً على لقاء الله نفسه ، فليرحل معنا ، فإنّي  راحل مصبحاً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إنّ هذا العطاء الشحيح خير من النضوب، على كلّ حال، ولكن أصحاب هذا العطاء المحدود لا يستطيعون أن يسايروا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والنقطة الأخيرة والجديرة بالاهتمام في موقف الضحّاك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التحلّل من الالتزام</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يعتذر الضحّاك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بديونه وعياله، يطلب من الإمام أن يجعله في حلّ من الانصراف إذا شاء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ولكنّك إن جعلتني في حلّ من الانصراف إذا لم أجد مقاتلاً قاتلت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والحلّ في مقابل الالتزام، ولا يمكن أن يرتبط الإنسان بالتزامين متعاكسين في وقت واحد، فإذا كان الضحّاك ملتزماً </w:t>
      </w:r>
    </w:p>
    <w:p>
      <w:pPr>
        <w:pStyle w:val="BookText"/>
        <w:rPr/>
      </w:pPr>
      <w:r>
        <w:rPr>
          <w:rFonts w:ascii="IRNazanin" w:hAnsi="IRNazanin" w:eastAsia="IRNazanin"/>
          <w:color w:val="111111"/>
          <w:sz w:val="28"/>
          <w:sz w:val="28"/>
          <w:szCs w:val="28"/>
          <w:rtl w:val="true"/>
          <w:lang w:bidi="fa-IR"/>
        </w:rPr>
        <w:t xml:space="preserve">تجاه دیونه وعياله، فمن الطبيعي أنه لا يستطيع أن يكون ملتزماً تجاه الإمام، ولابدّ من أن يتحرّر من أحد الإلتزامين ، وقد آثر أن يتحرر من التزامه تجاه الحسين دون التزامه تجاه دیونه وعياله ، والالتزام تجاه الحسين هو الالتزام تجاه الدعوة والجهاد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دقيق في تقدير المسافة التي يستطيع أن يساير الحسين فيها، فيضبط حساباته في هذه الحركة بشكل دقيق، ويتحوّط للعودة إلى الدنيا عندما يصل إلى المفترق الذي يؤثر عنده الدنيا على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ويشخّص المفترق بدقّة ، ويحدّد المسافة التي يساير فيها الحسين بدقّة ، ويتحوّط للعودة من الله إلى الدنيا في اللحظة المناسبة، ويُبقی من 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يتحرّك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بابين مفتوحين يرجع من خلالهما إلى الدنيا عندما 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في حلّ من أمره عندما يريد الانصراف  إلى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فرسه التي احتفظ بها في فسطاط داخل البيوت عندما حاصر جيش بني أُمية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ليستطيع أن يركبها في اللحظة المناسبة ويهرب من الآخرة إلى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أُخرى نريد أن نقارن في هذه النقطة من البحث بين الضحّاك وزهير ، كلّ  منهما أقبل على الله تعالى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الضحّاك دخل معركة الطف إلى جنب الإمام وقاتل وجاهد بين يديه ، وزهير رضی الله عنه أقبل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 وقاتل، ولكنّ الفرق بين هذا وذاك أنّ الضحّاك أقبل على الله وأبقى الأبواب مفتوحة من خلفه، بكلّ دقّة واحتیاط ، وأبقى الجسور قائمة من ورائه إلى الدنيا ليعود إليها في اللحظة التي يريد ، </w:t>
      </w:r>
    </w:p>
    <w:p>
      <w:pPr>
        <w:pStyle w:val="BookText"/>
        <w:rPr/>
      </w:pPr>
      <w:r>
        <w:rPr>
          <w:rFonts w:ascii="IRNazanin" w:hAnsi="IRNazanin" w:eastAsia="IRNazanin"/>
          <w:color w:val="111111"/>
          <w:sz w:val="28"/>
          <w:sz w:val="28"/>
          <w:szCs w:val="28"/>
          <w:rtl w:val="true"/>
          <w:lang w:bidi="fa-IR"/>
        </w:rPr>
        <w:t xml:space="preserve">وأمّا زهير فعندما قرّر الوفود على الله تعالى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كلّما كان بينه وبين الدنيا من جسور ، وأغلق كلّ باب بينه وبين الدنيا ، وقال 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عزم وقوّة ويُسر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 بأهلك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لا نريد أن نّتهم الضحّاك في صدقه وحبّه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من سبب  يدعونا أن نتّهم هذا الرجل الذي وقف هذا الموقف يوم عاشوراء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نيّته وصدقه ، فلم يطلب الضحّاك من الدفاع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القتال بين بدیه دنیا ، وهذا حقّ يجب أن نذكره ونعترف له به ، لكنه مع ذلك كلّه لم يتحرر من حبّ الدنيا ومن التعلّق بالدنيا ومن تبعات الدنيا، حتّى عندما ساقه التوفيق والسعادة الإلهية إلى هذه المعركة الحاسمة بين الحقّ والباطل في التأريخ، ووضعه الله تعالى في أشرف موقع يتصوّره الإنسان، وهو موقع الدفاع عن الإسلام إلى جنب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ختام هذه التأملات نعتذر من الضحّاك بن عبد الله المشرقي إذا کنّا قد أسأنا إليه، وتناولنا موقفه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بالتحليل والنقد بهذه الصورة، ولا نريد أن نبخسه حقّه ، فقد نال ما حُرِمنا منه نحن من شرف القتال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دعاء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كنّا نريد أن نجعل من نقاط الضعف في موقفه وسيلة لتقويم نقاط الضعف في مواقفنا وسلوكنا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ولقصة الضحاك مواطن كثيرة للتأمل تركناها مخافة الإطالة</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استفدنا بعض هذه التأملات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 و تلخیص</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7897_73916"/>
    </w:p>
    <w:p>
      <w:pPr>
        <w:pStyle w:val="Heading4"/>
        <w:numPr>
          <w:ilvl w:val="3"/>
          <w:numId w:val="1"/>
        </w:numPr>
        <w:rPr/>
      </w:pPr>
      <w:bookmarkStart w:id="567" w:name="__RefHeading___Toc6092111_1051229030"/>
      <w:bookmarkStart w:id="568" w:name="_Toc192"/>
      <w:bookmarkEnd w:id="566"/>
      <w:bookmarkEnd w:id="567"/>
      <w:r>
        <w:rPr>
          <w:rtl w:val="true"/>
        </w:rPr>
        <w:t>المبحث الخامس</w:t>
      </w:r>
      <w:bookmarkEnd w:id="568"/>
    </w:p>
    <w:p>
      <w:pPr>
        <w:pStyle w:val="Heading5"/>
        <w:numPr>
          <w:ilvl w:val="4"/>
          <w:numId w:val="1"/>
        </w:numPr>
        <w:rPr/>
      </w:pPr>
      <w:bookmarkStart w:id="569" w:name="__RefHeading___Toc6092113_1051229030"/>
      <w:bookmarkStart w:id="570" w:name="_Toc193"/>
      <w:bookmarkEnd w:id="569"/>
      <w:r>
        <w:rPr>
          <w:rtl w:val="true"/>
        </w:rPr>
        <w:t xml:space="preserve">* </w:t>
      </w:r>
      <w:r>
        <w:rPr>
          <w:rtl w:val="true"/>
        </w:rPr>
        <w:t xml:space="preserve">الإمام الحسين يتلقی خبر استشهاد مسلم بن عقيل وهانئ بن عروة في زرود </w:t>
      </w:r>
      <w:r>
        <w:rPr>
          <w:rtl w:val="true"/>
        </w:rPr>
        <w:t>:</w:t>
      </w:r>
      <w:bookmarkEnd w:id="570"/>
    </w:p>
    <w:p>
      <w:pPr>
        <w:pStyle w:val="BookText"/>
        <w:rPr/>
      </w:pPr>
      <w:r>
        <w:rPr>
          <w:rFonts w:ascii="IRNazanin" w:hAnsi="IRNazanin" w:eastAsia="IRNazanin"/>
          <w:color w:val="111111"/>
          <w:sz w:val="28"/>
          <w:sz w:val="28"/>
          <w:szCs w:val="28"/>
          <w:rtl w:val="true"/>
          <w:lang w:bidi="fa-IR"/>
        </w:rPr>
        <w:t xml:space="preserve">كان آخر ما تلقاه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أوضاع الكوفة رسالة مسلم بن عقیل التي بعثها مع قيس بن المُسَّهر الصيداوي و عابس بن أبي شبيب الشاكري، والتي على أثرها خرج الإمام من مكة قاصداً العراق وكانت هذه الرسالة قبل استشهاد مسلم بسبع وعشرين ليلة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أوضاع الكوفة بعد تلك الرسالة قد تغيرت بشكل جذري ، وحصل ذلك الانقلاب العجيب في المجتمع الكوفي والذي بينا ملابساته ووقائعه وبعض أسبابه الموضوعية عند الحديث عن حركة مسلم بن عقيل واستشهاده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أخبار الكوفة بعد تلك الرسالة الأخيرة قد انقطعت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دعاه إلى أن يكتب رسالة من إحدى منازل الطريق إلى أهل الكوفة ويبعثها مع قیس بن مُسَّهر الصيداوي</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تصل رسالة الحسين هذه إلى أهل الكوفة إذ اُلقي القبض على حامل الرسالة ثمّ قتل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وأقبل قيس بن مُسهر الصيداوي إلى الكوفة بكتاب الحسين، حتى انتهى إلى القادسيّة ، أخذه الحصين بن تميم فبعث به إلى عبيد الله ابن زیاد،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إلى القصر فَسُبّ الكذّاب ابن الكذّاب ، </w:t>
      </w:r>
    </w:p>
    <w:p>
      <w:pPr>
        <w:pStyle w:val="BookText"/>
        <w:rPr/>
      </w:pPr>
      <w:r>
        <w:rPr>
          <w:rFonts w:ascii="IRNazanin" w:hAnsi="IRNazanin" w:eastAsia="IRNazanin"/>
          <w:color w:val="111111"/>
          <w:sz w:val="28"/>
          <w:sz w:val="28"/>
          <w:szCs w:val="28"/>
          <w:rtl w:val="true"/>
          <w:lang w:bidi="fa-IR"/>
        </w:rPr>
        <w:t xml:space="preserve">فصعد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هذا الحسين بن عليّ خير خَلق الله ، ابن فاطمة بنت رسول الله ، وأنا رسوله إليكم، وقد فارقته بالحاجز، فأجيبوه ، ثمّ لعن عبيد الله بن زیاد وأباه، واستغفر لعليّ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به عبيد الله بن زياد أن يُرمي به من فوق القصر، فَرمي به، فتقطّع  فمات</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بعث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بأخيه من الرّضاعة، عبد الله بن يقطر إلى مسلم بن عقیل ، إلّا أنه أيضاً قد قتل بظروف مشابهة لمقتل قيس بن مسهر الصيداوي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الطبري عن مقتل عبد الله بن يقطر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فتلقاه خيلُ الحصين بن تميم بالقادسية ، فسرّح به إلى عبيد الله بن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فوق القصير فالعن الكتاب ابن الكذّاب، ثمّ انزل حتى أرى فيك 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فلما أشرف على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رسول الحسين 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لتنصروه و تؤازروه على ابن مرجانة بن سميّة الدعيّ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به عبيد الله فاُلقي من فوق القصر إلى الأرض، فكُسرت عظامه، وبقي به رَمق ، فأتاه رجل يقال له عبد الملك بن عُمر اللَّخمي فذبحه، فلمّا عيب ذلك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أُريحه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خبر استشهاد مسلم بن عقيل وهانئ بن عروة وغيرها من حوادث الكوفة تلقاها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زرود إحدى منازل الطريق بواسطة بعض الوافدين من الكوفة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يروي الطبري ،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سُليم ، والمذري بن المشمعل الأسديّين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قضينا حجّنا لم يكن لنا همّة إلّا اللّحاق بالحسين في الطريق لنظر ما يكون من أمره وشأنه، فأقبلنا تُرقل بنا ناقتانا مسرعين حتى لحقناه بزرود، فلما دنونا منه إذا نحن برجل من أهل الكوفة قد عدل عن الطريق حين رأى الحسين ، فوقف الحسين كأنه يريده ثمّ تركه ، ومضى ومضينا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احدنا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بنا إلى هذا فلنسأله ، فإن كان عنده خبر الكوفة علمناه ، فضينا حتى انتهينا إليه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 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أسديان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بكير بن المثعبة ، فانتسبنا له ، 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الناس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أخرج من الكوفة حتى قتل مسلم بن عقيل، وهانئ بن عروة ،  فرأيتهما يُجَبرّٙان بأرجلهما في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فأقبلنا حتى لحقنا بالحسين ، فسایرناه حتى نزل الثعلبيّة ممسياً، فجئنا حين نزل، فسلّمنا عليه فردّ علينا،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 إنّ عندنا خبراً ، فإن شئت حدّثنا علانية ، وإن شئت 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هؤلاء سرّ ، فقلنا له أرأيت الراكب الذي استقبلك عشاء 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أردتُ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استبرأنا لك خبره ، وكفيناك مسألته ، وهو امرؤ من أسد منّا ، ذورأي وصدق، وفضل و عقل، وإنه حدّثنا أنه لم يخرج من الكوفة حتّى قُتل مسلم بن عقيل وهانئ بن عروة، وحتّى رآهما يُجرّان في السوق بأرجلهما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رحمة الله عليهما، فردّد ذلك مراراً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في نفسك وأهل بيتك إلّا انصرفت من مكانك هذا، فإنه ليس لك بالكوفة ناصر ولا شيعة ، بل نتخوّف أن تكون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عند ذلك بنو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بني عقيل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نبرح حتى ندرك ثأرنا، أو نذوق ما ذاق أخونا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إلينا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أنه قد عزم له رأيه على المسير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أنت مثل مسلم بن عقيل ، ولو قدمت  الكوفة لكان الناس إليك أسرع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تلقي الإمام الحسين خبر استشهاد مسلم بن عقیل وهانئ بن عروة بحزن وأسي من جهة، وبرضى وتسليم بقضاء الله وقدره من جهة أُخرى ، ولهذا لم يزد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يكرر ذلك مراراً، ويترحم عليهما، وكانت بالنسبة إلى الطالبيين وآل عقيل بمثابة الصدمة العنيفة التي هزتهم، إذ كان مسلم ابن عقيل بمثابة عميدهم وكبيرهم وشيخهم المبجل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بركبه من زرود إلى أن انتهى إلى منطقة زُبالة ، عندما وصله خبر مفجع آخر وهو مقتل عبد الله بن يقطر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الطبري ، قال أبو مخنف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لا يمرّ بأهل ماءً إلّا اتبعوه حتى إذا انتهى إلى زبالة سقط إليه مَقتل أخيه 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سرّحه إلى مسلم بن عقيل من الطريق وهو لا يدري أنه قد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وصول خبر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ذلك خبر استشهاد مسلم وهانئ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الحسين أن يخبر من معه بذلك ، وخاصة الذين التحقوا بركابه طلباً للدنيا والملك والسلطة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يروي الطبري عن هشام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فأتى ذلك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عبد الله بن يقطر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حسيناً وهو بزبالة، فأخرج للناس کتاباً ، فقرأ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 فإنه قد أتانا خبر فضيع، قتل مسلم بن عقيل ، وهانئ بن عروة ، وعبد الله بن يقطر ، وقد خذلتنا شيعتنا، فمن أحبّ منكم الإنصراف فلينصرف، ليس عليه مِنا ذمام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البيان السياسي المقتضب الذي تلاه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المقصود منه بني هاشم والصادقين في نياتهم من رافقوا الحسين من المدينة إلى مكة ومنه إلى العراق ، أو من التحقوا به في الطريق من أمثال زهير بن القين وأضرابه ، فإن هؤلاء قد وطنوا أنفسهم على الموت والشهادة مع الحسين ، وعاهدوا الله على ذلك ، وإنما كان المقصود منه إسماع من التحق به من مكة أو من منازل الطريق ممن دفعهم حب الدنيا إلى ذلك ولا يعرفون أنهم يقدمون على الأسنة والاستشهاد، وعندما عرفوا ذلك لاذوا بالفرار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واستكمالاً للرواية السابقة يقول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فتفرّق الناس عنه تفرقاً ، فأخذوا يميناً وشمالاً حتى بقى في أصحابه الذين جاؤوا معه من المدينة ، وإنما فعل ذلك لأنه ظنّ أنما اتبعه الأعراب ، لأنهم ظنّوا أنه يأتي بلداً قد استقامت له طاعة أهله ، فكره أن يسيروا معه إلّا وهم يعلمون عَلامَ يقدمون ، وقد علم أنّهم إذا بيّن لهم لم يصحبه إلّا من يريد مواساته والموت معه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571" w:name="pg7897_73931"/>
    </w:p>
    <w:p>
      <w:pPr>
        <w:pStyle w:val="Heading5"/>
        <w:numPr>
          <w:ilvl w:val="4"/>
          <w:numId w:val="1"/>
        </w:numPr>
        <w:rPr/>
      </w:pPr>
      <w:bookmarkStart w:id="572" w:name="__RefHeading___Toc6092115_1051229030"/>
      <w:bookmarkStart w:id="573" w:name="_Toc194"/>
      <w:bookmarkEnd w:id="571"/>
      <w:bookmarkEnd w:id="572"/>
      <w:r>
        <w:rPr>
          <w:rtl w:val="true"/>
        </w:rPr>
        <w:t xml:space="preserve">* </w:t>
      </w:r>
      <w:r>
        <w:rPr>
          <w:rtl w:val="true"/>
        </w:rPr>
        <w:t xml:space="preserve">وقفة تأمل مع الحدث </w:t>
      </w:r>
      <w:r>
        <w:rPr>
          <w:rtl w:val="true"/>
        </w:rPr>
        <w:t>:</w:t>
      </w:r>
      <w:bookmarkEnd w:id="573"/>
    </w:p>
    <w:p>
      <w:pPr>
        <w:pStyle w:val="BookText"/>
        <w:rPr/>
      </w:pPr>
      <w:r>
        <w:rPr>
          <w:rFonts w:ascii="IRNazanin" w:hAnsi="IRNazanin" w:eastAsia="IRNazanin"/>
          <w:color w:val="111111"/>
          <w:sz w:val="28"/>
          <w:sz w:val="28"/>
          <w:szCs w:val="28"/>
          <w:rtl w:val="true"/>
          <w:lang w:bidi="fa-IR"/>
        </w:rPr>
        <w:t xml:space="preserve">هذا النص التاريخي ، وما تضمنه من أحداث ومواقف ، له أهمية كبيرة في مجری الأحداث في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يضع هذا النص حداً لمرحلة من مراحل المواجهة والصدام مع السلطة الأموية ، لتبدأ مرحلة أُخرى بعدها، حيث لقاء الحر بن یزید الرياحي مع ألف فارس، ومن ثمّ الوصول إلى كربلاء وأحداث</w:t>
      </w:r>
    </w:p>
    <w:p>
      <w:pPr>
        <w:pStyle w:val="BookText"/>
        <w:rPr/>
      </w:pPr>
      <w:r>
        <w:rPr>
          <w:rFonts w:ascii="Amiri" w:hAnsi="Amiri" w:eastAsia="Amiri" w:cs="Amiri"/>
          <w:color w:val="111111"/>
          <w:sz w:val="28"/>
          <w:sz w:val="28"/>
          <w:szCs w:val="28"/>
          <w:rtl w:val="true"/>
          <w:lang w:bidi="ar-SA"/>
        </w:rPr>
        <w:t>عاشوراء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ننتقل من هذه المرحلة إلى المرحلة الثانية لابد لنا من وقفة تأمل في بعض مفردات النص وما تضمنه من مواقف وأحداث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 التاريخي السابق قد سلط الأضواء على مقتل مسلم بن عقیل وهانئ بن عروة ، وعبد الله بن يقطر ، حيث وصل خبر مقتل مسلم وهانئ بواسطة الأسديين عن أسدي آخر، ولم يخبرنا النص عن الواسطة التي تلقى من خلالها الإمام الحسين خبر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يقطر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يشير كذلك إلى وصول خبر مقتل قيس بن مسَّهر الصيداوي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لقائه مع الحر بن يزيد الرياحي</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الطبري يروي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أربعة نفر قد أقبلوا من الكوفة ومعهم دليلهم الطّرمّاح بن عدي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والتحقوا بالحسين في منطقة عذيب الهجانات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الحر بن یزید منعهم من الالتحاق بالإمام فتدخل الإمام ومنع الحرّ عن ذلك ، فكفَّ عنهم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خَبرَ الناس وراءكم، فقال له مجمّع بن عبد الله العائذي ، وهو أحد النّفر الأربعة الذين جاؤوه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أشراف الناس فقد أعظمت رشوتهم، ومُلئت غرائرهم ، يُستمال ودّهم، ويستخلص به نصيحتهم، فهم ألبٌ واحد عليك ، وأما سائر الناس بعد ، فإنّ أفئدتهم تهوي إليك ، وسيوفهم غداً مشهورة عليك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 فهل لكم علم برسولي إليكم ؟ قالوا 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ابن مُسَّهر 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أخذه الحصين بن تميم فبعث به إلى ابن زیاد ، فأمره ابن زیاد أن يلعنك ويلعن أباك ، فصلّى عليك وعلى أبيك ، ولعن ابن زیاد و أباه ، ودعا إلى نصرتك، وأخبرهم بقدومك ، فأمر به ابن زیاد فأُلقي من ظِهارِ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فترقرقت عينا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يملك دمعه،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قَضَى نَح۟بَهُ وَمِن۟هُم۟ مَن۟ يَن۟تَظِرُ وَمَا بَدَّلُوا تَب۟دِيلاً ، اللهم اجعل لنا ولهم الجنة نُزلا، واجمع بيننا وبينهم في مستقرّ من رحمتك ، ورغائب مذخور ثوابك</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أننا نجد النصوص التاريخية التي تشير إلى مهمة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يقطر ، وقيس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يكتنفها الغموض من جوانب متعددة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تتداخل مهمة الشهيد عبد الله بن يقطر مع الشهيد قيس بن مُسَّهر، والسبب هو اشتراكهما في كونهما رسولين ، واشتراكهما في طريقة القتل ، واشتراكهما بحسب بعض المصادر في ذبح قاضي الكوفة لكل منهما بعد الإلقاء من أعلى القصر</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التداخل والتشابك بين الشهيدين ومهمتهما ولّد التباساً عند المؤرخين من حيث مهمة الشهيدين ، وشهادتهما، ووقت الارسال والشهادة ، إلى غيرها من مواطن الالتباس الكثيرة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نجد الشيخ المفيد في الارشاد بعد أن يذكر إرسال قيس بن مُسهر إلى الكوفة ، يتردّد في ذلك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بل بعث أخاه من الرضاعة عبد الله بن يقطر إلى الكوفة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وعندما نعود إلى نص الطبري في تاريخه وغيره نجدهم يذكرون إرسال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لرسوليه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من الطريق</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أننا نجد الشيخ السماوي في الإبصار ينقل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قتيبة و ابن مسکویة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أرسله الحسين قيس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عبد الله بن يقطر بعثه الحسين مع مسلم، فلمّا رأى مسلم الخذلان قبل أن يتمّ عليه ما تمّ بعث عبد الله إلى الحسين يخبره بالأمر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المعروف أن مسلم بن عقيل خرج من مكة ولم يرسله الإمام الحسين من الطريق كي نقول إن عبد الله بن يقطر أرسل معه من الطرق ، فلا يمكن الجمع بين مضامين الروايات التاريخية المتضاربة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ما ذكر السماوي عن ابن قتيبة وابن مسکویه تؤيده نصوص تاريخية أُخرى يذكرها ابن شهر آشوب والمجلسى ومحمد بن أبي طالب في تسلية المجالس </w:t>
      </w:r>
      <w:r>
        <w:rPr>
          <w:rStyle w:val="FootnoteAnchor"/>
          <w:rtl w:val="true"/>
        </w:rPr>
        <w:footnoteReference w:id="696"/>
      </w:r>
      <w:r>
        <w:rPr>
          <w:rFonts w:ascii="IRNazanin" w:hAnsi="IRNazanin" w:eastAsia="IRNazanin"/>
          <w:color w:val="111111"/>
          <w:sz w:val="28"/>
          <w:sz w:val="28"/>
          <w:szCs w:val="28"/>
          <w:rtl w:val="true"/>
          <w:lang w:bidi="fa-IR"/>
        </w:rPr>
        <w:t xml:space="preserve">والتي تنص على أن عبد الله بن يقطر كان رسولاً من قبل مسلم إلى الإمام الحسين ، فقبض عليه قبل خروجه من الكوفة عند أطرافها قريباً من القادسية ، وكان مقتله قبل مقتل مسلم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يقوي هذا الاحتمال أن الطبري لا يذكر لنا المكان الذي أرسل منه الحسين لعبد الله بن يقطر وإنما يقول أرسله من الطريق ، بينما ينص على مكان إرسال قیس بن مُسهر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الحاجز من بطن الرمّة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فتكون النتيجة أن كلا الشهيدين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مسهر، وعبد 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استشهدا في الكوفة بعد أن ألقي القبض عليها شرطة عبيد الله بن زیاد، </w:t>
      </w:r>
    </w:p>
    <w:p>
      <w:pPr>
        <w:pStyle w:val="BookText"/>
        <w:rPr/>
      </w:pPr>
      <w:r>
        <w:rPr>
          <w:rFonts w:ascii="IRNazanin" w:hAnsi="IRNazanin" w:eastAsia="IRNazanin"/>
          <w:color w:val="111111"/>
          <w:sz w:val="28"/>
          <w:sz w:val="28"/>
          <w:szCs w:val="28"/>
          <w:rtl w:val="true"/>
          <w:lang w:bidi="fa-IR"/>
        </w:rPr>
        <w:t xml:space="preserve">إلّا أن الأول كان رسول الحسين إلى مسلم وأهل الكوفة، وأن الثاني كان رسول مسلم إلى الإمام الحسين ، وأن الذي ألقي من أعلى القصر بعد أن طلب منه عبيد الله ابن زیاد أن ينال من الحسين هو قيس بن مسهر الصيداوي ، وليس عبد الله بن يقطر، إذ تقول رواية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ابن زیاد بقتله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النتيجة قد تصطدم أيضاً ببعض الملابسات التاريخية، فالمسألة بحاجة إلى مزيد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المؤرخين أن الإمام الحسين قد همّ بالرجوع إلى مكة بعد أن أُخبر بمقتل سفيره مسلم بن عقيل وصاحبه هانئ بن عروة وخذلان شيعته في الكوفة ، إلّا أن آل عقيل حالوا دون ذلك بإصرارهم على الأخذ بثأر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 الحسين الخبر فهمَّ أن يرجع ، ومعه خمسة من بني عقيل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أترجع وقد قُتل أخونا، وقد جاءك من الكتب ما نثق به ، فقال</w:t>
      </w:r>
    </w:p>
    <w:p>
      <w:pPr>
        <w:pStyle w:val="BookText"/>
        <w:rPr/>
      </w:pP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مالي عن هؤلاء من صبر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وبنفس المضمون ذكر ابن عبد ربه في العقد الفريد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فهمَّ بأن يرجع، ومعه خمسة من بني عقيل </w:t>
      </w:r>
      <w:r>
        <w:rPr>
          <w:rFonts w:eastAsia="Amiri" w:cs="Amiri" w:ascii="Amiri" w:hAnsi="Amiri"/>
          <w:color w:val="111111"/>
          <w:sz w:val="28"/>
          <w:szCs w:val="28"/>
          <w:rtl w:val="true"/>
          <w:lang w:bidi="ar-SA"/>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التقي الحر بن یزید فقال له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هذا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فإنّي لم أدعلك خلفي خيراً أرجوه ، فهمَّ أن يرجع وكان معه إخوة مسلم بن عقیل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نرجع حتى نصيب بثأرنا أو نقتل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الحياة بعدكم </w:t>
      </w:r>
      <w:r>
        <w:rPr>
          <w:rFonts w:eastAsia="IRNazanin" w:cs="IRNazanin"/>
          <w:color w:val="111111"/>
          <w:sz w:val="28"/>
          <w:szCs w:val="28"/>
          <w:rtl w:val="true"/>
          <w:lang w:bidi="fa-IR"/>
        </w:rPr>
        <w:t>...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إرسال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مضطربة في مضمونها اضطراباً شديداً ، ومخالفة لما هو المشهور من الروايات التي تنص على أن الإمام الحسين كان على عزمه ونيته وبصيرته وإقدامه منذ خروجه من مكة إلى حين استشهاده ، فلم يتردد ولم ينكل ولم يهن حتى بعد أن اتضح له الموقف بشكل واضح وعلم أن طريقه سوف يؤدي إلى الموت والشهادة ، فكان يستشهد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 الفتى</w:t>
      </w:r>
    </w:p>
    <w:p>
      <w:pPr>
        <w:pStyle w:val="BookText"/>
        <w:rPr/>
      </w:pPr>
      <w:r>
        <w:rPr>
          <w:rFonts w:ascii="Amiri" w:hAnsi="Amiri" w:eastAsia="Amiri" w:cs="Amiri"/>
          <w:color w:val="111111"/>
          <w:sz w:val="28"/>
          <w:sz w:val="28"/>
          <w:szCs w:val="28"/>
          <w:rtl w:val="true"/>
          <w:lang w:bidi="ar-SA"/>
        </w:rPr>
        <w:t>إذا ما نوى حقّاً وجاهد مسلماً</w:t>
      </w:r>
    </w:p>
    <w:p>
      <w:pPr>
        <w:pStyle w:val="BookText"/>
        <w:rPr/>
      </w:pPr>
      <w:r>
        <w:rPr>
          <w:rFonts w:ascii="IRNazanin" w:hAnsi="IRNazanin" w:eastAsia="IRNazanin"/>
          <w:color w:val="111111"/>
          <w:sz w:val="28"/>
          <w:sz w:val="28"/>
          <w:szCs w:val="28"/>
          <w:rtl w:val="true"/>
          <w:lang w:bidi="fa-IR"/>
        </w:rPr>
        <w:t xml:space="preserve">يقول ابن طباطبا في تأريخه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مكّة متوجّهاً إلى الكوفة ، وهو لا يعلم بحال مسلم، فلمّا قرب من الكوفة علم بالحال، ولقيه ناسٌ فأخبروه الحبر وحذّروه فلم يرجع وصمّم على الوصول إلى الكوفة لأمر هو أعلم به من الناس </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قاله هؤلاء المؤرخون مجرد استظهار واستنتاج استفادة هؤلاء من موقف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وصله خبر مقتل مسلم بن عقيل إذ نظر إلى بني عقيل 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ترون، فقد قُتل مسلم؟ فبادر بنو عقيل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نرجع، أيقتل صاحبنا وننصرف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نرجع حتى نصيب ثأرنا أو نذوق ما ذاق</w:t>
      </w:r>
    </w:p>
    <w:p>
      <w:pPr>
        <w:pStyle w:val="BookText"/>
        <w:rPr/>
      </w:pPr>
      <w:r>
        <w:rPr>
          <w:rFonts w:ascii="IRNazanin" w:hAnsi="IRNazanin" w:eastAsia="IRNazanin"/>
          <w:color w:val="111111"/>
          <w:sz w:val="28"/>
          <w:sz w:val="28"/>
          <w:szCs w:val="28"/>
          <w:rtl w:val="true"/>
          <w:lang w:bidi="fa-IR"/>
        </w:rPr>
        <w:t xml:space="preserve">صاحبنا </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والأرجح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يختبر عزم و تصمیم بني عقيل على مواصلة المسير معه، بعد نبأ مقتل مسلم، فسألهم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عند حسن معرفته بهم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وليس لدينا أي نص تاريخي يصرح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أُريد أن أعود من حيث أتيت ، وأمثالها من العبارات الصريحة الواضحة ، فيبقی ما ذكره المؤرخون يدور في دائرة الاحتمال والاستظهار والاستنتاج من موقفه من آل عقيل واستفساره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لم يكن إصراره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المضي إلى الكوفة مجرد طلب الثائر لمقتل مسلم بن عقيل ، فقضية الحسين ونهضته المباركة أكبر بكثير من قضية جزئية وإن كانت بحجم قضية الثائر لمسلم بن عقيل ، إنها قضية رسالة السماء وقضية الإسلام ومقدّساته وتعاليمه، وقضية الأمر بالمعروف والنهي عن المنكر ، والإصلاح في أُمة جدّه، وهذه القضايا تهون عندها كل الأُمور الجزئية الأُخرى ، بل تهون من أجلها روحه التي بين جنبيه ، والتي جاد بها من أجل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يهمنا كثيراً الوقوف عند الرجلين الأسديين اللذين دفعهما حبُّ الفضول واستطلعا خبر مسلم من الأسدي الآخر الذي ولّي عندما رأى الحسين في الطريق، فحملا خبره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فهؤلاء على شاكلة وأمثال المشرقي وصاحبه ، وعبيد الله بن الحر وأضرابه من ابتلى بهم الإمام الحسين وزمانه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ما يدعو إلى التأمل هو تفرق ذلك الجمع الكثير من الناس من الذين  خرجوا مع الحسين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أخبرهم الحسين بمقتل مسلم بن عقيل وهانئ بن عروة، وعبد الله بن يقطر، وخذلان شیعته ثمّ 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أحبّ منكم الإنصراف فلينصرف ليس عليه منّا ذمام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فتفرّق الناس عنه تفرّقاً فأخذوا يميناً وشمالاً</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أخبرهم الحسين بذلك ؟ ففي الوقت الذي نرى قادة الجيوش في الحملات العسكرية يعبئون الناس ويجيشون الجيوش، ويخفون عنهم خبر الهزائم </w:t>
      </w:r>
    </w:p>
    <w:p>
      <w:pPr>
        <w:pStyle w:val="BookText"/>
        <w:rPr/>
      </w:pPr>
      <w:r>
        <w:rPr>
          <w:rFonts w:ascii="Amiri" w:hAnsi="Amiri" w:eastAsia="Amiri" w:cs="Amiri"/>
          <w:color w:val="111111"/>
          <w:sz w:val="28"/>
          <w:sz w:val="28"/>
          <w:szCs w:val="28"/>
          <w:rtl w:val="true"/>
          <w:lang w:bidi="ar-SA"/>
        </w:rPr>
        <w:t>ويشجعونهم حتى يصلوا بهم إلى النصر العسكري المأمول، نجد الإمام يضعهم أمام الأمر الواقع ويبين لهم ما جرى في الكوفة فيتفرق الجمع عنه بالشكل الذي تصفه الرواية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الحظ نجد المؤرخ عندما ينقل هذا الخبر يعرج إلى نوع من التعليل والتفسير لهذا الحادث، وهو من الموارد النادرة في كتب التاريخ إذ قلّما تجد التعليل والتفسير والاجابة عن سؤال لماذا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الطبري في تعليل ما قام به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فعل ذلك لأنه ظنّ أنّما اتبعه الأعراب لأنّهم ظنّوا أنّه يأتي بلداً قد استقامت له طاعة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أن يسيروا معه إلّا وهم يعلمون علامَ يقدمون، وقد علم أنّهم إذا بيّن لهم لم يصحبه إلّا من يريد مواساته والموت معه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الخوارزمي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أراد أن لا يصحبه إنسان إلّا على بصيرة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وتعليل المؤرخ قد يكفينا للإجابة عن التساؤل المطروح،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أكّد من ساعة انطلاقه من مكة إلى ليلة ويوم العاشر من محرم وبشكل صريح وواضح أنه يطلب من الناس مهجهم وأرواحهم ، ويطلب أُناس قد وطنوا على لقاء الله أنفسهم وعلى بصيرة من أمرهم، فحصل على هؤلاء الصفوة الذين ثبتوا معه واستشهدوا في ركابه فصاروا سادة الشهداء، أما هؤلاء الذين تفرقوا عنه فما هم إلّا غثاء كغثاء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أفَأَمَّا الزَّبَدُ فَيَذْهَبُ جُفَاءً وَأَمَّا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7897_73956"/>
      <w:bookmarkStart w:id="575" w:name="pg7897_73956"/>
      <w:bookmarkEnd w:id="575"/>
    </w:p>
    <w:p>
      <w:pPr>
        <w:pStyle w:val="Heading3"/>
        <w:numPr>
          <w:ilvl w:val="2"/>
          <w:numId w:val="1"/>
        </w:numPr>
        <w:rPr/>
      </w:pPr>
      <w:bookmarkStart w:id="576" w:name="pg7897_73956"/>
      <w:bookmarkStart w:id="577" w:name="__RefHeading___Toc6092117_1051229030"/>
      <w:bookmarkStart w:id="578" w:name="_Toc195"/>
      <w:bookmarkEnd w:id="576"/>
      <w:bookmarkEnd w:id="577"/>
      <w:r>
        <w:rPr>
          <w:rtl w:val="true"/>
        </w:rPr>
        <w:t>الفصل الثاني</w:t>
      </w:r>
      <w:r>
        <w:rPr>
          <w:rtl w:val="true"/>
        </w:rPr>
        <w:t xml:space="preserve">: </w:t>
      </w:r>
      <w:r>
        <w:rPr>
          <w:rtl w:val="true"/>
        </w:rPr>
        <w:t>لقاء الإمام الحسين مع الحربن یزید الرياحي وجيشه</w:t>
      </w:r>
      <w:bookmarkEnd w:id="578"/>
    </w:p>
    <w:p>
      <w:pPr>
        <w:pStyle w:val="Heading4"/>
        <w:numPr>
          <w:ilvl w:val="3"/>
          <w:numId w:val="1"/>
        </w:numPr>
        <w:rPr/>
      </w:pPr>
      <w:bookmarkStart w:id="579" w:name="__RefHeading___Toc6092119_1051229030"/>
      <w:bookmarkStart w:id="580" w:name="_Toc196"/>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التاريخي للقاء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 بن  يزيد الرياحي</w:t>
      </w:r>
    </w:p>
    <w:p>
      <w:pPr>
        <w:pStyle w:val="BookText"/>
        <w:rPr/>
      </w:pPr>
      <w:r>
        <w:rPr>
          <w:rFonts w:ascii="IRNazanin" w:hAnsi="IRNazanin" w:eastAsia="IRNazanin"/>
          <w:color w:val="111111"/>
          <w:sz w:val="28"/>
          <w:sz w:val="28"/>
          <w:szCs w:val="28"/>
          <w:rtl w:val="true"/>
          <w:lang w:bidi="fa-IR"/>
        </w:rPr>
        <w:t xml:space="preserve">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الانساني التربوي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لقاء الحر</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المتناقضة من الحرّ وجيشه</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وكلمات الإمام الحسين عند لقائه الحرّ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شخصية الحرّ بن یزید الرياحي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7897_73962"/>
      <w:bookmarkStart w:id="582" w:name="pg7897_73962"/>
      <w:bookmarkEnd w:id="582"/>
    </w:p>
    <w:p>
      <w:pPr>
        <w:pStyle w:val="Heading4"/>
        <w:numPr>
          <w:ilvl w:val="3"/>
          <w:numId w:val="1"/>
        </w:numPr>
        <w:rPr/>
      </w:pPr>
      <w:bookmarkStart w:id="583" w:name="pg7897_73962"/>
      <w:bookmarkStart w:id="584" w:name="__RefHeading___Toc6092121_1051229030"/>
      <w:bookmarkStart w:id="585" w:name="_Toc197"/>
      <w:bookmarkEnd w:id="583"/>
      <w:bookmarkEnd w:id="584"/>
      <w:r>
        <w:rPr>
          <w:rtl w:val="true"/>
        </w:rPr>
        <w:t>لقاء الإمام الحسين مع الحر بن یزید الرياحي وجيشه</w:t>
      </w:r>
      <w:bookmarkEnd w:id="585"/>
    </w:p>
    <w:p>
      <w:pPr>
        <w:pStyle w:val="BookText"/>
        <w:rPr/>
      </w:pPr>
      <w:r>
        <w:rPr>
          <w:rFonts w:ascii="IRNazanin" w:hAnsi="IRNazanin" w:eastAsia="IRNazanin"/>
          <w:color w:val="111111"/>
          <w:sz w:val="28"/>
          <w:sz w:val="28"/>
          <w:szCs w:val="28"/>
          <w:rtl w:val="true"/>
          <w:lang w:bidi="fa-IR"/>
        </w:rPr>
        <w:t>كان لقاء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بالحر بن يزيد الرياحي والكتيبة المسلحة التي معه والمؤلفة من ألف فارس،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جبل يقع بين شراف والبيضة، وهو من منازل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لقاء الحسين مع الحر والقوة القتالية التي معه ، محض صدفة ولا لقاء ودٍّ ومحبة ، وإنما كان لقاء مواجهة عسكرية وعداء، حيث أُعدت هذه القوة ضمن الاجراءات العسكرية الصارمة التي اتخذها عبيد الله بن زیاد لمنع الحسين من الوصول إلى الكوفة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مجيء الحُرّ بن یزید و مسيره إلى الحسين من القادسيّة ، وذلك أنّ عبيد الله بن زیاد لما بلغه إقبال الحسين بعث الحصين بن تميم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ينزل القادسية، وأن يضع المسالح فينظم ما بين القطقطانة إلى خفّان، وقدّم الحر بن یزید بين يديه في هذه الألف من القادسية ، فيستقبل حسيناً</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586" w:name="pg7897_73965"/>
    </w:p>
    <w:p>
      <w:pPr>
        <w:pStyle w:val="BookText"/>
        <w:rPr/>
      </w:pPr>
      <w:bookmarkEnd w:id="586"/>
      <w:r>
        <w:rPr>
          <w:rFonts w:ascii="IRNazanin" w:hAnsi="IRNazanin" w:eastAsia="IRNazanin"/>
          <w:color w:val="111111"/>
          <w:sz w:val="28"/>
          <w:sz w:val="28"/>
          <w:szCs w:val="28"/>
          <w:rtl w:val="true"/>
          <w:lang w:bidi="fa-IR"/>
        </w:rPr>
        <w:t>فالغرض من إرسال هذه الكتيبة المسلحة هو قطع الطريق على الإمام الحسين ومنعه من الوصول إلى الكوفة ، ودخولها دخول القادة الفاتحين، وإنما يدخلها أسيراً من قبل جند عبيد الله بن زیاد بقيادة الحرّ، وذلك خشية أن تتقلب الأوضاع فيها مرة أُخرى بعد أن سيطر عليها عبيد الله بن زياد وأنهى فيها ذلك المدّ الثوري بحضور مسلم بن عقیل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تجسدت في هذا اللقاء بين الإمام الحسين والحر جملة من المواقف والكلمات ينبغي التوقف عندها والتأمل فيها لاستخلاص الدروس والعبر منها، من خلال المباحث الآتية</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6092123_1051229030"/>
      <w:bookmarkStart w:id="588" w:name="_Toc198"/>
      <w:bookmarkEnd w:id="587"/>
      <w:r>
        <w:rPr>
          <w:rtl w:val="true"/>
        </w:rPr>
        <w:t>المبحث الأول</w:t>
      </w:r>
      <w:r>
        <w:rPr>
          <w:rtl w:val="true"/>
        </w:rPr>
        <w:t xml:space="preserve">: </w:t>
      </w:r>
      <w:r>
        <w:rPr>
          <w:rtl w:val="true"/>
        </w:rPr>
        <w:t>النص التاريخي للقاء الحسين بالحر بن یزید</w:t>
      </w:r>
      <w:bookmarkEnd w:id="588"/>
    </w:p>
    <w:p>
      <w:pPr>
        <w:pStyle w:val="BookText"/>
        <w:rPr/>
      </w:pPr>
      <w:r>
        <w:rPr>
          <w:rFonts w:ascii="IRNazanin" w:hAnsi="IRNazanin" w:eastAsia="IRNazanin"/>
          <w:color w:val="111111"/>
          <w:sz w:val="28"/>
          <w:sz w:val="28"/>
          <w:szCs w:val="28"/>
          <w:rtl w:val="true"/>
          <w:lang w:bidi="fa-IR"/>
        </w:rPr>
        <w:t>ننقل أولاً ما ذكره المؤرخون حول جزئیات هذا اللقاء، ثمّ نسجل ملاحظاتنا وتأملاتنا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الطبري فقال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حدّثت عن هشام، عن أبي مخنف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نزل شراف ، فلما كان في السَّحر أمر فتيانه فاستقوا من الماء فأكثروا، ثمّ ساروا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فرسموا صدر یومهم حتى انتصف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ما كَبَّرت؟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النخل، فقال له الأسديان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المكان ما رأينا به نخلة قطّ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تَريانه رأى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رأی هَواديَ الحيل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أرى ذلك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لنا ملجأ نلجأ إليه، نجعله في ظهورنا، ونستقبل القوم من وجه واحد؟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هذا ذو حسم إلى جنبك ، </w:t>
      </w:r>
    </w:p>
    <w:p>
      <w:pPr>
        <w:pStyle w:val="BookText"/>
        <w:rPr/>
      </w:pPr>
      <w:r>
        <w:rPr>
          <w:rFonts w:ascii="IRNazanin" w:hAnsi="IRNazanin" w:eastAsia="IRNazanin"/>
          <w:color w:val="111111"/>
          <w:sz w:val="28"/>
          <w:sz w:val="28"/>
          <w:szCs w:val="28"/>
          <w:rtl w:val="true"/>
          <w:lang w:bidi="fa-IR"/>
        </w:rPr>
        <w:t xml:space="preserve">تميل إليه عن يسارك ، فإن سبقت القوم إليه فهو كما تريد،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إليه ذات اليسار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وملنا معه فما كان بأسرع من أن طلعت علينا هوادي الخيل ، فتبينّاها، وعدنا ، فلما رأونا وقد عدلنا عن الطريق عدلوا إلينا كأنّ أسنّتهم اليعاسيب ، وكأنّ راياتهم أجنحة الطير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فاستبقنا إلى ذي حُسم، فسبقناهم إليه ، فنزل الحسين ، فأمر بأبنيته فضربت ، وجاء القوم وهم ألف فارس مع الحر ابن يزيد التميمي اليربوعي حتى وقف هو وخيله مقابل الحسين في حرّ الظهيرة ، والحسين وأصحابه معتمّون متلقدو أسيافهم، فقال الحسين لفتيانه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وأرووهم من الماء ورشّفوا الخيل ترشيفاً ، فقام فتيانه فرشّفوا الخيل ترشیفاً ، فقام فتية وسقوا القوم من الماء حتى أرووهم، وأقبلوا يملئون القصاع والأتوار والطّساس من الماء ثم يدنونها من الفرس، فإذا عبَّ فيه ثلاثاً أو أربعاً أو خمساً عُزلت عنه ، وسقوا آخر حتى سقوا الخيل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لقيط ، عن عليّ بن الطّعان المحاربيّ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الحر بن یزید ، فجئت في آخر مَن جاء من أصحابه ، فلما رأى الحسين ما بي وبفرسي من العطش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الرّاوية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والراوية عندي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الجمل، فأنخته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فجعلت كلما شربت سال الماء من السقاء،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اِخنث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لا أدري كيف أفعل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الحسين فخنثه ، فشربتُ وسقيتُ فرسي</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ونتوقف هنا عند بعض مفردات لقاء الإمام الحسين بالحر وضمن نقاط مختصرة مستلهمين منها الدروس والعبر</w:t>
      </w:r>
      <w:r>
        <w:rPr>
          <w:rFonts w:eastAsia="Amiri" w:cs="Amiri" w:ascii="Amiri" w:hAnsi="Amiri"/>
          <w:color w:val="111111"/>
          <w:sz w:val="28"/>
          <w:szCs w:val="28"/>
          <w:rtl w:val="true"/>
          <w:lang w:bidi="ar-SA"/>
        </w:rPr>
        <w:t xml:space="preserve">. </w:t>
      </w:r>
      <w:bookmarkStart w:id="589" w:name="pg7897_73970"/>
    </w:p>
    <w:p>
      <w:pPr>
        <w:pStyle w:val="Heading4"/>
        <w:numPr>
          <w:ilvl w:val="3"/>
          <w:numId w:val="1"/>
        </w:numPr>
        <w:rPr/>
      </w:pPr>
      <w:bookmarkStart w:id="590" w:name="__RefHeading___Toc6092125_1051229030"/>
      <w:bookmarkStart w:id="591" w:name="_Toc199"/>
      <w:bookmarkEnd w:id="589"/>
      <w:bookmarkEnd w:id="590"/>
      <w:r>
        <w:rPr>
          <w:rtl w:val="true"/>
        </w:rPr>
        <w:t>المبحث الثاني</w:t>
      </w:r>
      <w:r>
        <w:rPr>
          <w:rtl w:val="true"/>
        </w:rPr>
        <w:t xml:space="preserve">: </w:t>
      </w:r>
      <w:r>
        <w:rPr>
          <w:rtl w:val="true"/>
        </w:rPr>
        <w:t>الموقف الإنساني والتربوي للإمام الحسين في لقائه مع الحر وجيشه</w:t>
      </w:r>
      <w:bookmarkEnd w:id="591"/>
    </w:p>
    <w:p>
      <w:pPr>
        <w:pStyle w:val="BookText"/>
        <w:rPr/>
      </w:pPr>
      <w:r>
        <w:rPr>
          <w:rFonts w:ascii="IRNazanin" w:hAnsi="IRNazanin" w:eastAsia="IRNazanin"/>
          <w:color w:val="111111"/>
          <w:sz w:val="28"/>
          <w:sz w:val="28"/>
          <w:szCs w:val="28"/>
          <w:rtl w:val="true"/>
          <w:lang w:bidi="fa-IR"/>
        </w:rPr>
        <w:t xml:space="preserve">من يطالع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ومواقفه العملية أثناء وقائعها المختلفة يجد و بوضوح أن الإمام الحسين في مواقفه وتصرفاته قد جسد المواقف الأخلاقية العظيمة، ولم يكن من الذين يطلبون النصر بالجور، ولم تكن الغاية عنده تبرر الوسيلة ، وإنما استخدم شرف الوسيلة إلى شرف الهدف، وتجلى ذلك واضحاً حتى مع أعدائه فضلاً عن أوليائه وأصحابه وأهل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أوضح الأمثلة على ذلك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بسقي الحر وأصحابه وعددهم بحسب الرواية يزيد على الألف وقد كظهم العطش ، فيقول الحسين لفتيانه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اسقوا القوم وارووهم من الماء ورشّفوا الخيل ترشیفاً</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يقوم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بسقی القوم وآخرهم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الطعان المحاربي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وصل آخر القوم وقد كظه العطش، وأدهشه الموقف ، فأخذ الإمام السقاء بيده الشريفة وسقی ذلك الرجل حتى ارتوی</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يكن بإمكان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 هؤلاء القوم يموتون عطشاً في تلك الأرض الجرداء المقفرة؟ مستخدماً بذلك نفس وسيلة العطش التي استخدمها معه أعداؤه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إلّا أن يكون ويبقى حسيناً في كل موقف من مواقفه ، وليسجل للأجيال أَسمىٰ الدروس الأخلاقية ، ولو لم يكن في نهضته إلّا هذا الدرس الأخلاقي لكفي ، فكيف وكل مفردات نهضته دروس أخلاقية كبيرة وعظيمة </w:t>
      </w:r>
      <w:r>
        <w:rPr>
          <w:rFonts w:eastAsia="IRNazanin" w:cs="IRNazanin"/>
          <w:color w:val="111111"/>
          <w:sz w:val="28"/>
          <w:szCs w:val="28"/>
          <w:rtl w:val="true"/>
          <w:lang w:bidi="fa-IR"/>
        </w:rPr>
        <w:t xml:space="preserve">. </w:t>
      </w:r>
      <w:bookmarkStart w:id="592" w:name="pg7897_73973"/>
    </w:p>
    <w:p>
      <w:pPr>
        <w:pStyle w:val="BookText"/>
        <w:rPr/>
      </w:pPr>
      <w:bookmarkEnd w:id="592"/>
      <w:r>
        <w:rPr>
          <w:rFonts w:ascii="IRNazanin" w:hAnsi="IRNazanin" w:eastAsia="IRNazanin"/>
          <w:color w:val="111111"/>
          <w:sz w:val="28"/>
          <w:sz w:val="28"/>
          <w:szCs w:val="28"/>
          <w:rtl w:val="true"/>
          <w:lang w:bidi="fa-IR"/>
        </w:rPr>
        <w:t>ويقف الأديب ليسجل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المكرمة الحميدة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سَقیتَ عِداکَ الماء منك تحنناً</w:t>
      </w:r>
    </w:p>
    <w:p>
      <w:pPr>
        <w:pStyle w:val="BookText"/>
        <w:rPr/>
      </w:pPr>
      <w:r>
        <w:rPr>
          <w:rFonts w:ascii="Amiri" w:hAnsi="Amiri" w:eastAsia="Amiri" w:cs="Amiri"/>
          <w:color w:val="111111"/>
          <w:sz w:val="28"/>
          <w:sz w:val="28"/>
          <w:szCs w:val="28"/>
          <w:rtl w:val="true"/>
          <w:lang w:bidi="ar-SA"/>
        </w:rPr>
        <w:t>بأرض فلاةٍ حيث لا يوجد الماء</w:t>
      </w:r>
    </w:p>
    <w:p>
      <w:pPr>
        <w:pStyle w:val="BookText"/>
        <w:rPr/>
      </w:pPr>
      <w:r>
        <w:rPr>
          <w:rFonts w:ascii="Amiri" w:hAnsi="Amiri" w:eastAsia="Amiri" w:cs="Amiri"/>
          <w:color w:val="111111"/>
          <w:sz w:val="28"/>
          <w:sz w:val="28"/>
          <w:szCs w:val="28"/>
          <w:rtl w:val="true"/>
          <w:lang w:bidi="ar-SA"/>
        </w:rPr>
        <w:t>فكيف إذا تلقى مُحبيك في غدٍ</w:t>
      </w:r>
    </w:p>
    <w:p>
      <w:pPr>
        <w:pStyle w:val="BookText"/>
        <w:rPr/>
      </w:pPr>
      <w:r>
        <w:rPr>
          <w:rFonts w:ascii="Amiri" w:hAnsi="Amiri" w:eastAsia="Amiri" w:cs="Amiri"/>
          <w:color w:val="111111"/>
          <w:sz w:val="28"/>
          <w:sz w:val="28"/>
          <w:szCs w:val="28"/>
          <w:rtl w:val="true"/>
          <w:lang w:bidi="ar-SA"/>
        </w:rPr>
        <w:t>عُطاشا من الأحداثِ في دهشةٍ جاؤوا</w:t>
      </w:r>
    </w:p>
    <w:p>
      <w:pPr>
        <w:pStyle w:val="BookText"/>
        <w:rPr/>
      </w:pPr>
      <w:r>
        <w:rPr>
          <w:rFonts w:ascii="Amiri" w:hAnsi="Amiri" w:eastAsia="Amiri" w:cs="Amiri"/>
          <w:color w:val="111111"/>
          <w:sz w:val="28"/>
          <w:sz w:val="28"/>
          <w:szCs w:val="28"/>
          <w:rtl w:val="true"/>
          <w:lang w:bidi="ar-SA"/>
        </w:rPr>
        <w:t>وكان ينبغي لهذا الموقف الأخلاقي الرباني أن يترك أثره على اُولئك القوم، فتحيي فيهم جديب الضمير ، وتدفعهم إلى التأمل ومراجعة الموقف، واستنطاق الفطرة الإنسانية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الوقائع اللاحقة وما جرى يوم عاشوراء تسجل لهؤلاء موت الضمير الإنساني عندهم، حيث ساهم وشارك هؤلاء في حصار الحسين وعطشه و قتله ، ولم يردوا هذا الجميل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93" w:name="__RefHeading___Toc6092127_1051229030"/>
      <w:bookmarkStart w:id="594" w:name="_Toc200"/>
      <w:bookmarkEnd w:id="593"/>
      <w:r>
        <w:rPr>
          <w:rtl w:val="true"/>
        </w:rPr>
        <w:t>المبحث الثالث</w:t>
      </w:r>
      <w:r>
        <w:rPr>
          <w:rtl w:val="true"/>
        </w:rPr>
        <w:t xml:space="preserve">: </w:t>
      </w:r>
      <w:r>
        <w:rPr>
          <w:rtl w:val="true"/>
        </w:rPr>
        <w:t>المواقف المتناقضة من الحر وجيشه</w:t>
      </w:r>
      <w:bookmarkEnd w:id="59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الرواية التاريخية أن لقاء الإمام الحسين بالحر وجيشه كان قبل الزوال بقليل، فبعد أن سقي هؤلاء وعادت إليهم أرواحهم التي كادت أن تزهق نتيجة العطش، زالت الشمس ودخل وقت صلاة الظهر، ولم يمنع الموقف الحرج الإمام الحسين من إقامة الصلاة في أول وقتها، فأمر الحجاج بن مسروق الجعفي أن يؤذن، فأذن ، فلمّا حضرت الإقامة خرج الحسين في ازار ورداء ونعلين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خطب خطبة قصيرة سوف نتوقف عندها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فأقام للصلاة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تصلّي بأصحابك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تصلّي أنت ونصلي بصلاتك، فصلّى بهم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وعندما نتأمل في مفردات هذه الواقعة نجد سلوكاً متناقضاً عند الحر وجيشه في  تعاملهم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جهة نجد أن الحر وجيشه يعترض طريق الإمام، ويتعامل معه تعامله مع أسير ألقي القبض عليه، ومن جهة أُخرى عندما حان وقت الصلاة جعله الحر وأتباعه إماماً للمسلمين في صلاتهم، وائتموا به وصلّوا بصلاته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هذا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فقط لم يخرج عن دين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على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معناه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أهلية وجدارة بامامة صلاة الجماعة حتى من مبعوث حاكمهم وقائدهم وأميرهم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لم تمض أيام قليلة على هذه الحادثة حتى تجرأ هؤلاء الناس شيئاً فشيئاً على انتهاك حرمة الله ، وزادت جرأتهم ووقاحتهم أكثر فأكثر ، وكلما مضوا في هذا الطريق أكثر ، كلّما ازدادوا بعداً عن الله ، وأصبحت قلوبهم أكثر وأشد ظلمة وسوءً وقساوة، وغطاها حجاب يحول دون أن يسطع عليها نور الإيمان بعد ذلك، وهو الحجاب الذي قال الله تعالى عنه في قرآنه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غلیظ و سميك ومظلم بحيث يمنع كل ضیاء، ولا يؤثر فيه الكلام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ينقضي العجب عندما نقارن بين هذا الموقف وموقف مشابه آخر جرى في ظهيرة يوم عاشوراء عندما قال أبو ثمامة الصائدي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عبد الله ، نفسي لك الفداء ، إني أرى هؤلاء قد اقتربوا منك ، ولا والله لا تُقتل حتى أُقتل دونك إن شاء الله ، وأحبّ أن ألقی ربي وقد صليتُ هذه الصلاة التي دنا وقتها، فرفع الحسين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الصلاة، جعلك الله من المصلّين الذاکرین ، نعم، هذا أول وقتها،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يكفّوا عنا حتى نصلّي</w:t>
      </w:r>
      <w:r>
        <w:rPr>
          <w:rFonts w:eastAsia="IRNazanin" w:cs="IRNazanin"/>
          <w:color w:val="111111"/>
          <w:sz w:val="28"/>
          <w:szCs w:val="28"/>
          <w:rtl w:val="true"/>
          <w:lang w:bidi="fa-IR"/>
        </w:rPr>
        <w:t xml:space="preserve">. </w:t>
      </w:r>
      <w:bookmarkStart w:id="595" w:name="pg7897_73980"/>
    </w:p>
    <w:p>
      <w:pPr>
        <w:pStyle w:val="BookText"/>
        <w:rPr/>
      </w:pPr>
      <w:bookmarkEnd w:id="595"/>
      <w:r>
        <w:rPr>
          <w:rFonts w:ascii="Amiri" w:hAnsi="Amiri" w:eastAsia="Amiri" w:cs="Amiri"/>
          <w:color w:val="111111"/>
          <w:sz w:val="28"/>
          <w:sz w:val="28"/>
          <w:szCs w:val="28"/>
          <w:rtl w:val="true"/>
          <w:lang w:bidi="ar-SA"/>
        </w:rPr>
        <w:t xml:space="preserve">فقال لهم الحُصين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يطلب من اُولئك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الألف جزء منهم وصلّوا مع الإمام بصلاته جماعة ولعدّة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مهلة ليصلّي نجدهم يقولون للحسين بأعلى أصواتهم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ونستجير بالله كيف يعمي هوى النفس البصر والسمع، وكيف يحرف الحقيقة ويغيرها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 الله تعالى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6092129_1051229030"/>
      <w:bookmarkStart w:id="597" w:name="_Toc201"/>
      <w:bookmarkEnd w:id="596"/>
      <w:r>
        <w:rPr>
          <w:rtl w:val="true"/>
        </w:rPr>
        <w:t>المبحث الرابع</w:t>
      </w:r>
      <w:r>
        <w:rPr>
          <w:rtl w:val="true"/>
        </w:rPr>
        <w:t xml:space="preserve">: </w:t>
      </w:r>
      <w:r>
        <w:rPr>
          <w:rtl w:val="true"/>
        </w:rPr>
        <w:t>خطب وكلمات الإمام الحسين في لقائه مع الحر</w:t>
      </w:r>
      <w:bookmarkEnd w:id="597"/>
    </w:p>
    <w:p>
      <w:pPr>
        <w:pStyle w:val="Heading5"/>
        <w:numPr>
          <w:ilvl w:val="4"/>
          <w:numId w:val="1"/>
        </w:numPr>
        <w:rPr/>
      </w:pPr>
      <w:bookmarkStart w:id="598" w:name="__RefHeading___Toc6092131_1051229030"/>
      <w:bookmarkStart w:id="599" w:name="_Toc202"/>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 xml:space="preserve">كانت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لقائه مع الحر وجيشه ثلاث خطب قصيرة ، وبعض الحوارات والكلمات نتوقف عند بعضها</w:t>
      </w:r>
      <w:r>
        <w:rPr>
          <w:rFonts w:eastAsia="IRNazanin" w:cs="IRNazanin"/>
          <w:color w:val="111111"/>
          <w:sz w:val="28"/>
          <w:szCs w:val="28"/>
          <w:rtl w:val="true"/>
          <w:lang w:bidi="fa-IR"/>
        </w:rPr>
        <w:t>.</w:t>
      </w:r>
    </w:p>
    <w:p>
      <w:pPr>
        <w:pStyle w:val="Heading5"/>
        <w:numPr>
          <w:ilvl w:val="4"/>
          <w:numId w:val="1"/>
        </w:numPr>
        <w:rPr/>
      </w:pPr>
      <w:bookmarkStart w:id="600" w:name="__RefHeading___Toc6092133_1051229030"/>
      <w:bookmarkStart w:id="601" w:name="_Toc203"/>
      <w:bookmarkEnd w:id="600"/>
      <w:r>
        <w:rPr>
          <w:rtl w:val="true"/>
        </w:rPr>
        <w:t xml:space="preserve">* </w:t>
      </w:r>
      <w:r>
        <w:rPr>
          <w:rtl w:val="true"/>
        </w:rPr>
        <w:t xml:space="preserve">خطبة الإمام الحسين الأُولى والثانية </w:t>
      </w:r>
      <w:r>
        <w:rPr>
          <w:rtl w:val="true"/>
        </w:rPr>
        <w:t>:</w:t>
      </w:r>
      <w:bookmarkEnd w:id="60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الخطبة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وقدخطبها قبل صلاة الظهر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حضرت الإقامة خرج الحسين في إزار ورداء ونعلين ، فحمد الله وأثنى عليه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إنها معذرة إلى الله عزّ وجل وإليكم ؛ إنّي لم آتكم حتى أتتني کُتبكم، وقدمت عليَّ رُسلكم، أن أقدم علينا، فإنه ليس لنا إمام، لعل الله يجمعنا بك على الهدی؛ </w:t>
      </w:r>
    </w:p>
    <w:p>
      <w:pPr>
        <w:pStyle w:val="BookText"/>
        <w:rPr/>
      </w:pPr>
      <w:r>
        <w:rPr>
          <w:rFonts w:ascii="IRNazanin" w:hAnsi="IRNazanin" w:eastAsia="IRNazanin"/>
          <w:color w:val="111111"/>
          <w:sz w:val="28"/>
          <w:sz w:val="28"/>
          <w:szCs w:val="28"/>
          <w:rtl w:val="true"/>
          <w:lang w:bidi="fa-IR"/>
        </w:rPr>
        <w:t>فإن کنتم على ذلك فقد جئتكم ، فإن تُعطوني ما أطمئنُّ إليه من عهودكم ومواثيقكم أقدم مصرکم ، وإن لم تفعلوا وكنتم لمقدمي کارهين انصرفتُ عنكم إلى المكان الذي أقبلتُ منه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عنه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وبنفس المضمون نجد الخطبة الثانية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صلاة العصر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 وقت العصر أمر الحسين أن يتهيئوا للرّحيل، ثمّ إنه خرج فأمر منادیه قنادی بالعصر، وأقام فاستقدم الحسين فصلّی بالقوم ثمّ سلم، وانصرف إلى القوم بوجهه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أيها الناس، فإنكم إن تتقوا و تعرفوا الحق لأهله يكن أرضى لله ، ونحن أهل البيت أولى بولاية هذا الأمر عليكم من هؤلاء المدّعين ما ليس لهم، والسائرين فيكم بالجور والعدوان، وإن أنتم كرهتمونا ، وجهلتم حقنا، وكان رأيكم غير ما أتتني كتبكم، وقدمت به علىَّ رسلكم، انصرفت عنکم</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وجهة الحسين في مسيره من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كاتبه وراسله أهلها وأعطوه المواثيق والعهود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أن يدخل الكوفة دخول الفاتحين ، وبقي الحسين مصرّاً على عزمه حتى بعد وصول خبر مقتل مسلم بن عقيل وهانئ بن عروة وانقلاب الأوضاع في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لقاء مع الحر وجيشه، ووضوح المهمة التي أُنيطت بالحر والتي شرحها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أُمرنا إذا نحن لقيناك ألّا نفارقك حتى نُقدمك على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حالت دون ما يأمله الإمام الحسين من دخوله الكوفة و بالطريقة التي يختارها، وانما يدخلها دخول الأسری کا برید له الحر ابن یزید ، </w:t>
      </w:r>
    </w:p>
    <w:p>
      <w:pPr>
        <w:pStyle w:val="BookText"/>
        <w:rPr/>
      </w:pPr>
      <w:r>
        <w:rPr>
          <w:rFonts w:ascii="IRNazanin" w:hAnsi="IRNazanin" w:eastAsia="IRNazanin"/>
          <w:color w:val="111111"/>
          <w:sz w:val="28"/>
          <w:sz w:val="28"/>
          <w:szCs w:val="28"/>
          <w:rtl w:val="true"/>
          <w:lang w:bidi="fa-IR"/>
        </w:rPr>
        <w:t xml:space="preserve">امتثالاً لأوامر عبيد الله بن زياد ، ومن البديهي أن لا يقبل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،وأن لا يترك الحرّ الإمام الحسين ليرجع إلى الحجاز أو يذهب إلى مكان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أن يتخلى عن نهضته من خلال ما اقترحه على الحر وجيشه في الخطبتين ، بل كلّ ما عناه الإمام في هذين القولين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نظائرهما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التخلّي عن التوجّه إلى الكوفة ، مادام لا يمكنه أن يدخلها إلّا أسيراً، وهذا لا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شكل من الأشكال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تخلّيه عن مواصلة القيام والنهضة، بل يعني تغيير مسار الحركة إلى جهة أُخرى غير الكوفة </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يثير العجب في الخطبة الأُولى سكوت القوم وعدم ردهم على كلام الإمام وما اقترحه في آخرها ، فلا نعلم مغزى هذا السكوت القاتل ، هل إن كلام الإمام قد أدهشهم فلم يجدوا له جواباً عندهم؟ أم إنهم أمهلوا أنفسهم الفرصة للاتفاق على جواب واحد بلسان أميرهم وقائدهم الحر بن یزید ؟ والأعجب من ذلك قول الحر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خطبته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كانت أوسع وأشمل من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الحرّ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والله ما ندري ما هذه الكتب التي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بن سمعان ، اخرج الخرجين اللّذين فيهما كتبهم إلىَّ، فأخرج خرجين مملوءين صُحفاً، فنشرها بين أيديهم،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لسنا من هؤلاء الذين كتبوا إليك</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كان الحر وجيشه المكون من ألف فارس صادقين في عدم علمهم بهذه الكتب ؟ أو لم يكن من بين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نفر واحد من بين من كتب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02" w:name="pg7897_73989"/>
    </w:p>
    <w:p>
      <w:pPr>
        <w:pStyle w:val="BookText"/>
        <w:rPr/>
      </w:pPr>
      <w:bookmarkEnd w:id="602"/>
      <w:r>
        <w:rPr>
          <w:rFonts w:ascii="IRNazanin" w:hAnsi="IRNazanin" w:eastAsia="IRNazanin"/>
          <w:color w:val="111111"/>
          <w:sz w:val="28"/>
          <w:sz w:val="28"/>
          <w:szCs w:val="28"/>
          <w:rtl w:val="true"/>
          <w:lang w:bidi="fa-IR"/>
        </w:rPr>
        <w:t xml:space="preserve">كلا الفرضين يصعب تصديقهما في مجتمع قبلي مثل مجتمع الكوفة حيث تنتشر أخبار الوقائع والحوادث فيها بسرعة، وإن كانت من الحوادث الجزئية، فكيف بحادثة مثل حادثة البيعة للإمام الحسين من قبل مسلم بن عقیل ؟ حيث كانت الكتب التي ترسل من الكوفة والرسل التي تخرج منها حاملين هذه الكتب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افترضنا أن الحر واقعاً ليس له علم بهذه الكتب ، ولم يكن من الذين بايعوا مسلماً أو راسلوا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يعقل أن لا يعرف بها أحد من هؤلاء الألف رجل الذين كانوا معه ؟ فكم يبلغ عدد سكان الكوفة في ذلك الزمن ؟ وكم يبلغ عدد رجال الحرب في مجتمعها، بحيث يمكن القول بأن أحداً من هؤلاء الجنود لم يكن من أولئك ؟ من الصعوبة التصديق بمثل هذه الفرضية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عودة أُخرى إلى الحر بن يزيد الرياحي ومجمل مواقفه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603" w:name="__RefHeading___Toc6092135_1051229030"/>
      <w:bookmarkStart w:id="604" w:name="_Toc204"/>
      <w:bookmarkEnd w:id="603"/>
      <w:r>
        <w:rPr>
          <w:rtl w:val="true"/>
        </w:rPr>
        <w:t xml:space="preserve">* </w:t>
      </w:r>
      <w:r>
        <w:rPr>
          <w:rtl w:val="true"/>
        </w:rPr>
        <w:t xml:space="preserve">خطبة الإمام الحسين الثالثة </w:t>
      </w:r>
      <w:r>
        <w:rPr>
          <w:rtl w:val="true"/>
        </w:rPr>
        <w:t xml:space="preserve">: </w:t>
      </w:r>
      <w:r>
        <w:rPr>
          <w:rtl w:val="true"/>
        </w:rPr>
        <w:t xml:space="preserve">مسؤولية الحاكم ومسؤولية الأُمة </w:t>
      </w:r>
      <w:r>
        <w:rPr>
          <w:rtl w:val="true"/>
        </w:rPr>
        <w:t>:</w:t>
      </w:r>
      <w:bookmarkEnd w:id="604"/>
    </w:p>
    <w:p>
      <w:pPr>
        <w:pStyle w:val="BookText"/>
        <w:rPr/>
      </w:pPr>
      <w:r>
        <w:rPr>
          <w:rFonts w:ascii="IRNazanin" w:hAnsi="IRNazanin" w:eastAsia="IRNazanin"/>
          <w:color w:val="111111"/>
          <w:sz w:val="28"/>
          <w:sz w:val="28"/>
          <w:szCs w:val="28"/>
          <w:rtl w:val="true"/>
          <w:lang w:bidi="fa-IR"/>
        </w:rPr>
        <w:t xml:space="preserve">بعد أن نفي الحر بن یزید علمه بأُولئك الذين كتبوا للإمام الحسين ، ونفي أن يكون منهم، بيّن للحسين حدود مهمته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يأخذ الحسين إلى عبيد الله بن زیاد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الموتُ أدني إليك من ذلك ،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فحال الحر ومن معه بينهم وبين الانصراف ، ووقعت بين الحسين والحر مشادة كلامية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باقتراح من الحر بأن يأخذ الحسين طريقاً لا يدخله الكوفة ، ولا ترده إلى المدينة ، حتى يكتب إلى ابن زیاد بالأمر وينتظر منه الأوامر الجديدة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فسار الحسين في أصحابه والحرّ يسايره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وصل الحسين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هذه الخطبة بأصحابه وأصحاب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هذه الخطبة ولمضامينها السياسية الخطيرة، نذكرها بنص رواية الطبري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أبي العيزار، إنّ الحسين خطب أصحابه  وأصحاب الحرّ بالبيضة ،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رأى سلطاناً جائراً مستحلاً لحرم الله ، ناكثاً لعهد الله ، مخالفاً لسنة رسول الله ، يعمل في عباد الله بالإثم والعدوان ، فلم يغيّر عليه بفعل ولا قول ،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هؤلاء قد لزموا طاعة الشيطان ، وتركوا طاعة الرحمن، وأظهروا الفساد، وعطلوا الحدود، واستأثروا بالفيء، وأحلّوا حرام الله ، وحرموا حلاله، وأنا أحقّ من غير ، قد أتتني كتبكم، وقدمت عليّ رُسلكم ببيعتكم ؛ أنكم لا تُسلموني ولا تخذلوني، فإن تمتم على بيعتكم تصيبوا رشدكم ، فأنا الحسين بن علي ،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نفسي مع أنفسكم، وأهلي مع أهليكم، فلكم فيَّ أُسوة، وإن لم تفعلوا ونقضتم عهدكم وخلعتم بيعتي من أعناقكم، فلعمري ما هي لكم بنُكر، لقد فعلتموها بأبي وأخي وابن عمي مسلم، والمغرور من اغترّ بكم، فحظّكم أخطأتم ، ونصيبكم ضيّعتم ، ومن نكث فإنما ينكث على نفسه، وسيغني الله عنكم، والسلام عليكم ورحمة الله وبركاته</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والملاحظ في هذه الخطبة أنها من أطول خطب الإمام منذ خروجه من المدينة وإلى حين وصوله إلى البيضة من منازل الطريق ، ومن أوسعها وأشملها بل تعد هذه الخطبة من أشهر خطب الإمام السياسية إلى جانب خطبتي يوم عاشوراء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 في خطب وكلمات الإمام بحسب تسلسلها الزمني من المدينة إلى مكة، ثمّ في منازل الطريق الواحدة بعد الأُخرى ، أن هذه الخطب تزداد حماساً وشمولية، وتعريفاً للقوم بواجباتهم الدينية ، وتتصاعد فيها نبرة التقريع والتوبيخ لهم على نقضهم للعهد وسيرهم في ركاب الظلم والظالمين ، وهذا ما نلاحظه جلياً في هذه الخطبة وما تلاها من خطب وكلمات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أردنا أن نتوقف عند فقرات ومضامين هذه الخطبة لطال بنا المقام وتوسع البحث كثيراً إلّا أننا نتوقف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 قبساً من الوهج الثوري المشع من بين أسطرها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على الأُمة المبررات الشرعية والقانونية والأُسس الثابتة لحركته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نستعرض خطب وكلمات الإمام وفي أكثر من مكان ومناسبة ومنها هذه الخطبة، نجد أن الإمام قد بين قضيتين ، تتعلق الأُولى بالحاكم، والثانية بالأُمة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مسؤولية الحاكم اتجاه الأُمة، ومسؤولية الأُمة اتجاه الحاكم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الإمام يعيش في نطاق المجتمع الإسلامي والذي كان يتزعمه حاکم يتظاهر بالإسلام ويحكم باسم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فطرح القضية هنا من خلال حدیث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منكم سلطاناً جائراً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طبق الإمام هذا المفهوم على المصداق والواقع الفعلي لحكام بني أُمية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وإن هؤلاء قد لزموا طاعة الشيطان، وتركوا طاعة الرحمن ، وأحلوا حرام الله، وحرموا حلاله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من الأُمة الإسلامية أن تواجه مسألة الحكم من موقع المسؤولية، وليس من موقع اللامبالاة، فإذا كان الحاكم عادلاً ويحكم بالقسط والعدل وبما أنزل الله تعالى، وبما جاء به رسوله ، وكان مصداقاً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الأُمة أن تطيعه وتسانده ، كما أمر الله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رسالته إلى أهل الكوفة والتي حملها مسلم بن عقيل رضی الله عنه قد أشار إلى صفات الحاكم العادل الذي ينبغي على الأُمة طاعته والانقياد لأوامره، حيث جاء في تلك الرسالة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فلَعمري ما الإمام إلّا العامل بالكتاب ، والآخذ بالقسط ، والدائن بالحق، والحابس نفسه على ذات الله</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كان الحاكم قد ابتعد عن طاعة الله، وعن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حاکم ظالم جائر فلا ينبغي للأُمة أن تطيعه أو تخضع له أو تسانده ، لأن الله نهی عن 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 xml:space="preserve">و في غيرها من الآيات القرآنية التي تنهی عن الركون إلى الظلم والظالمين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قضية الحكم والحاكمية في الإسلام ليست من القضايا التي تعيش خارج اهتمامات الأُمة ، وإنما يتحمل كل فرد من أفراد الأُمة المسؤولية اتجاه ذلك إما إيجاباً فيما إذا كان الحاكم عادلاً وأما سلباً فيما إذا كان الحاكم جائراً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والنص المروي عن رسول الله بواسطة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يشخص أربع مواصفات في الحاكم الذي يجب على الأُمة أن تثور عليه وتنهض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يستحل حرام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يتورع في انتهاك حدود الله في حلاله وحرامه من أجل مصالحه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ناکثاً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يعاهد الله والأُمة بأن يعمل بكتاب الله وسنة رسوله ، ثمّ لا يلتزم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مخالفاً لسنة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الله هي شريعة الله في حدوده وحلاله وحرامه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في عباد الله بالإثم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يقوم للحق والعدل والإنصاف وزناً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المواصفات الأربع للحاكم الظالم يطبقها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مصداقها المتمثل آنذاك بالحكم الأموي والذي كان في قمته یزید بن معاوية ، وكان من بعض رموزه عبيد الله بن زیاد، فيقول ألا وإنَّ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لزموا طاعة الشيطان وترکوا طاعة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الجانب الايماني والعقائدي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وأظهروا الفساد وعطلوا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في جانب السلوك العملي لهم كحکام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واستأثروا بالفيء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جانب السياسة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وأحلوا حرام الله وحرموا 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جانب التلاعب بالأحكام الشرعية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أحق من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مسؤوليتي وواجبي أن أنهض في وجه هذا النظام الفاسد ، وأخرج لطلب الإصلاح في أُمة جدي، لأني أحمل مسؤولية الإسلام، ومسؤولية المسلمين ، للوقوف أمام كل من يسيء إلى تعاليم الإسلام ويحرفها عن مواضعها ويسيء إلى المسلمين ويعمل فيهم بالبغي والعدوان والإثم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يذكّرهم الإمام بعهودهم ومواثيقهم من خلال كتبهم التي أرسلوها إليه فينبغي لهم الالتزام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يسكتوا على النظام الحاكم لأنهم بسكوتهم سوف يكونون مصداقاً لحديث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يغيّر عليه بفعل ولا قول ، كان حقاً على الله أن يُدخله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يشخص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لسان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الأُمة اتجاه الحاكم الظالم، ولا يختص خطابه بالمشافهين به في زمانه ومكانه الذي أطلق منها صرخة الحق هذه ، وإنما هي للأجيال القادمة مهما طال بهم الزمن وهو المنهج الذي ينبغي لهم التعامل على أساسه مع قضية الحاكم، كما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يمكن لنا أن نتجاوز كلمة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خطبته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فأنا الحسين بن علي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نفسي مع أنفسكم، وأهلي مع أهليكم، فلكم فيَّ أُسوة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أن يعرفهم بنسبه الشريف ، فهو غنيّ عن التعريف، فكل المسلمين بما فيهم الحرّ وجيشه يعرفونه جيداً ، وهذا هو الحرّ يقول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مالي إلى ذكر أمك من سبيل إلا بأحسن ما يقدر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أراد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يشير إلى مسؤولية موقعه الخاص في وسط الأُمة ، فهو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أمير المؤمنين علي بن أبي طالب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الصفات تضعه في قطب دائرة المسؤولية الكبرى للدفاع عن الإسلام وتعاليمه واصلاح كل ما من شأنه أن يسيء إلى الإسلام ويحرفه عن أصالته، حتى لو أدى ذلك إلى التضحية بنفسه 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ويجب على المسلمين جميعاً أن يتخذوا منه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فيَّ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القيام معه ونصرته، والتضحية بالنفس إذا استوجب الأمر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الآخر الذي أراده الإمام الحسين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نفسي مع أنفسكم، وأهلي مع أهليكم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تذكير الأُمة، وهؤلاء المغرر بهم، بأن القائد ينبغي أن يكون في مقدمة المواجهة، ويكون أول من يضحي بنفسه، وبأهله ، كما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 وغزواته ، وكما كان أمير المؤمنين في وقائع جهاده مع القاسطين والمارقين والناكثين ، فقد كان رسول الله يتقدم بنفسه، حتى قال في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إذا احمرَّ البأسُ اتّقينا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منّا أقربُ إلى العدوّ منه</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 وكان يقدم بين يديه علياً ، 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يتقدم صفوف المجاهدين ويقدم بين يديه حسناً وحسيناً وبقية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يسير بنفس منهج جدّه وأبيه، فيقدم بنفسه وأهله مع من يتقدم معه المواجهة، وليس كما يفعل وفعل غيره ممن تحصنوا في قصورهم وحفظوا أنفسهم وأهليهم وساقوا الناس إلى سوح المواجهة</w:t>
      </w:r>
      <w:r>
        <w:rPr>
          <w:rFonts w:eastAsia="Amiri" w:cs="Amiri" w:ascii="Amiri" w:hAnsi="Amiri"/>
          <w:color w:val="111111"/>
          <w:sz w:val="28"/>
          <w:szCs w:val="28"/>
          <w:rtl w:val="true"/>
          <w:lang w:bidi="ar-SA"/>
        </w:rPr>
        <w:t xml:space="preserve">. </w:t>
      </w:r>
      <w:bookmarkStart w:id="605" w:name="pg7897_74011"/>
    </w:p>
    <w:p>
      <w:pPr>
        <w:pStyle w:val="BookText"/>
        <w:rPr/>
      </w:pPr>
      <w:bookmarkEnd w:id="605"/>
      <w:r>
        <w:rPr>
          <w:rFonts w:ascii="IRNazanin" w:hAnsi="IRNazanin" w:eastAsia="IRNazanin"/>
          <w:color w:val="111111"/>
          <w:sz w:val="28"/>
          <w:sz w:val="28"/>
          <w:szCs w:val="28"/>
          <w:rtl w:val="true"/>
          <w:lang w:bidi="fa-IR"/>
        </w:rPr>
        <w:t xml:space="preserve">لقد كان بإمكان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يعلن رفضه ليزيد ويعبئ الناس للمواجهة وهو في المدينة أو مكة ومن دون أن يعرض نفسه وأهله لخطر المواجهة، وقد اقترح عليه ذلك من قبل ابن عباس وغيره، إلّا أنه أبى إلّا أن يكون حسيناً في جميع مواقفه ، مقتفياً أثر رسول الله في جميع خطواته، ومضحياً في سبيل الله ، بنفسه الزكية ، والأنفس الطاهرة من أهل بيته وصحبه سلام الله عليهم</w:t>
      </w:r>
      <w:r>
        <w:rPr>
          <w:rFonts w:eastAsia="IRNazanin" w:cs="IRNazanin"/>
          <w:color w:val="111111"/>
          <w:sz w:val="28"/>
          <w:szCs w:val="28"/>
          <w:rtl w:val="true"/>
          <w:lang w:bidi="fa-IR"/>
        </w:rPr>
        <w:t>.</w:t>
      </w:r>
    </w:p>
    <w:p>
      <w:pPr>
        <w:pStyle w:val="Heading4"/>
        <w:numPr>
          <w:ilvl w:val="3"/>
          <w:numId w:val="1"/>
        </w:numPr>
        <w:rPr/>
      </w:pPr>
      <w:bookmarkStart w:id="606" w:name="__RefHeading___Toc6092137_1051229030"/>
      <w:bookmarkStart w:id="607" w:name="_Toc205"/>
      <w:bookmarkEnd w:id="606"/>
      <w:r>
        <w:rPr>
          <w:rtl w:val="true"/>
        </w:rPr>
        <w:t>المبحث الخامس</w:t>
      </w:r>
      <w:r>
        <w:rPr>
          <w:rtl w:val="true"/>
        </w:rPr>
        <w:t xml:space="preserve">: </w:t>
      </w:r>
      <w:r>
        <w:rPr>
          <w:rtl w:val="true"/>
        </w:rPr>
        <w:t>دراسة في شخصية الحر بن یزید</w:t>
      </w:r>
      <w:bookmarkEnd w:id="607"/>
    </w:p>
    <w:p>
      <w:pPr>
        <w:pStyle w:val="Heading5"/>
        <w:numPr>
          <w:ilvl w:val="4"/>
          <w:numId w:val="1"/>
        </w:numPr>
        <w:rPr/>
      </w:pPr>
      <w:bookmarkStart w:id="608" w:name="__RefHeading___Toc6092139_1051229030"/>
      <w:bookmarkStart w:id="609" w:name="_Toc206"/>
      <w:bookmarkEnd w:id="608"/>
      <w:r>
        <w:rPr>
          <w:rtl w:val="true"/>
        </w:rPr>
        <w:t xml:space="preserve">مواقف الحر بن یزید الرياحي مع الحسين بن علي </w:t>
      </w:r>
      <w:r>
        <w:rPr>
          <w:rtl w:val="true"/>
        </w:rPr>
        <w:t>(</w:t>
      </w:r>
      <w:r>
        <w:rPr>
          <w:rtl w:val="true"/>
        </w:rPr>
        <w:t>علیه السلام</w:t>
      </w:r>
      <w:r>
        <w:rPr>
          <w:rtl w:val="true"/>
        </w:rPr>
        <w:t>):</w:t>
      </w:r>
      <w:bookmarkEnd w:id="609"/>
    </w:p>
    <w:p>
      <w:pPr>
        <w:pStyle w:val="BookText"/>
        <w:rPr/>
      </w:pPr>
      <w:r>
        <w:rPr>
          <w:rFonts w:ascii="IRNazanin" w:hAnsi="IRNazanin" w:eastAsia="IRNazanin"/>
          <w:color w:val="111111"/>
          <w:sz w:val="28"/>
          <w:sz w:val="28"/>
          <w:szCs w:val="28"/>
          <w:rtl w:val="true"/>
          <w:lang w:bidi="fa-IR"/>
        </w:rPr>
        <w:t>لم تسجل لنا وقائع الكوفة وأحداثها سواء قبل دخول مسلم بن عقيل إليها ، أو بعد دخوله وأخذه البيعة من أهلها إلى حين استشهاده ، أي حضور يذكر للحر بن يزيد الرياحي ، فلم يكن من المشاركين في الاجتماعات السرّية التي كانت تعقد في بیت سليمان بن صرد الخزاعي استعداداً لمكاتبة الحسين ودعوته إلى الكوفة، ولم يكن ممن كاتب الحسين ودعاه أو بایعه بواسطة مسلم بن عقیل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الحر بن یزید لم يكن من عرض الناس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شريفاً في قومه جاهلية وإسلاماً، وكان في الكوفة رئيساً</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وشخصية مثل الحرّ وبهذه المكانة الاجتماعية لا تهمل مواقفه وتحركاته ، إلّا أن المؤرخين لم يسجلو له أي تحرك في أحداث الكوفة حتى في الجبهة الأُخرى المعادية للحسين وحركته</w:t>
      </w:r>
      <w:r>
        <w:rPr>
          <w:rFonts w:eastAsia="Amiri" w:cs="Amiri" w:ascii="Amiri" w:hAnsi="Amiri"/>
          <w:color w:val="111111"/>
          <w:sz w:val="28"/>
          <w:szCs w:val="28"/>
          <w:rtl w:val="true"/>
          <w:lang w:bidi="ar-SA"/>
        </w:rPr>
        <w:t xml:space="preserve">. </w:t>
      </w:r>
      <w:bookmarkStart w:id="610" w:name="pg7897_74015"/>
    </w:p>
    <w:p>
      <w:pPr>
        <w:pStyle w:val="BookText"/>
        <w:rPr/>
      </w:pPr>
      <w:bookmarkEnd w:id="610"/>
      <w:r>
        <w:rPr>
          <w:rFonts w:ascii="IRNazanin" w:hAnsi="IRNazanin" w:eastAsia="IRNazanin"/>
          <w:color w:val="111111"/>
          <w:sz w:val="28"/>
          <w:sz w:val="28"/>
          <w:szCs w:val="28"/>
          <w:rtl w:val="true"/>
          <w:lang w:bidi="fa-IR"/>
        </w:rPr>
        <w:t xml:space="preserve">ولهذا قد يكون الحر صادقا في قوله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والله ما ندري ما هذه الكتب التي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لسنا من هؤلاء الذين كتبوا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نفيه المطلق وبلغة الجمع ومعه ألف فارس من الكوفة قد يدعو للتشكيك والتأمل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يكن من أمر هذه الفترة، فإن ظهور الحر بن یزید وجيشه قبل وصول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قد غير مجرى الأحداث، وأخذت الأحداث بعد ذلك تأخذ طابعاً آخر، وهو طابع وشكل المواجهة المسلحة والتي انتهت بفصولها الدامية في كربلاء يوم العاشر من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لقائه الحر وجيشه تحت سيطرة وقبضة جيش الدولة الأموية ورمزها في الكوفة عبيد الله بن زياد، فكان طليقاً في تحرکه وتنقله فينزل في المكان الذي يناسبه، ويلتقي بالناس في الطريق ويلتحق به من يشاء ، ويعرض عنه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الأُمور قد تغيرت كلياً بعد وصول الحر وجيشه، واشتد الأمر بعد أن كتب الحرّ إلى عبيد الله بن زیاد يستعلمه خبر لقائه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ومجيء کتاب عبيد الله بن زياد والذي جاء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فَجَعجِع</w:t>
      </w:r>
      <w:r>
        <w:rPr>
          <w:rStyle w:val="FootnoteAnchor"/>
          <w:rtl w:val="true"/>
        </w:rPr>
        <w:footnoteReference w:id="729"/>
      </w:r>
      <w:r>
        <w:rPr>
          <w:rFonts w:ascii="Amiri" w:hAnsi="Amiri" w:eastAsia="Amiri" w:cs="Amiri"/>
          <w:color w:val="111111"/>
          <w:sz w:val="28"/>
          <w:sz w:val="28"/>
          <w:szCs w:val="28"/>
          <w:rtl w:val="true"/>
          <w:lang w:bidi="ar-SA"/>
        </w:rPr>
        <w:t>بالحسين حين يبلغك كتابي، ويقدم عليك رسولي ، فلا تنزله إلّا بالعراء في غير حصن وعلى غير ماء، وقد أمرتُ رسولي أن يلزمك ولا يفارقك حتى يأتيني بإنفاذك أمري</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6092141_1051229030"/>
      <w:bookmarkStart w:id="612" w:name="_Toc207"/>
      <w:bookmarkEnd w:id="611"/>
      <w:r>
        <w:rPr>
          <w:rtl w:val="true"/>
        </w:rPr>
        <w:t xml:space="preserve">دراسة شخصية الحرّ بن یزید الرياحي </w:t>
      </w:r>
      <w:r>
        <w:rPr>
          <w:rtl w:val="true"/>
        </w:rPr>
        <w:t>:</w:t>
      </w:r>
      <w:bookmarkEnd w:id="61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وشخصية الحر بن یزید باعتباره من شهداء کربلاء، وله موقف مشرف في يوم عاشوراء من الحسين ونهضته تحتاج إلى دراسة ، ووقفة 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وعندما ندرس مواقف الحر بن یزید الرياحي من الحسين ونهضته نجدها على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المعادي والصّاد والمجعجع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الواعي والمضحي في ركاب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الموقف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فرغم كونه موقف عداء وصدٍ، وكان له تأثير سلبي في مجريات أحداث کربلاء، إلّا أننا نجد في مجمل مفردات هذا الموقف وطريقة تعامل الحرّ مع الحسين وهو في موقف العداء، جوانب نيرة، ومشاهد طيبة تعكس لنا خلفية الحرّ المعرفية والسلوكية ، فلابد من التوقف عندها انصافاً له ، ومعرفة لحقه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بحق أهل البيت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انعكس ذلك على سلوكه وكلماته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فنجده يقتدي بالحسين في صلاته في منازل الطريق ، ولا يرد على الإمام الحسين عندما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ثكلتك أُمك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يقول له وبأدب 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 غيرك من العرب يقولها لي ، وهو على مثل الحال التي أنت عليها ما تركتُ ذكر أُمه بالثُكل أن أقول ، كائناً من كان، ولكن مالي إلى ذكر أُمّك من سبيل إلّا بأحسن ما يقدر عليه</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ابن أعثم في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وأنا أعلم أنه لا يوافي القيامة أحد من هذه الأُمة إلّا وهو يرجو شفاعة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خائف إن أنا قاتلتك أن اُخسر الدنيا والآخرة </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المواقف وأمثالها تدل على أن الحرّ كان عارفاً بحق 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كان حرفياً في تنفيذ مهمته الموكلة إليه حتى نهايتها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إشفاقه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نراجع کلمات المشفقين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 مرّت بنا سابقاً ، نجدهم يخافون على الحسين من أن تكون وجهته التي هو موليها فيها استئصاله وهتك حرمته، ولهذا كان يحاولون منع الحسين من الخروج شفقة عليه، وعندما نراجع بعض كلمات الحرّ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 نفس لغة الإشفاق والتخويف بالقتل ، كما في رواية الطبري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وأقبل الحرُّ يسايره 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 إني أذكرك الله في نفسك ، فإنّي أشهد لئن قاتلت لتقتلن ، ولئن قوتلت لتهلكنّ فيما أرى ،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أفبالموت تخوّفني، وهل يعدو بکم الخطب أن تقتلوني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أقول كما قال أخو الأوس لابن عمه، ولقیه وهو يريد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تذهب؟ فإنك مقتول،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الفتي</w:t>
      </w:r>
    </w:p>
    <w:p>
      <w:pPr>
        <w:pStyle w:val="BookText"/>
        <w:rPr/>
      </w:pP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وواسی رجالاً صالحين بِنَفسهِ</w:t>
      </w:r>
    </w:p>
    <w:p>
      <w:pPr>
        <w:pStyle w:val="BookText"/>
        <w:rPr/>
      </w:pPr>
      <w:r>
        <w:rPr>
          <w:rFonts w:ascii="Amiri" w:hAnsi="Amiri" w:eastAsia="Amiri" w:cs="Amiri"/>
          <w:color w:val="111111"/>
          <w:sz w:val="28"/>
          <w:sz w:val="28"/>
          <w:szCs w:val="28"/>
          <w:rtl w:val="true"/>
          <w:lang w:bidi="ar-SA"/>
        </w:rPr>
        <w:t>وخالفَ مَثبوراً وفارقَ مُجرما</w:t>
      </w:r>
    </w:p>
    <w:p>
      <w:pPr>
        <w:pStyle w:val="BookText"/>
        <w:rPr/>
      </w:pPr>
      <w:r>
        <w:rPr>
          <w:rFonts w:ascii="Amiri" w:hAnsi="Amiri" w:eastAsia="Amiri" w:cs="Amiri"/>
          <w:color w:val="111111"/>
          <w:sz w:val="28"/>
          <w:sz w:val="28"/>
          <w:szCs w:val="28"/>
          <w:rtl w:val="true"/>
          <w:lang w:bidi="ar-SA"/>
        </w:rPr>
        <w:t>فإن عِشتُ لم أندم وإن مِتّ لم أ۟لم</w:t>
      </w:r>
    </w:p>
    <w:p>
      <w:pPr>
        <w:pStyle w:val="BookText"/>
        <w:rPr/>
      </w:pPr>
      <w:r>
        <w:rPr>
          <w:rFonts w:ascii="Amiri" w:hAnsi="Amiri" w:eastAsia="Amiri" w:cs="Amiri"/>
          <w:color w:val="111111"/>
          <w:sz w:val="28"/>
          <w:sz w:val="28"/>
          <w:szCs w:val="28"/>
          <w:rtl w:val="true"/>
          <w:lang w:bidi="ar-SA"/>
        </w:rPr>
        <w:t>كفي بك ذُلّاً أن تعيشَ وترغما</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والهامش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والفتوح لابن الأعثم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كراهته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الحر يكرر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أُومر بقتالك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 الله ، أن يأتي بأمر يرزقني فيه العافية من أن أُبتلى بشيء من أمرك</w:t>
      </w:r>
      <w:r>
        <w:rPr>
          <w:rFonts w:eastAsia="IRNazanin" w:cs="IRNazanin"/>
          <w:color w:val="111111"/>
          <w:sz w:val="28"/>
          <w:szCs w:val="28"/>
          <w:rtl w:val="true"/>
          <w:lang w:bidi="fa-IR"/>
        </w:rPr>
        <w:t>»</w:t>
      </w:r>
      <w:r>
        <w:rPr>
          <w:rStyle w:val="FootnoteAnchor"/>
          <w:rtl w:val="true"/>
        </w:rPr>
        <w:footnoteReference w:id="734"/>
      </w:r>
      <w:r>
        <w:rPr>
          <w:rFonts w:ascii="Amiri" w:hAnsi="Amiri" w:eastAsia="Amiri" w:cs="Amiri"/>
          <w:color w:val="111111"/>
          <w:sz w:val="28"/>
          <w:sz w:val="28"/>
          <w:szCs w:val="28"/>
          <w:rtl w:val="true"/>
          <w:lang w:bidi="ar-SA"/>
        </w:rPr>
        <w:t xml:space="preserve">، وعندما أراد أن يمنع هؤلاء النفر الذين قدموا من الكوفة مع دليلهم الطّرمّاح ابن عدي من الالتحاق بركب الحسين، باعتبارهم من أهل الكوفة وليسوا ممن أقبل مع الحسين ، 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لأمنعّهم مما أمنع منه نفسي، إنما </w:t>
      </w:r>
      <w:bookmarkStart w:id="613" w:name="pg7897_74024"/>
    </w:p>
    <w:p>
      <w:pPr>
        <w:pStyle w:val="BookText"/>
        <w:rPr/>
      </w:pPr>
      <w:bookmarkEnd w:id="613"/>
      <w:r>
        <w:rPr>
          <w:rFonts w:ascii="Amiri" w:hAnsi="Amiri" w:eastAsia="Amiri" w:cs="Amiri"/>
          <w:color w:val="111111"/>
          <w:sz w:val="28"/>
          <w:sz w:val="28"/>
          <w:szCs w:val="28"/>
          <w:rtl w:val="true"/>
          <w:lang w:bidi="ar-SA"/>
        </w:rPr>
        <w:t xml:space="preserve">هؤلاء أنصاري وأعواني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بمنزلة من جاء معي، فإن تممت على ما كان بيني و بينك وإلّا ناجزتك فكفَّ عنهم الحر</w:t>
      </w:r>
      <w:r>
        <w:rPr>
          <w:rStyle w:val="FootnoteAnchor"/>
          <w:rtl w:val="true"/>
        </w:rPr>
        <w:footnoteReference w:id="73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حتى بعد مجيء الأوامر المشددة من عبيد الله بن زیاد إلى الحر والتي يطلب فيها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يجعجع بالحسين ، وأن لا ينزله إلّا بالعراء في غير حصن وعلى غير ماء</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فلا نجد في سلوك الحر مع الحسين ذلك التشديد الكثير كما أرادها عبید الله بن زیاد وإنما كان يساير الحسين بالسماح والتساهل ويصحبه بتأدب واحترام</w:t>
      </w:r>
      <w:r>
        <w:rPr>
          <w:rStyle w:val="FootnoteAnchor"/>
          <w:rtl w:val="true"/>
        </w:rPr>
        <w:footnoteReference w:id="737"/>
      </w:r>
      <w:r>
        <w:rPr>
          <w:rFonts w:ascii="IRNazanin" w:hAnsi="IRNazanin" w:eastAsia="IRNazanin"/>
          <w:color w:val="111111"/>
          <w:sz w:val="28"/>
          <w:sz w:val="28"/>
          <w:szCs w:val="28"/>
          <w:rtl w:val="true"/>
          <w:lang w:bidi="fa-IR"/>
        </w:rPr>
        <w:t xml:space="preserve">، وعندما كان يمتنع من الاستجابة للحسين ومن معه بالنزول على بعض الأمكنة فإنه كان يتذرع بوجود الرقابة عليه من قبل ابن زیاد،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أستطيع ذلك ، هذا الرجل قد بعث إلىَّ عيناً</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المواقف وغيرها تدل على أن الحر بن یزید كان يريد أن تنتهي مهمته بالعافية ومن دون أن يبتلى بنزاع مسلح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ضبط نفسه ولم تأخذه حالة الانفعال أو زهو القيادة، ولم يستخدم القسوة المفرطة كما استخدمها من جاء من بعده من قادة جيش عبيد الله بن زیاد</w:t>
      </w:r>
      <w:r>
        <w:rPr>
          <w:rFonts w:eastAsia="IRNazanin" w:cs="IRNazanin"/>
          <w:color w:val="111111"/>
          <w:sz w:val="28"/>
          <w:szCs w:val="28"/>
          <w:rtl w:val="true"/>
          <w:lang w:bidi="fa-IR"/>
        </w:rPr>
        <w:t>.</w:t>
      </w:r>
    </w:p>
    <w:p>
      <w:pPr>
        <w:pStyle w:val="Heading5"/>
        <w:numPr>
          <w:ilvl w:val="4"/>
          <w:numId w:val="1"/>
        </w:numPr>
        <w:rPr/>
      </w:pPr>
      <w:bookmarkStart w:id="614" w:name="__RefHeading___Toc6092143_1051229030"/>
      <w:bookmarkStart w:id="615" w:name="_Toc208"/>
      <w:bookmarkEnd w:id="614"/>
      <w:r>
        <w:rPr>
          <w:rtl w:val="true"/>
        </w:rPr>
        <w:t xml:space="preserve">انتهاء مهمة الحرّ </w:t>
      </w:r>
      <w:r>
        <w:rPr>
          <w:rtl w:val="true"/>
        </w:rPr>
        <w:t>:</w:t>
      </w:r>
      <w:bookmarkEnd w:id="61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بنزول الركب الحسيني في كربلاء في اليوم الثاني من المحرّم سنة إحدى وستين ، انتهت مهمّة الحر بن یزید واستلم المهمة عمر بن سعد الذي قدم من الكوفة في أربعة آلاف</w:t>
      </w:r>
      <w:r>
        <w:rPr>
          <w:rStyle w:val="FootnoteAnchor"/>
          <w:rtl w:val="true"/>
        </w:rPr>
        <w:footnoteReference w:id="739"/>
      </w:r>
      <w:r>
        <w:rPr>
          <w:rFonts w:ascii="IRNazanin" w:hAnsi="IRNazanin" w:eastAsia="IRNazanin"/>
          <w:color w:val="111111"/>
          <w:sz w:val="28"/>
          <w:sz w:val="28"/>
          <w:szCs w:val="28"/>
          <w:rtl w:val="true"/>
          <w:lang w:bidi="fa-IR"/>
        </w:rPr>
        <w:t xml:space="preserve">، ولم تسجل لنا كتب التاريخ من الثاني من المحرم وإلى اليوم العاشر منه أي حضور عسکري أو تعبوي للحرّ سواء في كربلاء أو في الكوفة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يوم العاشر وخلال تعبئة عمر بن سعد لجيشه و توزيع المهام القيادية الميدانية لمعسكره، لم تُعط للحر أي مهمة ميدانية سوى ما يذكره الطبري من حضوره في ربع تميم وهمدان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فضيل بن خديج ، 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خرج عمر بن سعد بالناس كان على رُبع أهل المدينة يومئذ عبد الله بن زهير بن سُليم الأزدي ، و على رُبع مَذحج وأسد عبد الرحمن بن أبي سبرة الجعفي ، وعلى ربع ربيعة وكندة قيس بن الأشعث، وعلى ربع تميم وهمدان الحرّ بن یزید الرياحي فشهد هؤلاء كلّهم مقتل الحسين إلّا الحرّ بن یزید فإنه عدل إلى الحسين ، وقُتل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عمر على ميمنته عمرو بن الحجاج الزبيدي ، و على میسرته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الخيل عزرة بن قيس ، وعلى الرّجالة شبث بنربعي ، وأعطى الراية ذویداً مولاه</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فترك الحرّ وإهماله وعدم إناطة أي مهمة قيادية أو عسكرية به وهو الشريف في قومه ، والمعروف بشجاعته، له دلالات واضحة على أن الرجل لم يكن من الدائرة الخاصة بعبيد الله بن زیاد ، ولم يكن من الرموز التي يعتمد عليها ابن زیاد أو عمر بن سعد، ومهمته السابقة في ألف فارس لملاقاة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بتكليف مباشر من ابن زیاد، وإنما أرسله الحصين بن تميم كما في رواية الطبري ، قال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مجيء الحر بن یزید و مسيره إلى الحسين من القادسيّة ، وذلك أنّ عبيد الله بن زیاد لما بلغه إقبال الحسين بعث الحصين بن تميم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ينزل القادسية ، وأن يضع المسالح فينظم ما بين القطقطانة إلى خفّان ، وقدّم الحرّ بن یزید بين يديه في هذه الألف من القادسية ، فيستقبل حسيناً</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616" w:name="pg7897_74031"/>
    </w:p>
    <w:p>
      <w:pPr>
        <w:pStyle w:val="BookText"/>
        <w:rPr/>
      </w:pPr>
      <w:bookmarkEnd w:id="616"/>
      <w:r>
        <w:rPr>
          <w:rFonts w:ascii="IRNazanin" w:hAnsi="IRNazanin" w:eastAsia="IRNazanin"/>
          <w:color w:val="111111"/>
          <w:sz w:val="28"/>
          <w:sz w:val="28"/>
          <w:szCs w:val="28"/>
          <w:rtl w:val="true"/>
          <w:lang w:bidi="fa-IR"/>
        </w:rPr>
        <w:t xml:space="preserve">فالذي نفهمه من هذه الرواية أن قائد الشرطة الحصين بن تميم هو الذي كلف الحرّ بمهمته، وليس عبيد الله بن زیاد، باعتبار أن مهمة إرسال الدوريات الاستطلاعية وتنظيم القوات العسكرية تقع على عاتق القائد الميداني ، وليس من شأن الوالي أو القائد العام أن يتدخل في ذلك ، فلعل الحصين بن تميم وهو تميمي قد اعتمد على الحرّ في هذه المهمة لرابطة العشيرة بينهما، وحتى لو فرضنا تکلیف عبيد الله بن زیاد له بهذه المهمة فإنها لوحدها لا تدل على أن الحرّكان من خواص ابن زیاد أو من رموزه البارزة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من أمر فإن دور الحرّ قد انتهى بنزول الحسين في كربلاء، وبها ينتهي الموقف المعادي للحر، لتبدأ صفحة جديدة في حياة الحرّ، وموقف آخر يختلف كلّية عن مواقفه السابقة، وهو موقف التضحية والفداء بين يدي الحسين يوم العاشر من محرم</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6092145_1051229030"/>
      <w:bookmarkStart w:id="618" w:name="_Toc209"/>
      <w:bookmarkEnd w:id="617"/>
      <w:r>
        <w:rPr>
          <w:rtl w:val="true"/>
        </w:rPr>
        <w:t xml:space="preserve">* </w:t>
      </w:r>
      <w:r>
        <w:rPr>
          <w:rtl w:val="true"/>
        </w:rPr>
        <w:t xml:space="preserve">موقف صحوة الضمير ، والوعي، والتضحية </w:t>
      </w:r>
      <w:r>
        <w:rPr>
          <w:rtl w:val="true"/>
        </w:rPr>
        <w:t>:</w:t>
      </w:r>
      <w:bookmarkEnd w:id="618"/>
    </w:p>
    <w:p>
      <w:pPr>
        <w:pStyle w:val="BookText"/>
        <w:rPr/>
      </w:pPr>
      <w:r>
        <w:rPr>
          <w:rFonts w:ascii="Amiri" w:hAnsi="Amiri" w:eastAsia="Amiri" w:cs="Amiri"/>
          <w:color w:val="111111"/>
          <w:sz w:val="28"/>
          <w:sz w:val="28"/>
          <w:szCs w:val="28"/>
          <w:rtl w:val="true"/>
          <w:lang w:bidi="ar-SA"/>
        </w:rPr>
        <w:t xml:space="preserve">الذي يبدو من خلال جملة مواقف الحرّ في يوم العاشر من محرم أن الحرّ قد وصل إلى قمة التكامل وفي فترة زمنية لا تحسب في حساب الزمن ومراحله وهذا ما سوف نقف عليه ضمن نقاط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الحرّ يتوقع أن تصل الأُمور إلى مقاتلة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كان يتوقع أن تنتهي الأُمور بنوع من التسوية بين الطرفين، ولهذا كان قد طلب من الحسين في منازل الطريق أن يكتب إلى يزيد بن معاوية ، أو إلى عبيد الله ابن زیاد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ولكنه حينما رأى يوم العاشر من المحرم جدية الموقف، وإن هؤلاء القوم قد أعدوا للحرب عدتها، وكل ما ذكره لهم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خطبتيه لم يثنهم عن عزمهم على إشعال الحرب، توجه إلى عمر بن سعد متسائلاً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أمقاتلٌ أنت هذا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قتالاً أيسرُه أن تسقط الرؤوس، وتطيح الأيدي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لكم في واحدة من الخصال التي عرض عليكم رضاً؟ 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كان الأمر إلىَّ لفعلت، ولكن أميرك قد أبي ذلك</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الحر بعد حواره مع عمر بن سعد ووقف مع الناس، ولكن صحوة الضمير أخذت منه مأخذها فتحرك نحو هاتف الضمير ، فأخذ يدنو من الحسين قليلاً قليلاً ، فقال له رجل من قومه يقال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يابن یزید ؟ أتريد أن تحمل ؟ فسكت وأخذه مثل العَرَواء</w:t>
      </w:r>
      <w:r>
        <w:rPr>
          <w:rStyle w:val="FootnoteAnchor"/>
          <w:rtl w:val="true"/>
        </w:rPr>
        <w:footnoteReference w:id="744"/>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یزید ، والله إنّ أمرك لمريب ، والله ما رأيتُ منك في موقف قطّ مثل شيء أراه الآن، ولو قيل لي من أشجع أهل الكوفة رجلاً ما عدوتك ، فما هذا الذي أرى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 ووالله لا أختار على الجنة شيئاً ولو قطّعتُ وحُرّقت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ضرب فرسه فلحق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يابن رسول الله ، أنا صاحبك الذي حبستك عن الرجوع، وسایرتك في الطريق ، وجعجعت بك في هذا المكان، والله الذي لا إله إلّا هو ما ظننت أنّ القوم يردّون عليك ما عرضت عليهم أبداً، ولا يبلغون منك هذه المنزلة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أُبالي أن أطبع القوم </w:t>
      </w:r>
    </w:p>
    <w:p>
      <w:pPr>
        <w:pStyle w:val="BookText"/>
        <w:rPr/>
      </w:pPr>
      <w:r>
        <w:rPr>
          <w:rFonts w:ascii="Amiri" w:hAnsi="Amiri" w:eastAsia="Amiri" w:cs="Amiri"/>
          <w:color w:val="111111"/>
          <w:sz w:val="28"/>
          <w:sz w:val="28"/>
          <w:szCs w:val="28"/>
          <w:rtl w:val="true"/>
          <w:lang w:bidi="ar-SA"/>
        </w:rPr>
        <w:t>في بعض أمرهم، ولا يرون أني خرجتُ من طاعتهم، وأمّا هم فسيقبلون من الحسين هذه الخصال التي يعرض عليهم ، ووالله لو ظننت أنهم لا يقبلونها منك ما ركبتها منك ، وإني قد جئتك تائباً ما كان مني إلى ربي ، ومواسياً لك بنفسي حتى أموت بين يديك ، أفترى ذلك لي توبة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يتوب الله عليك ، ويغفر لك، ما اسمك؟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یزید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سمّتك أُمك، أنت الحرُّ إن شاء الله في الدنيا والآخرة</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تحرر الحرّ من دنيا المعصية إلى دنيا التوبة ، وانتقل من موقف المعادي إلى موقف الموالي والتحق بركب ولي الله ، بعد ان كان في ركب أعداء الله ورسوله، وكل ذلك خلال لحظات لا تعد في عمر الزمن، طوى فيها الحر سلّم التكامل إلى قمته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 للحرّ أن يكتفي بتوبته إلى الله بين يدي الحسين بعد أن اعتذر له عمّا بدر منه سابقاً، وقبل الحسين عذره، وفرح بتوبته،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إن شاء الله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الحركان يرى أن مسؤوليته لا تنتهي عند هذا الحد، وإنما يجب أن يرقى بنفسه إلى أقصى سلم التكامل ، وأقصى غابات البرّ، فيجود بنفسه في سبيل الله وبين يدي الحسين وفي سبيل نصرته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عندما 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لك فارساً خير مني راجلاً، أُقاتلهم على فرسي ساعة، وإلى النزول ما يصير آخر أمري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هو فارق الوعي بين الحرّ، وبين الكثير من الذين التقي بهم الحسين في طريقه من أمثال عبيد الله بن الحجر الجعفي ، والمشرقيين وغيرهم، ممن لم يعوا ما یریده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فقدم أحدهم للحسين فرسه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قدم له النصيحة ، فلم تصل بهم حالة السمو والتكامل كما وصل إليها الحرّ حيث رأى بعين البصير ، ووعي الأمر جيداً بأن الحسين يريد من الناس أن يبذلوا مهجهم في سبيل الله ، فقدم للحسين ما يريد، وجاد بنفسه ، ومضى إلى ربه شهيداً، وكتب في الخالدين ذكرهم عند الله ، وأصبح رمزاً للتائبين والأحرار على مرّ الدهور وتتابع الأجيال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ورحم الله ذلك الرجل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الحُرُّ حُرُّ بني رياحِ</w:t>
      </w:r>
    </w:p>
    <w:p>
      <w:pPr>
        <w:pStyle w:val="BookText"/>
        <w:rPr/>
      </w:pPr>
      <w:r>
        <w:rPr>
          <w:rFonts w:ascii="Amiri" w:hAnsi="Amiri" w:eastAsia="Amiri" w:cs="Amiri"/>
          <w:color w:val="111111"/>
          <w:sz w:val="28"/>
          <w:sz w:val="28"/>
          <w:szCs w:val="28"/>
          <w:rtl w:val="true"/>
          <w:lang w:bidi="ar-SA"/>
        </w:rPr>
        <w:t>وَحُرٌّ عِندَ مُختلفِ الرّٙماحِ</w:t>
      </w:r>
    </w:p>
    <w:p>
      <w:pPr>
        <w:pStyle w:val="BookText"/>
        <w:rPr/>
      </w:pPr>
      <w:r>
        <w:rPr>
          <w:rFonts w:ascii="Amiri" w:hAnsi="Amiri" w:eastAsia="Amiri" w:cs="Amiri"/>
          <w:color w:val="111111"/>
          <w:sz w:val="28"/>
          <w:sz w:val="28"/>
          <w:szCs w:val="28"/>
          <w:rtl w:val="true"/>
          <w:lang w:bidi="ar-SA"/>
        </w:rPr>
        <w:t>وَنِعمَ الحُرُّ إذ فادی حسیناً</w:t>
      </w:r>
    </w:p>
    <w:p>
      <w:pPr>
        <w:pStyle w:val="BookText"/>
        <w:rPr/>
      </w:pPr>
      <w:r>
        <w:rPr>
          <w:rFonts w:ascii="Amiri" w:hAnsi="Amiri" w:eastAsia="Amiri" w:cs="Amiri"/>
          <w:color w:val="111111"/>
          <w:sz w:val="28"/>
          <w:sz w:val="28"/>
          <w:szCs w:val="28"/>
          <w:rtl w:val="true"/>
          <w:lang w:bidi="ar-SA"/>
        </w:rPr>
        <w:t>و جادَ بِنفسهِ عندَ الصَّباحِ</w:t>
      </w:r>
      <w:r>
        <w:rPr>
          <w:rStyle w:val="FootnoteAnchor"/>
          <w:rtl w:val="true"/>
        </w:rPr>
        <w:footnoteReference w:id="74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على الحرّٙ وهو يتحرر من دنياه إلى آخرته ، وسلام عليه وهو يجاهد بين يدي الحسين ، وسلام عليه وهو مضرّج بدمه والحسين يمسح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أُمك، وأنت الحرّ في الدنيا ، وأنت الحرُّ في الآخرة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619" w:name="pg7897_74043"/>
    </w:p>
    <w:p>
      <w:pPr>
        <w:pStyle w:val="Heading2"/>
        <w:numPr>
          <w:ilvl w:val="1"/>
          <w:numId w:val="1"/>
        </w:numPr>
        <w:rPr/>
      </w:pPr>
      <w:bookmarkStart w:id="620" w:name="__RefHeading___Toc6092147_1051229030"/>
      <w:bookmarkStart w:id="621" w:name="_Toc210"/>
      <w:bookmarkEnd w:id="619"/>
      <w:bookmarkEnd w:id="620"/>
      <w:r>
        <w:rPr>
          <w:rtl w:val="true"/>
        </w:rPr>
        <w:t>الباب السادس</w:t>
      </w:r>
      <w:r>
        <w:rPr>
          <w:rtl w:val="true"/>
        </w:rPr>
        <w:t xml:space="preserve">: </w:t>
      </w:r>
      <w:r>
        <w:rPr>
          <w:rtl w:val="true"/>
        </w:rPr>
        <w:t>مع الحسين في كربلاء</w:t>
      </w:r>
      <w:bookmarkEnd w:id="62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2" w:name="__RefHeading___Toc6092149_1051229030"/>
      <w:bookmarkStart w:id="623" w:name="_Toc211"/>
      <w:bookmarkEnd w:id="622"/>
      <w:r>
        <w:rPr>
          <w:rtl w:val="true"/>
        </w:rPr>
        <w:t>اشارة</w:t>
      </w:r>
      <w:bookmarkEnd w:id="62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7897_74048"/>
      <w:bookmarkStart w:id="625" w:name="pg7897_74048"/>
      <w:bookmarkEnd w:id="625"/>
    </w:p>
    <w:p>
      <w:pPr>
        <w:pStyle w:val="Heading3"/>
        <w:numPr>
          <w:ilvl w:val="2"/>
          <w:numId w:val="1"/>
        </w:numPr>
        <w:rPr/>
      </w:pPr>
      <w:bookmarkStart w:id="626" w:name="pg7897_74048"/>
      <w:bookmarkStart w:id="627" w:name="__RefHeading___Toc6092151_1051229030"/>
      <w:bookmarkStart w:id="628" w:name="_Toc212"/>
      <w:bookmarkEnd w:id="626"/>
      <w:bookmarkEnd w:id="627"/>
      <w:r>
        <w:rPr>
          <w:rtl w:val="true"/>
        </w:rPr>
        <w:t>الفصل الأول</w:t>
      </w:r>
      <w:r>
        <w:rPr>
          <w:rtl w:val="true"/>
        </w:rPr>
        <w:t xml:space="preserve">: </w:t>
      </w:r>
      <w:r>
        <w:rPr>
          <w:rtl w:val="true"/>
        </w:rPr>
        <w:t>مواقف وحوارات ما قبل يوم العاشر من المحرم</w:t>
      </w:r>
      <w:bookmarkEnd w:id="628"/>
    </w:p>
    <w:p>
      <w:pPr>
        <w:pStyle w:val="Heading4"/>
        <w:numPr>
          <w:ilvl w:val="3"/>
          <w:numId w:val="1"/>
        </w:numPr>
        <w:rPr/>
      </w:pPr>
      <w:bookmarkStart w:id="629" w:name="__RefHeading___Toc6092153_1051229030"/>
      <w:bookmarkStart w:id="630" w:name="_Toc213"/>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التعبئة العامة لحرب الحسين ودلالات ذلك</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بن أبي وقاص، تاريخه ودوره ودوافعه لحرب الحسين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7897_74053"/>
      <w:bookmarkStart w:id="632" w:name="pg7897_74053"/>
      <w:bookmarkEnd w:id="632"/>
    </w:p>
    <w:p>
      <w:pPr>
        <w:pStyle w:val="Heading4"/>
        <w:numPr>
          <w:ilvl w:val="3"/>
          <w:numId w:val="1"/>
        </w:numPr>
        <w:rPr/>
      </w:pPr>
      <w:bookmarkStart w:id="633" w:name="pg7897_74053"/>
      <w:bookmarkStart w:id="634" w:name="__RefHeading___Toc6092155_1051229030"/>
      <w:bookmarkStart w:id="635" w:name="_Toc214"/>
      <w:bookmarkEnd w:id="633"/>
      <w:bookmarkEnd w:id="634"/>
      <w:r>
        <w:rPr>
          <w:rtl w:val="true"/>
        </w:rPr>
        <w:t>المبحث الأول</w:t>
      </w:r>
      <w:r>
        <w:rPr>
          <w:rtl w:val="true"/>
        </w:rPr>
        <w:t xml:space="preserve">: </w:t>
      </w:r>
      <w:r>
        <w:rPr>
          <w:rtl w:val="true"/>
        </w:rPr>
        <w:t>التعبئة العامة للحرب</w:t>
      </w:r>
      <w:bookmarkEnd w:id="635"/>
    </w:p>
    <w:p>
      <w:pPr>
        <w:pStyle w:val="Heading5"/>
        <w:numPr>
          <w:ilvl w:val="4"/>
          <w:numId w:val="1"/>
        </w:numPr>
        <w:rPr/>
      </w:pPr>
      <w:bookmarkStart w:id="636" w:name="__RefHeading___Toc6092157_1051229030"/>
      <w:bookmarkStart w:id="637" w:name="_Toc215"/>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 xml:space="preserve">لم تشهد الكوفة في تاريخها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دار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نفيراً عاماً للحرب وتعبئة عسكرية شاملة كما شهدتها في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وواقعة کربلاء</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الكوفة وأهلها منذ أن أسسها سعد بن أبي وقاص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تتكوّن من المقاتلة العرب الذين دحروا الساسانيين في معركة القادسية والنهروان وضموا العراق إلى الدولة الإسلامية، وكان عليهم واجب القيام بتوسيع رقعة الدولة الإسلامية، وتثبيت الأمن والاستقرار في الأقاليم التي فتحوها، وكانت طليعة هؤلاء المؤسسين هم العرب الذين كانوا يقومون بغارات على أطراف العراق بعد أن زالت دولة المناذرة، ثمّ انضموا إلى الإسلام فأصبحت حركتهم جزءً من تحركات الجيش الإسلامي، ثمّ توسعت هذه القوات، وازداد عدد المقاتلة بعد أن سمح باشتراك المرتدين والمندحرین من الجيش الساساني في الجيوش الإسلامية، بأمر من الخليفة عمر بن الخطاب</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 معظم مقاتلته في معركة الجمل من الكوفة، ثمّ اتخذها عاصمة لخلافته بعد أن قضى على معارضيه في معركة الجمل ، وكان أهل الكوفة يشكلون معظم جيشه في صفين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أن استتب الأمر لمعاوية بن أبي سفيان عيّن عليها المغيرة بن شعبة والياً، وجند أهلها لحرب الخوارج، والفتوحات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فتاريخ الكوفي منذ تأسيسها إلى واقعة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من حروب ووقائع، تاريخ يغلب على أهلها الحروب والتعبئة ، ومنها يصدر الجند وإليها يؤوبون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لم تشهد حركة قتالية وتعبوية جماهيرية في تاريخها لا قبل كربلاء ولا بعدها ، كما شهدتها في كربلاء وفي يوم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أن نجحت خطة عبيد الله بن زياد في منع الحسين من دخول الكوفة أو الرجوع إلى المدينة ، من خلال القوة العسكرية المكونة من ألف فارس بقيادة الحرّ بن يزيد الرياحي التي ساير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معه حتى أوصلتهم إلى كربلاء، أعلن النفير العام في الكوفة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باجتماع الناس في مسجد الكوفة، وقام فيهم خطيباً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بلوتم آل أبي سفيان فوجدتموهم كما تحبون، وهذا أمير المؤمنين يزيد قد عرفتموه، حسن السيرة، محمود الطريقة، محسناً في الرعية ، يعطي العطاء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يكرم العباد ، ويغنيهم بالأموال وقد زادكم في أرزاقكم مائة مائة وأمرني أن أُوفّٙر علیکم وأُخرجكم إلى حرب عدوه الحسين ، فاسمعوا واطيعوا</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والذي زاده ابن زیاد في العطاء مائة مائة يختص بعامة الناس أما أهل الرياسة والوجاهة فلهم حساب آخر في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الخوارزمي في 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المنبر ووضع لأهل الرياسة العطاء وأعطاهم ونادى فيهم أن يتهيأوا للخروج إلى عمر بن سعد ليكونوا عوناً له في قتل الحسين </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وظف عنصر المال في المعركة وهو عنصر الترغيب الذي أجاد الأمويون استعماله في سياستهم، لاستمالة النفوس الضعيفة وشراء الذمم، وسوق المرتزقة إلى المعركة ، أو شراء ودهم، أو تحييد موقفهم، ثمّ يأتي بعد ذلك أُسلوب الترهيب الذي أجاد ابن زیاد استخدامه ببراعة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وفّر ابن زیاد العطاء وزاد فيه مائة مائة ، أصدر النفير العام، وأمر أهل الكوفة بالخروج معه إلى معسكر النخيلة ففي رواية البلاذري قال ابن زیاد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يبقين رجل من العرفاء، والمناكب، والتجار والسكان إلّا خرج، فعسکر معي، وأيا رجل وجدناه بعد يومنا هذا متخلفاً عن العسكر برئت منه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النخيلة في جميع من معه، وطافت الخيل بالكوفة لتتأكد من خروج أهلها ، فوجد رجلاً من همدان فقتلوه، ولم يبق بالكوفة محتلم إلّا خرج إلى المعسكر بالنخيلة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الدينوري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ابن زیاد إذا وجّه الرجل إلى قتال الحسين في الجمع الكثير، يصلون إلى كربلاء، ولم يبق منهم إلّا القليل، كانوا يكرهون قتال الحسين ، فيرتدعون، ويتخلفون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ابن زیاد سوید بن عبد الرحمن المِنقري في خيل </w:t>
      </w:r>
    </w:p>
    <w:p>
      <w:pPr>
        <w:pStyle w:val="BookText"/>
        <w:rPr/>
      </w:pPr>
      <w:r>
        <w:rPr>
          <w:rFonts w:ascii="IRNazanin" w:hAnsi="IRNazanin" w:eastAsia="IRNazanin"/>
          <w:color w:val="111111"/>
          <w:sz w:val="28"/>
          <w:sz w:val="28"/>
          <w:szCs w:val="28"/>
          <w:rtl w:val="true"/>
          <w:lang w:bidi="fa-IR"/>
        </w:rPr>
        <w:t xml:space="preserve">إلى الكوفة، وأمره أن يطوف بها، فمن وجده قد تخلف أتاه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هو يطوف في أحياء الكوفة إذ وجد رجلاً من أهل الشام قد كان قدم الكوفة في طلب میراث له ، فأرسل به إلى ابن زیاد ، فأمر به، فضربت عنقه ، فلما رأى الناس ذلك خرجوا </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 النفير العام والتعبئة الشاملة في الكوفة لأيام عاش فيها أهلها وضعاً عسكرياً وأحكاماً عرفية لا مثيل لها، فلم يترك لأحد عذراً ليبقی في بيته أو متجره، أو يمارس حياته العادية ، فالعسكر تجول في سكك الكوفة، وتسوق الناس إلى معسكر النخيلة ، وابن زیاد من هناك يسوقهم إلى عمر بن سعد في کربلاء، ولا مجال لأحد في التفكير بالهروب أو الاعتزال عن المعركة بعد أن وضعت المسالح والمناظر وسُیّٙرت الدوريات العسكرية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البلاذري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 ابن زیاد يُرسل العشرين والثلاثين والخمسين إلى المائة، غدوة وضحوة ونصف النهار وعشيّة ، من النخيلة يمدُّ بهم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المناظر على الكوفة لئلّا يجوز أحد من العسكر مخافة أن يلحق الحسين مغيثاً له ، ورتّب المسالح حولها ، وجعل على حرس الكوفة والعسكر زحر بن قیس الجعفي ، ورتّب بينه وبين عسكر عمر بن سعد خيلاً مضمرة مقدحة، فكان خبر ما قِبَله يأتيه في كل وقت</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استمرت تعبئة القوات القتالية وارسالها إلى كربلاء إلى يوم السادس من محرم، كما في رواية ابن أعثم الكوفي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والتأمت العساكر إلى عمر بن سعد لست مضين من المحرم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عدد الذين خرجوا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التعبئة ، فقد وقع فيه اختلاف كبير بين المؤرخين ويتصاعد عندهم العدد من ستة آلاف إلى الثلاثين ألف إلى أكثر من ذلك ، وفي رواية السيّد محمد بن أبي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زال يُرسل إليه بالعساکر حتى تکامل عنده ثلاثون ألفاً ما بين فارس وراجل</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الصدوق في الأمالي بسنده عن المفضّل بن عمر،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يوماً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يؤتى إليَّ يدسٌّ إليَّ فأُقتل به ، ولكن لا يوم كيومك يا أبا عبد الله ، يزدلف إليك ثلاثون ألف رجل يدّعون أنّهم من أُمّة جدنا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وينتحلون دين الإسلام فيجتمعون على قتلک وسفك دمك، وانتهاك حرمتك، وسبي ذراريك ونسائك، وانتهاب ثقلك ، فعندها تحلّ ببني أُمية اللعنة، وتمطر السماء رماداً ودماً ، ويبكي عليك كلّ شيء حتى الوحوش في الفلوات والحيتان في البحار</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وسيلة الدارين للسيّد الزنجاني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إنه إلى اليوم السادس من المحرم كان سوق الحدادين بالكوفة قائماً على ساق، لهم وهج ورهج ووجبة وجلبة ، فكل من تلقاه إما أن يشتري سيفاً أو رمحاً أو سهماً أو سناناً ويحددها عند الحداد وينقعها بالسم لإراقة دم ريحانة الرسول ومهجة البتول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638" w:name="pg7897_74068"/>
    </w:p>
    <w:p>
      <w:pPr>
        <w:pStyle w:val="Heading5"/>
        <w:numPr>
          <w:ilvl w:val="4"/>
          <w:numId w:val="1"/>
        </w:numPr>
        <w:rPr/>
      </w:pPr>
      <w:bookmarkStart w:id="639" w:name="__RefHeading___Toc6092159_1051229030"/>
      <w:bookmarkStart w:id="640" w:name="_Toc216"/>
      <w:bookmarkEnd w:id="638"/>
      <w:bookmarkEnd w:id="639"/>
      <w:r>
        <w:rPr>
          <w:rtl w:val="true"/>
        </w:rPr>
        <w:t xml:space="preserve">* </w:t>
      </w:r>
      <w:r>
        <w:rPr>
          <w:rtl w:val="true"/>
        </w:rPr>
        <w:t xml:space="preserve">وقفة تأمل </w:t>
      </w:r>
      <w:r>
        <w:rPr>
          <w:rtl w:val="true"/>
        </w:rPr>
        <w:t>:</w:t>
      </w:r>
      <w:bookmarkEnd w:id="640"/>
    </w:p>
    <w:p>
      <w:pPr>
        <w:pStyle w:val="BookText"/>
        <w:rPr/>
      </w:pPr>
      <w:r>
        <w:rPr>
          <w:rFonts w:ascii="IRNazanin" w:hAnsi="IRNazanin" w:eastAsia="IRNazanin"/>
          <w:color w:val="111111"/>
          <w:sz w:val="28"/>
          <w:sz w:val="28"/>
          <w:szCs w:val="28"/>
          <w:rtl w:val="true"/>
          <w:lang w:bidi="fa-IR"/>
        </w:rPr>
        <w:t xml:space="preserve">عندما نتأمل في الأساليب التي اتبعها ابن زیاد في تعبئة الكوفة وأهلها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خلال الترغيب والترهيب وإعلان الأحكام العرفية، ووضع المسالح والمناظر، وإغلاق حدود الكوفة، ومن ثمّ تتابع الكتائب العسكرية وقياداتها، وبهذه القوة العددية والضخامة العسكرية، وبنحو لم تشهده حتى الفتوحات الإسلامية الكبرى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نتأمل في ذلك كله لابد لنا من أن نتساءل عن الأسباب الحقيقية لهذه التعبئة الواسعة والشاملة، وبهذه الصرامة والشدة والقسوة العسكرية ؟ فهل يعقل أن هذه الحشود العسكرية الكبيرة والمشاركة الواسعة والشاملة للقيادات العسكرية المعروفة في الكوفة ، كانت مهمتها فقط القضاء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معه ؟ وهل كان العدد والعدة الذي نزل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كربلاء والتي لاتتجاوز على أعلى التقادير المائة والأربعين رجلاً</w:t>
      </w:r>
      <w:r>
        <w:rPr>
          <w:rStyle w:val="FootnoteAnchor"/>
          <w:rtl w:val="true"/>
        </w:rPr>
        <w:footnoteReference w:id="761"/>
      </w:r>
      <w:r>
        <w:rPr>
          <w:rFonts w:ascii="Amiri" w:hAnsi="Amiri" w:eastAsia="Amiri" w:cs="Amiri"/>
          <w:color w:val="111111"/>
          <w:sz w:val="28"/>
          <w:sz w:val="28"/>
          <w:szCs w:val="28"/>
          <w:rtl w:val="true"/>
          <w:lang w:bidi="ar-SA"/>
        </w:rPr>
        <w:t>تستوجب حشد هذه القوات الهائلة وعلى صعيد واحد للمواجهة ؟</w:t>
      </w:r>
    </w:p>
    <w:p>
      <w:pPr>
        <w:pStyle w:val="BookText"/>
        <w:rPr/>
      </w:pPr>
      <w:r>
        <w:rPr>
          <w:rFonts w:ascii="IRNazanin" w:hAnsi="IRNazanin" w:eastAsia="IRNazanin"/>
          <w:color w:val="111111"/>
          <w:sz w:val="28"/>
          <w:sz w:val="28"/>
          <w:szCs w:val="28"/>
          <w:rtl w:val="true"/>
          <w:lang w:bidi="fa-IR"/>
        </w:rPr>
        <w:t xml:space="preserve">الذي نتصوره ومن خلال الظروف الموضوعية للكوفة وأهلها ، ولقضية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وخصوصياتها، وبالاستناد إلى بعض النصوص التاريخية ، أن 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الخبير بواقع الكوفة وأهلها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يبتغي من وراء هذه التعبئة والحشود العسكرية والنفير العام جملة من الأُمور الاحترازية والسياسية، وضمن استراتيجية عسكرية شاملة يكون في رأس أولوياتها القضاء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وإخماد نهضته، والتي هي بمثابة تحصيل الحاصل نتيجة لعدم تكافؤ القوتين عسكرياً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اجمال هذه الأهداف الاستراتيجية والأُمور الاحترازية لعبيد الله بن زیاد بما يلي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السيطرة على الكوفة وأهلها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ابن زیاد بارعاً في استخدام كل وسائل البطش والإذلال وشراء الذمم وتمكن من إخماد ثورة الكوفة والاجهاز على حركة مسلم بن عقیل، وبسط سيطرته على الكوفة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كان يعلم جيداً، ومن خلال خبرته الواسعة بالعراق وأهلها عامة ، وبالكوفة وتركيبتها الاجتماعية والسياسية والمذهبية خاصة، أن ما أنجزه من نصير لا يُضمن دوامه واستمراره، وخاصة في مواجهة حركة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وامكانية انقلاب الأوضاع علیه واردة في كل لحظة، وذلك لجملة من الأسباب الموضوعية التي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شرعية المعركة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عاشت الكوفة ومنذ تأسيسها وإلى نهاية خلافة أمير المؤمنين حركة جهادية واسعة للدفاع عن الشرعية مقابل من يحاربها، فكانت قوافل المجاهدين تخرج منها وتغدو إليها إما لصدّ الأعداء أو لتوسيع رقعة الدولة الإسلامية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سبيل الدفاع عن هذه الشرعية دخلوا مع أهل الشام بحرب دموية مريرة ، وانتهت هذه الحرب بهزيمة الشرعية وبهزيمة أهل العراق وبانتصار القوة والواقع وبتتويج معاوية ملكاً على المسلمين ، كثمرة طبيعية لانتصار القوة وهزيمة الشرعية، وعلى الرغم من الهزيمة الساحقة التي حلّت بأهل العراق وقلبت کامل المعادلة ، إلّا أن هذا البلد كان مصدر إزعاج دائم للخليفة الأموي</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هكذا كانت الكوفة وعلى هذا المنوال كانت تُسَيّٙر قوافل قواتها ومجاهديها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أنّ ما حصل في انتكاسة حركة مسلم بن عقيل ، وما يحصل الآن في تجييش الجيوش وتحشيد القوات، لحرب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يمتلك أي غطاء شرعی، وأغلب من خرج لحرب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على يقين لا يخامره أدنى شك بضلالة هذه الحرب، وأنهم إنما يحاربون الله ورسوله، ويقاتلون من أُمروا بمودته وطاعته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ابن زیاد یعي هذه الحقيقة جيداً ، ويقدر حجم المخاطر المحيطة به ، رغم كل الجهود التي بذلها لإسباغ شرعية الدولة الأموية ، وحقها في الدفاع عن شرعيتها مقابل من يخرج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تذبذب الولاء في المجتمع الكوفي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ينص الباحثون في الظواهر الاجتماعية على جملة من الظواهر التي تفرد بها المجتمع الكوفي من خلال تاريخه السياسي، منها التناقض في السلوك ، ومنها الغدر والتذبذب ، ومنها التمرد على الولاة، وغيرها من الظواهر المرضية</w:t>
      </w:r>
      <w:r>
        <w:rPr>
          <w:rStyle w:val="FootnoteAnchor"/>
          <w:rtl w:val="true"/>
        </w:rPr>
        <w:footnoteReference w:id="764"/>
      </w:r>
      <w:r>
        <w:rPr>
          <w:rFonts w:ascii="Amiri" w:hAnsi="Amiri" w:eastAsia="Amiri" w:cs="Amiri"/>
          <w:color w:val="111111"/>
          <w:sz w:val="28"/>
          <w:sz w:val="28"/>
          <w:szCs w:val="28"/>
          <w:rtl w:val="true"/>
          <w:lang w:bidi="ar-SA"/>
        </w:rPr>
        <w:t xml:space="preserve">، حتى أصبح يضرب بهم المثل في هذه الخصائص والخصال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أغدر من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رواغة وثعالب رواغة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من أبرز الظواهر عند المجتمع الكوفي ، ظاهرة التذبذب في الولاء والتمرد على الولاة، فقد كان الجانب العملي في حياتهم هو التقلب والتردد والتخاذل فسرعان ما ينقلبون على من يبايعونه وما أسرع ما يتمردون على ولاتهم، يقول أحد الباحثين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مترددون متقلبون وإنهم لم يألفوا النظام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الاخلاص السياسي والعسكري لم يكن معروفاً لهم على الاطلاق</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ويؤكد ذلك باحث آخر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صفاتهم المميزة البارزة الهوائية والتقلب ونقص الثقة بأنفسهم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تكن أسباب هذه الظواهر المرضية ، فإن ابن زیاد کان قد شخصها بدقة متناهية، واحتاط لها أشد الاحتياط ، فضبط الحدود، ووضع المسالح، وسير الكتائب القتالية ، وأقفل مداخل الكوفة ، في سبيل الاحتراز عن أي تمرد و انقلاب في الولاء عند الكوفيين، فإذا ما حصل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واتهم أحد بالعمل ضد سياسة الدولة التي عليه القبض وسيق بلا هوادة ولا رحمة إلى الاعدام أو السجون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البلاذري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عبد الله بن يسار يحفز الناس إلى نصرة الإمام، وخذلان بني أُمية فعلم به ابن زیاد فأمر بالقاء القبض عليه ، فأخفي نفسه وأخذت الشرطة تبحث عنه ، فظفر به عبيد الله بن الحر فأتي به إلى السبخة فقتلهُ</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عاشت الكوفة نوعاً قاسياً من الأحكام العرفية تحسباً من كل طارئ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اشراك كل رؤساء القبائل مع قبائلهم في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أرادت قريش أن تتخلص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اقترح عليهم أبو جهل بن هشام أن يأخذوا من كل قبيلة 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يعطى كل فتى منهم سيفاً صارماً ، فيضربوه بها ضربة رجل واحد، فيقتلوه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إذا فعلوا ذلك تفرّق دمه في القبائل جميعاً </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خطى قريش في جاهليتها، وعلى منهج أبي جهل سار عبيد الله بن زیاد في حربه مع وارث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وسبطه الذي خلفه في أُمته ، فحشد كل القبائل القاطنة </w:t>
      </w:r>
    </w:p>
    <w:p>
      <w:pPr>
        <w:pStyle w:val="BookText"/>
        <w:rPr/>
      </w:pPr>
      <w:r>
        <w:rPr>
          <w:rFonts w:ascii="IRNazanin" w:hAnsi="IRNazanin" w:eastAsia="IRNazanin"/>
          <w:color w:val="111111"/>
          <w:sz w:val="28"/>
          <w:sz w:val="28"/>
          <w:szCs w:val="28"/>
          <w:rtl w:val="true"/>
          <w:lang w:bidi="fa-IR"/>
        </w:rPr>
        <w:t>آنذاك في الكوفة، وكل الوجوه القبلية ، وكل الشخصيات والرموز السياسية والعسكرية ، والويل لمن يتخلف عن ذلك ، والنصوص التاريخية تعكس بوضوح مدى حرص ابن زیاد على هذه المشاركة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الطبري عن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عمر بن سعد بالناس كان على رُبع أهل المدينة يومئذ عبد الله بن زهير بن سليم الأزدي ، وعلى رُبع مذحج و أسد عبد الرحمن بن أبي سبرة الجعفي، وعلى رُبع ربيعة وكندة قيس بن الأشعث بن قيس ، وعلى رُبع تميم وهمدان الحرّ بن يزيد الرياحي، فشهد هؤلاء كلّهم مقتل الحسين إلّا الحرّ بن یزید فإنه عدل إلى الحسين، وقتل معه</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هي القبائل التي كانت تسكن الكوفة آنذاك ، وهؤلاء هم رؤساؤها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الشخصيات العسكرية والسياسية فقد أوكل إليها القيادة الميدانية في أرض المعركة، وعلى رأسهم عمر بن سعد بن أبي وقاص الذي سوف نتحدث عنه وعن دوره في كربلاء في الباب الآتي من أبواب بحثنا في هذا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واستكمالاً للرواية السابقة يتحدث الطبري عن القيادة الميدانية لجيش عمر ابن سعد في اليوم العاشر من محرم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عمر على ميمنته عمرو بن الحجاج الزبيدي، وعلى میسرته شمر بن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الخيل عزرة بن قيس الأحمسي، وعلى الرجالة شبث بن ربعي الرياحي، وأعطى الراية ذویداً مولاه</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حاول شبث بن ربعي أن يتملص من المشاركة في المعركة متخذاً وسيلة  التمارض، توعده عبيد الله بن زیاد فجاءه صاغراً ذليلاً لأمر الأمير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المجلسي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شبث بن ربعي أن أقبل إلينا ، وإنّا نريد أن نوجّه بك إلى حرب الحسين ، فتمارض شبث ، وأراد أن يعفيه ابن زیاد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رسولي أخبرني بتمارضك، وأخاف أن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في طاعتنا فأقبل إلينا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إليه شبث بعد العشاء لئلّا ينظر إلى وجهه فلا يرى عليه أثر العلّة ،فلما دخل رحّب به وقرّب مجلسه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تشخص إلى قتال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عوناً لابن سعد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أيها الأمير</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مقتل السيد محمد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فابن زیاد كان يريد من الجميع المشاركة ولا عذر لمن يتخلف ، وتولّى بنفسه عسكرة الجيوش وتسويقهم إلى أرض المعركة تحت مسميات و رایات قبائلهم التي ينتمون إليها وهدفه من ذلك أن يضيع دم الحسين وأهل بيته وأصحابه بين هذه القبائل الكثيرة فلا يطالب أحد من بني هاشم بالقِود والاقتصاص من القتلة ، بالاضافة إلى أهدافه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وحتى بعد انتهاء المعركة ورجوع القوات العسكرية إلى الكوفة نجد هذا الحرص عند ابن زیاد من خلال قطع الرؤوس وتوزيعها على القبائل، ثمّ التنقل بها بصورة استعراضية لتتاح مشاهدتها ومشاهدة حامليها من القبائل لأكبر عدد من الناس في الكوفة وأزقتها، والمدن التي يمرّ بها حملة الرؤوس</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الطبري عن هشام عن أبي مخنف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جيء برؤوس مَن قتل معه من أهل بيته وشیعته وأنصاره إلى عبيد الله بن زیاد ، فجاءت کِندة بثلاثة عشر رأساً ، وصاحبهم قيس بن الأشعث، وجاءت هَوازن </w:t>
      </w:r>
    </w:p>
    <w:p>
      <w:pPr>
        <w:pStyle w:val="BookText"/>
        <w:rPr/>
      </w:pPr>
      <w:r>
        <w:rPr>
          <w:rFonts w:ascii="Amiri" w:hAnsi="Amiri" w:eastAsia="Amiri" w:cs="Amiri"/>
          <w:color w:val="111111"/>
          <w:sz w:val="28"/>
          <w:sz w:val="28"/>
          <w:szCs w:val="28"/>
          <w:rtl w:val="true"/>
          <w:lang w:bidi="ar-SA"/>
        </w:rPr>
        <w:t>بعشرين رأساً وصاحبهم شمر بن ذي الجوشن، وجاءت تميم بسبعة عشر رأساً ، وجاءت بنو أسد بستة رؤوس، وجاءت مذحج بسبعة رؤوس، وجاء سائر الجيش بسبعة رؤوس ، فذلك سبعون رأساً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فقطع الرؤوس وتوزيعها على القبائل بالاضافة إلى دلالاته السياسية، وكونه عملاً انتقامياً ، إلّا أن توزيعها على القبائل وبالشكل الذي تعكسه رواية الطبري يهدف إلى إشراك هذه القبائل جميعاً في دم الحسين وضياع هذا الدم المقدس بين هذه القبائل، وكونهم جميعاً شركاء في هذه الجريمة التي ارتكبت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خطر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وعظم نهضته على الدولة الأموية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تكن معارضة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للدولة الأموية وخلافة يزيد بن معاوية ، ومن ثمّ خروجه ونهضته في وجه هذه الدولة، من الأحداث والوقائع الجزئية الصغيرة والتي يمكن احتواؤها والقضاء عليها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وقدمرّ بنا سابقاً حجم الجهود والإلتوائية الماكرة التي بذلها معاوية بن أبي سفيان وعلى مدى عشر سنوات من أجل أن يأخذ البيعة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ليحيد موقفه على أقل تقدير فلم يفلح في ذلك ، ومات معاوية ولم يحقق ما كان يصبو إليه من تسليم الدولة ليزيد من دون وجود معارضة له من قبل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يمتلك من رصيد معنوي وإيماني كبير وما له من نفوذ واسع في المجتمع الإسلامي، يمثل خطراً كبيراً على الدولة الأموية، ويمكن أن يقوض کيان هذه الدولة من الأساس فيما إذا دخل الكوفة واحتف به أهلها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حشدوا للقضاء عليه وعلى القوة الصغيرة التي معه في كربلاء أضخم قوة عسكرية استطاعوا توفيرها في فترة زمنية قصيرة، وذلك من أجل أن تضع </w:t>
      </w:r>
    </w:p>
    <w:p>
      <w:pPr>
        <w:pStyle w:val="BookText"/>
        <w:rPr/>
      </w:pPr>
      <w:r>
        <w:rPr>
          <w:rFonts w:ascii="Amiri" w:hAnsi="Amiri" w:eastAsia="Amiri" w:cs="Amiri"/>
          <w:color w:val="111111"/>
          <w:sz w:val="28"/>
          <w:sz w:val="28"/>
          <w:szCs w:val="28"/>
          <w:rtl w:val="true"/>
          <w:lang w:bidi="ar-SA"/>
        </w:rPr>
        <w:t>الثائرين في حصار محكم، يحول دون إفلات أي واحد منهم ، ويحول دون وصول أي أحد إليهم، ويضمن القضاء عليهم في وقت قصير جداً ، لئلّا يتأثر الجيش الأموي نفسه إذا طال الوقت</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كانت 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حركة تواجهها حكومة يزيد بن معاوية ، ومن أعظم الحركات خطراً على كيان هذه الدولة ، ولا يدانيها أي حركة سابقة أو لاحقة واجهتها هذه الدولة ، فلا معارضة ابن الزبير كانت تقلق الدولة الأموية ورموزها، ولا المواجهات المسلحة معه بعد ذلك تشكل درجة من الخطورة بنفس الحجم الذي تشكله نهضة الإمام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جميع المواجهات المسلحة اللاحقة لنهضة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في حقيقتها صدى لهذه النهضة، وانبعاث في الأُمة من جديد إلى الروح الجهادية تفاعلاً مع نهضة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محمد مهدي شمس الدين رضی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رجال النظام الأموي، وعلى رأسهم یزید بن معاوية ، كانوا يرون 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أن تقوض النظام کله ، وكانوا يقدرون أن ما نسميه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الثورية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منتشرة في مجتمع العراق بصورة خطيرة ، وإن كانت بحاجة إلى تحريض لتتحرك وتعبر عن نفسها في حركات ومواقف، ولذا فإن أي تحرك تقوم به قوة ذات نفوذ إسلامي يمكن أن يجمع الطاقات الثورية، ويعطيها قوة الحركة نحو انجاز ثوري كبير الحجم، ولذا فإن الثورة الحسين، ولقائدها مركزاً معنوياً كبيراً جداً في المجتمع الإسلامي، تشكل بالنسبة إلى النظام الأموي خطراً بما يمكن أن تؤدي إليه من تفاعلات </w:t>
      </w:r>
    </w:p>
    <w:p>
      <w:pPr>
        <w:pStyle w:val="BookText"/>
        <w:rPr/>
      </w:pPr>
      <w:r>
        <w:rPr>
          <w:rFonts w:ascii="Amiri" w:hAnsi="Amiri" w:eastAsia="Amiri" w:cs="Amiri"/>
          <w:color w:val="111111"/>
          <w:sz w:val="28"/>
          <w:sz w:val="28"/>
          <w:szCs w:val="28"/>
          <w:rtl w:val="true"/>
          <w:lang w:bidi="ar-SA"/>
        </w:rPr>
        <w:t>ينشأ منها تصعيد الروح الثورية واعطاء جماعات الثوريين في المجتمع الإسلامي أملاً كبيراً في الانتصار بوجود قيادة ذات رصيد معنوي كبير لدى المسلمين</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رغبة التشفي والإنتقام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نستعرض جانب المأساة من وقائع يوم العاشر من محرم وما بعدها ، وما جرى فيها من قتل وأحداث دامية، نجد أنفسنا أمام مأساة مذهلة قد لانجد لها نظيراً في تاريخ الإسلام، بل قد لا نجد لها نظيراً حتى في تاريخ العرب الجاهلي ، فكل شيء لا حرمة له عند هؤلاء الذين خرجوا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مجزرة حقيقية شملت كل صغير وكبير ولم تفرق بين المقاتل والطفل الرضيع، ولم يُستثنَ مريض ولا المرأة الضعيفة، واستخدمت كل الوسائل الدنيئة من الحصار المؤدي إلى الجوع والعطش إلى الترويع والتخويف، إلى القتل الذي لا هوادة فيه ولا شفقة ولا رحمة، إلى الممثلة بالأجساد من خلال رضّ الأجساد بحوافر الخيل والتمثيل بها، ثمّ قطع الرؤوس والتشهير بها في الكوفة ومنازل الطريق إلى الشام ، فكانت عملية إبادة حقيقية ، وليست فقط مجرد معركة غير متكافئة بين طرفين يراد منها اخضاع طرف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نتساءل عن الأسباب الكامنة وراء هذه المجازر المروعة ، وهل تمّ كل هذا بمبادرة من عمر بن سعد قائد المعركة وأعوانه، أم أنه تلقى أوامره من ابن زیاد، وبدوره تلقاها من یزید بن معاوية؟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تتداخل الأسباب والعلل التي تكمن وراء هذه الجرائم البشعة ، فهي من جهة قد تكون إجراء انتقامياً محضاً، ومن جهة اُخرى قد تكون عملاً سياسياً ذا صفة انتقامية ، وقد يجتمع السببان معاً بالاضافة إلى أهداف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أحد الباحثين في الثورة الحسينية في إجابته عن هذه التساؤل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نشك في أن قطع الرؤوس ، إجراء إنتقامي بعث عليه الحقد كما هو الشأن في رضّ الأجساد بحوافر الخيل والتمثيل بها، ولكننا نرجح أنه ليس انتقاماً فقط لا غاية له إلّا الإنتقام وإرواء غليل الحقد، إنه فيما نرى اجراء انتقامي له غاية سياسية أيضاً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نظر هذا الباحث له جانب كبير من الصواب استناداً إلى أطراف النزاع في كربلاء، فلقد كان يزيد بن معاوية وريث والده في سلوكه وعقليته الجاهلية ، ووريث الأُسرة الأموية التي امتلأت نفوسها حقداً وضغينة على بني هاشم جاهليةً وإسلاماً ، فكانوا يترقبون أي فرصة من أجل الانتقام والتشفي منهم، وقد نبه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الإسلامية إلى حقيقة مشاعر الأمويين اتجاه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بيتي سيلقون من أُمتي بعدي قتلاً وتشريداً، وان أشد قومنا لنا بُغضاً بنو أُمية ، وبنو المغيرة ، من بني مخزوم</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يزيد أن يكون جدّه أبا سفيان ، وجدّته هند بنت عتبة ، وحقدهما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البررة ، والذي بلغ ذروته في معركة أُحد شاهد على ذلك إذ لم تكتف هند ومن معها من نساء بني أُمية بما سقط من قتلى وجرحى في صفوف المسلمين في المعركة، وإنما عمدن إلى جسد حمزة بن عبد المطلب ، وأجساد الشهداء فمثلن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إبن اسحاق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ووقعت هند بنت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حدثني صالح 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والنسوة اللائي معها يمثلن بالقتلى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يجدعن الآذان والأُنوف حتى اتخذت هند من آذان الرجال واُنوفهم خدماً وقلائد ، و بقرت کبد حمزة فلاکتها فلم تستطع أن تسيغها فلفظتها</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وخلاصة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بن معاوية سليل أُسرة معروفة في مواقفها من الإسلام، وعدائها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ويحركها روح الحقد والكراهية ، ويتحينون كل فرصة للتنفيس عن أحقادهم الدفينة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نستغرب والحالة هذه أن تصدر الأوامر من يزيد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لا زال في المدينة ، إن امتنع عن بيعته ، فيقول في كتابه إلى واليه على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أبي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 عنقه </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كما في رواية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كأنها أذنُ فأرة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فخذ حُسيناً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 أخذاً شديداً ليست فيه رُخصة حتى يبايعوا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يزيد بن معاوية يأمر بقتل الحسين إن امتنع عن البيعة، وقبل أن يمتنع ، فمن باب أولى ان يأمر بقتله إذا امتنع بالفعل، وخرج عليه بالفعل ، و خرج بما صرح به بالفعل، وإذا أمر بقتل الإمام الحسين وهو عميد أهل بيت النبوة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وذوي قرباه ، فأهون عليه الأمر بقتل من سواه ممن هو دونه</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إننا ذكرنا سابقاً رأي أحد الباحثين في أن الإمام الحسين حتى على فرض مبايعته ليزيد فإنَّ مصيره الاغتيال والفتل وفقاً للمعطيات التي ذكرها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صدرت الأوامر الصارمة من يزيد لعبيد الله بن زیاد، وأطلق يده ،وأعطاه كافة الصلاحيات اللازمة للتعامل مع الحسين ومن معه من أهل بيته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والأبيات الشعرية التي ترنم بها یزید بن معاوية لما جيء برأس الحسين فوضع بين يديه خير شاهد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جيء برأس الحسين فوضع بين يدي يزيد تمثل بهذه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Amiri" w:hAnsi="Amiri" w:eastAsia="Amiri" w:cs="Amiri"/>
          <w:color w:val="111111"/>
          <w:sz w:val="28"/>
          <w:sz w:val="28"/>
          <w:szCs w:val="28"/>
          <w:rtl w:val="true"/>
          <w:lang w:bidi="ar-SA"/>
        </w:rPr>
        <w:t>جزع الخزرج في وقعِ الأسل</w:t>
      </w:r>
    </w:p>
    <w:p>
      <w:pPr>
        <w:pStyle w:val="BookText"/>
        <w:rPr/>
      </w:pPr>
      <w:r>
        <w:rPr>
          <w:rFonts w:ascii="Amiri" w:hAnsi="Amiri" w:eastAsia="Amiri" w:cs="Amiri"/>
          <w:color w:val="111111"/>
          <w:sz w:val="28"/>
          <w:sz w:val="28"/>
          <w:szCs w:val="28"/>
          <w:rtl w:val="true"/>
          <w:lang w:bidi="ar-SA"/>
        </w:rPr>
        <w:t>فأهلّوا واستهلوا فرحاً</w:t>
      </w:r>
    </w:p>
    <w:p>
      <w:pPr>
        <w:pStyle w:val="BookText"/>
        <w:rPr/>
      </w:pPr>
      <w:r>
        <w:rPr>
          <w:rFonts w:ascii="Amiri" w:hAnsi="Amiri" w:eastAsia="Amiri" w:cs="Amiri"/>
          <w:color w:val="111111"/>
          <w:sz w:val="28"/>
          <w:sz w:val="28"/>
          <w:szCs w:val="28"/>
          <w:rtl w:val="true"/>
          <w:lang w:bidi="ar-SA"/>
        </w:rPr>
        <w:t>ثمّ قالوا لي هنيئاً لا تُسل</w:t>
      </w:r>
    </w:p>
    <w:p>
      <w:pPr>
        <w:pStyle w:val="BookText"/>
        <w:rPr/>
      </w:pPr>
      <w:r>
        <w:rPr>
          <w:rFonts w:ascii="Amiri" w:hAnsi="Amiri" w:eastAsia="Amiri" w:cs="Amiri"/>
          <w:color w:val="111111"/>
          <w:sz w:val="28"/>
          <w:sz w:val="28"/>
          <w:szCs w:val="28"/>
          <w:rtl w:val="true"/>
          <w:lang w:bidi="ar-SA"/>
        </w:rPr>
        <w:t>حِینَ حکت بفناءِ بركها</w:t>
      </w:r>
    </w:p>
    <w:p>
      <w:pPr>
        <w:pStyle w:val="BookText"/>
        <w:rPr/>
      </w:pPr>
      <w:r>
        <w:rPr>
          <w:rFonts w:ascii="Amiri" w:hAnsi="Amiri" w:eastAsia="Amiri" w:cs="Amiri"/>
          <w:color w:val="111111"/>
          <w:sz w:val="28"/>
          <w:sz w:val="28"/>
          <w:szCs w:val="28"/>
          <w:rtl w:val="true"/>
          <w:lang w:bidi="ar-SA"/>
        </w:rPr>
        <w:t>واستحرَ القتلُ في عبد الأَسل</w:t>
      </w:r>
    </w:p>
    <w:p>
      <w:pPr>
        <w:pStyle w:val="BookText"/>
        <w:rPr/>
      </w:pPr>
      <w:r>
        <w:rPr>
          <w:rFonts w:ascii="Amiri" w:hAnsi="Amiri" w:eastAsia="Amiri" w:cs="Amiri"/>
          <w:color w:val="111111"/>
          <w:sz w:val="28"/>
          <w:sz w:val="28"/>
          <w:szCs w:val="28"/>
          <w:rtl w:val="true"/>
          <w:lang w:bidi="ar-SA"/>
        </w:rPr>
        <w:t>قد قتلنا الضعفَ من أشرافكم</w:t>
      </w:r>
    </w:p>
    <w:p>
      <w:pPr>
        <w:pStyle w:val="BookText"/>
        <w:rPr/>
      </w:pPr>
      <w:r>
        <w:rPr>
          <w:rFonts w:ascii="Amiri" w:hAnsi="Amiri" w:eastAsia="Amiri" w:cs="Amiri"/>
          <w:color w:val="111111"/>
          <w:sz w:val="28"/>
          <w:sz w:val="28"/>
          <w:szCs w:val="28"/>
          <w:rtl w:val="true"/>
          <w:lang w:bidi="ar-SA"/>
        </w:rPr>
        <w:t>وعدلنا ميلَ بدرٍ فاعتدل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ينكث بقضيب كان في يده ثغره،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وإيانا كما قال الحصين بن 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يُغ۟لّٙق۟قَ هاماً من رجال أَعِزّةٍ عَلَينا وهُم كانوا أَعَقَّ وأَظلَما</w:t>
      </w:r>
      <w:r>
        <w:rPr>
          <w:rStyle w:val="FootnoteAnchor"/>
          <w:rtl w:val="true"/>
        </w:rPr>
        <w:footnoteReference w:id="78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وعبيد الله بن زیاد هو الآخر كانت تحرکه عوامل الحقد والكراهية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وكان يتلقى الأوامر من يزيد بن معاوية وهي مليئة بالتحريض والتهديد فيما لو فشل في مهمته فإنه سيعود عبداً من جهة أُخرى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ولهذا تجد مواقفه المتتالية في تعامله مع الحسين تصب في كلا الاتجاهين ، التشفي والتنفيس عن الأحقاد الكامنة في نفسه الخبيثة فيقول للحوراء زينب بعد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شفي الله نفسي من طاغيتك ، والعصاة المردة من أهل بيتك </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وحرص على تنفيذ أوامر سيده وولي نعمته یزید بن معاوية ، ليحظى عنده بالمحبة والمكانة الرفيعة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والنصوص التاريخية التي تسجل مواقف ابن زیاد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تشير بوضوح إلى روح العداء والحقد التي كان ينطلق منها في مواقفه وتصرفاته ، فما أن يصله کتاب الحر بن یزید يخبره بلقائه بالحسين في الطريق حتى يكتب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فجعجع بالحسين حين يبلغك كتابي هذا ويقدم عليك رسولي، ولا تنزله إلّا بالعراء في غير حصن وعلى غير ماء </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نزول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كربلاء يكتب إليه ابن زیاد رسالة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حسين، فقد بلغني نزولك بكربلاء، وقد كتب إلىَّ أمير المؤمنین یزید بن معاوية أن لا أتوسد الوثير، ولا أشبع من الحمير ، أو ألحقك باللطيف الخبير ، أو ترجع إلى حكمي وحکم یزید بن معاوية</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يكتب إليه عمر بن سعد بما لفقه على الحسين من أكاذيب ، وأنه نوی الإنصراف إلى بلاد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سوف يأتي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قُريء الكتاب على ابن زیاد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إذ عَلِقَت مخالِبُنا بهِ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یرجوا النجاة ولاتَ حِينَ مناصِ</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فلغة الناب والمخلب هي لغة ابن زیاد، وهي كما نعلم لغة وحوش الغاب الكاسرة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ويبلغ به الحقد والكراهية إلى حد يصدر فيه أوامره التالية إلى عمر بن سعد قائده الميداني في كربلاء، بالمثلة بالحسين بعد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فازحف إليهم حتى تقتُلَهم وتمثّل بهم ، فإنهم لذلك مستحقون ، فإن قُتل الحسين فأوطئ الخيلَ صَدرَه وظهره ، فإنه عاقّ مشاق ، قاطع ظلوم، وليس دَهري في هذا أن يَضرَّ بعد الموت شيئاً ، ولكن علىَّ قول لو قد قتلتهُ فعلتُ هذا به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ونفذ عمر بن سعد أوامر ابن زیاد بدقة، وقام بهذه المهمة البشعة بالاضافة إلى التمثيل بالقتلى والتي منها قطع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الأمر، فإن روح الحقد والتشفي والانتقام هي التي كانت حاكمة في تصرفات يزيد، وعبيد الله بن زياد، وعمر بن سعد، في كربلاء فحشدوا أضخم قوة عسكرية وفي زمن قياسي، للقضاء على القوة الصغيرة التي كانت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الروح الثورية لدى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على رأس الأهداف التي يبتغيها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نهضته هو بعث الروح الثورية لدى المعارضين للنظام الأموي، بعد أن ماتت هممهم وشلت حركتهم، فأراد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هذه النفوس من جديد، وشحنها بالطاقات الثورية ، للقيام بمسؤولياتهم اتجاه النظام الأموي الحاكم، وكان يزيد بن معاوية وعبيد الله بن زیاد، وكل اقطاب ورموز السياسة الأموية يعون جيداً حكم المخاطر المحيطة بهم </w:t>
      </w:r>
    </w:p>
    <w:p>
      <w:pPr>
        <w:pStyle w:val="BookText"/>
        <w:rPr/>
      </w:pPr>
      <w:r>
        <w:rPr>
          <w:rFonts w:ascii="IRNazanin" w:hAnsi="IRNazanin" w:eastAsia="IRNazanin"/>
          <w:color w:val="111111"/>
          <w:sz w:val="28"/>
          <w:sz w:val="28"/>
          <w:szCs w:val="28"/>
          <w:rtl w:val="true"/>
          <w:lang w:bidi="fa-IR"/>
        </w:rPr>
        <w:t>فيما إذا تأججت الروح الثورية لدى المعارضين والناقمين على الحكم الأموي ، و تحول المد الجماهيري إلى كتلة قوية تستلهم الروح الثورية من حركة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أراد رجال النظام الأموي، أن يقضوا على كل أمل عند الجماهير بنجاح أي محاولة ثورية ، وذلك بجعل أبطال هذه المحاولة عبرة للآخرين، وذلك من خلال اجراءات انتقامية فيها إهانة للشهداء ونسائهم، مثل رضّ الأجساد بحوافر الخيل، والتمثيل بها، وحمل النساء سبايا يستعرضهن الناس في الأمصار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 النظام الأموي من هذا كله تبديد الهالة القدسية التي تحيط بالحسين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وإفهام الثائرين الذين لم يتح لهم أن يشاركوا في ثورة کربلاء إن اجراءات السلطة في حماية نفسها لا تتوقف عند حد، ولا تحترم أية قداسة وأي مقدس، وأي عرف ديني أو اجتماعي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قطع الرؤوس، وحملها من بلد إلى بلد ، والطواف بها في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هذه الخطة العامة، ولتبديد إمكانات الثورة وتحطيم المناعة النفسية لدى المعارضة، وإفهامها بأن الثورة قد انتهت بالقضاء عليها، ولقطع الطريق على الشائعات بالأدلة المادية الملموسة وهي رؤوس الثائرين وفي مقدمتها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يشلّ القدرة الثورية، ويسبب الهزيمة النفسية لدى الجماهير هو أن تری زعماءها وقادتها قد قتلوا، ورفع الدليل المادي على قتلهم، وهو رؤوسهم، على أطراف الرماح، ومن هنا نفهم لماذا طيف برأس الحسين في أزقة الكوفة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 عبيد الله بن زیاد نصب رأس الحسين بالكوفة، فجعل يدار به في الكوفة</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641" w:name="pg7897_74102"/>
    </w:p>
    <w:p>
      <w:pPr>
        <w:pStyle w:val="Heading4"/>
        <w:numPr>
          <w:ilvl w:val="3"/>
          <w:numId w:val="1"/>
        </w:numPr>
        <w:rPr/>
      </w:pPr>
      <w:bookmarkStart w:id="642" w:name="__RefHeading___Toc6092161_1051229030"/>
      <w:bookmarkStart w:id="643" w:name="_Toc217"/>
      <w:bookmarkEnd w:id="641"/>
      <w:bookmarkEnd w:id="642"/>
      <w:r>
        <w:rPr>
          <w:rtl w:val="true"/>
        </w:rPr>
        <w:t>المبحث الثاني</w:t>
      </w:r>
      <w:r>
        <w:rPr>
          <w:rtl w:val="true"/>
        </w:rPr>
        <w:t xml:space="preserve">: </w:t>
      </w:r>
      <w:r>
        <w:rPr>
          <w:rtl w:val="true"/>
        </w:rPr>
        <w:t>عمر بن سعد ، تاريخه ودوافعه لحرب الحسين</w:t>
      </w:r>
      <w:bookmarkEnd w:id="643"/>
    </w:p>
    <w:p>
      <w:pPr>
        <w:pStyle w:val="Heading5"/>
        <w:numPr>
          <w:ilvl w:val="4"/>
          <w:numId w:val="1"/>
        </w:numPr>
        <w:rPr/>
      </w:pPr>
      <w:bookmarkStart w:id="644" w:name="__RefHeading___Toc6092163_1051229030"/>
      <w:bookmarkStart w:id="645" w:name="_Toc218"/>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كان ينبغي أن نتحدث أولاً عن عمر بن سعد وكيفية اختياره من قبل عبيد الله ابن زیاد قائداً للقوات العسكرية التي خرجت الحرب الحسين في كربلاء حسبما يقتضي ذلك منهج البحث، إلّا أن وقفة التأمل التي ينبغي أن نقفها عند ابن سعد ودوره في أحداث کربلاء، جعلتنا نرجئ الحديث عنه إلى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عمر بن سعد، وما هو دوره في أحداث کربلاء؟</w:t>
      </w:r>
    </w:p>
    <w:p>
      <w:pPr>
        <w:pStyle w:val="BookText"/>
        <w:rPr/>
      </w:pPr>
      <w:r>
        <w:rPr>
          <w:rFonts w:ascii="IRNazanin" w:hAnsi="IRNazanin" w:eastAsia="IRNazanin"/>
          <w:color w:val="111111"/>
          <w:sz w:val="28"/>
          <w:sz w:val="28"/>
          <w:szCs w:val="28"/>
          <w:rtl w:val="true"/>
          <w:lang w:bidi="fa-IR"/>
        </w:rPr>
        <w:t xml:space="preserve">مهما بحثنا في كتب الرجال والتراجم فإنا لا نجد لعمر بن سعد أي حضور سياسي أو عسكري أو علمي يمكن أن يتصف به، وإنما اكتسب ابن سعد مكانته الاجتماعية والسياسية من اسم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له من الملكات والاعتبارات الأُخرى سوى أنه ابن سعد بن أبي وقاص، وأنه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لنا أن نتوقف قليلاً عند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ودوره في الأحداث والوقائع الإسلامية ، ثمّ نتحدث عن 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وریث مكانة والده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لسعد بن أبي وقاص، باعتباره من الصحابة ، ومن البدريين، وقائد حرب القادسية ، ترجمة واسعة في كتب التراجم والرجال</w:t>
      </w:r>
      <w:r>
        <w:rPr>
          <w:rStyle w:val="FootnoteAnchor"/>
          <w:rtl w:val="true"/>
        </w:rPr>
        <w:footnoteReference w:id="789"/>
      </w:r>
      <w:r>
        <w:rPr>
          <w:rFonts w:ascii="Amiri" w:hAnsi="Amiri" w:eastAsia="Amiri" w:cs="Amiri"/>
          <w:color w:val="111111"/>
          <w:sz w:val="28"/>
          <w:sz w:val="28"/>
          <w:szCs w:val="28"/>
          <w:rtl w:val="true"/>
          <w:lang w:bidi="ar-SA"/>
        </w:rPr>
        <w:t>واسبغت على شخصيته هالة من الكرامات والفضائل</w:t>
      </w:r>
      <w:r>
        <w:rPr>
          <w:rFonts w:eastAsia="Amiri" w:cs="Amiri" w:ascii="Amiri" w:hAnsi="Amiri"/>
          <w:color w:val="111111"/>
          <w:sz w:val="28"/>
          <w:szCs w:val="28"/>
          <w:rtl w:val="true"/>
          <w:lang w:bidi="ar-SA"/>
        </w:rPr>
        <w:t xml:space="preserve">. </w:t>
      </w:r>
      <w:bookmarkStart w:id="646" w:name="pg7897_74104"/>
    </w:p>
    <w:p>
      <w:pPr>
        <w:pStyle w:val="Heading5"/>
        <w:numPr>
          <w:ilvl w:val="4"/>
          <w:numId w:val="1"/>
        </w:numPr>
        <w:rPr/>
      </w:pPr>
      <w:bookmarkStart w:id="647" w:name="__RefHeading___Toc6092165_1051229030"/>
      <w:bookmarkStart w:id="648" w:name="_Toc219"/>
      <w:bookmarkEnd w:id="646"/>
      <w:bookmarkEnd w:id="647"/>
      <w:r>
        <w:rPr>
          <w:rtl w:val="true"/>
        </w:rPr>
        <w:t xml:space="preserve">نسب سعد </w:t>
      </w:r>
      <w:r>
        <w:rPr>
          <w:rtl w:val="true"/>
        </w:rPr>
        <w:t>:</w:t>
      </w:r>
      <w:bookmarkEnd w:id="648"/>
    </w:p>
    <w:p>
      <w:pPr>
        <w:pStyle w:val="BookText"/>
        <w:rPr/>
      </w:pPr>
      <w:r>
        <w:rPr>
          <w:rFonts w:ascii="IRNazanin" w:hAnsi="IRNazanin" w:eastAsia="IRNazanin"/>
          <w:color w:val="111111"/>
          <w:sz w:val="28"/>
          <w:sz w:val="28"/>
          <w:szCs w:val="28"/>
          <w:rtl w:val="true"/>
          <w:lang w:bidi="fa-IR"/>
        </w:rPr>
        <w:t xml:space="preserve">قال ابن عبد البر في الاستیعاب، وابن قتيبة في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 ، واسم أبي وقّاص مالك بن أُهيب بن عبد مناف بن زهرة بن کلاب</w:t>
      </w:r>
      <w:r>
        <w:rPr>
          <w:rStyle w:val="FootnoteAnchor"/>
          <w:rtl w:val="true"/>
        </w:rPr>
        <w:footnoteReference w:id="790"/>
      </w:r>
      <w:r>
        <w:rPr>
          <w:rFonts w:ascii="IRNazanin" w:hAnsi="IRNazanin" w:eastAsia="IRNazanin"/>
          <w:color w:val="111111"/>
          <w:sz w:val="28"/>
          <w:sz w:val="28"/>
          <w:szCs w:val="28"/>
          <w:rtl w:val="true"/>
          <w:lang w:bidi="fa-IR"/>
        </w:rPr>
        <w:t xml:space="preserve">بن مرة بن کعب بن لؤي بن غالب بن فهر بن مالك بن النَّضر بن كنانة ، ويكنى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إسحاق،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حَمنَة بنت سفیان بن أُمية بن عبد شمس</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في سلسلة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نسبه من جهة الأب بنسب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يتصل نسبه ببني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فجهة القرابة النسبية بين سعد بن أبي وقاص ، بالنبي وآله ثابتة ولا شك فيها ، ولهذا نجد مسلم بن عقیل رضی الله عنه عندما أراد أن يوصي لأحد لم يجد في مجلس ابن زیاد أقرب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نسباً ولهذا قال لابن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فدعني أُوصي إلى بعض قومي، فنظر إلى جلساء عبيد الله ، وفيهم عمر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إنّ بيني وبينك قرابة ، ولي إليك حاجة، وقد يجبعليك نجح حاجتي ، وهو سرّ ، فأبى أن يمكّنه من ذكرها ،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تمتنع أن تنظر في حاجة ابن عمّك</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6092167_1051229030"/>
      <w:bookmarkStart w:id="650" w:name="_Toc220"/>
      <w:bookmarkEnd w:id="649"/>
      <w:r>
        <w:rPr>
          <w:rtl w:val="true"/>
        </w:rPr>
        <w:t xml:space="preserve">اسلام سعد بن أبي وقاص </w:t>
      </w:r>
      <w:r>
        <w:rPr>
          <w:rtl w:val="true"/>
        </w:rPr>
        <w:t>:</w:t>
      </w:r>
      <w:bookmarkEnd w:id="65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سعد من المسلمين الأوائل حتى روي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وأنا ابن تسع عشرة سنة</w:t>
      </w:r>
      <w:r>
        <w:rPr>
          <w:rStyle w:val="FootnoteAnchor"/>
          <w:rtl w:val="true"/>
        </w:rPr>
        <w:footnoteReference w:id="793"/>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وجهي ولا شعرة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651" w:name="pg7897_74106"/>
    </w:p>
    <w:p>
      <w:pPr>
        <w:pStyle w:val="BookText"/>
        <w:rPr/>
      </w:pPr>
      <w:bookmarkEnd w:id="651"/>
      <w:r>
        <w:rPr>
          <w:rFonts w:ascii="IRNazanin" w:hAnsi="IRNazanin" w:eastAsia="IRNazanin"/>
          <w:color w:val="111111"/>
          <w:sz w:val="28"/>
          <w:sz w:val="28"/>
          <w:szCs w:val="28"/>
          <w:rtl w:val="true"/>
          <w:lang w:bidi="fa-IR"/>
        </w:rPr>
        <w:t xml:space="preserve">وذكر ابن عساكر في تاريخه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العشرة الذين شهد لهم رسول الله بالجنة، وأحد الستّة من أهل الشورى ، ومن المهاجرين الأوّلين ، تقدّم إسلامه ، وحضر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 وجاهد بين يديه</w:t>
      </w:r>
      <w:r>
        <w:rPr>
          <w:rStyle w:val="FootnoteAnchor"/>
          <w:rtl w:val="true"/>
        </w:rPr>
        <w:footnoteReference w:id="795"/>
      </w:r>
      <w:r>
        <w:rPr>
          <w:rFonts w:ascii="Amiri" w:hAnsi="Amiri" w:eastAsia="Amiri" w:cs="Amiri"/>
          <w:color w:val="111111"/>
          <w:sz w:val="28"/>
          <w:sz w:val="28"/>
          <w:szCs w:val="28"/>
          <w:rtl w:val="true"/>
          <w:lang w:bidi="ar-SA"/>
        </w:rPr>
        <w:t xml:space="preserve">، وروي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لأول العرب رمى بسهم في سبيل الله عزّ وجل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نريد أن نسترسل في تعداد ما نسب من مناقب و فضائل لسعد بن أبي وقاص والتي ذكرها أرباب کتب الرجال والتراجم ولا مناقشة ما نسب إليه من</w:t>
      </w:r>
    </w:p>
    <w:p>
      <w:pPr>
        <w:pStyle w:val="BookText"/>
        <w:rPr/>
      </w:pPr>
      <w:r>
        <w:rPr>
          <w:rFonts w:ascii="Amiri" w:hAnsi="Amiri" w:eastAsia="Amiri" w:cs="Amiri"/>
          <w:color w:val="111111"/>
          <w:sz w:val="28"/>
          <w:sz w:val="28"/>
          <w:szCs w:val="28"/>
          <w:rtl w:val="true"/>
          <w:lang w:bidi="ar-SA"/>
        </w:rPr>
        <w:t>هذه الفضائل ، وإن كان فيها مجال واسع للمناقشة، وتدخل بعضها في قصص الخرافة ، وما لفّقته الأهواء والشهوات في فضائل الصحابة</w:t>
      </w:r>
      <w:r>
        <w:rPr>
          <w:rStyle w:val="FootnoteAnchor"/>
          <w:rtl w:val="true"/>
        </w:rPr>
        <w:footnoteReference w:id="797"/>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طبعة مؤسسة الغدير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6092169_1051229030"/>
      <w:bookmarkStart w:id="653" w:name="_Toc221"/>
      <w:bookmarkEnd w:id="652"/>
      <w:r>
        <w:rPr>
          <w:rtl w:val="true"/>
        </w:rPr>
        <w:t xml:space="preserve">الجانب السياسي من حياة سعد بن أبي وقاص </w:t>
      </w:r>
      <w:r>
        <w:rPr>
          <w:rtl w:val="true"/>
        </w:rPr>
        <w:t>:</w:t>
      </w:r>
      <w:bookmarkEnd w:id="653"/>
    </w:p>
    <w:p>
      <w:pPr>
        <w:pStyle w:val="BookText"/>
        <w:rPr/>
      </w:pPr>
      <w:r>
        <w:rPr>
          <w:rFonts w:ascii="Amiri" w:hAnsi="Amiri" w:eastAsia="Amiri" w:cs="Amiri"/>
          <w:color w:val="111111"/>
          <w:sz w:val="28"/>
          <w:sz w:val="28"/>
          <w:szCs w:val="28"/>
          <w:rtl w:val="true"/>
          <w:lang w:bidi="ar-SA"/>
        </w:rPr>
        <w:t xml:space="preserve">هنالك الكثير من المحطات السياسية في تاريخ حياة سعد بن أبي وقاص، بعضها مشرق باشراقة الجهاد في سبيل الله ، وبعضها الآخر مظلم قاتم لانحرافه عن طريق الحق والاستقامة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بعض هذه المحطات وبموضوعية ومن دون أن نبخس الرجل حقّه في ميزان التقييم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سجل لسعد بن أبي وقاص أول حضور له في الساحة السياسة فترة خلافة عمر بن الخطاب، من خلال الفتوحات العسكرية في أرض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ابن عساكر عن خليفة بن خيّاط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سنة أربع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 الله البجلي على السواد ، وقد كان المثنّى بنحارثة يغير بناحيته ، وتنازع جرير والمثنّى بن حارثة الإمارة ، 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مالك وكتب إليهما أن اسمعا له واطيعا فسمعا له وأطاعا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وفتح الله على يديه مدائن كسرى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سعد والمسلمون حتى نزلوا المدائن فافتتحوها </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لاحق فلول المنهزمين من المدائن بقيادة يزدجرد بن کسری والذين تجمعوا في جلولاء، فعقد سعد لهاشم بن عتبة بن أبي وقاص فالتقوا، فجال المسلمون جولة ، ثمّ هزم الله المشركين وقتل منهم مقتلة عظيمة ، وحوى المسلمون عسكرهم وأصابوا أموالاً عظيمة وسلاحاً ودواباً وسبايا، فبلغت الغنائم ثمانية عشر ألف ألف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انتهاء سعد من القادسية والمدائن وجلولاء تنقل بجنده في عدة أماكن من العراق، حتى كتب إليه عمر يأمره أن يتخذ للجند مستقراً ومنزلاً فوقع اختياره على الكوفة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بن الخطاب كتب إلى سعد بن أبي وقاص يأمره أن يتخذ للمسلمين دار هجرة وقيروانا ، وأن لا يجعل بينه وبينهم بحراً ، فأتى الأنبار </w:t>
      </w:r>
      <w:bookmarkStart w:id="654" w:name="pg7897_74111"/>
    </w:p>
    <w:p>
      <w:pPr>
        <w:pStyle w:val="BookText"/>
        <w:rPr/>
      </w:pPr>
      <w:bookmarkEnd w:id="654"/>
      <w:r>
        <w:rPr>
          <w:rFonts w:ascii="Amiri" w:hAnsi="Amiri" w:eastAsia="Amiri" w:cs="Amiri"/>
          <w:color w:val="111111"/>
          <w:sz w:val="28"/>
          <w:sz w:val="28"/>
          <w:szCs w:val="28"/>
          <w:rtl w:val="true"/>
          <w:lang w:bidi="ar-SA"/>
        </w:rPr>
        <w:t>وأراد أن يتخذها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على الناس الذباب، فتحول إلى موضع آخر فلم يصلح، فتحول إلى الكوفة فاختطها وأقطع الناس المنازل، وأنزل القبائل منازلهم، وبنى مسجدها وذلك في سنة سبع عشرة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6092171_1051229030"/>
      <w:bookmarkStart w:id="656" w:name="_Toc222"/>
      <w:bookmarkEnd w:id="655"/>
      <w:r>
        <w:rPr>
          <w:rtl w:val="true"/>
        </w:rPr>
        <w:t xml:space="preserve">ولاية سعد بن أبي وقاص على الكوفة </w:t>
      </w:r>
      <w:r>
        <w:rPr>
          <w:rtl w:val="true"/>
        </w:rPr>
        <w:t>:</w:t>
      </w:r>
      <w:bookmarkEnd w:id="656"/>
    </w:p>
    <w:p>
      <w:pPr>
        <w:pStyle w:val="BookText"/>
        <w:rPr/>
      </w:pPr>
      <w:r>
        <w:rPr>
          <w:rFonts w:ascii="Amiri" w:hAnsi="Amiri" w:eastAsia="Amiri" w:cs="Amiri"/>
          <w:color w:val="111111"/>
          <w:sz w:val="28"/>
          <w:sz w:val="28"/>
          <w:szCs w:val="28"/>
          <w:rtl w:val="true"/>
          <w:lang w:bidi="ar-SA"/>
        </w:rPr>
        <w:t xml:space="preserve">لقد كان الغرض من تأسيس الكوفة إنشاء مقر يقيم فيه المقاتلة المسلمون الذين قاموا بدحر الجيوش الساسانية وفتحوا المدائن، وكان عليهم أيضا الدفاع عن البلاد التي فتحوها وتوسيع رقعتها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واجب القتال قائما، ووضع المسلمين لم يكن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يكتمل بعد فتح كل العراق ، وكانت للفرس قوات في أطراف العراق ، مما يتطلب أن يكون المقاتلة مستعدين للحركة والمواجهة والقتال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القيادة العسكرية لهؤلاء المقاتلة تحت إمرة سعد بن أبي وقاص الذي ولاه سنة أربع عشرة، بعد أن تنازع جرير والمثنى الامارة کا مر بنا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يحتج سعد بن أبي وقاص إلى حكم إداري جديد لولايته على الكوفة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العمال في عهد الخلفاء الراشدين، قواد الجند الذين افتتحوا تلك الأعمال، وواجباتهم في الأكثر مراقبة سير الأحكام في البلاد التي افتتحوها وإقامة الصلاة ، واقتضاء الخراج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 سعد بن أبي وقاص في ولايته على الكوفة إلى سنة إحدى وعشرين ثم عزله عنها عمر بن الخطاب بعد أن شکاه أهل الكوفة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يحسن أن يصلي، وإنه لا يعدل في القضية، ولا يقسم بالسوية ، ولا ينفر في السرية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رغم أن التهم التي وجهها بعض الأفراد من أهل الكوفة إلى سعد بن أبي وقاص قد تبدو من التهم الكاذبة والفردية، ولا تعبر عن المصالح العامة ، أو عن سخط جماهيري واسع، إلا أن عمر بن الخطاب عالم الأمر بعزل سعد بن أبي وقاص واستبداله بعمار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يبدو من خلال النصوص التاريخية أن شكوى أهل الكوفة لم تكن هي السبب الأوحد في عزل سعد عن ولاية الكوفة ، وإنما سبق ذلك بعض التصرفات التي صدرت من سعد ووصلت إلى عمر بن الخطاب من خلال بعض المخبرین والعيون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عساكر عن مليح بن عوف السلمي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بلغ عمر بن الخطاب أن سعد بن أبي وقاص صنع بابا مبوبة من خشب على باب داره، وخص على قصره ځصة من قصب ، فبعث 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أمره أن يحرق ذلك الباب وذلك الخص، وأمره أن يقيم سعد لأهل الكوفة في مساجدهم ، وذلك أن عمر بلغه عن بعض أهل الكوفة أن سعدا حابي في بيع خمس باعه، فانتهينا إلى دار سعد ، فأحرق الباب والخض، وأقام محمد سعد في مساجدها ، فجعل يسألهم عن سعد ويخبرهم أن أمير المؤمنين أمره بهذا ولا يجد أحدأ يخبره إلا خيرا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يستفاد من هذا النص التاريخي أن عمر کان حانقا بشدة على تصرفات سعد بن أبي وقاص ، ولهذا كانت ردة فعله عنيفة جدأ وأمر بإحراق باب داره والعريش الذي صنعه من الخص، ثم التشهير بها في مساجد الكوفة وبين أهلها ، إلا أنه لم يتخذ قرارا بعزله من ولاية الكوفة خلال هذه الواقعة، حتى جاءت شکوی أهل الكوفة فعزله عن الكوفة واستبدله بعمار بن یاسر</w:t>
      </w:r>
      <w:r>
        <w:rPr>
          <w:rFonts w:eastAsia="IRNazanin" w:cs="IRNazanin"/>
          <w:color w:val="111111"/>
          <w:sz w:val="28"/>
          <w:szCs w:val="28"/>
          <w:rtl w:val="true"/>
          <w:lang w:bidi="fa-IR"/>
        </w:rPr>
        <w:t xml:space="preserve">. </w:t>
      </w:r>
      <w:bookmarkStart w:id="657" w:name="pg7897_74115"/>
    </w:p>
    <w:p>
      <w:pPr>
        <w:pStyle w:val="Heading5"/>
        <w:numPr>
          <w:ilvl w:val="4"/>
          <w:numId w:val="1"/>
        </w:numPr>
        <w:rPr/>
      </w:pPr>
      <w:bookmarkStart w:id="658" w:name="__RefHeading___Toc6092173_1051229030"/>
      <w:bookmarkStart w:id="659" w:name="_Toc223"/>
      <w:bookmarkEnd w:id="657"/>
      <w:bookmarkEnd w:id="658"/>
      <w:r>
        <w:rPr>
          <w:rtl w:val="true"/>
        </w:rPr>
        <w:t xml:space="preserve">ولاية سعد بن أبي وقاص الثانية على الكوفة </w:t>
      </w:r>
      <w:r>
        <w:rPr>
          <w:rtl w:val="true"/>
        </w:rPr>
        <w:t>:</w:t>
      </w:r>
      <w:bookmarkEnd w:id="659"/>
    </w:p>
    <w:p>
      <w:pPr>
        <w:pStyle w:val="BookText"/>
        <w:rPr/>
      </w:pPr>
      <w:r>
        <w:rPr>
          <w:rFonts w:ascii="IRNazanin" w:hAnsi="IRNazanin" w:eastAsia="IRNazanin"/>
          <w:color w:val="111111"/>
          <w:sz w:val="28"/>
          <w:sz w:val="28"/>
          <w:szCs w:val="28"/>
          <w:rtl w:val="true"/>
          <w:lang w:bidi="fa-IR"/>
        </w:rPr>
        <w:t xml:space="preserve">اختلفت الروايات حول الولاية الثانية لسعد بن أبي وقاص على الكوفة في خلافة عمر بن الخطاب ، ففي رواية ابن عبد البر في الاستيعاب أن عمر بن الخطاب بعد أن عزل سعد وتی عمار بن یاسر ثم عزل عمارة ، وأعاد سعد على الكوفة ثانية ثم عزله وولی جبير بن مطعم </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يذكر رواية ثانية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لما أراد أن يعيد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الكوفة أبي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أن أعود إلى قوم يزعمون أني لا أحس أن 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طعن عمر جعله أحد أهل الشوری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وليها سعد فذاك وإلا فليستون به الوالي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خليفة بن خياط يؤيد الرواية الأولى وينص على أن عمر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أعاد سعد ثانية ثم عزله </w:t>
      </w:r>
      <w:r>
        <w:rPr>
          <w:rStyle w:val="FootnoteAnchor"/>
          <w:rtl w:val="true"/>
        </w:rPr>
        <w:footnoteReference w:id="807"/>
      </w:r>
      <w:r>
        <w:rPr>
          <w:rFonts w:ascii="Amiri" w:hAnsi="Amiri" w:eastAsia="Amiri" w:cs="Amiri"/>
          <w:color w:val="111111"/>
          <w:sz w:val="28"/>
          <w:sz w:val="28"/>
          <w:szCs w:val="28"/>
          <w:rtl w:val="true"/>
          <w:lang w:bidi="ar-SA"/>
        </w:rPr>
        <w:t>، ومهما يكن من أمر فإن ولايته الثانية على الكوفة لم تدم طويلا إذ سرعان ما عزل عنها</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092175_1051229030"/>
      <w:bookmarkStart w:id="661" w:name="_Toc224"/>
      <w:bookmarkEnd w:id="660"/>
      <w:r>
        <w:rPr>
          <w:rtl w:val="true"/>
        </w:rPr>
        <w:t xml:space="preserve">ولايته الثالثة على الكوفة </w:t>
      </w:r>
      <w:r>
        <w:rPr>
          <w:rtl w:val="true"/>
        </w:rPr>
        <w:t>:</w:t>
      </w:r>
      <w:bookmarkEnd w:id="661"/>
    </w:p>
    <w:p>
      <w:pPr>
        <w:pStyle w:val="BookText"/>
        <w:rPr/>
      </w:pPr>
      <w:r>
        <w:rPr>
          <w:rFonts w:ascii="IRNazanin" w:hAnsi="IRNazanin" w:eastAsia="IRNazanin"/>
          <w:color w:val="111111"/>
          <w:sz w:val="28"/>
          <w:sz w:val="28"/>
          <w:szCs w:val="28"/>
          <w:rtl w:val="true"/>
          <w:lang w:bidi="fa-IR"/>
        </w:rPr>
        <w:t>رشح سعد بن أبي وقاص من قبل عمر بن الخطاب ليكون أحد أهل الشوری، وأوصى بأن يستعين به الخليفة من بعده إن لم يفز بالخلافة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قصة الشورى وما جرى فيها يروي ابن أبي الحديد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قد وهبت حقي من الشوری لابن عمي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لأنها من بني زهرة، ولعلم سعد أن الأمر لا يتم له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فسعد بن أبي وقاص قد رشح عثمان للخلافة بواسطة عبد الرحمن بن عوف الذي مال إلى عثمان لأنه صهره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السبب في ذلك ، أما لعلمه بأن الخلافة لا تصل إليه من بين أهل الشوری ، أو لضغنه وكراهيته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أباه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القطب الراوندي التي ينقلها ابن أبي الحديد، ويقول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فإن أباه أبو الوقاص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الجاهلية حتف أنفه ، فيرجح أن قول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الشقشقية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فصغا رجل منهم لضغنه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طلحة، لانحرافه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انه تیمي، وابن عم أبي بكر </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إلا أن ابن أبي الحديد يعود ويستصوب بأن ذا الضغن هو سعد بن أبي وقاص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الرواية التي جاءت بأن طلحة لم يكن حاضرة يوم الشورى ، فإن صحت فذو الضغن هو سعد بن أبي وقاص، لأن أمه حمنه بنت أبي سفيان بن أمية بن عبد شمس ، والضغينة التي عنده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نة من قبل أخواله الذين قتل صناديدهم، وتقلد دماءهم، ولم يعرف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أحدة من بني زهرة لينسب الضغن إليه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فسعد بن أبي وقاص كان له دور كبير في ترجيح كفة عثمان للوصول إلى سدة الخلافة ، وفي نفس الوقت موصى به من قبل عمر بن الخطاب ، فلابد لعثمان أن يرد عليه الجميل بتوليته على الكوفة تعد ولاية ثانية أو ثالثة على هذا البلد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ولايته هذه كسابقتها لم تدم طويلا وحصلت له مشاكل مع أهل الكوفة ومع خازن بيت مالها عبد الله بن مسعود ، فعزل عنها بشكل مهان و عین محله الوليد ابن عقبة بن أبي معيط وذلك سنة خمس وعشرين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روی ابن عساكر عن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عبد الله بن مسعود جاء إلى سعد بن أبي وقاص يتقاضاه شيئا اقترضه من بیت المال فجری بینهما تنازع حتى أقبل سعد على القبلة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لأدعون دعوة لا تخطئك ، فرأيت عبد الله بن مسعود قد فرق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قل قوة ولا تلعن ، ثم سكن الأمر بينها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لابن مسعود على سعد مال ،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المال قبلك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مالي ولك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المال الذي قبلك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لأراك لاقي مني شر ، هل أنت إلا ابن مسعود عبد من هذيل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إني لابن مسعود وإنك لابن حمنة </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عزله عن ولاية الكوفة من قبل عثمان ذکر ابن قتيبة في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الكوفة، شکوا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فينا يا أمير المؤمنين ، فإن سعدة رجل مستجاب الدعوة، وهو متى ما را به من إنسان سبب ، دعا عليه ، فاستجيب له، فعزله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من رواية الطبري وابن الأثير ، وابن قتيبة وغيرهم أن سبب عزل سعد عن ولاية الكوفة هو نزاعه مع ابن مسعود على المبلغ الذي استقرضه من بيت المال، والذي أدى إلى افتراق الناس بين مؤيد لهذا أو ذاك وبلغ الخبر عثمان فغضب عليها فعزل سعد وأقر عبد الله ، واستعمل الوليد بن عقبة بن أبي معيط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662" w:name="pg7897_74121"/>
    </w:p>
    <w:p>
      <w:pPr>
        <w:pStyle w:val="BookText"/>
        <w:rPr/>
      </w:pPr>
      <w:bookmarkEnd w:id="662"/>
      <w:r>
        <w:rPr>
          <w:rFonts w:ascii="Amiri" w:hAnsi="Amiri" w:eastAsia="Amiri" w:cs="Amiri"/>
          <w:color w:val="111111"/>
          <w:sz w:val="28"/>
          <w:sz w:val="28"/>
          <w:szCs w:val="28"/>
          <w:rtl w:val="true"/>
          <w:lang w:bidi="ar-SA"/>
        </w:rPr>
        <w:t>إلا أن خبر عزل سعد عن ولاية الكوفة كان بمثابة الصدمة العنيفة له، وجزع لذلك لما يعرفه عن الوليد من حماقة وفسق</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ولهذا عندما قدم عليه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بعدنا أم حمقنا بعدك ؟ فقال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تجزع یا أبا إسحاق ، كل ذلك لم يكن وإنما هو الملك يتغداه قوم ويتعشاه آخرون،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أراكم جعلتموها ملكاً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سعد من الكوفة إلى المدينة واتخذ في وادي العتيق مسكنة له ولم يتسنم أي منصب أو ولاية بعدها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6092177_1051229030"/>
      <w:bookmarkStart w:id="664" w:name="_Toc225"/>
      <w:bookmarkEnd w:id="663"/>
      <w:r>
        <w:rPr>
          <w:rtl w:val="true"/>
        </w:rPr>
        <w:t xml:space="preserve">انحراف سعد بن أبي وقاص عن علي </w:t>
      </w:r>
      <w:r>
        <w:rPr>
          <w:rtl w:val="true"/>
        </w:rPr>
        <w:t>(</w:t>
      </w:r>
      <w:r>
        <w:rPr>
          <w:rtl w:val="true"/>
        </w:rPr>
        <w:t>علیه السلام</w:t>
      </w:r>
      <w:r>
        <w:rPr>
          <w:rtl w:val="true"/>
        </w:rPr>
        <w:t>):</w:t>
      </w:r>
      <w:bookmarkEnd w:id="664"/>
    </w:p>
    <w:p>
      <w:pPr>
        <w:pStyle w:val="BookText"/>
        <w:rPr/>
      </w:pPr>
      <w:r>
        <w:rPr>
          <w:rFonts w:ascii="IRNazanin" w:hAnsi="IRNazanin" w:eastAsia="IRNazanin"/>
          <w:color w:val="111111"/>
          <w:sz w:val="28"/>
          <w:sz w:val="28"/>
          <w:szCs w:val="28"/>
          <w:rtl w:val="true"/>
          <w:lang w:bidi="fa-IR"/>
        </w:rPr>
        <w:t xml:space="preserve">لقد كان قرار عزل سعد بن أبي وقاص عن ولاية الكوفة من قبل عثمان شدید الوطأة عليه، وجزع لذلك جزعة شديدة، واتخذ سلوك الانعزال والانزواء عن الحياة السياسية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عليه العمل مرة بعد أخرى، فأبي أن يعمل </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يسجل أي حضور لسعد بن أبي وقاص في أحداث السنة الخامسة والثلاثين والوقائع التي جرت فيها والتي أدت في نهايتها إلى مقتل عثمان بن عفان ، ومبايعة أمير المؤمنين علي بن أبي طالب بالخلافة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ينبغي لسعد بن أبي وقاص أن يكون من أوائل المبادرين إلى بيعة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للقواسم المشتركة الكثيرة التي تجمعهما، فهما من أوائل الناس إسلاما و شهدا مع الوقائع والأحداث الإسلامية الكبرى من بدر إلى أحد والأحزاب وفتح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إلى صلة القربي التي تجمعهما حيث ينتميان معا إلى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إلى ذلك كله أن بيعة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عن رضا المسلمين </w:t>
      </w:r>
      <w:r>
        <w:rPr>
          <w:rStyle w:val="FootnoteAnchor"/>
          <w:rtl w:val="true"/>
        </w:rPr>
        <w:footnoteReference w:id="817"/>
      </w:r>
      <w:r>
        <w:rPr>
          <w:rFonts w:ascii="IRNazanin" w:hAnsi="IRNazanin" w:eastAsia="IRNazanin"/>
          <w:color w:val="111111"/>
          <w:sz w:val="28"/>
          <w:sz w:val="28"/>
          <w:szCs w:val="28"/>
          <w:rtl w:val="true"/>
          <w:lang w:bidi="fa-IR"/>
        </w:rPr>
        <w:t>، ومن قبل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بيعة من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الطبري عن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حين قتل عثمان ، فقام فدخل منزله، فأتاه أصحاب رسول الله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قتل ، ولابد للناس من إمام، ولا نجد اليوم أحدا أحق بهذا الأمر منك، لا أقدم سابقة، ولا أقرب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فإني أكون وزيرة خير من أن أكون أميرة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نحن بفاعلين حتى تبايعك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 فإن بيعتي لا تكون خفيا، ولا تكون إلا عن رضا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كرهت أن يأتي المسجد مخافة أن يشغب عليه ، وأبي هو إلا المسجد ، فلما دخل دخل المهاجرون والأنصار فبايعوه، ثم بايعه الناس</w:t>
      </w:r>
      <w:r>
        <w:rPr>
          <w:rStyle w:val="FootnoteAnchor"/>
          <w:rtl w:val="true"/>
        </w:rPr>
        <w:footnoteReference w:id="81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يضيف الطبري 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فبايعه الناس، وجاؤوا بسعد،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حتى يبايع الناس ، والله ما عليك مني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الناس علية بالمدينة ، وتربص سبعة نفر فلم يبايعوه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يتخلف أحد من الأنصار إلابايع فيا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فيرا يسيرا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رضي سعد في بادئ الأمر أن يكون من المتربصين، وطلب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يمهله حتى يبايع الناس ، فلم يجبره علي على بيعته وتركه وشأنه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التربص لم يدم طويلا إذ تحول إلى تشكيك في شخصية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ونواياه، فأخذ يروج هو وعبد الله بن عمر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طلاب الدنيا ويقاتل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كانت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أيامها الأولى، ولم يحصل أي تحرك قتالي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عندما وصلت مقولة سعد وابن عمر إلى مسامع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من ذلك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عجبة لسعد وابن عمر، يزعمان أني أحارب على الدنيا ، أفكان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يحارب على الدنيا </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وتطور الأمر عند سعد بن أبي وقاص إلى درجة كان فيها يبكي على الحق المضيع في زمن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زعمه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ابن عساكر عن سلمان بن 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بكيت من الدهر إلا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ويوم قتل عثمان ، واليوم أبكي على الحق، فعلى الحق السلام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يحدثنا سعد بن أبي وقاص أنه بايع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بعد أن بايعه الناس جميعا من المهاجرين والأنصار وعامة الناس وقد وعد باعطاء البيعة بعد بيعة الناس إلا أنه لم يف بوعده ولم يتعرض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وتركه وشأنه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سعد، لم يكتف بامتناعه عن البيعة وإنما أخذ يشكك في عدالة قتال علي من المناؤويه وكان يسمي ذلك بالفتنة ، وقد اشتهر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أقاتل حتى تأتوني بسيف له عينان ولسان وشفتان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مؤمن وهذا 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يقول لولده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بني أفي الفتنة تأمرني أن أكون رأسا ؟ لا والله حتى أعطى سيف إن ضربت به مسلما نبأ عنه وإن ضربت به کافرة قتله </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شئل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وعبد الله بن عمر والنفر اليسير الذين قعدوا عن بيعته ونصرته وتركوا بيعته ، واعتزلوا القيام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قوم خذلوا الحق، ولم ينصروا الباطل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سعد بن أبي وقاص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عمار بن یاسر أيضا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أننا نجد التفاوت الكبير والبون الواسع بين موقف سعد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 وقتاله، وبين موقف عمار بن یاسر، والفارق بينهما فارق الوعي والبصيرة من جهة، وفارق الحب والبغض من جهة أخرى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عمار من أهل البصائر ومن الواعين وعيا كاملا لمجريات الأحداث وخلفياتها، ومن المحبين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لهذا وقف إلى جنبه إلى آخر لحظات حياته </w:t>
      </w:r>
    </w:p>
    <w:p>
      <w:pPr>
        <w:pStyle w:val="BookText"/>
        <w:rPr/>
      </w:pPr>
      <w:r>
        <w:rPr>
          <w:rFonts w:ascii="IRNazanin" w:hAnsi="IRNazanin" w:eastAsia="IRNazanin"/>
          <w:color w:val="111111"/>
          <w:sz w:val="28"/>
          <w:sz w:val="28"/>
          <w:szCs w:val="28"/>
          <w:rtl w:val="true"/>
          <w:lang w:bidi="fa-IR"/>
        </w:rPr>
        <w:t xml:space="preserve">وقاتل تحت رايته لأنه يعلم أنها راية الحق والهدى ، ومضى إلى سبيل ربه شهیداً مخضباً بدمه بعد أن سجل تلك الملحمة الكبرى في صفين قولا وعملا ومنهجا وسلوكا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سجل له في صفين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أعلم ما أعلمتني أني لا أعمل اليوم عملا هو أرضى لك من جهاد هؤلاء الفاسقين ، ولو أعلم اليوم عملا أرضى لك منه الفعلته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جيش معاوية ومن معه من شذاذ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ضربونا بأسيافهم حتى يبلغونا سعفات هجر ، لعرفت أنا على حق وهم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ضربنائم على تنزيله</w:t>
      </w:r>
    </w:p>
    <w:p>
      <w:pPr>
        <w:pStyle w:val="BookText"/>
        <w:rPr/>
      </w:pPr>
      <w:r>
        <w:rPr>
          <w:rFonts w:ascii="Amiri" w:hAnsi="Amiri" w:eastAsia="Amiri" w:cs="Amiri"/>
          <w:color w:val="111111"/>
          <w:sz w:val="28"/>
          <w:sz w:val="28"/>
          <w:szCs w:val="28"/>
          <w:rtl w:val="true"/>
          <w:lang w:bidi="ar-SA"/>
        </w:rPr>
        <w:t>فاليوم تضربكم على تأويله</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فلم يصد كل تشكيك المشككين عبارة عن مسيرة الحق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بينا نجد سعد يريد من علي آية 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 له لسان وعينان وشفتان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يعرف أن الحق مع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ينقضي العجب عندما نعود إلى مرویات سعد بن أبي وقاص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ومكانته في الدنيا الإسلام، وذلك بعد استشهاد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وتسلم معاوية لزمام أمور المسلمين ، فهل يصدق أحد أن أحد رواة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سعد بن أبي وقاص</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سعد بن أبي وقاص فدخل على معاوية فقال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منعك من القتال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هبت ريځ مظلمة فلم أبصر الطريق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إخ فانخت حتى أسفرت عني فركبت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 الله في شيء مما أنزل إخ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الآية فوالله ما كنت مع الباغية على العادلة ، ولا مع العادلة على الباغية، ولا أصلحت کما أمرك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لتأمرني أن أقاتل رجلا سمع فيه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متي بمنزلة هارون من موسى غير أنه لا نبي بعدي </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هذا معك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وأم سلمة؟</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وأم سلمة ، والله لو سمعت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قاتلته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ثانية في المصدر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سعد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الذي لم تعرف حقنا، وجلس فلم يكن معنا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الدنيا قد أظلمت فقلت لبصيري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فأنختها حتى انكشفت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 ما قرأت في كتاب الله عز وجل إخ</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فإني سمعت رسول الله يقول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مع الحق والحق معك حيث ما دار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 على هذا ببينة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 سلمة تشهد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فقاموا جمعية فدخلوا على أم سلمة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إن الأكاذيب قد كثرت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سعد يذكر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نسمعه أنه قال يعني</w:t>
      </w:r>
    </w:p>
    <w:p>
      <w:pPr>
        <w:pStyle w:val="BookText"/>
        <w:rPr/>
      </w:pP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مع الحق والحق معك حيث ما دار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هذا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معاوية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إسحاق ما كنت ألوم الآن إذ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وجلست عن علي، لو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لكنت خادمة لعلي حتى أموت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معاوية في كلا الروايتين صادقا في توبيخه لسعد ، فإن موقف سعد من علي مما يسر معاوية والأمويين وكل أعداء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يكن صادقا أيضا فيا إدعاه من أنه لو سمع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علي لما قاتله، أو لكان خادما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الأحاديث وأمثالها في فضائل علي قد انتشرت في الآفاق، وعمل معاوية جاهدة لطمسها والحيلولة دون انتشارها بالوسائل المعروفة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يكن من أمر، فلم تقتصر مرويات سعد بن أبي وقاص لفضائل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سمعها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هاتين الروايات ، فهو أحد رواة حديث الغدير من الصحابة</w:t>
      </w:r>
      <w:r>
        <w:rPr>
          <w:rStyle w:val="FootnoteAnchor"/>
          <w:rtl w:val="true"/>
        </w:rPr>
        <w:footnoteReference w:id="831"/>
      </w:r>
      <w:r>
        <w:rPr>
          <w:rFonts w:ascii="Amiri" w:hAnsi="Amiri" w:eastAsia="Amiri" w:cs="Amiri"/>
          <w:color w:val="111111"/>
          <w:sz w:val="28"/>
          <w:sz w:val="28"/>
          <w:szCs w:val="28"/>
          <w:rtl w:val="true"/>
          <w:lang w:bidi="ar-SA"/>
        </w:rPr>
        <w:t>، واحتج بذلك على معاوية مرارة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ابن عساكر في تاريخ دمشق روايات كثيرة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بعضها سعد بن أبي وقاص ومنها هذه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عامر بن سعد بن أبي وقاص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إني لأعرف علية وما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 أشهد أنه قال العلي يوم غدیر خم ونحن قعود معه، فأخذ بضبعه،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من مولاكم؟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 فعلى مولاه، اللهم عاد من عاداه ، و وال من والاه </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حقنا أن نسأل سعد بن أبي وقاص ، إن كنت عارفاً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ومكانته عند الله ورسوله، وإنه مع الحق والحق معه يدور حیا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أخرك عنه ؟ وما الذي دعاك إلى رفض بيعته ؟ ثم التشكيك في سياسته وحكمه في الخارجين عليه والناكثين لبيعته والرافضين لخلافته ؟</w:t>
      </w:r>
    </w:p>
    <w:p>
      <w:pPr>
        <w:pStyle w:val="BookText"/>
        <w:rPr/>
      </w:pPr>
      <w:r>
        <w:rPr>
          <w:rFonts w:ascii="Amiri" w:hAnsi="Amiri" w:eastAsia="Amiri" w:cs="Amiri"/>
          <w:color w:val="111111"/>
          <w:sz w:val="28"/>
          <w:sz w:val="28"/>
          <w:szCs w:val="28"/>
          <w:rtl w:val="true"/>
          <w:lang w:bidi="ar-SA"/>
        </w:rPr>
        <w:t>إننا لا نجد تفسيراً لهذا التناقض الصارخ بين القول والعمل عند سعد، إلا البغضاء والضغينة والحقد الأسود الذي يسد على الإنسان كل منافذ الوعي والهداية والرشاد، ويوقعه في متاهات وتصرفات متناقضة ، فلا يكون صادقا مع نفسه فيناقض قوله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لسعد بن أبي وقاص من الولد إسحاق الأكبر وبه كان يكنى، وعمر ، و محمد، وعامر، وإسحاق الأصغر، وإسماعيل </w:t>
      </w:r>
      <w:r>
        <w:rPr>
          <w:rStyle w:val="FootnoteAnchor"/>
          <w:rtl w:val="true"/>
        </w:rPr>
        <w:footnoteReference w:id="833"/>
      </w:r>
      <w:r>
        <w:rPr>
          <w:rFonts w:ascii="Amiri" w:hAnsi="Amiri" w:eastAsia="Amiri" w:cs="Amiri"/>
          <w:color w:val="111111"/>
          <w:sz w:val="28"/>
          <w:sz w:val="28"/>
          <w:szCs w:val="28"/>
          <w:rtl w:val="true"/>
          <w:lang w:bidi="ar-SA"/>
        </w:rPr>
        <w:t>وغيرهم من الأولاد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يهمنا هو الوقوف عند شخصية عمر بن سعد ودوره في أحداث کربلاء، وأسباب اختياره لقيادة الجيش الذي خرج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ودوافع توغله في الجريمة إلى أقصى حدودها؟ </w:t>
      </w:r>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ابن عساكر أن ولادته عام مات عمر بن الخطاب أي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835"/>
      </w:r>
      <w:r>
        <w:rPr>
          <w:rFonts w:ascii="Amiri" w:hAnsi="Amiri" w:eastAsia="Amiri" w:cs="Amiri"/>
          <w:color w:val="111111"/>
          <w:sz w:val="28"/>
          <w:sz w:val="28"/>
          <w:szCs w:val="28"/>
          <w:rtl w:val="true"/>
          <w:lang w:bidi="ar-SA"/>
        </w:rPr>
        <w:t xml:space="preserve">، فيكون عمره يوم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 عده ابن سعد في الطبقة الأولى من أهل المدينة من التابعين</w:t>
      </w:r>
      <w:r>
        <w:rPr>
          <w:rStyle w:val="FootnoteAnchor"/>
          <w:rtl w:val="true"/>
        </w:rPr>
        <w:footnoteReference w:id="836"/>
      </w:r>
      <w:r>
        <w:rPr>
          <w:rFonts w:ascii="Amiri" w:hAnsi="Amiri" w:eastAsia="Amiri" w:cs="Amiri"/>
          <w:color w:val="111111"/>
          <w:sz w:val="28"/>
          <w:sz w:val="28"/>
          <w:szCs w:val="28"/>
          <w:rtl w:val="true"/>
          <w:lang w:bidi="ar-SA"/>
        </w:rPr>
        <w:t xml:space="preserve">، فهو مدني المولد كوفي المسكن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حياته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لعمر بن سعد طموح سیاسي، وكان يسعى للوصول إليه من خلال والده سعد بن أبي وقاص فكان يحث والده على كسر حالة العزلة التي اتخذها لنفسه والدخول في اللعبة السياسية آنذاك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من أشد ولد سعد إلحاحا على والده حتى وصلت به الحالة إلى إسائة الأدب مع والده ومواجهته بكلمات قاسية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بكير بن مسمار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عامر بن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سعد في إبل له وغنم، فأتاه ابنه عمر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شر هذا الراكب، فلما انتهى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أرضيت أن تكون أعرابية في إبلك وغنمك والناس بالمدينة يتنازعون في الملك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صدره بیده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ثانية قال سعد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أن تتبع أذناب هذه الماشية بين هذه الجبال، وأصحابك يتنازعون في أمر الأمة </w:t>
      </w:r>
      <w:r>
        <w:rPr>
          <w:rStyle w:val="FootnoteAnchor"/>
          <w:rtl w:val="true"/>
        </w:rPr>
        <w:footnoteReference w:id="838"/>
      </w:r>
      <w:r>
        <w:rPr>
          <w:rFonts w:ascii="IRNazanin" w:hAnsi="IRNazanin" w:eastAsia="IRNazanin"/>
          <w:color w:val="111111"/>
          <w:sz w:val="28"/>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تقول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سعد بن أبي وقاص واجد على ابنه عمر ، فأتاه بأناس يستشفع بهم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فتكلموا فأبلغوا، ثم تكلم عمر بن سعد </w:t>
      </w:r>
    </w:p>
    <w:p>
      <w:pPr>
        <w:pStyle w:val="BookText"/>
        <w:rPr/>
      </w:pPr>
      <w:r>
        <w:rPr>
          <w:rFonts w:ascii="IRNazanin" w:hAnsi="IRNazanin" w:eastAsia="IRNazanin"/>
          <w:color w:val="111111"/>
          <w:sz w:val="28"/>
          <w:sz w:val="28"/>
          <w:szCs w:val="28"/>
          <w:rtl w:val="true"/>
          <w:lang w:bidi="fa-IR"/>
        </w:rPr>
        <w:t xml:space="preserve">فكأنما لم يتكلم معه أحد،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هذا الذي يبغضك إلي،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قوم في آخر الزمان يأكلون بألسنتهم، كما تلحس البقر من الأرض بألسنتها </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أن سعد قد دعا على ولده عمر بالقتل وأن يسيل دمه على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ابن عساكر عن أبي منذر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بن سعد بن أبي وقاص قد اتخذ جعبة وجعل فيها سياطة نحوا من خمسين سوط ، فكتب على السوط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وعشرين وثلاثين إلى خمسمائة على هذا العمل، وكان لسعد بن أبي وقاص غلام ربيب مثل ولده ، فأمره عمر بشيء فعصاه فضرب بيده إلى الجعبة فوقع بيده سوطأ مائة فجلده مائة جلدة ، فأقبل الغلام إلى سعد ودمه يسيل على عينيه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أقتل عمر وأسل دمه على عينيه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الغلام، وقتل المختار عمر بن سعد</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يستطع عمر أن يقنع والده بحضور الأحداث بعد مقتل عثمان ، وما إستطاع أن يقنعه بالحضور في اجتماع الحكمين بدومة الجندل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وخرج عمر بن سعد حتى أتى أباه على ماء لبني شليم بالبارية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 قد بلغك ما كان بين الناس في صفين ، وقد حكم الناس أبا موسى الأشعري وعمرو بن العاص، وقد شهدهم نفر من قریش، فاشهدهم فإنك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وأحد الشورى، ولم تدخل في شيء كرهته هذه الأمة ، فاحضر فإنك أحق الناس بالخلافة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تکون فتنة ، خير الناس فيها الخفي التقي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أشهد شيئا من هذا الأمر أبدا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ابن عساكر في تاريخ 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سعد بن أبي وقاص و ابن عمر الحكمين بدومة الجندل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وطموح ابن سعد للوصول إلى بعض المناصب في السلطة جعلته من اذناب بني أمية في الكوفة ومن المنفذين لأوامرهم ، ولهذا عندما أمره زیاد بن أبيه بالشهادة على حجر بن عدي زورا وبهتانا ، لم يمتنع عن ذلك وشهد على حجر کہا أراد منه زیاد ذلك</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هذه الشهادة وما ترتب عليها من استشهاد حجر وأصحابه البررة صبراً بأيدي معاوية لم توصل عمر بن سعد إلى أمارة أو منصب يتمناه إلا أنه بقي على ولائه لبني أمية ، وممن يرصدون أوضاع الكوفة ويكتبون إلى الشام بمستجداتها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دخل مسلم بن عقيل رضی الله عنه إلى الكوفة وأخذ البيعة للإمام الحسين من أهلها ، تضايق بعض من له هوى في بني أمية ومنهم عمر بن سعد من موقف والي الكوفة آنذاك النعمان بن بشير واتهموه بالجبن والضعف والتخاذل ، وكتبوا إلى يزيد بن معاوية يستحثونه على تدارك الموقف في الكوفة قبل فوات الأوان </w:t>
      </w:r>
      <w:r>
        <w:rPr>
          <w:rStyle w:val="FootnoteAnchor"/>
          <w:rtl w:val="true"/>
        </w:rPr>
        <w:footnoteReference w:id="84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بنا في فصل سابق موقف عمر بن سعد من مسلم بن عقیل رضی الله عنه عندما أراد مسلم أن يوصي له ببعض وصاياه، فأفتى بتلك الوصية لابن زیاد، فوبخه ابن زیاد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يخونك الأمين ولكن قد يؤتمن الخائن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665" w:name="pg7897_74144"/>
    </w:p>
    <w:p>
      <w:pPr>
        <w:pStyle w:val="Heading5"/>
        <w:numPr>
          <w:ilvl w:val="4"/>
          <w:numId w:val="1"/>
        </w:numPr>
        <w:rPr/>
      </w:pPr>
      <w:bookmarkStart w:id="666" w:name="__RefHeading___Toc6092179_1051229030"/>
      <w:bookmarkStart w:id="667" w:name="_Toc226"/>
      <w:bookmarkEnd w:id="665"/>
      <w:bookmarkEnd w:id="666"/>
      <w:r>
        <w:rPr>
          <w:rtl w:val="true"/>
        </w:rPr>
        <w:t xml:space="preserve">عمر بن سعد وولاية الرى </w:t>
      </w:r>
      <w:r>
        <w:rPr>
          <w:rtl w:val="true"/>
        </w:rPr>
        <w:t>:</w:t>
      </w:r>
      <w:bookmarkEnd w:id="667"/>
    </w:p>
    <w:p>
      <w:pPr>
        <w:pStyle w:val="BookText"/>
        <w:rPr/>
      </w:pPr>
      <w:r>
        <w:rPr>
          <w:rFonts w:ascii="IRNazanin" w:hAnsi="IRNazanin" w:eastAsia="IRNazanin"/>
          <w:color w:val="111111"/>
          <w:sz w:val="28"/>
          <w:sz w:val="28"/>
          <w:szCs w:val="28"/>
          <w:rtl w:val="true"/>
          <w:lang w:bidi="fa-IR"/>
        </w:rPr>
        <w:t xml:space="preserve">كانت بلاد الري من البلدان العظيمة في بلاد فارس ، ويروي یاقوت الحموي في معجم البلدان عن الأصطخري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والري مدينة ليس بعد بغداد في المشرق أعمر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وللري قرى كبار كل واحدة أكبر من مدينة </w:t>
      </w:r>
      <w:r>
        <w:rPr>
          <w:rFonts w:eastAsia="IRNazanin" w:cs="IRNazanin"/>
          <w:color w:val="111111"/>
          <w:sz w:val="28"/>
          <w:szCs w:val="28"/>
          <w:rtl w:val="true"/>
          <w:lang w:bidi="fa-IR"/>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المسلمون بلاد الري في زمن خلافة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البلاذري في فتوح البلدان عن الكلبي عن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كتب إلى عمار بن یاسر وهو عامله على الكوفة بعد شهرين من وقعة نهاوند يأمره أن يبعث عروة بن زید الخيل الطائي إلى الري و دستي في ثمانية الآف ففعل، وسار عروة إلى هناك فجمعت له الديلم وأمدهم أهل الري فقاتلوه فاظهره الله عليهم فقتلهم، وكانت وقعة عروة كسرت الديلم وأهل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وصالحه أيضا أهل دستبي الرازي، وكانت دستبي قسمين قسمة رازية وقسما همذانيا</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وكانت ولاية الري ودستبي تابعة للكوفة إدارية وعسكرية ومالية ، وكان والي الكوفة المعين من قبل الخليفة هو الذي يعين الوالي على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عزل عمر بن الخطاب عمارة ووتى المغيرة بن شعبة الكوفة، ولى المغيرة بن شعبة كثير بن شهاب الحارثي الري ودستبي</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يبدو من تاريخ بلاد الري أن هذه البلاد فتحت أكثر من مرة فقد روی البلاذري عن يحيى بن ضريس قاضي الري،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تزل الري بعد أن </w:t>
      </w:r>
    </w:p>
    <w:p>
      <w:pPr>
        <w:pStyle w:val="BookText"/>
        <w:rPr/>
      </w:pPr>
      <w:r>
        <w:rPr>
          <w:rFonts w:ascii="IRNazanin" w:hAnsi="IRNazanin" w:eastAsia="IRNazanin"/>
          <w:color w:val="111111"/>
          <w:sz w:val="28"/>
          <w:sz w:val="28"/>
          <w:szCs w:val="28"/>
          <w:rtl w:val="true"/>
          <w:lang w:bidi="fa-IR"/>
        </w:rPr>
        <w:t xml:space="preserve">فتحت أيام حذيفة تنتقض وتفتح حتى كان آخر من فتحها قرضة بن کعب الأنصاري في ولاية أبي موسى الكوفة لعثمان ، فاستقامت </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زمن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حجبة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 و دستبي فكسر الخراج فحبسه فخرج فلحق بمعاوية </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كانت هذه المقدمة ضرورية لمعرفة ملابسات ولاية الري لعمر بن سعد ، وارتباط ذلك بعبيد الله بن زياد ، فلرب سائل يسأل عن علاقة عبيد الله بن زیاد بولاية الري لعمر بن سعد، إذ قد يتوهم أن هذه الولاية قد وتلاها یزید بن معاوية العمر بن سعد فكيف يحق لعبيد الله بن زياد أن يأخذها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تبين أن تعين الولاة على بلاد الري ودستبي تدخل ضمن صلاحيات والي الكوفة ، ولما كان عبيد الله بن زياد والي الأمويين على الكوفة ولاية استكفاء</w:t>
      </w:r>
      <w:r>
        <w:rPr>
          <w:rStyle w:val="FootnoteAnchor"/>
          <w:rtl w:val="true"/>
        </w:rPr>
        <w:footnoteReference w:id="851"/>
      </w:r>
      <w:r>
        <w:rPr>
          <w:rFonts w:ascii="Amiri" w:hAnsi="Amiri" w:eastAsia="Amiri" w:cs="Amiri"/>
          <w:color w:val="111111"/>
          <w:sz w:val="28"/>
          <w:sz w:val="28"/>
          <w:szCs w:val="28"/>
          <w:rtl w:val="true"/>
          <w:lang w:bidi="ar-SA"/>
        </w:rPr>
        <w:t xml:space="preserve">، ومن مهامه الأساسية تدبير الجيوش وترتيبهم في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ولى عمر بن سعد الري، وكتب عهده عليها، وجهز معه أربعة آلاف، لأن الديلم كانوا قد غلبوا على دستبي</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يحدثنا التاريخ عن زمن صدور هذا العهد من ابن زیاد لعمر بن سعد ، وهل كان ذلك باشارة من يزيد بن معاوية أم لا؟ </w:t>
      </w:r>
    </w:p>
    <w:p>
      <w:pPr>
        <w:pStyle w:val="BookText"/>
        <w:rPr/>
      </w:pPr>
      <w:r>
        <w:rPr>
          <w:rFonts w:ascii="IRNazanin" w:hAnsi="IRNazanin" w:eastAsia="IRNazanin"/>
          <w:color w:val="111111"/>
          <w:sz w:val="28"/>
          <w:sz w:val="28"/>
          <w:szCs w:val="28"/>
          <w:rtl w:val="true"/>
          <w:lang w:bidi="fa-IR"/>
        </w:rPr>
        <w:t>إلا أن الذي يبدو من خلال أحداث الكوفة وتولي ابن زياد الولاية فيها أن هذا العهد قد صدر بعد انتهاء ابن زیاد من قضية مسلم بن عقيل رضی الله عنه ، ومن المستبعد أن يكون هذا العهد قد صدر قبل هذا التاريخ لعدم وجود نص تاريخي يشير إلى ذلك ، ولإنشغال ابن زیاد بالمهمة الأساسية التي أوكلت إليه في ولاية الكوفة، وهي القضاء على حركة مسلم بن عقيل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يبقى السؤال عن سر اختیار عمر بن سعد لهذه المهمة، وعن توقيتها الذي لا يناسب ظروف ومستجدات الأحداث في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كان عبيد الله بن زیاد باختياره لعمر بن سعد لهذه المهمة يستهدف أمراً آخر أكثر أهمية من إخماد حركة تمرد الديلم في دستبي؟</w:t>
      </w:r>
    </w:p>
    <w:p>
      <w:pPr>
        <w:pStyle w:val="BookText"/>
        <w:rPr/>
      </w:pPr>
      <w:r>
        <w:rPr>
          <w:rFonts w:ascii="Amiri" w:hAnsi="Amiri" w:eastAsia="Amiri" w:cs="Amiri"/>
          <w:color w:val="111111"/>
          <w:sz w:val="28"/>
          <w:sz w:val="28"/>
          <w:szCs w:val="28"/>
          <w:rtl w:val="true"/>
          <w:lang w:bidi="ar-SA"/>
        </w:rPr>
        <w:t>عندما نعود إلى نص الطبري وغيره من المؤرخين فاننا لا نجد الاجابة الكافية عن هذا التساؤل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 سبب خروج ابن سعد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عبيد الله ابن زیاد بعثه على أربعة آلاف من أهل الكوفة يسير بهم إلى دستبي، وكانت الديلم قد خرجوا إليها وغلبوا عليها، فكتب إليه ابن زیاد عهده على الري، وأمره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معسكرة بالناس بحسام أعين ، فلما كان من أمر الحسين ما كان وأقبل إلى الكوفة دعا ابن زیاد عمر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الحسين ، فإذا فرغنا مما بيننا وبینه سرت إلى عملك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رحمك الله أن تعفيني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ترد لنا 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له ذلك 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اليوم حتى أنظر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عمر يستشير نصحاءه ، فلم يكن يستشير أحد إلا نهاه </w:t>
      </w:r>
      <w:r>
        <w:rPr>
          <w:rFonts w:eastAsia="Amiri" w:cs="Amiri" w:ascii="Amiri" w:hAnsi="Amiri"/>
          <w:color w:val="111111"/>
          <w:sz w:val="28"/>
          <w:szCs w:val="28"/>
          <w:rtl w:val="true"/>
          <w:lang w:bidi="ar-SA"/>
        </w:rPr>
        <w:t>...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ثانية للطبري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الجهني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سعد ، وقد أمر بالمسير إلى الحسين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أمرني بالمسير إلى الحسين ، فأبيت ذلك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 أرشدك الله ، أجل فلا تفعل ولا تسير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 فأتاني آت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بن سعد يندب الناس إلى الحسين، فأتيته فإذا هو جالس ، فلما رآني أعرض بوجهه فعرفت أنه قد عزم على المسير إليه ، فخرجت من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عمر بن سعد إلى ابن زیاد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إنك وليتني هذا العمل، وكتبت لي العهد، وسمع به الناس، فإن رأيت أن تنفذ لي ذلك فافعل وابعث إلى الحسين في هذا الجيش من أشراف الكوفة من لست بأغني ولا أجرأ عنك في الحرب منه، فسمي له أناس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تعلمني بأشراف أهل الكوفة، ولست استأمرك فيمن أريد أن أبعث ، إن سرت بجندنا، وإلا فابعث إلينا بعهدنا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رآه قد ج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سائر ، فأقبل في أربعة آلاف حتى نزل بالحسين من الغد من يوم نزل الحسين نينوى</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الروايتان تسلطان الضوء على مهمة عمر بن سعد، وسوف تأتينا نصوص أخرى في شأن هذا الرجل ومهمته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في هاتين الروايتين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وجهة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الرواية كانت ولاية الري و دستي، ثم تحولت المهمة إلى أمر آخر وهو الخروج لقتال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وعد من ابن زیاد السعد بتنفيذ ولاية الري له بعد الانتهاء من هذه المهمة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سعد يلتمس من ابن زیاد أن يعفيه من المهمة الثانية ، فيجيبه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أن ترد لنا عهدنا، فيطلب ابن سعد من ابن زیاد أن يعطيه فرصة للنظر والتأمل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سبيل أن يثبت عمر بن سعد ولاءه وطاعته لابن زیاد و عدم تمرده على أوامره ، نراه يندب الناس إلى قتال الحسين ، ويجيش الجيوش، ثم يأتي إلى ابن زیاد ويطلب منه أن يسيره إلى مهمته الأولى في الري، ويوكل أمر الجيش الذي انتدبه لقتال الحسين إلى أحد أشراف الكوفة، ويسمي له أناسا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نتأمل في رد ابن زیاد على طلب ابن سعد، نجده رد الواثق والمطمئن في أن ابن سعد سوف لا يعتذر اعتذارا نهائية ، وسوف يخرج لقتال الحسين طمعا في ملك الري ، ولهذا لم يلح عليه في الطلب ولا استعطفه ، ولا مناه أكثر من ولاية الري، بل استخدم معه لغة الإذلال وواجهه بلهجة التهدید والوعيد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تكلمني بأشراف أهل الكوفة، ولست أستأمرك فيمن أريد أن أبعث إن سرت بجندنا، وإلا فابعث إلينا بعهدنا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يأتينا کلام أشد قسوة وإذلالأ من ابن زیاد لابن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ابن سعد اصرار ابن زیاد على تسييره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حاول التملص من هذه المهمة بعد ذلك متخذا أسلوب الكذب والافتراء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كشفها شمر بن ذي الجوشن کا سوف يأتينا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إلى السؤال عن سر اختيار ابن سعد لمهمة ولاية الري أولا، ثم العدول إلى تكليفه بالمسير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وقتاله؛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يكون يزيد بن معاوية قد طلب من ابن زیاد تعيين عمر بن سعد قائدة عسكرية للقوات المكلفة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خلال وصية أو كتاب قد خفيت معالمه عتا، إما مكافأة له على ما قام به من دور المخبر في قضية مسلم بن عقیل </w:t>
      </w:r>
    </w:p>
    <w:p>
      <w:pPr>
        <w:pStyle w:val="BookText"/>
        <w:rPr/>
      </w:pPr>
      <w:r>
        <w:rPr>
          <w:rFonts w:ascii="IRNazanin" w:hAnsi="IRNazanin" w:eastAsia="IRNazanin"/>
          <w:color w:val="111111"/>
          <w:sz w:val="28"/>
          <w:sz w:val="28"/>
          <w:szCs w:val="28"/>
          <w:rtl w:val="true"/>
          <w:lang w:bidi="fa-IR"/>
        </w:rPr>
        <w:t>إذ كتب إلى يزيد يحذره من ضعف والي المدينة وخطورة الموقف ، وإما أن يكون هذا الاختيار على أساس موقف عمر بن سعد الكاره والمعادي لآل البيت ، وإما الاعتبارات عشائرية باعتبار أن عمر بن سعد من بني زهرة، وبنو زهرة بطن من بطون قريش، فأراد یزید أن يضرب بطون قريش بعضها ببعض، وهي وسيلة للسيطرة على الحكم اتبعها معاوية من قبل، وورثها ولده يزيد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يبقى السؤال حول ارتباط ولاية الري بقضية كربلاء ونهضة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حاول بعض الكتاب والباحثين في 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يوجد نحو ارتباط بين الأمرين فكتب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التخوف من تسرب الدعوة الحسينية إلى وراء الفرات وحدود العجم لا يقصر عن التخوف من قدومه الكوفة، لأن القطرين العراقي والفارسي بينهما علائق متواصلة ومصالح متبادلة ، حتى لقد كان اعزام عمر بن سعد إلى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ترشحه لولاية الري بعض فصول هذه الرواية المحزنة، فإن ولاية إيران لا تكاد تستقر لابن سعد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إليها بدعوة نافعة وحجة بالغة، وعائلة من لحمة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الحسين وبين الفرس مصاهرة في العائلة المالكة المنقرضة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هذه عوامل قوية لنفوذ الدعوة الحسينية في بلاد کسری، فلم يجد والي العراقين سبيلا إلى إماتة هذه الظنون خيرة من ترشيح عمر بن سعد لولاية الري ، وقد كان أبوه سعد بن أبي وقاص من قواد جيشها الفاتح ، فلهم من شهرته كل الرعب وله تمام الرغبة فيهم، إذ كانت ولاية جمة المنافع متنوعة المطامع، وظاهر أن ولايتها يومئذ كانت ذات صلة قوية بإيقاف الحركة الحسينية ليتسني لواليها حرية الإدارة والإرادة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لذلك لما رأى من ابن سعد تزلفأ إليه وإلى يزيد، ونقمة على 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كتب إلى يزيد بقوة أمر مسلم في الكوفة، ويوم أفشى إلى ابن زیاد سر ابن عقيل في وصيته إليه ، أقنع ابن زیاد عمر بأخذ التدابير اللازمة لاخضاع حسين الشرف قبل التوجه إلى مهمته الأولى في إيران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وجد ابن زیاد عمر أصلح الناس لاخضاع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بفرض الإخضاع أو الاقناع، إذ كان يومئني أم الكوفيين رحمة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مسحة شرف من قريش ونسبة إلى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فسرحه لمقابلة الإمام خداعة واستطاعة، وأكثر مصارع العقول تحت بروق المطامع</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ذكره هذا الكاتب، وهو كلام وجيه في كثير من مفرداته ، وملخص ما ذكره لتوجيه ولاية ابن سعد وقيادته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التخوف من تسرب الدعوة الحسينية إلى ما وراء الحدود وبلاد العجم، فتتأثر بهذه الدعوة بلاد فارس، لوجود العلائق والمصالح المتبادلة ، ووجود نسب المصاهرة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والعائلة المالكة المنقرضة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شهرة واسعة لسعد بن أبي وقاص والد عمر في تلك البلاد إذ كان قائد فتحها، ولهم من شهرته كل الرعب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الأرضية الواسعة في شخصية عمر بن سعد، فهو من المتزلفين البني أمية ، ومن الناقمين على نهضة الحسين ، بالاضافة إلى أن عمر بن سعد کان من أمس الكوفيين رحمة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وعليه مسحة شرف من قريش ونسبة إلى الحرمين ، بالاضافة إلى صفة الحرص والطمع التين يتصف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ما ذكره هذا العلم يحتاج إلى تأمل أكثر، ودراسة أشمل، فإن قضية تمرد الديلم في دستي من بلاد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صحة وقوعها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تذكر ذلك النصوص التاريخية كسبب لولاية عمر بن سعد على بلاد الري، ليس له أي ارتباط بالدعوة الحسينية لا من قريب ولا من بعيد، إذ لم تكن دعوة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وصلت إلى تلك البلاد، ولم يراسلهم الحسين ولا أرسل إليهم من يبلغهم دعوته ، بل إن الديلم خاصة وبلاد فارس عامة لم تكن متفاعلة مع الإسلام العلوي في ذلك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نتصوره أن قضية ولاية الري لابن سعد وتجهيزه بأربعة آلاف فارس، وعسکرته في حمام أعين بهذه القوات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جزء من التعبئة العسكرية الشاملة التي قام بها ابن زیاد لمواجهة 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يدعونا إلى هذا التصور والاستنتاج جملة من الأمور التي تسندها بعض النصوص التاريخية بالاضافة إلى الواقع الموضوعي وطبيعة الأشياء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أهم هذه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مهمة ابن زیاد الأساسية بعد أن أخضع الكوفة وذلل صعابها، هو احكام السيطرة على الداخل، وتأمين الحدود الخارجية للكوفة من خلال سد منافذها ومخارجها، ولهذا بادر إلى إرسال الدوريات التي احتلت القادسية ، والنقاط المهمة على حدود الكوفة خوفا من أن يسبقه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مجرد تمرد من الديلم في شرق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أمرا مهما في سلم أولويات ابن زیاد آنذاك ، وإن كانت تلك البلاد داخلة ضمن صلاحياته الادارية والعسكرية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يمكن أن نتعقل من ابن زیاد ، وهو الخبير المحنك بالكوفة وأهلها ، و تقلب الأهواء والنزعات فيها، والخطر محدق به من كل مكان ، ومع هذا كله يجهز جيشاً </w:t>
      </w:r>
    </w:p>
    <w:p>
      <w:pPr>
        <w:pStyle w:val="BookText"/>
        <w:rPr/>
      </w:pPr>
      <w:r>
        <w:rPr>
          <w:rFonts w:ascii="IRNazanin" w:hAnsi="IRNazanin" w:eastAsia="IRNazanin"/>
          <w:color w:val="111111"/>
          <w:sz w:val="28"/>
          <w:sz w:val="28"/>
          <w:szCs w:val="28"/>
          <w:rtl w:val="true"/>
          <w:lang w:bidi="fa-IR"/>
        </w:rPr>
        <w:t>جراراً قوامه أربعة آلاف فارس بقيادة ابن سعد لمحاربة الديلم في دستبي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كان فيه ابن زیاد حريصة جدا على التعبئة الشاملة للكوفة لمواجهة الحسين ولم يستثني أحداً من المشاركة حتى ذوي الاعذار والمرضى والمسافرين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مر بنا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استعرضنا سابقا ملخصاً عن بلاد الري و دستي وما جرى فيها من أحداث من يوم فتحها إلى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ولى عليها یزید بن حجبة الذي سرق خراجها وهرب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ويروي البلاذري عن مرة الهمذاني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لأهل الكوفة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کره منكم أن يقاتل معنا معاوية فليأخذ عطاءه وليخرج إلى الديلم فليقاتلهم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فأخذنا أعطيتنا وخرجنا إلى الديلم ونحن أربعة آلاف أو خمسة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أغزى علي رضی الله عنه الربيع بن خثيم الثوري الديلم وعقد له على أربعة آلاف من المسلمين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يوجد لدينا نص تاريخي يؤيد وقوع تمرد من الديلم في دستبي بعد هذا التاريخ سوى ما يقترن بولاية العهد لعمر بن سعد على بلاد الري إذ يعلل سبب ذلك إلى تمرد الديلم وغلبتهم على تلك البلاد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هكذا تمرد قد حصل واقعا لاستفاضت بذكره كتب التاريخ وتناقلته الرواة، إذ تشكل هذه البلاد ثغرة من ثغور الكوفة، ومنها يجب الخراج، واستوطنها الكثير من أهلها، ولما اقتصر الأمر على رواية يتيمة ذكرت عرضة التعليل أسباب ولاية الري لابن سعد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نعود إلى أحداث ما بعد واقعة كربلاء وإلى حين هلاك يزيد ومقتل عبيد الله بن زیاد سنة ست وستين أو سبع وستين</w:t>
      </w:r>
      <w:r>
        <w:rPr>
          <w:rStyle w:val="FootnoteAnchor"/>
          <w:rtl w:val="true"/>
        </w:rPr>
        <w:footnoteReference w:id="857"/>
      </w:r>
      <w:r>
        <w:rPr>
          <w:rFonts w:ascii="IRNazanin" w:hAnsi="IRNazanin" w:eastAsia="IRNazanin"/>
          <w:color w:val="111111"/>
          <w:sz w:val="28"/>
          <w:sz w:val="28"/>
          <w:szCs w:val="28"/>
          <w:rtl w:val="true"/>
          <w:lang w:bidi="fa-IR"/>
        </w:rPr>
        <w:t xml:space="preserve">، فإنا نجد انشغال الدولة الأموية بالفتن والحروب الداخلية من واقعة الحرة، إلى حصار الكعبة وإحراقها ، ثم موت یزید و انتقال الحكم بعد موته من الأمويين إلى بني مروان ، وانشغال الدولة مجددا بالصراع على كرسي الحكم، ثم حروب ابن الزبير ، والمختار والخوارج ، ولا نجد لقضية تمرد الديلم في دستبي أي ذكر في سجل أحداث تلك السنين العجاف ؟ فهل كان تمرد الدیلم کا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سحابة صيف مرت بسلام من دون أن تحدث أي أثر سلبي يستوجب اهتمام الدولة الأموية بها؟</w:t>
      </w:r>
    </w:p>
    <w:p>
      <w:pPr>
        <w:pStyle w:val="BookText"/>
        <w:rPr/>
      </w:pPr>
      <w:r>
        <w:rPr>
          <w:rFonts w:ascii="IRNazanin" w:hAnsi="IRNazanin" w:eastAsia="IRNazanin"/>
          <w:color w:val="111111"/>
          <w:sz w:val="28"/>
          <w:sz w:val="28"/>
          <w:szCs w:val="28"/>
          <w:rtl w:val="true"/>
          <w:lang w:bidi="fa-IR"/>
        </w:rPr>
        <w:t>أو أنها كانت مجرد كذبة وحادث مفتعل من ابن زیاد أراد من خلالها تمريرخطة عسكرية قد أحكم فصولها بدقة؟</w:t>
      </w:r>
    </w:p>
    <w:p>
      <w:pPr>
        <w:pStyle w:val="BookText"/>
        <w:rPr/>
      </w:pPr>
      <w:r>
        <w:rPr>
          <w:rFonts w:ascii="IRNazanin" w:hAnsi="IRNazanin" w:eastAsia="IRNazanin"/>
          <w:color w:val="111111"/>
          <w:sz w:val="28"/>
          <w:sz w:val="28"/>
          <w:szCs w:val="28"/>
          <w:rtl w:val="true"/>
          <w:lang w:bidi="fa-IR"/>
        </w:rPr>
        <w:t>من خلال ما تقدم من أمور نجد أن الفرضية الثانية هي التي تنسجم مع منطق الأحداث وطبيعة الأشياء فلقد عرف ابن زیاد بالمكر والخداع من جهة ، والمعرفة الواسعة بأشراف أهل الكوفة وشخصياتها ومكان القوة والضعف فيها من جهة أخرى، واستخدم هذين السلاحين في مواجهة قضية الإمام الحسين بن</w:t>
      </w:r>
    </w:p>
    <w:p>
      <w:pPr>
        <w:pStyle w:val="BookText"/>
        <w:rPr/>
      </w:pPr>
      <w:r>
        <w:rPr>
          <w:rFonts w:ascii="IRNazanin" w:hAnsi="IRNazanin" w:eastAsia="IRNazanin"/>
          <w:color w:val="111111"/>
          <w:sz w:val="28"/>
          <w:sz w:val="28"/>
          <w:szCs w:val="28"/>
          <w:rtl w:val="true"/>
          <w:lang w:bidi="fa-IR"/>
        </w:rPr>
        <w:t xml:space="preserve">فهو من جهة يريد أن يحكم قبضته على الكوفة ويعبىء أهلها تعبئة عسكرية شاملة لمواجهة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له من قائد عسكري يتولى هذه المهمة الخطيرة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 الأمرين من المهام الشاقة والصعبة ، فلا تعبئة الكوفة الحرب الحسين بالأمر الهين لما عرف عن أهلها من صفة عدم الانقياد و الانصياع لولاتها ولارتباط ولاء الكثير منهم بالحسين، ولا قيادة الجيش المحارب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يغري الشخصيات والأشراف في الكوفة لما له من تبعات لا تخفى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ولهذا لابد من افتعال قضية خارجية و عدو موهوم يهدد سلامة الدولة ، وتعبئة الناس على أساس ذلك، فتكون هذه التعبئة طليعة للتعبئة الشاملة الحرب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إغراء من تتوفر فيه الأرضية المناسبة والمواصفات المطلوبة لقيادة هذه التعبئة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فافتعل ابن زیاد قضية تمرد الديلم واستيلائهم على دستبي، وهي قضية مهمة لأهل الكوفة لما ذكرنا سابقا ، ثم أصدر عهده إلى عمر بن سعد بولاية الري ، لما وجده في هذا الرجل من مواصفات أشرنا إلى بعضها سابقا ويأتي بعضها الآخر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نجح ابن زیاد في كلا الأمرين معا، فأصدر عهده إلى عمر بن سعد بولاية الري، وسير معه أربعة آلاف فارس بدعوى محاربة الديلم في دستبي، إلا أن هذا الجيش لم يخرج إلى أكثر من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أعين</w:t>
      </w:r>
      <w:r>
        <w:rPr>
          <w:rFonts w:eastAsia="IRNazanin" w:cs="IRNazanin"/>
          <w:color w:val="111111"/>
          <w:sz w:val="28"/>
          <w:szCs w:val="28"/>
          <w:rtl w:val="true"/>
          <w:lang w:bidi="fa-IR"/>
        </w:rPr>
        <w:t xml:space="preserve">» </w:t>
      </w:r>
      <w:r>
        <w:rPr>
          <w:rStyle w:val="FootnoteAnchor"/>
          <w:rtl w:val="true"/>
        </w:rPr>
        <w:footnoteReference w:id="858"/>
      </w:r>
      <w:r>
        <w:rPr>
          <w:rFonts w:ascii="Amiri" w:hAnsi="Amiri" w:eastAsia="Amiri" w:cs="Amiri"/>
          <w:color w:val="111111"/>
          <w:sz w:val="28"/>
          <w:sz w:val="28"/>
          <w:szCs w:val="28"/>
          <w:rtl w:val="true"/>
          <w:lang w:bidi="ar-SA"/>
        </w:rPr>
        <w:t>، المتاخمة للكوفة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سرعان ما رجع ابن زیاد إلى المهمة الأساسية التي من أجلها تم تعبئة هذه القوات وأناط قيادتها بعمر بن سعد، فدعا ابن زیاد عمر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إلى الحسين، فإذا فرغنا ما بيننا وبينه سرت إلى عملك </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هذه القوات المكونة من أربعة آلاف فارس بقيادة عمر بن سعد في طليعة القوات التي وافت الحسين في كربلاء، ثم تبعتها القوات الأخرى</w:t>
      </w:r>
      <w:r>
        <w:rPr>
          <w:rFonts w:eastAsia="Amiri" w:cs="Amiri" w:ascii="Amiri" w:hAnsi="Amiri"/>
          <w:color w:val="111111"/>
          <w:sz w:val="28"/>
          <w:szCs w:val="28"/>
          <w:rtl w:val="true"/>
          <w:lang w:bidi="ar-SA"/>
        </w:rPr>
        <w:t xml:space="preserve">. </w:t>
      </w:r>
      <w:bookmarkStart w:id="668" w:name="pg7897_74166"/>
    </w:p>
    <w:p>
      <w:pPr>
        <w:pStyle w:val="Heading4"/>
        <w:numPr>
          <w:ilvl w:val="3"/>
          <w:numId w:val="1"/>
        </w:numPr>
        <w:rPr/>
      </w:pPr>
      <w:bookmarkStart w:id="669" w:name="__RefHeading___Toc6092181_1051229030"/>
      <w:bookmarkStart w:id="670" w:name="_Toc227"/>
      <w:bookmarkEnd w:id="668"/>
      <w:bookmarkEnd w:id="669"/>
      <w:r>
        <w:rPr>
          <w:rtl w:val="true"/>
        </w:rPr>
        <w:t>المبحث الثالث</w:t>
      </w:r>
      <w:bookmarkEnd w:id="670"/>
    </w:p>
    <w:p>
      <w:pPr>
        <w:pStyle w:val="Heading5"/>
        <w:numPr>
          <w:ilvl w:val="4"/>
          <w:numId w:val="1"/>
        </w:numPr>
        <w:rPr/>
      </w:pPr>
      <w:bookmarkStart w:id="671" w:name="__RefHeading___Toc6092183_1051229030"/>
      <w:bookmarkStart w:id="672" w:name="_Toc228"/>
      <w:bookmarkEnd w:id="671"/>
      <w:r>
        <w:rPr>
          <w:rtl w:val="true"/>
        </w:rPr>
        <w:t>*</w:t>
      </w:r>
      <w:r>
        <w:rPr>
          <w:rtl w:val="true"/>
        </w:rPr>
        <w:t xml:space="preserve">معالم شخصية عمر بن سعد </w:t>
      </w:r>
      <w:r>
        <w:rPr>
          <w:rtl w:val="true"/>
        </w:rPr>
        <w:t>:</w:t>
      </w:r>
      <w:bookmarkEnd w:id="672"/>
    </w:p>
    <w:p>
      <w:pPr>
        <w:pStyle w:val="BookText"/>
        <w:rPr/>
      </w:pPr>
      <w:r>
        <w:rPr>
          <w:rFonts w:ascii="IRNazanin" w:hAnsi="IRNazanin" w:eastAsia="IRNazanin"/>
          <w:color w:val="111111"/>
          <w:sz w:val="28"/>
          <w:sz w:val="28"/>
          <w:szCs w:val="28"/>
          <w:rtl w:val="true"/>
          <w:lang w:bidi="fa-IR"/>
        </w:rPr>
        <w:t xml:space="preserve">والذي ساعد عبيد الله بن زیاد على نجاح خطته أمران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سذاجة أهل الكوفة الفكرية والعقائدية والسياسية، وتقلب أهواء و میول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عمر بن سعد الضعيفة أمام إغراء المال والمنصب والجاه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تحدثنا عن الأمر الأول بما لا مزيد عليه في ثنايا هذا الكتاب وخاصة في الفصل الذي تحدثنا فيه عن أحداث الكوفة واستشهاد مسلم بن عقيل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تحدثنا عن شخصية عمر بن سعد وقصة قبوله قيادة الجيش المحارب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ونريد أن نتوقف هنا عند بعض الأبعاد الأخرى في شخصية عمر بن سعد والمحطات الأساسية من شخصيته إلى حين مقتله على يد المختار الثقفي سنة ست وستين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اجتمعت في شخصية عمر بن سعد كل الصفات الأخلاقية الرذيلة والتي جسدها قولا وعملا في كربلاء، فكان مثالا للانحطاط الأخلاقي بالاضافة إلى ضمير متحجر، وقلب قاسي، وشخصية ذليلة خانعة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يلي بعض معالم هذه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تهالكه على الدنيا وقد مر بنا الحديث عن هذه الصفة في شخصية عمر بن سعد ، وكيف كان يلح على والدي للدخول في معترك الحياة السياسية، وبقي هذا الطموح يراوده ، وقد اكتشف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العارف الخبير بنفسيات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الطموح في ابن سعد فاستدرجه إلى الفخ الذي نصبه له لقيادة الجيش المحارب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خلال عهده إليه بولاية الري و دستبي، والتي تمثل عند ابن سعد قرة العين ومنتهى الطموح والآمال ، وقد نقل عنه أبيات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أأترك ملك الري والري بغيتي</w:t>
      </w:r>
    </w:p>
    <w:p>
      <w:pPr>
        <w:pStyle w:val="BookText"/>
        <w:rPr/>
      </w:pPr>
      <w:r>
        <w:rPr>
          <w:rFonts w:ascii="IRNazanin" w:hAnsi="IRNazanin" w:eastAsia="IRNazanin"/>
          <w:color w:val="111111"/>
          <w:sz w:val="28"/>
          <w:sz w:val="28"/>
          <w:szCs w:val="28"/>
          <w:rtl w:val="true"/>
          <w:lang w:bidi="fa-IR"/>
        </w:rPr>
        <w:t xml:space="preserve">أم أرجع مأثوم بقتل حسین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أأترك ملك الري بل هو بغيتي</w:t>
      </w:r>
    </w:p>
    <w:p>
      <w:pPr>
        <w:pStyle w:val="BookText"/>
        <w:rPr/>
      </w:pPr>
      <w:r>
        <w:rPr>
          <w:rFonts w:ascii="IRNazanin" w:hAnsi="IRNazanin" w:eastAsia="IRNazanin"/>
          <w:color w:val="111111"/>
          <w:sz w:val="28"/>
          <w:sz w:val="28"/>
          <w:szCs w:val="28"/>
          <w:rtl w:val="true"/>
          <w:lang w:bidi="fa-IR"/>
        </w:rPr>
        <w:t>وإن عدت مأثومة بقتل حسین</w:t>
      </w:r>
    </w:p>
    <w:p>
      <w:pPr>
        <w:pStyle w:val="BookText"/>
        <w:rPr/>
      </w:pPr>
      <w:r>
        <w:rPr>
          <w:rFonts w:ascii="Amiri" w:hAnsi="Amiri" w:eastAsia="Amiri" w:cs="Amiri"/>
          <w:color w:val="111111"/>
          <w:sz w:val="28"/>
          <w:sz w:val="28"/>
          <w:szCs w:val="28"/>
          <w:rtl w:val="true"/>
          <w:lang w:bidi="ar-SA"/>
        </w:rPr>
        <w:t>لكان هذا الانشاد أدل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قتله النار التي ليس دونها</w:t>
      </w:r>
    </w:p>
    <w:p>
      <w:pPr>
        <w:pStyle w:val="BookText"/>
        <w:rPr/>
      </w:pPr>
      <w:r>
        <w:rPr>
          <w:rFonts w:ascii="Amiri" w:hAnsi="Amiri" w:eastAsia="Amiri" w:cs="Amiri"/>
          <w:color w:val="111111"/>
          <w:sz w:val="28"/>
          <w:sz w:val="28"/>
          <w:szCs w:val="28"/>
          <w:rtl w:val="true"/>
          <w:lang w:bidi="ar-SA"/>
        </w:rPr>
        <w:t>حجاب وملك الري قرة عين</w:t>
      </w:r>
    </w:p>
    <w:p>
      <w:pPr>
        <w:pStyle w:val="BookText"/>
        <w:rPr/>
      </w:pPr>
      <w:r>
        <w:rPr>
          <w:rFonts w:ascii="IRNazanin" w:hAnsi="IRNazanin" w:eastAsia="IRNazanin"/>
          <w:color w:val="111111"/>
          <w:sz w:val="28"/>
          <w:sz w:val="28"/>
          <w:szCs w:val="28"/>
          <w:rtl w:val="true"/>
          <w:lang w:bidi="fa-IR"/>
        </w:rPr>
        <w:t xml:space="preserve">وفي رواية ابن اعثم في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بريرة إلى ابن سعد، فقال 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سعد، أتترك أهل بيت النبوة يموتون عطشا وحلت بينهم وبين الفرات أن يشربوه، وتزعم أنك تعرف الله ورسوله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عمر بن سعد ساعة إلى الأرض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أعلمه یا بریر علم يقينا أن كل من قاتلهم وغصبهم على حقوقهم في النار لا محالة ، ولكن ويحك يا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أتشير علي أن أترك ولاية الري فتصير لغيري ؟ ما أجد نفسي تجيبني إلى ذلك أبدأ، ثم أنشأ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بریر بن خضير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بنت رسول الله ، إن عمر بن سعد قد رضي أن يقتلك بملك الري</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 عن نصح الناصحين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اشفق بعضهم على عمر بن سعد ومهمته في قيادة جيش ابن زیاد لحرب الحسين ومنحوه النصيحة تلو النصيحة للعدول عن رأيه ، إلا أنه لم يستجب لنصح الناصحين واشفاق المشفقين ، وممن نصحه ابن أخته حمزة بن المغيرة بن شعبة ، </w:t>
      </w:r>
    </w:p>
    <w:p>
      <w:pPr>
        <w:pStyle w:val="BookText"/>
        <w:rPr/>
      </w:pPr>
      <w:r>
        <w:rPr>
          <w:rFonts w:ascii="IRNazanin" w:hAnsi="IRNazanin" w:eastAsia="IRNazanin"/>
          <w:color w:val="111111"/>
          <w:sz w:val="28"/>
          <w:sz w:val="28"/>
          <w:szCs w:val="28"/>
          <w:rtl w:val="true"/>
          <w:lang w:bidi="fa-IR"/>
        </w:rPr>
        <w:t xml:space="preserve">فبعد أن عرض عليه ابن زیاد المسير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وطلب منه ابن سعد أن يعطيه فرصة يوم للنظر ، انصرف عمر یستشیر صحاءه ، فلم يكن يستشير أحد إلا نهاه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حمزة بن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خال أن تسير إلى الحسين فتأثم بربك ، و تقطع رحمك ، فوالله لأن تخرج من دنياك ومالك وسلطان الأرض كلها لو كان لك خير لك من أن تلقى الله بدم الحسين؟</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 إن شاء الله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لم يفعل ، وأني له أن يفعل ويفي بوعده وقد حليت الدنيا في عينه ، وراقه زبرجها، وضعفت نفسه عن مقاومة رغباتها في ملك الري والجاه والثروة والمال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يبخل بالنصيحة حتى لأعدائه ولو كان في مستوى عمر بن سعد في سقوطه الأخلاقي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كان على رأس ناصحيه وأهمهم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الخوارزمي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 الحسين إلى ابن سعد إني أريد أن أكلمك فألقني الليلة بين عسكري وعسكرك ، فخرج إليه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أما تتقي الله الذي إليه معادك أتقاتلني وأنا ابن من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در هؤلاء القوم وكن معي فإنه أقرب لك من الله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تهدم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أبنيها لك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تؤخذ ضيعتي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أخلف عليك خيرا منها من مالي بالحجاز ، فقال لي عبالي أخاف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أضمن لك سلامتهم،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فلم يجبه عن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فانصرف عنه 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ذبحك الله على فراشك سريعا عاج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غفر الله لك يوم حشرك ونشرك ، فوالله إني لا أرجو أن لا تأكل من بر العراق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في الشعير عوض عن البر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ونلاحظ هنا في أجوبة ابن سعد، داري، ضيعتي، مالي،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غروره واستهزاؤه في جوابه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الشعير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يجد الإمام الحسين أمامه إلا إنسانة ممسوخة ميت الضمير والاحساس ، ولهذا دعى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واستجاب الله دعاءه ، فقتل بعد ذلك بيد المختار بالكيفية التي دعا فيها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وسيلة الكذب والافتراء</w:t>
      </w:r>
    </w:p>
    <w:p>
      <w:pPr>
        <w:pStyle w:val="BookText"/>
        <w:rPr/>
      </w:pPr>
      <w:r>
        <w:rPr>
          <w:rFonts w:ascii="IRNazanin" w:hAnsi="IRNazanin" w:eastAsia="IRNazanin"/>
          <w:color w:val="111111"/>
          <w:sz w:val="28"/>
          <w:sz w:val="28"/>
          <w:szCs w:val="28"/>
          <w:rtl w:val="true"/>
          <w:lang w:bidi="fa-IR"/>
        </w:rPr>
        <w:t xml:space="preserve">لقد سلك ابن سعد طريقة ملتوية متخذ أسلوب الكذب والافتراء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يتخلص من إثم المعركة، ويكون في منجی من الابتلاء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وقصة ذلك تتجلى في رسالته التي بعثها إلى عبيد الله بن زیاد، ناسبة للحسين أمورة لم يقلها له، فضلا عن أن يكون قد تعهد بها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ملخص هذه القضية كما ذكرها الطبري وغيره من المؤرخين كما يلي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عمر قرة بن قيس الحنظلي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حسين سلة ما جاء به ؟ وماذا يريد ؟ فأتاه قرة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سلم على الحسين، وأبلغه رسالة عمر بن سعد إليه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أهل مصرکم هذا أن أقدم ، فأما إذ كرهوني فأنا أنصرف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عمر بن سعد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يعافيني الله من حربه وقتاله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اجتماع ابن سعد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انتهز ابن سعد فرصة هذا الاجتماع التمرير كذبته على لسان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عسكره، فشاع فيهم من غير أن</w:t>
      </w:r>
    </w:p>
    <w:p>
      <w:pPr>
        <w:pStyle w:val="BookText"/>
        <w:rPr/>
      </w:pPr>
      <w:r>
        <w:rPr>
          <w:rFonts w:ascii="Amiri" w:hAnsi="Amiri" w:eastAsia="Amiri" w:cs="Amiri"/>
          <w:color w:val="111111"/>
          <w:sz w:val="28"/>
          <w:sz w:val="28"/>
          <w:szCs w:val="28"/>
          <w:rtl w:val="true"/>
          <w:lang w:bidi="ar-SA"/>
        </w:rPr>
        <w:t>يكونوا سمعوا من ذلك شيئا ولا علموه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وفحوى هذه الكذبة كما في رواية الطبري عن أبي مخنف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مني خصالا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أرجع إلى المكان الذي أقبلت منه ، وإما أن أضع يدي في يد یزید بن معاوية فيرى فيا بيني وبينه رأيه ، وإما أن تسيروني إلى أي ثغر من ثغور المسلمين شئتم، فأكون رجلا من أهله ، لي ما لهم وعلي ما عليهم</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مزر ابن سعد كذبته هذه، وبعد لقاءات متعددة أخرى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بادر إلى تمرير كذبته على عبيد الله بن زیاد فكتب إليه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قد أطفأ النائرة، وجمع الكلمة ، وأصلح أمر الأمة، هذا حسين قد أعطاني أن يرجع إلى المكان الذي منه أتى، أو أن نسيره إلى أي ثغر من ثغور المسلمين شئنا ، فيكون رجلا من المسلمين له ما لهم ، و عليه ما عليهم، أو أن يأتي يزيد أمير المؤمنين فيضع يده في يده ، فيرى فيما بينه وبينه رأيه ، وفي هذا لكم رضا وللأمة صلاح </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وصل کتاب ابن سعد إلى عبيد الله بن زیاد، وكان في مجلسه العام وإلى جنبه شمر بن ذي الجوشن ، فلما قرأ عبيد الله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رجل ناصح</w:t>
      </w:r>
    </w:p>
    <w:p>
      <w:pPr>
        <w:pStyle w:val="BookText"/>
        <w:rPr/>
      </w:pPr>
      <w:r>
        <w:rPr>
          <w:rFonts w:ascii="Amiri" w:hAnsi="Amiri" w:eastAsia="Amiri" w:cs="Amiri"/>
          <w:color w:val="111111"/>
          <w:sz w:val="28"/>
          <w:sz w:val="28"/>
          <w:szCs w:val="28"/>
          <w:rtl w:val="true"/>
          <w:lang w:bidi="ar-SA"/>
        </w:rPr>
        <w:t xml:space="preserve">الأميره، مشفق على قومه ، نعم قد قبلت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وكادت كذبة ابن سعد أن تمر على ابن زیاد، إلا أن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ناقما على ابن سعد وحاسدة له على إمرته للجيش ، ووضع عيونه وجواسيسه الخاصين لإحصاء تحرکات ابن سعد في كربلاء، وقد وافته أخبار لقاء ابن سعد بالحسين ليلا في كربلاء، تنبه للأمر وعرف زيف وكذب ما كتبه ابن سعد إلى ابن زیاد، فاندفع لإفساد ما نسجه ابن سعد لعلها تكون وسيلة لاقصائه عن قيادة الجيش ليحل هو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شمر بن ذي الجوشن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هذا منه وقد نزل بأرضك إلى جنبك ، والله لئن رحل من بلدك ، ولم يضع يده في يدك ، ليكون أولى بالقوة والعزة ولتكون أولى بالضعف والعجز، فلا تعطه هذه المنزلة فإنها من الوهن، ولكن لينزل على حكمك هو وأصحابه ، فإن عاقبت فأنت ولي العقوبة ، وإن غفرت کان ذلك لك، والله لقد بلغني أن حسينة وعمر بن سعد يجلسان بين العسكرين فيتحدثان عامة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رأيك</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شك فيه ولا شبهة أن ابن سعد قد افترى تلك الكذبة الشنيعة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وأراد أن يمرر ذلك على ابن زیاد إلا أنه فشل في ذلك،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مواقفه وأقواله من حين خروجه من المدينة كان رافضة لبيعة </w:t>
      </w:r>
    </w:p>
    <w:p>
      <w:pPr>
        <w:pStyle w:val="BookText"/>
        <w:rPr/>
      </w:pPr>
      <w:r>
        <w:rPr>
          <w:rFonts w:ascii="Amiri" w:hAnsi="Amiri" w:eastAsia="Amiri" w:cs="Amiri"/>
          <w:color w:val="111111"/>
          <w:sz w:val="28"/>
          <w:sz w:val="28"/>
          <w:szCs w:val="28"/>
          <w:rtl w:val="true"/>
          <w:lang w:bidi="ar-SA"/>
        </w:rPr>
        <w:t>يزيد وإلى حين استشهاده في كربلاء، لم يصدر منه أي موقف أو قول يدل على وهنه واستسلامه للأمر الواقع ، ولو كان يريد أن يبايع يزيد لبايعه وهو في المدينة عندما طلبت منه البيعة، ولما خرج بأهله وعياله وقطع تلك المسافات الطويلة معرضا نفسه وعياله وأهل بيته وأصحابه للاخطار الجسيمة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يروي الطبري عن عقبة بن سمعان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صحبت حسین فخرجت معه من المدينة إلى مكة ، ومن مكة إلى العراق، ولم أفارقه حتى قتل ، وليس من مخاطبته الناس كلمة بالمدينة ولا بمكة ولا في الطريق ولا بالعراق ولا في عسكر إلى يوم مقتله إلا وقد سمعتها، لا والله ما أعطاهم ما يتذاكر الناس وما يزعمون من أن يضع يده في يد یزید بن معاوية ، ولا أن يسيروه إلى ثغر من ثغور المسلمين ،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فأذهب في هذه الأرض العريضة حتى ننظر ما يصير أمر الناس </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فهذه الرواية خير شاهد على كذب ابن سعد فيا ادعاه على الإمام الحسين من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سعد کذب نفسه بنفسه فيها ادعاه ، فعندما جاءه شمر حام؟ جواب ابن زیاد إليه ، فقرأه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قرب الله دارك ، و قبح الله ما قدمت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لأظنك أنت ثنيته أن يقبل ما كتب به إليه ، أفسدت علينا أمرأ كنا رجونا أن يصلح، لا يستسلم والله حسين، إن نفس أبية لبين جنبيه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يستسلم الحسين أبدأ، والله إن نفس أبيه البين جنبيه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والخنوع والإذلال السلطة بني أمية</w:t>
      </w:r>
    </w:p>
    <w:p>
      <w:pPr>
        <w:pStyle w:val="BookText"/>
        <w:rPr/>
      </w:pPr>
      <w:r>
        <w:rPr>
          <w:rFonts w:ascii="IRNazanin" w:hAnsi="IRNazanin" w:eastAsia="IRNazanin"/>
          <w:color w:val="111111"/>
          <w:sz w:val="28"/>
          <w:sz w:val="28"/>
          <w:szCs w:val="28"/>
          <w:rtl w:val="true"/>
          <w:lang w:bidi="fa-IR"/>
        </w:rPr>
        <w:t>من السمات البارزة في شخصية ابن سعد خضوعه المطلق لسلطة بني أمية وولاتهم، ويتجلى ذلك واضحا في تعامله مع عبيد الله بن زیاد، ففي الوقت الذي كان يعامله ابن زیاد بمنتهى الإذلال والاحتقار ، نجده أمامه مسحوق الشخصية ذلیلا خانعة مطيعة لأوامره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جواب رسالته التي كتبها إلى ابن زیاد، أجابه ابن زیاد برسالة شديدة اللهجة فيها الألوان من الإذلال والتحقير ،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 حدثني أبو</w:t>
      </w:r>
    </w:p>
    <w:p>
      <w:pPr>
        <w:pStyle w:val="BookText"/>
        <w:rPr/>
      </w:pPr>
      <w:r>
        <w:rPr>
          <w:rFonts w:ascii="IRNazanin" w:hAnsi="IRNazanin" w:eastAsia="IRNazanin"/>
          <w:color w:val="111111"/>
          <w:sz w:val="28"/>
          <w:sz w:val="28"/>
          <w:szCs w:val="28"/>
          <w:rtl w:val="true"/>
          <w:lang w:bidi="fa-IR"/>
        </w:rPr>
        <w:t xml:space="preserve">جنادة 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عبيد الله بن زیاد إلى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لم أبعثك إلى حسين لتكف عنه، ولا لتطاوله ، ولا لتنميه السلامة والبقاء، ولا لتقعد له عندي شافع ، انظر ، فإن نزل حسين وأصحابه على الحكم واستسلموا فابعث بهم إلى سلمة ، وإن أبوا فازحف إليهم حتى تقتلهم وتمثل بهم، فانهم لذلك مستحقون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مضيت لأمرنا فيه جزيناك جزاء السامع المطيع ، وإن أبيت فاعتزل عملنا وجندنا، وخل بين شمر بن ذي الجوشن وبين العسكر ، فإنا قد أمرناه بأمرنا ، والسلام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دعا شمر بن ذي الجوشن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بهذا الكتاب إلى عمر بن سعد ، فليعرض على الحسين وأصحابه النزول على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فاسمع له وأطع، وإن هو أبى فقاتلهم، فأنت أمير الناس، وثب عليه فاضرب عنقه ، وابعث إلى برأسه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شمر إلى كربلاء مسرعة، ووقف على رأس ابن سعد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ما أنت صانع ؟ أتمضي لأمر أميرك وتقتل عدوه ، وإلا فخل بيني وبين الجند والعسكر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لك، وأنا أتولى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أنت على الرجالة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نتأمل في هذه الرسالة فإنا لا نجد فيها أي مساحة للود والترضي والاحترام من والي إلى قائد من قواده ، وإنما نجد ابن زیاد و من موقع الغرور والتعالي والفرعنة والاستخفاف يتعامل مع ابن سعد فيسلب منه كل صلاحيات القيادة والوجاهة والاستشفاع، ويملي عليه أوامره واحدة تلو الأخرى ويهدده بالعزل والطرد إن أبي عن تنفيذها، ويأمر شمرة أن يثب عليه ويضرب عنقه إن أبي وتمرد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المقابل نجد ابن سعد ومن موقع الذليل الخانع المطيع يستجيب لأوامره ويزحف بجيشه صوب الحسين بعد تهديد الشمر له مباشرة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فنهض إليه عشية الخميس لتسع مضين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وابشري، فركب الناس ، ثم زحف نحوهم بعد صلاة العصر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وبقيت حالة الذلة والمهانة والطاعة المطلقة للأمير ابن زیاد ملازمة لابن سعد حتى بعد انتهاء واقعة كربلاء، إذ أهمله ابن زیاد ورمی به على قارعة الطريق ، ولم يف له بعد بولاية الري ودستي ، فجاءه ملتمسا ذلك ، فطلب منه ابن زیاد أن يرد عليه العهد الذي كتبه له بولاية الري</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الطبري،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عوانة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 الله بن زیاد لعمر بن سعد بعد قتله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 أين الكتاب الذي كتبت به إليك في قتل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 لأمرك وضاع الكتاب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لتجيئين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لتجيئني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والله يقرأ على عجائز قریش اعتذارة اليهن بالمدينة ، أما والله لقد نصحتك في حسين نصيحة لو نصحتها أبي سعد بن أبي وقاص کنت أديت حقه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الولع بالقتل والجريمة</w:t>
      </w:r>
    </w:p>
    <w:p>
      <w:pPr>
        <w:pStyle w:val="BookText"/>
        <w:rPr/>
      </w:pPr>
      <w:r>
        <w:rPr>
          <w:rFonts w:ascii="IRNazanin" w:hAnsi="IRNazanin" w:eastAsia="IRNazanin"/>
          <w:color w:val="111111"/>
          <w:sz w:val="28"/>
          <w:sz w:val="28"/>
          <w:szCs w:val="28"/>
          <w:rtl w:val="true"/>
          <w:lang w:bidi="fa-IR"/>
        </w:rPr>
        <w:t xml:space="preserve">لقد ارتكبت في كربلاء أبشع الجرائم، وانتهكت أقدس المقدسات، وسفكت أشرف الدماء، وسبيت نساء أشرف البيوت طهرة وقداسة، وتم تنفيذ إجراءات انتقامية بحق الشهداء من خلال رض الأجساد بحوافر الخيل ، والتمثيل بها، وقطع الرؤوس والتشهير بها، وترك الأجساد في العراء من غير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يستي من ذلك أحد من الطفل الرضيع إلى الشيخ الطاعن في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الجرائم البشعة والتي لم يشهد مثيلها تاريخ العرب في جاهليتها وإسلامها تمت من قبل الجيش المحارب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وبقيادة وأوامر عمر بن سعد مباشرة ، منفذ بذلك أوامر عبيد الله بن زیاد و مضيفا عليها المزيد من الجرائم من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بين أيدينا من نصوص أوامر ابن زیاد لابن سعد نجد هذا النص الذي يذكره الطبري في الكتاب الذي وجهه ابن زیاد مع شمر والذي يتضمن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فازحف إليهم حتى تقتلهم، وتمثل بهم، فإنهم لذلك مستحقون ، فإن قتل الحسين فأوطيء الخيل صدره وظهره ، فإنه عاق مشاق، قاطع ظلوم، وليس دهري في هذا أن يضر بعد الموت شيئا ، ولكن على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قتلته فعلت به هذا </w:t>
      </w:r>
      <w:r>
        <w:rPr>
          <w:rFonts w:eastAsia="IRNazanin" w:cs="IRNazanin"/>
          <w:color w:val="111111"/>
          <w:sz w:val="28"/>
          <w:szCs w:val="28"/>
          <w:rtl w:val="true"/>
          <w:lang w:bidi="fa-IR"/>
        </w:rPr>
        <w:t xml:space="preserve">.. </w:t>
      </w:r>
      <w:r>
        <w:rPr>
          <w:rStyle w:val="FootnoteAnchor"/>
          <w:rtl w:val="true"/>
        </w:rPr>
        <w:footnoteReference w:id="87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نص ثاني يذكر الطبري أيضأ عن أبي مخنف عن حميد بن مسلم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من عبيد الله بن زیاد کتاب إلى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قځل بين الحسين </w:t>
      </w:r>
    </w:p>
    <w:p>
      <w:pPr>
        <w:pStyle w:val="BookText"/>
        <w:rPr/>
      </w:pPr>
      <w:r>
        <w:rPr>
          <w:rFonts w:ascii="Amiri" w:hAnsi="Amiri" w:eastAsia="Amiri" w:cs="Amiri"/>
          <w:color w:val="111111"/>
          <w:sz w:val="28"/>
          <w:sz w:val="28"/>
          <w:szCs w:val="28"/>
          <w:rtl w:val="true"/>
          <w:lang w:bidi="ar-SA"/>
        </w:rPr>
        <w:t xml:space="preserve">وأصحابه وبين الماء، ولا يذوقوا منه قطرة، كما صنع بالتقي الزكي المظلوم أمير المؤمنين عثمان بن عفان،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بن سعد عمرو بن الحجاج على خمسمائة فارس ، فنزلوا على الشريعة، وحالوا بين الحسين وأصحابه وبين الماء أن يسقوا منه قطرة، وذلك قبل قتل الحسين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منادي ابن سعد عبد الله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ألا تنظر إلى الماء كأنه كبد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تذوق منه قطرة حتى تموت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 ولا تغفر له أبدا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ونفذ ابن سعد وبدقة كل أوامر ابن زياد الانتقامية وزاد عليها الكثير بمبادرة من عنده رجاء أن يزداد حظوة عند عبيد الله بن زياد ، فمثل بالقتلى شر تمثيل وأصدر أوامره مباشرة برض صدر الحسين وظهره بحوافر الخيل، وقام بالمهمة البشعة عشرة رجال ستمى الطبري منهم رجلين</w:t>
      </w:r>
      <w:r>
        <w:rPr>
          <w:rStyle w:val="FootnoteAnchor"/>
          <w:rtl w:val="true"/>
        </w:rPr>
        <w:footnoteReference w:id="879"/>
      </w:r>
      <w:r>
        <w:rPr>
          <w:rFonts w:ascii="IRNazanin" w:hAnsi="IRNazanin" w:eastAsia="IRNazanin"/>
          <w:color w:val="111111"/>
          <w:sz w:val="28"/>
          <w:sz w:val="28"/>
          <w:szCs w:val="28"/>
          <w:rtl w:val="true"/>
          <w:lang w:bidi="fa-IR"/>
        </w:rPr>
        <w:t xml:space="preserve">، ثم أمر بقطع الرؤوس وطاف بها، ثم حملت إلى الكوفة إلى عبيد الله بن زیاد، و بشكل لم يسبق له مثيل في كافة الحروب والفتوحات التي خاضها المسلمون ضد أعداء الإسلام، وحسب رواية الطبري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رأس رفع على خشبة رأس الحسين رضي الله عنه وصلى الله على روحه</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أن نعدد جرائم ابن سعد في كربلاء لملأنا منها صحائف سوداء مؤلمة ، ولكنا نعرض عن ذلك لبشاعتها وفضاعتها إذ لا يتحمل ذكرها إنسان له ضمير حي</w:t>
      </w:r>
      <w:r>
        <w:rPr>
          <w:rFonts w:eastAsia="Amiri" w:cs="Amiri" w:ascii="Amiri" w:hAnsi="Amiri"/>
          <w:color w:val="111111"/>
          <w:sz w:val="28"/>
          <w:szCs w:val="28"/>
          <w:rtl w:val="true"/>
          <w:lang w:bidi="ar-SA"/>
        </w:rPr>
        <w:t xml:space="preserve">. </w:t>
      </w:r>
      <w:bookmarkStart w:id="673" w:name="pg7897_74177"/>
    </w:p>
    <w:p>
      <w:pPr>
        <w:pStyle w:val="Heading5"/>
        <w:numPr>
          <w:ilvl w:val="4"/>
          <w:numId w:val="1"/>
        </w:numPr>
        <w:rPr/>
      </w:pPr>
      <w:bookmarkStart w:id="674" w:name="__RefHeading___Toc6092185_1051229030"/>
      <w:bookmarkStart w:id="675" w:name="_Toc229"/>
      <w:bookmarkEnd w:id="673"/>
      <w:bookmarkEnd w:id="674"/>
      <w:r>
        <w:rPr>
          <w:rtl w:val="true"/>
        </w:rPr>
        <w:t xml:space="preserve">مصير عمر بن سعد و نهایته </w:t>
      </w:r>
      <w:r>
        <w:rPr>
          <w:rtl w:val="true"/>
        </w:rPr>
        <w:t>:</w:t>
      </w:r>
      <w:bookmarkEnd w:id="675"/>
    </w:p>
    <w:p>
      <w:pPr>
        <w:pStyle w:val="BookText"/>
        <w:rPr/>
      </w:pPr>
      <w:r>
        <w:rPr>
          <w:rFonts w:ascii="IRNazanin" w:hAnsi="IRNazanin" w:eastAsia="IRNazanin"/>
          <w:color w:val="111111"/>
          <w:sz w:val="28"/>
          <w:sz w:val="28"/>
          <w:szCs w:val="28"/>
          <w:rtl w:val="true"/>
          <w:lang w:bidi="fa-IR"/>
        </w:rPr>
        <w:t xml:space="preserve">لقد حكم عمر بن سعد على نفسه بالفناء في اللحظة التي قبل فيها المسير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وسقط سقوطأ لا قيام له في الساعة التي قال فيها لجنده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خيل الله اركبي وبالجنة أبشري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وانقطعت بينه وبين المسلمين العصمة، وصار من أمة أخرى غير أمة الإسلام في اللحظة التي وضع سهمه في كبد قوسه ، ثم رمی به نحو الحسين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أني أول من رمی</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فعاش بعد واقعة كربلاء منبوذ 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محتقرة من قبل أهل الكوفة خاصة، ومن المسلمين عامة، حتى إنهم لم يكونوا يردوا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بن سعد بن أبي وقاص بمجلس بني نهد حين قتل الحسين، فسلم عليهم فلم يردوا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جاز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الذي لم يأت قبلي ابن حرة</w:t>
      </w:r>
    </w:p>
    <w:p>
      <w:pPr>
        <w:pStyle w:val="BookText"/>
        <w:rPr/>
      </w:pPr>
      <w:r>
        <w:rPr>
          <w:rFonts w:ascii="Amiri" w:hAnsi="Amiri" w:eastAsia="Amiri" w:cs="Amiri"/>
          <w:color w:val="111111"/>
          <w:sz w:val="28"/>
          <w:sz w:val="28"/>
          <w:szCs w:val="28"/>
          <w:rtl w:val="true"/>
          <w:lang w:bidi="ar-SA"/>
        </w:rPr>
        <w:t xml:space="preserve">فنفسي ما أمرت وقومي أذلت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وامتنع الرواة عن الرواية عنه ، وكانوا يقطعون حديث الراوي إذ سمعوا في سند روايته اسم عمر بن سعد، ففي تهذيب الكمال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الغلاس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يحيى بن سعيد القطان ، وحدثنا عن شعبة وسفيان ، عن أبي إسحاق ، عن العيزار بن حریث، عن عمر بن سعد ، فقام إليه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الله تروي عن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أعود أحدث عنه أبدا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حجر في ترجمة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مقته الناس لكونه أميرة على الجيش الذي قتل الحسين بن علي رضی الله عنه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بعض علماء السوء من أرباب الجرح والتعديل أدرجوا ابن سعد ضمن الثقاة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وثق العجلي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أبيه أحاديث ، وروى الناس عنه، وهو تابعي ثقة، وهو الذي قتل الحسين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ترجمه ابن حجر في تهذيب التهذيب الذي لا يترجم فيه إلا للثقاة من الرواة عنده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نعلم كيف كان ابن سعد ثقة مع 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وإبادته للعترة الطاهرة التي أوجب الله مودتهم على عموم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العجلي منحرفاً عن الحق ، فكان ميزان التعديل عنده للرواة هو النصب لأهل البيت وبغضهم، كما أن مقياس الجرح عنده هو الولاء والمودة لهم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 بن سعد ثقة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 قتل الحسين ثقة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سقط عمر بن سعد اجتماعية ودينية فقته الناس وأعرضوا عنه وقاطعوه اجتماعية ، ولم يأخذوا منه معالم دینهم التي تحكيها الروايات المروية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 يعد من الطبقة الثانية من التابعين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سقط سياسية وعسكرية فلم يحصل على منصب أو ولاية أو مهمة قيادية أو عسكرية بعد واقعة كربلاء، وأخيرا قتل وقتل معه ولده حفص و بالشكل الذي دعا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فاستجاب الله دعاءه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الطبري في أحداث سنة أربع وستين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السنة طرد أهل الكوفة عمرو بن حریث و عزلوه عنهم واجتمعوا على عامر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فحصبوه ، فدخل داره، واجتمع الناس في المسجد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نؤمر رجلا إلى أن يجتمع الناس على خليفة ، فأجمعوا على عمر بن سعد ، فجاءت نساء همدان يبكين سينا، ورجالهم متقلدو السيوف، فأطافوا بالمنبر ، فقال محمد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غير ما كتا فيه ، وكانت بيندة تقوم بأمر عمر بن سعد لأنهم أخواله ، فاجتمعوا على عامر بن مسعود ، وكتبوا بذلك إلى ابن الزبير ، فأقره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خسر ابن سعد دنياه التي تهالك من أجلها ، فلم ينل منها إلا الخزي والعار والذل، وخسر آخرته ومعاده والذي شكك في وجودها وبعثها ونشورها</w:t>
      </w:r>
    </w:p>
    <w:p>
      <w:pPr>
        <w:pStyle w:val="BookText"/>
        <w:rPr/>
      </w:pP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إن الله خالق جنة</w:t>
      </w:r>
    </w:p>
    <w:p>
      <w:pPr>
        <w:pStyle w:val="BookText"/>
        <w:rPr/>
      </w:pPr>
      <w:r>
        <w:rPr>
          <w:rFonts w:ascii="Amiri" w:hAnsi="Amiri" w:eastAsia="Amiri" w:cs="Amiri"/>
          <w:color w:val="111111"/>
          <w:sz w:val="28"/>
          <w:sz w:val="28"/>
          <w:szCs w:val="28"/>
          <w:rtl w:val="true"/>
          <w:lang w:bidi="ar-SA"/>
        </w:rPr>
        <w:t>ونار وتعذيب وغل يدين</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هذا وقد روت أخبار المغيبات، و تسامع الناس بها، بأن ابن سعد هو قاتل الحسين وذلك قبل واقعة الطف بزمن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المفيد عن عبد الله بن شريك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أسمع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عمر بن سعد من باب المسجد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قبل قتله بزمان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المفيد أيضا عن سالم بن أبي حفصة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سعد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إن قبلنا ناسا شفهاء، يزعمون أني أقتلك، </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إنهم ليسوا بسفهاء ولكنهم ځلماء ، أما إنه يقر عيني ألا تأكل بر العراق بعدي إلا قليلا</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 الله العظيم إذ يقول في كتابه الكريم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عَاقِبَةَ الَّذِينَ أَسَاءُوا السُّوأَى أَنْ كَذَّبُوا بِآيَاتِ اللَّهِ وَكَانُوا بِهَا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الفصل الثاني وقائع وحوادث يوم العاشر من المحرم</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الحسين في القتال</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الحوار وإقامة الحجة من خلال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أنصاره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الإمام الحسين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وكلمات أنصار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الإمام الحسين الثانية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الإباء والعزة الحسينية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7897_74183"/>
      <w:bookmarkStart w:id="677" w:name="pg7897_74183"/>
      <w:bookmarkEnd w:id="677"/>
    </w:p>
    <w:p>
      <w:pPr>
        <w:pStyle w:val="Heading3"/>
        <w:numPr>
          <w:ilvl w:val="2"/>
          <w:numId w:val="1"/>
        </w:numPr>
        <w:rPr/>
      </w:pPr>
      <w:bookmarkStart w:id="678" w:name="pg7897_74183"/>
      <w:bookmarkStart w:id="679" w:name="__RefHeading___Toc6092187_1051229030"/>
      <w:bookmarkStart w:id="680" w:name="_Toc230"/>
      <w:bookmarkEnd w:id="678"/>
      <w:bookmarkEnd w:id="679"/>
      <w:r>
        <w:rPr>
          <w:rtl w:val="true"/>
        </w:rPr>
        <w:t>الفصل الثاني وقائع وحوادث يوم العاشر من المحرم</w:t>
      </w:r>
      <w:bookmarkEnd w:id="680"/>
    </w:p>
    <w:p>
      <w:pPr>
        <w:pStyle w:val="Heading4"/>
        <w:numPr>
          <w:ilvl w:val="3"/>
          <w:numId w:val="1"/>
        </w:numPr>
        <w:rPr/>
      </w:pPr>
      <w:bookmarkStart w:id="681" w:name="__RefHeading___Toc6092189_1051229030"/>
      <w:bookmarkStart w:id="682" w:name="_Toc231"/>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 xml:space="preserve">سجلت للامام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سلام الله عليهم في كربلاء جملة من المواقف والخطب والمواعظ والحوارات والتي تجسدت فيها روح العزة والاباء والنصح للأمة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والوقوف والتأمل في هذه المواقف الكريمة، والخطب البليغة، والحوارات الهادفة، تعطينا فكرة واضحة عن الأوضاع المتردية التي وصلت إليها الأمة الإسلامة والتي تمثلها تلك الجموع الغفيرة التي خرجت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مجتمع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بالاضافة إلى ذلك فإن كثيرا من الدروس والعبر يمكن أن نستخلصها من هذه المواقف والحوارات والتي امتدت زمنية من اليوم الثاني من المحرم سنة إحدى وستين للهجرة وإلى اليوم العاشر منه، والذي يصطلح عليه تاريخياً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ويلخص ما وقع في هذا اليوم من أحداث ووقائع وقتل واستشهاد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بوقعة كربلاء</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نستطيع أن نستوعب في هذه الدراسة كل الأمور التي حصلت خلال هذه الفترة فضلا عما حصل يوم العاشر من المحرم في الجانب القتالي والاستشهادي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ولهذا سوف نتوقف عند بعض المحطات ونتأمل فيها ونستخلص منها الدروس والعبر، ونترك الجانب القتالي، وجانب المأساة والتي تكفلت ببيانها کتب التاريخ والمقاتل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الأول دنيا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تنكرت هذه الدنيا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وقذفت به من بلد إلى بلد حتى أوصلته إلى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کربلا رأي الإمام نفسه بين أناس خرجوا من إنسانيتهم التي جبلوا عليها ، وتحولوا إلى وحوش كاسرة لغتها الناب والمخلب ، و تبحث عن فريستها لكي تنقض عليها، وقد عبر عن ذلك طاغيتهم عبيد الله بن زياد في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إذ علقت مخالبنا به پرجو التجاة ولات چين مناص فلنستمع إلى الحسين وهو يصف ببلاغته الحسينية ، وشجاعته العلوية دنياه التي أحاطته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عساكر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 عمر بن سعد بحسين ، وأيقن أنهم قاتلوه ، قام في أصحابه خطيبة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نزل من الأمر ما قد ترون، وإن الدنيا قد تغيرت وتنكرت، وأدبر معروفها واستمرت حتى لم يبق منها إلا صبابة كصبابة الإناء، وإلا خسیس عیش کالمرعى الوبيل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 الحق لا يعمل به، وأن الباطل لا يتناهی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ليرغب المؤمن في لقاء الله ، فإني لا أرى الموت إلا الشهادة ، ولا الحياة مع الظالمين إلا برما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وأضاف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عَبیدُ الدُّنیا وَ الدّینُ لَعقٌ عَلی ألسِنَتِهِم،یَحوطونَهُ ما دَرَّت مَعائِشُهُم،فَإِذا مُحِّصوا ِالبَلاءِ قَلَّ الدَّیّانونَ</w:t>
      </w:r>
      <w:r>
        <w:rPr>
          <w:rFonts w:eastAsia="Amiri" w:cs="Amiri" w:ascii="Amiri" w:hAnsi="Amiri"/>
          <w:color w:val="111111"/>
          <w:sz w:val="28"/>
          <w:szCs w:val="28"/>
          <w:rtl w:val="true"/>
          <w:lang w:bidi="ar-SA"/>
        </w:rPr>
        <w:t>.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زهير بن القين البجلي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تتكلمون أم أتكلم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تكلم؛ فحمد الله فأثنى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هداك الله يابن رسول الله مقالتك ، والله لو كانت الدنيا لنا باقية، وكنا فيها مخلدين ، إلا أن فراقها في نصرك ومواساتك، لآثرنا الخروج معك على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الحسين ثم قال له خيرا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طاووس أن الإمام الحسين خطب هذه الخطبة في أصحابه ، وذكر مقالة زهير ثم أضاف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هلال بن نافع البجلي</w:t>
      </w:r>
      <w:r>
        <w:rPr>
          <w:rStyle w:val="FootnoteAnchor"/>
          <w:rtl w:val="true"/>
        </w:rPr>
        <w:footnoteReference w:id="89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كرهنا لقاء ربنا، وإنا على نياتنا وبصائرنا، نوالي من والاك ونعادي من عاداك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بریر بن خضير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ابن رسول الله لقد من الله بك علينا أن نقاتل بين يديك ، وتقطع فيك أعضاؤنا، ثم يكون جدك شفيعنا يوم القيامة </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الطبري أن هذه الخطبة قد خطبها الإمام في ذي حسم من منازل الطريق</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إلا أن أجواء الخطبة ومفرداتها، والروح الاستشهادية العالية عند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عبر عنها زهير، ونافع، وبریر، تؤيد كونها من خطب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من أمر فإن في ثنايا هذه الخطبة جملة من الحقائق جديرة بالتأمل ولابد من التوقف عندها واستلهام الدروس والعبر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وجازتها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ترسم لنا وبدقة متناهية خارطة الحالة الاجتماعية والسياسية والروحية للمجتمع الإسلامي في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حل في هذا المجتمع من مصائب ونكبات حولت مسيرته إلى وجهة أخرى غير الوجهة التي وجهها إليه الإسلام والقرآن ورسالة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وتعاليمه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 جدا في رسم صورة هذا التحول و التغير ومن خلال أمثلة حسية يعيشها الإنسان في حياته العملية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نزل من الأمر ما قد ترون، وإن الدنيا قد تغيرت وتنكرت، وأدبر معروفها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منها إلا بابة كصبابة الإناء، وخسیس عیش کالمرعى الوبيل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عندما يتحدث عن الدنيا لا يتحدث عن شيء مبهم ضبابي لا يمكننا تحديد معالمه، وإنما يتحدث عن الدنيا قاصدأ أهلها ممن يجري فيهم سنة التحول والتغير والتبديل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حصل التغير في هذه الأمة مرتين، وعلى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تغير إيجابي ، وتحول و تغير سلبي، والتحول والتغير الأول حصل في عصير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میریم وعلى يده وبجهاده وقيامه في سبيل الله ، فأخرج الناس بإذن ربه من الظلمات إلى النور، ومن قيم ومفاهيم الجاهلية، إلى قيم ومفاهيم الإسلام، وأخرج هذا الإنسان من وحشيته وعصبيته القبلية، إلى إنسان يعيش قيم الإنسانية والحضارة ويجسد مفاهيم المحبة والتساع والإخاء، فكانت الأمة الإسلامية </w:t>
      </w:r>
    </w:p>
    <w:p>
      <w:pPr>
        <w:pStyle w:val="BookText"/>
        <w:rPr/>
      </w:pPr>
      <w:r>
        <w:rPr>
          <w:rFonts w:ascii="Amiri" w:hAnsi="Amiri" w:eastAsia="Amiri" w:cs="Amiri"/>
          <w:color w:val="111111"/>
          <w:sz w:val="28"/>
          <w:sz w:val="28"/>
          <w:szCs w:val="28"/>
          <w:rtl w:val="true"/>
          <w:lang w:bidi="ar-SA"/>
        </w:rPr>
        <w:t>والتي يعبر عنها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أمة أخرجت للناس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لأنها أمة تأمر بالمعروف وتنهى عن المنكر، وتؤمن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التغير والتحول الثاني ، والذي يتحدث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وبحسرة ولوعة وأسى هو ذلك التغير السلبي وتلك الردة إلى الجاهلية وعصبيتها وأعرافها وقيمها، والسبب في ذلك كله هو فتنة بني أمية ، التي تحدث عنها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أكثر من موضع من خطبه وكلماته، وحذر منها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أَخْوَفَ الْفِتَنِ عِنْدِی عَلَیكُمْ فِتْنَةُ بَنِی أُمَیةَ، فَآن‌ها فِتْنَةُ عَمْیاءُ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وَ خَصَّتْ بَلِیتُهَا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عَلَیكُمْ فِتْنَتُهُمْ شَوْهَاءَ مَخْشِیةً وَ قِطَعاً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مَنَارُ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يُرَى</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والتي يتحدث عنها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بتعبير دقيق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تغيرت وتنكرت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نحو تغير أفقده معالمه الأساسية، وشوه صورته ، وتحول إلى مسخ لا يعرفه الناس</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 حدث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الفتنة ، ردة إلى الأعراف والقيم الجاهلية ، لم ينقلب الناس عن الإسلام في هذه الفتنة، ولكن الأعراف والقيم والأفكار الجاهلية ، عادت کما كانت، واستعاد بنو أمية مواقع النفوذ في المجتمع الجديد ، كما كانوا يحتلونها من قبل في الحياة الجاهلية ، بنفس الأفكار والقيم والمفاهيم، وهذا الانحراف المخيف تم خلال نصف قرن فقط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ومن أهم معالم هذا التغير والانحراف هو إدبار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وأدبر معروفها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كمصطلح 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لكل فعل يعرف بالعقل أو الشرع حسنه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ينكر بها، أو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فعل تحكم العقول الصحيحة بقبحه، أو تتوقف في استقباجه واستحسانير العقول ، فتحكم بقبحه الشريعة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المعروف هو الذي يدبر ، وإنما الإنسان والأمم في حالة سقوطها الحضاري هي التي تدبر عن المعروف وتتنكر له، وتقبل على المنكر وتتلبس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يصل الأمر إلى درجة مرضية أخطر بكثير من هذه الحالة وذلك عندما يتحول المعروف إلى منکر، والمنكر إلى معروف ، فينجذب الإنسان نحو المنكر والمنكرات وتميل نفسه إليها كل الميل، ويدبر وينفر عن المعروف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حصل في هذه الفتنة المظلمة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فتنة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فهذه الأمة التي أقبلت على المعروف في زمن الرسالة ، وكان المعروف ينبع منها ويصدر عنها ويعود إليها، تحول إلى مسخ فتحول المعروف عندها إلى منكر ، والمنكر إلى معروف ، وهو منتهى الفساد ومنتهى السقوط الحضاري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يصور هذه الحالة بمثال من واقع حياة الإنسان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يبق منها إلا صبابة كصبابة الإناء، وخسیس عیش کالمرعى الوبيل </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أدبر المعروف، بل إن الناس أدبروا عنه ، ولم يبق منه في حياة الإنسان الاجتماعية والسياسية والروحية إلا بعض المظاهر الباهتة والتي هي بمثابة القطرات القليلة من الماء في قعر الإناء والتي يعبر عنها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صبابة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لا تروي الإنسان ولا ترفع عنه الظمأ والعطش أو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خسیس عیش کالمرعي الوبيل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والخسيس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الدنيء، والتافه، والقليل، والوبيل من المرعى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وبيلة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وخيمة المرتع</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صبابة الإناء يجري منها الخير لرفع عطش الإنسان وريه، ولا المرعی الوبيل يغني عن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المجتمع الذي داهمته الفتنة يومئذ، كان كالمرعی الذي اكتسحه الوباء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المرعى الوبيل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اكتسحت هذه الفتنة كل ما في نفوس الناس من المعروف ، ولم يبق في نفوس الناس من المعروف إلا كما يبقى في الإناء من صبابة بعد ما أريق ما فيها من الماء، لا يروي من ظمأ </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والزمن الذي تنقلب فيه المقاييس، وتتحول فيه القيم إلى أضدادها فيتحول المعروف إلى منکر، والمنكر إلى معروف هو شر الأزمان، والعيش فيه لشر عیش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 النبي له عن هكذا زمان و حذر منه كما في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فسدت نساؤكم، وفسق شبابكم ولم تأمروا بالمعروف ولم تنهوا عن المنكر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ذلك ، كيف بكم إذا أمرتم بالمنكر ونهيتم عن المعروف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ذلك ، كيف بكم إذا رأيتم المعروف منکراً ، والمنكر معروفاً </w:t>
      </w:r>
      <w:r>
        <w:rPr>
          <w:rStyle w:val="FootnoteAnchor"/>
          <w:rtl w:val="true"/>
        </w:rPr>
        <w:footnoteReference w:id="904"/>
      </w:r>
      <w:r>
        <w:rPr>
          <w:rFonts w:ascii="IRNazanin" w:hAnsi="IRNazanin" w:eastAsia="IRNazanin"/>
          <w:color w:val="111111"/>
          <w:sz w:val="28"/>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الفقرة الثانية من 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يشير إلى قضيتين مهمتين في حياة الأمة وعليها تقام كل أمورهم السياسية والاجتماعية والدينية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وبتعجب شدید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ترون أن الحق لا يعمل به، وأن الباطل لا يتناهی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يتعجب ، ومن حقه أيضا أن يتألم من ظاهرة إعراض المسلمين عن الحق، وإقبالهم نحو الباطل، لأن الحق يمثل جوهر کل المعتقدات والأفعال والأقوال ، ويمثل كل تعاليم السماء ، وكل ثوابت الدين الإسلامي، والباطل عكس ذلك تماما ، فكيف يساق هؤلاء نحو الباطل ويتركون الحق؟</w:t>
      </w:r>
    </w:p>
    <w:p>
      <w:pPr>
        <w:pStyle w:val="BookText"/>
        <w:rPr/>
      </w:pPr>
      <w:r>
        <w:rPr>
          <w:rFonts w:ascii="IRNazanin" w:hAnsi="IRNazanin" w:eastAsia="IRNazanin"/>
          <w:color w:val="111111"/>
          <w:sz w:val="28"/>
          <w:sz w:val="28"/>
          <w:szCs w:val="28"/>
          <w:rtl w:val="true"/>
          <w:lang w:bidi="fa-IR"/>
        </w:rPr>
        <w:t xml:space="preserve">فعندما نعود إلى القرآن الكريم ونتأمل ونتدبر فيه ، نجد أن المصطلح الحق ومصادیقه مساحة واسعة تشكل كل حياة الإنسان الايمانية والعقائدية والسياسية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وتؤطر حياة الإنسان من جميع جوانبها ، فهل يمكن للإنسان وهو يدعي الإيمان والإسلام أن ينسلخ من كل هذه الأطر ويتحول إلى جهة أخرى تتقاطع مع فطرته وعقيدته وإيمانه وإسلامه؟</w:t>
      </w:r>
    </w:p>
    <w:p>
      <w:pPr>
        <w:pStyle w:val="BookText"/>
        <w:rPr/>
      </w:pPr>
      <w:r>
        <w:rPr>
          <w:rFonts w:ascii="Amiri" w:hAnsi="Amiri" w:eastAsia="Amiri" w:cs="Amiri"/>
          <w:color w:val="111111"/>
          <w:sz w:val="28"/>
          <w:sz w:val="28"/>
          <w:szCs w:val="28"/>
          <w:rtl w:val="true"/>
          <w:lang w:bidi="ar-SA"/>
        </w:rPr>
        <w:t xml:space="preserve">فالله سبحانه وتعالى هو الحق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فَماذا بَعْدَ الْحَقِّ اِلاَّ الضَّلالُ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سبحانه رسله وأنبياءه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جَاءَتْ رُسُلُ رَبِّنَا بِالْحَقِّ</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وختم دینه ورسله بالنبي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بِالْحَقِّ بَشِيرًا وَنَذِيرًا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الله كتبه وقرآنه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نَزَّلَ الْكِتَابَ بِالْحَقِّ</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بين الناس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إِلَيْكَ الْكِتَابَ بِالْحَقِّ لِتَحْكُمَ بَيْنَ النَّاسِ </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وأمر سبحانه وتعالى خلقه وعباده باتباع الحق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والله سبحانه يحاسب يوم القيامة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وَالْوَزْنُ يَوْمَئِذٍ الْحَقُّ</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وقد أثنى الله سبحانه على العاملين بالحق والمذعنين له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لَنَا لَا نُؤْمِنُ بِاللَّهِ وَمَا جَاءَنَا مِنَ الْحَقِّ وَنَطْمَعُ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وهكذا عشرات الآيات القرآنية المباركة التي تتحدث عن الحق وخصائصه وسماته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نعود لنسأل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الحق بهذه المثابة في حياة الإنسان، والباطل نقیضه ، فلماذا يترك الإنسان المسلم الحق وينحرف نحو الباطل؟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أحد الباحثين سبب ذلك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نضوب الفطرة وجفاف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الفطرة متدفقة في نفوس الناس لم يتوقف الناس عن العمل </w:t>
      </w:r>
    </w:p>
    <w:p>
      <w:pPr>
        <w:pStyle w:val="BookText"/>
        <w:rPr/>
      </w:pPr>
      <w:r>
        <w:rPr>
          <w:rFonts w:ascii="Amiri" w:hAnsi="Amiri" w:eastAsia="Amiri" w:cs="Amiri"/>
          <w:color w:val="111111"/>
          <w:sz w:val="28"/>
          <w:sz w:val="28"/>
          <w:szCs w:val="28"/>
          <w:rtl w:val="true"/>
          <w:lang w:bidi="ar-SA"/>
        </w:rPr>
        <w:t>بالحق، وإذا فسدت الفطرة في نفس الإنسان لا يجد الإنسان في نفسه دافعا يدفعه إلى العمل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الباطل، إن الفطرة إذا كانت سليمة والضمير إذا كان سليما يرفضان الباطل وينكرانه كما ينكر الشيء الحسن الأشياء الرديئة والمكروهة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يعود السبب إلى أن الحق في نفسه له لوازم، والالتزام به لابد أن لا ينفك عن الالتزام بلوازمه، ومن لوازم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الانضباط ، والاستقامة، والعصامية ، والتجرد عن الأنا والاذعان ، وهذه اللوازم وغيرها من سمات الحق وتشكل ثقط على الإنسان ونوازعه النفسية، ومصالحه الذاتية، ونفسه الأمارة بالسوء، إلا الإنسان المؤمن الذي يؤثر رضا الله على رضا نفسه ونوازعها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مقابل ذلك نجد الباطل ولوازمه من الانفلات، والانحراف ، وانعدام التقوى والورع، وایثار المصلحة، وعدم الاذعان والتسليم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تتناغم مع نفس الإنسان الأمارة بالسوء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وذاك نجد الكثير من الناس يكرهون الحق بحسب تعبير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يصطدم الحق مع أهوائهم ونوازعهم المادية، ومصالحهم الدنيوية ، يعرضون عنه، أو يكتمونه أو يلبسون باطلهم لبوس الحق ، والله سبحانه وتعالى يشير إلى ذلك في كتابه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لِمَ تَلْبِسُونَ الْحَقَّ بِالْبَاطِلِ وَتَكْتُمُونَ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ومن حکم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يشير إلى ثقل الحق، وخفة الباطل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ثَقِیلٌ مَرِیءٌ وَ إِنَّ اَلْبَاطِلَ خَفِیفٌ وَبِیءٌ</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هنالك سبب ثالث لاعراض الناس عن الحق ، وميلهم إلى الباطل ، وهذا السبب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 الشبهات من جهة ، وفقدان البصيرة والوعي والنور والهدي عند الفتنة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بعض كلماته في نهج البلاغة يشخص لنا هذا السبب بشكل واضح وصريح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إِنَّمَا سُمِّیَتِ اَلشُّبْهَهُ شُبْهَهً لِأَنَّهَا تُشْبِهُ اَلْحَقَّ فَأَمَّا أَوْلِیَاءُ اَللَّهِ فَضِیَاؤُهُمْ فِیهَا اَلْیَقِینُ وَ دَلِیلُهُمْ سَمْتُ اَلْهُدَی وَ أَمَّا أَعْدَاءُ اَللَّهِ فَدُعَاؤُهُمْ فِیهَا اَلضَّلاَلُ وَ دَلِیلُهُمُ اَلْعَمَی</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ومن خصائص الباطل تلبسه بلباس الحق فيشبه على الناس، وتختلط عليهم الأمور، وتتوارد عليهم الشبهات، وهنا يأتي دور الوعي والبصيرة والإيمان ، فمن فقد الوعي والبصيرة أخذته الشبهات إلى الباطل، ومن امتلك الوعي والبصيرة واليقين والهدي بقي ثابتة على سمت الحق ولا تؤثر عليه شبهات المبطلين فضلا عن أن تعرفه عن موقفه وثباته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أن نلتمس شواهد هذا الأمر من التاريخ لوجدنا في حرب صفين خير شاهد على ذلك، فنجد شبهات معاوية وعمرو بن العاص وأضرابهم من جهة ، </w:t>
      </w:r>
    </w:p>
    <w:p>
      <w:pPr>
        <w:pStyle w:val="BookText"/>
        <w:rPr/>
      </w:pPr>
      <w:r>
        <w:rPr>
          <w:rFonts w:ascii="IRNazanin" w:hAnsi="IRNazanin" w:eastAsia="IRNazanin"/>
          <w:color w:val="111111"/>
          <w:sz w:val="28"/>
          <w:sz w:val="28"/>
          <w:szCs w:val="28"/>
          <w:rtl w:val="true"/>
          <w:lang w:bidi="fa-IR"/>
        </w:rPr>
        <w:t xml:space="preserve">وممن أخذت هذه الشبهات بتلابيبهم حتى أوردتهم الباطل من جهة ثانية، ونجد ثلة مؤمنة ثابتة على الحق من أمثال عمار بن یاسر ، ومالك الأشتر، وهاشم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وفتنة بني أُمية التي تحدثنا عنها سابقاً أردت الكثير من الناس في بحر لجي من الظلمات، حتى قذفت بهم إلى ساحل الباطل، سائرين في ركابه ، ومدافعين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ويشخص لنا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هذه الفتنة زمن معاوية بن أبي سفيان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أَردَيتَ جِيلًا مِنَ النّاسِ كَثِيراً خَدَعتَهُم بِغَيّكَ وَ أَلقَيتَهُم فِي مَوجِ بَحرِكَ تَغشَاهُمُ الظّلُمَاتُ وَ تَتَلَاطَمُ بِهِمُ الشّبُهَاتُ فَجَازُوا عَن وِجهَتِهِم وَ نَكَصُوا عَلَي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فَاءَ مِن۟ أَه۟لِ ال۟بَصَائِرِ فَإِنَّهُم۟ فَارَقُوكَ بَع۟دَ مَع۟رِفَتِكَ وَهَرَبُوا إِلَى اللهِ مِن۟ مُوَازَرَتِكَ</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وبقيت فتنة بني أُمية تلاحق الناس زمن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وبدرجة أشد، ونحو أشمل، فترك الناس الحق ومن يمثله ويقوم من أجله 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والثلة المؤمنة من أهل بيته وأصحابه من أهل البصائر ، وانحاز الكثير منهم إلى باطل بنی أُمية وظلمهم وانتهاكهم لحرمات الله ، بل إنهم سلوا سيوف البغي والعدوان على الحق وأهله حتى قتلوهم في كربلاء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يشبه بعضها البعض الآخر، لأنهم يأخذون من معين واحد، فهنا 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ترون إلى الحق لا يعمل به ، والباطل لا يتناهی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بعقدين من الزمن وقف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ليحذر المسلمين من أن يوفروا للفتنة أجواء النمو والانتشار من خلال تخاذلهم عن الحق، وعدم القيام من أجله ونصرته، وعدم تحمل المسؤولية الملقاة على عاتقهم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وَلَم۟ يَق۟وَ مَن۟ قَوِيَ عَلَي۟كُم لَکِنَّكُم تِه۟تُم۟ مَتَاهَ بَنِي إِس۟رَائِيلَ وَلَعَم۟رِي لَیُضَعَّفَنَّ لَكُمُ التّٙيهُ مِن۟ بَع۟دِی أَض۟عَافاً بِمَا خَلَّف۟تُمُ ال۟حَقَّ وَرَاءَ ظُهُورِكُم۟ وَقَطَع۟تُمُ الأَد۟نَى وَوَصَل۟تُمُ ال۟أَب۟عَدَ</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نتأمل في المقطع الثالث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يقول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لیرغب المؤمن في لقاء الله محقاً ، فإني لا أرى الموت إلّا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سعادة </w:t>
      </w:r>
      <w:r>
        <w:rPr>
          <w:rFonts w:eastAsia="IRNazanin" w:cs="IRNazanin"/>
          <w:color w:val="111111"/>
          <w:sz w:val="28"/>
          <w:szCs w:val="28"/>
          <w:rtl w:val="true"/>
          <w:lang w:bidi="fa-IR"/>
        </w:rPr>
        <w:t xml:space="preserve">) </w:t>
      </w:r>
      <w:r>
        <w:rPr>
          <w:rStyle w:val="FootnoteAnchor"/>
          <w:rtl w:val="true"/>
        </w:rPr>
        <w:footnoteReference w:id="923"/>
      </w:r>
      <w:r>
        <w:rPr>
          <w:rFonts w:ascii="Amiri" w:hAnsi="Amiri" w:eastAsia="Amiri" w:cs="Amiri"/>
          <w:color w:val="111111"/>
          <w:sz w:val="28"/>
          <w:sz w:val="28"/>
          <w:szCs w:val="28"/>
          <w:rtl w:val="true"/>
          <w:lang w:bidi="ar-SA"/>
        </w:rPr>
        <w:t>والحياة مع الظالمين إلّا 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يؤكد أن المؤمن ينبغي له أن يبتغي طريق الحق، وإن دنیا لا يعمل فيها بالحق ولا يتناهي فيها عن الباطل، لدنيا قاحلة ليس فيها ما يجذب المؤمن إليها، وكل ما فيها من الذات و متاع وشهوات لا تساوي عند أهل الإيمان والحق شيئاً يذكر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نجد شبيهاً لكلام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كلمات وخطب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بلغه غزو جیش الأنبار بجيش معاوية ، وما ارتكب هذا الجيش من جرائم بحق الناس الأبرياء، من قتل ونهب ،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يستنهض الناس ويذكرهم بالجهاد ونصرة الحق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بَلَغَنِي أَنَّ الرَّجُلَ مِن۟هُم۟ كَانَ يَد۟خُلُ عَلَى ال۟مَر۟أَةِ المُس۟لِمَةِ وَال۟أُخ۟رَى ال۟مُعَاهِدَةِ فَيَن۟تَزِعُ حِج۟لَهَا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وَافِرِینَ مَا نَالَ رَجُلاً مِن۟هُم۟ كَل۟مٌ وَلَا أُرِيقَ لَهُم۟ دَمٌ فَلَو۟ أَنَّ ام۟رَأً مُس۟لِماً مَاتَ مِن۟ بَع۟دِ  هَذَا أَسَفاً مَا کَانَ بِهِ مَلُوماً بَل۟ كَانَ بِهِ عِن۟دِي جَدِيراً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یُمِيتُ القَل۟بَ وَيَج۟لِبُ ال۟هَمَّ مِنَ اج۟تِمَاعِ هَؤُلَاءِ القَو۟مِ عَلَى بَاطِلِهِم۟ وَتَفَرُّقِكُم۟ عَن۟ حَقكُم۟</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فالإعراض عن الحق و ترکه ، والإقبال على الباطل والعمل به، مما يؤلم الإمام الحسين عليه كما آلم من قبل والده أمير المؤمنين ومن معه من دعاة الحق والعدل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ينبغي أن يفهم 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خطأً بأنها حالة يأس من الحياة بعدما أُحيط به في كربلاء ولم يجد أمامه إلّا الموت والقتل فأطلق 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أرى الموت إلّا سعادة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انطلق في نهضته وهو يحدوه الأمل الكبير في إصلاح أمر أُمة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ومثلت نهضته المباركة وجهة الحق في صراعه المرير في وجه الباطل، ولا تمثل حركته المباركة حالة نفسية ، أو انفعالات وقتية آنية ، وإنما تمثل حركة ثورية، وخطاً جهادياً في وجه الظلم والظالمين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اتخذوا عباد الله خولاً، ومال الله دولاً، والفاسقين 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تكون حياة الإنسان المؤمن سعيدة مع هؤلاء لذا زهد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هكذا حياة ، كازهد بها من قبله والده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يلاحظ في هذا المقطع من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الرغبة في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الرغبة في لقاء الله سبحانه قد تكررت من الإمام الحسين قولاً وعملاً من خلال مسيرته نحو الشهادة ، ففي أول خطبته له قبل خروجه من مكة دعا الناس للخروج معه ولكن بشرط واحد وهو أن يكونوا موطنين أنفسهم للقاء الله تعالى ، باذلين مهجهم وأرواحهم في سبيله تعالى، ومن أجل إعلاء كلمته ونصرة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الموت على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ألا من كان باذلاً فينا مهجته ، موطناً على لقاء الله نفسه فليرحل معنا</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موطناً على لقاء الله نفسه ، راحلاً إلى ربه بهذا اليقين ، وهذه الثقة العالية ، وكان يريد من الذين يخرجون معه أن يكونوا بهذه المواصفات الحسينية حتى يحظوا بلقاء الله ورضوانه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الموت يشكل هاجساً مخوفاً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بنا کلمات الذين كانوا يحاولون ثني الإمام عن مسيرته من خلال تخويفه بالقتل والموت ، وكان الإمام يجيبهم برباطة جأش ، وقلب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أفبالموت تخوفني، وهل يعدو بكم الخطب أن تقتلوني ثم يتمثل بتلك الأبيات المعبرة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الفتي</w:t>
      </w:r>
    </w:p>
    <w:p>
      <w:pPr>
        <w:pStyle w:val="BookText"/>
        <w:rPr/>
      </w:pP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 آسى الرجالَ الصالحينَ بنفسِهِ</w:t>
      </w:r>
    </w:p>
    <w:p>
      <w:pPr>
        <w:pStyle w:val="BookText"/>
        <w:rPr/>
      </w:pPr>
      <w:r>
        <w:rPr>
          <w:rFonts w:ascii="Amiri" w:hAnsi="Amiri" w:eastAsia="Amiri" w:cs="Amiri"/>
          <w:color w:val="111111"/>
          <w:sz w:val="28"/>
          <w:sz w:val="28"/>
          <w:szCs w:val="28"/>
          <w:rtl w:val="true"/>
          <w:lang w:bidi="ar-SA"/>
        </w:rPr>
        <w:t>وفارقَ مثبوراً يَغَشُّ ويُرغما</w:t>
      </w:r>
    </w:p>
    <w:p>
      <w:pPr>
        <w:pStyle w:val="BookText"/>
        <w:rPr/>
      </w:pPr>
      <w:r>
        <w:rPr>
          <w:rFonts w:ascii="Amiri" w:hAnsi="Amiri" w:eastAsia="Amiri" w:cs="Amiri"/>
          <w:color w:val="111111"/>
          <w:sz w:val="28"/>
          <w:sz w:val="28"/>
          <w:szCs w:val="28"/>
          <w:rtl w:val="true"/>
          <w:lang w:bidi="ar-SA"/>
        </w:rPr>
        <w:t>فإن عِشتُ لم أندم وإن مُتّ لم أُلَم</w:t>
      </w:r>
    </w:p>
    <w:p>
      <w:pPr>
        <w:pStyle w:val="BookText"/>
        <w:rPr/>
      </w:pPr>
      <w:r>
        <w:rPr>
          <w:rFonts w:ascii="Amiri" w:hAnsi="Amiri" w:eastAsia="Amiri" w:cs="Amiri"/>
          <w:color w:val="111111"/>
          <w:sz w:val="28"/>
          <w:sz w:val="28"/>
          <w:szCs w:val="28"/>
          <w:rtl w:val="true"/>
          <w:lang w:bidi="ar-SA"/>
        </w:rPr>
        <w:t>كفي بِكَ ذُلّاً أن تعيشَ وترغما</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وفي نص حواري يذكره الطبري وغيره من المؤرخين جرى في بعض منازل الطريق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وولده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يؤكد هذا المعنى الذي أشرنا إليه في طريقة تعامل الإمام الحسين مع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مخنف ، عمن حدّثه عن عقبة بن سمعان قال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ارتحلنا من قصر بني مقاتل وسرنا ساعةً خفق الحسين برأسه خَفقة، ثمّ انتبه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والحمد لله ربّ العالمين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ذلك مرّتين أو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ابنهُ عليّ بن الحسين على فرس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 يا أبت،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حمدتَ اللهَ واسترجعت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خَفقتُ برأسي خَفقةً فعنّ لي فارس على فرس </w:t>
      </w:r>
      <w:bookmarkStart w:id="683" w:name="pg7897_74198"/>
    </w:p>
    <w:p>
      <w:pPr>
        <w:pStyle w:val="BookText"/>
        <w:rPr/>
      </w:pPr>
      <w:bookmarkEnd w:id="68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يسيرون والمنايا تسري إليهم ، فعلمتُ أنها أنفسنا نُعيت إلينا،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أراك الله سوءاً، ألسنا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والذي إليه مرجع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إذاً لا نبالي ؛ نموت محقّين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Style w:val="FootnoteAnchor"/>
          <w:rtl w:val="true"/>
        </w:rPr>
        <w:footnoteReference w:id="927"/>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يشكل الموت هاجساً مخوفاً لدى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يقين بأنه  على الحق، ولا يبالي الحسين ولا ولده الأكبر أن يموتا محقَّين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نافذة إلى لقاء الله ، ترتفع به الحجب عن قلوب المؤمنين ، فيلقون من جلال الله وجماله ما لا يلقونه في الدنيا ، وفي هذا اللقاء كل سعادة المؤمن ولذّته في الآخرة، وأين لذة الجنة ونعيمها من لذّة لقاء الله فيالآخرة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6092191_1051229030"/>
      <w:bookmarkStart w:id="685" w:name="_Toc232"/>
      <w:bookmarkEnd w:id="684"/>
      <w:r>
        <w:rPr>
          <w:rtl w:val="true"/>
        </w:rPr>
        <w:t>المبحث الثاني</w:t>
      </w:r>
      <w:r>
        <w:rPr>
          <w:rtl w:val="true"/>
        </w:rPr>
        <w:t xml:space="preserve">: </w:t>
      </w:r>
      <w:r>
        <w:rPr>
          <w:rtl w:val="true"/>
        </w:rPr>
        <w:t>مبدأ الإمام الحسين في القتال</w:t>
      </w:r>
      <w:bookmarkEnd w:id="68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شك فيه تاريخياً أن الحرب التي شنتها بنو أُمية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والثلة المؤمنة من أهل بيته وأصحابه رضي الله عنهم في كربلاء، لم تكن حرباً عادلة، ولم تكن تمتلك أي أسباب تبررها كذلك لم تكن القوتان المتحاربتان متكافئتين من حيث العدد والعدة والمدد ، فنجد في جبهة قوة صغيرة في عددها لا يتجاوز عدد أفرادها المائة والنيف ، وفي جبهة مقابلة نجد قوة كبيرة في عددها ، مكتملة في تجهيزها، وتمتلك المدد الكافي من خلفها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لا شك فيه أيضاً أن الذين خرجوا لقتال الحسين في كربلاء، كانوا من المسلمين في الغالب الأعم، فخرج بعضهم مع سبق الإصرار عناداً للحق وأهله ، وخرج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وقسراً وتخويفاً ، أو طمعاً في بعض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السمات الواضحة في 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حركة تبتغي الاصلاح في وسط الأُمة، ولم تكن حركة بغي وعدوان، وقد أوضح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أول بیان سیاسي له أهداف حرکته ببیان واضح لا لبسَ فيه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وَأنّي لَم أَخرُج أَشِراً، ولا بَطراً، ولا مُفسِداً، ولا ظالِماً ، وإنّما خَرَجتُ لِطَلبِ الإصلاح في أُمّةِ جدّي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داعية إصلاح في أُمة جدّه، وهؤلاء الذين خرجوا لقتاله ينتمون إلى أُمة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يبتغي اصلاح أُمورهم من جميع جوانبها و بالطرق السلمية والحوار البناء وإقامة الحجج، فكان شعاره ومبدؤه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يبدأهم بقتال مادام هنالك مجال للسلم والحوار والنصح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والشواهد التاريخية على سلمية حركة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كثيرة وقد مرّ بنا بعضها سابقاً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التقى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بجيش الحرّ بن یزید، ووصلت قناعة زهير بن القين بالمبادرة إلى قتال الحرّ ومن معه حين قال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قتال هؤلاء أهون من قتال من يأتينا من بعدهم ، فلعمري ليأتينا من بَعدُ مَن ترى ما لا قبل لنا به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لأبدأهم بقتال </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اليوم العاشر من المحرم ، وقبل أن يبدأ القتال جاء شمر ونادى بأعلى صوته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حسین، استعجلت النار في الدنيا قبل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أولى بها صلياً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مسلم بن عوسجة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جُعلتُ فداك ، إلّا أرميه بسهم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فالفاسق من أعظم الجبارين ؟</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فإني أكره أن أبدأهم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ملتزماً بهذا المبدأ التبيل إلى أن وضع عمر بن سعد حداً لذلك عندما زحف بجيشه نحو الحسين ووضع سهمه في كبد قوسه ، ثمّ رمی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لي عند الأمير أني أول من رمی</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الناس، فلم يبق من أصحاب الحسين أحد إلّا أصابه من سهامهم</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قال الحسين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رحمكم الله إلى الموت الذي لابد منه، فإنّ هذه السهام رسل القوم اليكم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مبدأ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قوبل بنزعة حربية طاغية، ورغبة ملحّة بتعجيل القتال، الذي يصفه ابن سعد للحرّ عندما سأله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أَمُقاتل أنت هذا الرجل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 أيسره أن تسقط الرؤوسُ وتطيح الأيدي</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يكن إحجام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البدء بقتال القوم ناشئاً عن خوف أو ضعف أو حب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خطب الحسين وكلماته ومواقفه العملية إلى حين استشهاده تؤكد على أن الحسين كان موطناً نفسه على الموت والشهادة وفي ذلك لقاء الله سبحانه وهو ما يتطلع إليه الحسین شوقاً ولهفة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أعظم جنايات التاريخ أن يأتي بعض علماء السوء من أمثال ابن العربي وبعد عدة قرون من واقعة الطف ليبحث عن مبرر ليزيد في قتله للحسين وأهل بيته، فلا يجد إلّا أن يصف الحسين بالبغي والعدوان وأنه قتل بسيف جده لأنه خرج على إمام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تمت البيعة له ، وكملت شروط الخلافة باجماع أهل الحل والعقد ولم يظهر منه ما يشينه ويزري</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من بعد ابن العربي وبعد قرون أقلام أموية أُخرى لتردد نفس الأُطروحة الأموية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الله التعصب الأعمى الذي تلبس به هؤلاء حين وصفوا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بالبغي والعدوان مستندين إلى حديث نسبه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كذباً وبهتاناً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أعمى التعصب أعينهم عن يزيد وبني أُمية وانتهاكهم لكل الحرمات والمقدسات الإسلامية ، وأعرضوا عن عشرات الأحاديث النبوية التي تنبئ عن فتنة بني أُمية عامة ويزيد خاصة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686" w:name="pg7897_74202"/>
    </w:p>
    <w:p>
      <w:pPr>
        <w:pStyle w:val="Heading4"/>
        <w:numPr>
          <w:ilvl w:val="3"/>
          <w:numId w:val="1"/>
        </w:numPr>
        <w:rPr/>
      </w:pPr>
      <w:bookmarkStart w:id="687" w:name="__RefHeading___Toc6092193_1051229030"/>
      <w:bookmarkStart w:id="688" w:name="_Toc233"/>
      <w:bookmarkEnd w:id="686"/>
      <w:bookmarkEnd w:id="687"/>
      <w:r>
        <w:rPr>
          <w:rtl w:val="true"/>
        </w:rPr>
        <w:t>المبحث الثالث</w:t>
      </w:r>
      <w:r>
        <w:rPr>
          <w:rtl w:val="true"/>
        </w:rPr>
        <w:t xml:space="preserve">: </w:t>
      </w:r>
      <w:r>
        <w:rPr>
          <w:rtl w:val="true"/>
        </w:rPr>
        <w:t>مبدأ الحوار الحسيني في كربلاء من خلال خطب الإمام الحسين وبعض أنصاره</w:t>
      </w:r>
      <w:bookmarkEnd w:id="688"/>
    </w:p>
    <w:p>
      <w:pPr>
        <w:pStyle w:val="Heading5"/>
        <w:numPr>
          <w:ilvl w:val="4"/>
          <w:numId w:val="1"/>
        </w:numPr>
        <w:rPr/>
      </w:pPr>
      <w:bookmarkStart w:id="689" w:name="__RefHeading___Toc6092195_1051229030"/>
      <w:bookmarkStart w:id="690" w:name="_Toc234"/>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يعتبر مبدأ الحوار من أول المبادئ التي صاحبت الإنسان في أصل وجوده وخلقته ، بل إن الحوار قد سبق خلق الإنسان،عندما شاء الله سبحانه أن يخلق الإنسان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ذلك للملائكة المسبحين حول عرشه ، فبدأ الحوار منهم عن طبيعة هذا المخلوق وعن دوره وعن نوازعه وسلبياته وايجابياته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وحدثهم الله عن ذلك كله في ما اختصره القرآن من القصة، وختم الحوار من موقع الوقوف بهم عند حدود المعرفة التي يملكونها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الحوار مع مسيرة البشرية والتي تجسدت آنذاك في أدم وذريته ، ويحدثنا القرآن عن الحوار الذي جرى بين ولدي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وهابيل </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وكيف تمرد قابيل على إرادة الله ومشيئته في قبول قربان أخيه ورفض قربانه ، ولم ينفع معه حوار أخيه المعبّٙر، فاتجه إلى أُسلوب البغي والعدوان فأقدم على قتل أخيه ، ثمّ ندم على ذلك الفعل الشنيع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أنبياء الله ورسله مبشرين ومنذرين، وكان الحوار هو الأُسلوب الذي اتخذوه لهداية البشرية، فكانت الكلمة تقابل الكلمة العنيفة ، والموقف المتساع يواجه بموقف العنف ، والحجة والبراهين تقابل باللجاجة والسفاهة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وصبر الأنبياء من موقع الوعي الرسالى لطبيعة المرحلة، وتحملوا المشاق والمكاره من أجل إخراج الإنسان من الظلمات إلى النور، ومن الكفر والضلالة ، إلى الإيمان والهداية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وشاءت مشيئة الله سبحانه وتعالى أن يكون الإسلام خاتمة دينه ، والقرآن خاتمة كتبه ،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أنبيائه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الإسلام والقرآن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وتعاليمه السماوية ، تحيط بالإنسان، وتؤطرحياته من جميع جوانبها العقيدية والتشريعية والأخلاقية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الإسلام في مقابل الديانات السماوية السابقة منغلقاً على نفسه ، وإنما كان دین الحوار من خلال القرآن الكريم، ومن خلال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المجسد لتعاليمه وتوجيهاته ، وفتح باب الحوار مع المشركين والوثنيين، والملحدين ، فضلاً عن الحوار مع أهل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خصوص الحوار مع أهل الكتاب ، فقد رسم القرآن منهجاً عريضاً لهذا الحوار يرتكز على قاعدة الجدال بالتي هي أحسن، واستثنى الظالمين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تلتقي هذه الآية بالآية السابقة ، في طرح القضايا المشتركة بين الأديان ، وهي التوحيد الخالص، الذي لا يخالطه الشرك الظاهر المتمثل في اعتقاد تعدد الآلهة أو في عبادة الأوثان، أو الشرك الخفي الذي يتجسد في إطاعة الناس بعضهم بعضاً من دون الله ، وتفضيل طاعتهم على 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ورغم عدم استجابة أهل الكتاب، لا سيما اليهود منهم لهذه الدعوة المخلصة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هذا الأُسلوب الإسلامي في الحوار وفي العمل، الذي يسعى إلى القناعات من أقرب الطرق</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مبدأ الحوار ولم تغلق أبوابه ، فحاور المسلمون بعضهم البعض، واستمر الحوار مع أتباع الديانات الأُخرى، وتوسع الحوار بتوسع رقعة الدولة الإسلامية ، ليشمل شعوباً يختلفون معهم في عاداتهم وتقاليدهم وأعرافهم و متبنياتهم الفكرية والعقائدية فكانت الحاجة إلى الحوار أكثر وأشمل من ذي قبل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عهد خلافة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كانت بمجملها أياماً عصيبة، عصفة فيها الفتن من جميع الجوانب، من فتنة الناكثين لبيعته، إلى فتنة معاوية وبني أُمية، إلى فتنة الخوارج وما رافقها من سفك دماء الأبرياء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هذه المحن والمصائب ورغم علم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ويقينه القاطع بأنه على الحق، والحق معه يدور حيث ما دار ، إلّا أنه لم يترك مبدأ الحوار مع جميع هذه الطوائف المناوئة له لعلهم يعودون إلى رشدهم، ويذعنون للحق ويتركون الباطل، ولا يلبسون على المسلمين، ولا يوقعونهم في الفتن، إلّا أن دعواته وحواراته كانت تواجه في أغلب الأحيان بعنف مسلح و بطريقة انفعالية بعيدة عن تعاليم الدين الإسلامي وقيمه ومبدأ الحوار الذي وضع منهجه القرآن الكريم، وسار بهديه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bookmarkStart w:id="691" w:name="pg7897_74205"/>
    </w:p>
    <w:p>
      <w:pPr>
        <w:pStyle w:val="Heading5"/>
        <w:numPr>
          <w:ilvl w:val="4"/>
          <w:numId w:val="1"/>
        </w:numPr>
        <w:rPr/>
      </w:pPr>
      <w:bookmarkStart w:id="692" w:name="__RefHeading___Toc6092197_1051229030"/>
      <w:bookmarkStart w:id="693" w:name="_Toc235"/>
      <w:bookmarkEnd w:id="691"/>
      <w:bookmarkEnd w:id="692"/>
      <w:r>
        <w:rPr>
          <w:rtl w:val="true"/>
        </w:rPr>
        <w:t xml:space="preserve">* </w:t>
      </w:r>
      <w:r>
        <w:rPr>
          <w:rtl w:val="true"/>
        </w:rPr>
        <w:t xml:space="preserve">خطبة الإمام الحسين الأُولى يوم عاشوراء </w:t>
      </w:r>
      <w:r>
        <w:rPr>
          <w:rtl w:val="true"/>
        </w:rPr>
        <w:t>:</w:t>
      </w:r>
      <w:bookmarkEnd w:id="693"/>
    </w:p>
    <w:p>
      <w:pPr>
        <w:pStyle w:val="BookText"/>
        <w:rPr/>
      </w:pPr>
      <w:r>
        <w:rPr>
          <w:rFonts w:ascii="IRNazanin" w:hAnsi="IRNazanin" w:eastAsia="IRNazanin"/>
          <w:color w:val="111111"/>
          <w:sz w:val="28"/>
          <w:sz w:val="28"/>
          <w:szCs w:val="28"/>
          <w:rtl w:val="true"/>
          <w:lang w:bidi="fa-IR"/>
        </w:rPr>
        <w:t xml:space="preserve">عندما نعود إلى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حين خروجه من المدينة رافضاً بيعة يزيد وإلى اليوم العاشر من المحرم و قبل وقوع التصدي القتالي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ونطالع بدقة المحطات التي توقف عندها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في مكة أو في منازل الطريق ، وإلى حين وصوله إلى كربلاء، نجد أن هذه النهضة المباركة، اتسمت بمبدأ الحوار السياسي والمفاوضات ذات المضمون السياسي، وانتهت بما إنتهت إليه من تصدي قتالي، بعد أن استنفذت كل الحوارات السياسية، وجوبهت من الطرف الآخر بالرفض والعنف القتالي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مرت بنا سابقاً وفي ثنايا أبحاث هذه الدراسة مجموعة كبيرة من النصوص التاريخية حول هذه الحوارات والنتائج التي انتهت إليها ، ابتداءً من الحوار الساخن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ووالي المدينة الوليد ، وانتهاءً بجوار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عمر بن سعد بن أبي وقاص وما انتهى إليه هذا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نتوقف عند الحوارات التي جرت يوم العاشر من المحرم، قبل بدء القتال ، وقد سجلت هذه الحوارات ضمن الوثائق والنصوص التاريخية ليوم العاشر من المحرم، وهي وثائق مهمة تعكس مدى حرص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مبدأ الحوار وإقامة الحجج والبراهين من جهة، وحالة التردي والانهيار الأخلاقي الذي وصلت إليها الأُمة من جهة أُخرى</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 الحسين فرس له يُدعى لاحقاً حمل عليه ابنه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القوم عاد براحلته فركبها، ثمّ نادى بأعلى صوته دعاءً يُسمِع جُلَّ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اسمعوا قولي، ولا تُعجلوني حتى أعظكم بما هو حق لكم عليَّ، وحتى أعتذر إليكم من مَقدمي عليكم،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قبلتم عذري، وصدّقتم قولي ، وأعطيتموني النَّصف ، کنتم بذلك أسعد، ولم يكن لكم علىَّ سبيل، وإن لم تقبلوا منّي العذر ، ولم تُعطوا النَّصف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9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وأثنى عليه ، وذكر الله بما هو أهله، وصلّى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ملائكته وأنبيائه ، فذكر من ذلك ما الله أعلم وما لا يحصى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سمعت متکلّماً قط قبله ولا بعده أبلغ في منطق 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فانسبوني فانظروا مَن أنا، ثمّ ارجعوا إلى أنفسكم وعاتبوها، فانظروا؛ هل يحلّ لكم قتلي وانتهاك حرمتي ؟ ألستُ ابن بنت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وصيّه وابن عمّه، وأوّل المؤمنين بالله والمصدّق لرسوله بما جاء به من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حمزة سيد الشهداء عمّ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جعفر الشهيد الطيّار ذو الجناحين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يبلغكم قول مستفیض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تعالى عليه وآله وسلم قال لي ولأخي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سیّدا شباب أهل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صدّقتموني بما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تعمّدت كذباً منذ علمتُ أنّ الله يمقت عليه أهله ، ويضرّ به من اختلقه ، وإن كذّبتموني فإن فيكم من إن سألتموه عن ذلك أخبركم ، سلوا جابر بن عبد الله الأنصاري، أو أبا سعيد الخدري، أو سهل بن سعد الساعدي، أو زيد بن أرقم، أو أنس بن مالك ؛ يخبروكم أنهم سمعوا هذه المقالة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في هذا حاجز لكم عن سفك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يعبد الله على حرفٍ إن كان يدري ما يقول؟ فقال له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لأراك تعبُد الله على </w:t>
      </w:r>
    </w:p>
    <w:p>
      <w:pPr>
        <w:pStyle w:val="BookText"/>
        <w:rPr/>
      </w:pPr>
      <w:r>
        <w:rPr>
          <w:rFonts w:ascii="IRNazanin" w:hAnsi="IRNazanin" w:eastAsia="IRNazanin"/>
          <w:color w:val="111111"/>
          <w:sz w:val="28"/>
          <w:sz w:val="28"/>
          <w:szCs w:val="28"/>
          <w:rtl w:val="true"/>
          <w:lang w:bidi="fa-IR"/>
        </w:rPr>
        <w:t xml:space="preserve">سبعين حرفاً ، وأنا أشهد أنك صادق ما تدري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 اللهُ على قلبك ؛ ثمّ قال لهم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 في شكٍّ من هذا القول أفتشكّون أثراً ما أنّي ابن بنت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بين المشرق والمغرب ابن بنت نبّي غيري منكم ولا من غيركم، أنا ابن بنت نبيكم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 أتطلبوني بقتيل منكم قتلته ، أو مال لكم استهلكته، أو بقصاص من جراحة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لا يكلمونه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شبث بن ربعيّ، ويا حجّار بن أبجر ، ويا قيس بن الأشعث، ویا یزید بن الحارث، ألم تكتبوا إليَّ أن قد أينعَت الثمار، واخضّر الجَناب ، وطمَّت الجام، وإنما تقدم على جند لك مجنَّد،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لقد فعلتم؛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إذا كرهتموني فدعوني أنصرف عنكم إلى مأمني من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قيس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تنزل على حكم بني عمّك ، فإنهم لن يروك إلّا ما تحب ، ولن يصل إليك منهم مکروه؟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أخو أخيك ، أتريد أن يطلبك بنو هاشم بأكثر من دم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أعطيهم بيدي إعطاء الذليل ، ولا أقرُ إقرار العبيد عباد الله ، إني عُذتُ بربّي وربّكم أن ترجمون، أعوذ بربّي وربّكم من كلّ متکبّر لا يؤمن بيوم الحساب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أناخ راحلته، وأمر عقبة بن سمعان فعقلها، وأقبلوا يزحفون نحوه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الخطبة الأُولى للإمام الحسين في يوم عاشوراء وتليها خطبة ثانية وما بين هاتين الخطبتين هنالك خطب وكلمات قصار لأصحاب الحسين سوف نذكرها بعد وقفة تأمل في هذه الخطبة</w:t>
      </w:r>
      <w:r>
        <w:rPr>
          <w:rFonts w:eastAsia="Amiri" w:cs="Amiri" w:ascii="Amiri" w:hAnsi="Amiri"/>
          <w:color w:val="111111"/>
          <w:sz w:val="28"/>
          <w:szCs w:val="28"/>
          <w:rtl w:val="true"/>
          <w:lang w:bidi="ar-SA"/>
        </w:rPr>
        <w:t xml:space="preserve">. </w:t>
      </w:r>
      <w:bookmarkStart w:id="694" w:name="pg7897_74208"/>
    </w:p>
    <w:p>
      <w:pPr>
        <w:pStyle w:val="Heading5"/>
        <w:numPr>
          <w:ilvl w:val="4"/>
          <w:numId w:val="1"/>
        </w:numPr>
        <w:rPr/>
      </w:pPr>
      <w:bookmarkStart w:id="695" w:name="__RefHeading___Toc6092199_1051229030"/>
      <w:bookmarkStart w:id="696" w:name="_Toc236"/>
      <w:bookmarkEnd w:id="694"/>
      <w:bookmarkEnd w:id="695"/>
      <w:r>
        <w:rPr>
          <w:rtl w:val="true"/>
        </w:rPr>
        <w:t xml:space="preserve">تأملات في خطبة الإمام الحسين الأُولى </w:t>
      </w:r>
      <w:r>
        <w:rPr>
          <w:rtl w:val="true"/>
        </w:rPr>
        <w:t>:</w:t>
      </w:r>
      <w:bookmarkEnd w:id="696"/>
    </w:p>
    <w:p>
      <w:pPr>
        <w:pStyle w:val="BookText"/>
        <w:rPr/>
      </w:pPr>
      <w:r>
        <w:rPr>
          <w:rFonts w:ascii="IRNazanin" w:hAnsi="IRNazanin" w:eastAsia="IRNazanin"/>
          <w:color w:val="111111"/>
          <w:sz w:val="28"/>
          <w:sz w:val="28"/>
          <w:szCs w:val="28"/>
          <w:rtl w:val="true"/>
          <w:lang w:bidi="fa-IR"/>
        </w:rPr>
        <w:t xml:space="preserve">لقد اتسمت هذه الخطبة كغيرها من خطب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بالوضوح في المعاني والدلالات، وتضمنت مجموعة كبيرة من الحجج والأدلة والبراهين ينبغي التوقف عندها والتأمل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وجهة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خروجه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ينبغي لهذا الجمع الكبير الذي خرج لقتاله في كربلاء، أن يخرج لاستقباله في الكوفة، إلّا أن تحول الأوضاع والأحوال وإدبار الناس عن الحق، وإقبالهم نحو الباطل، حالا دون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وجد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تجمع هؤلاء القوم الوضع الأمثل لإقامة الحجة عليهم قبل القتال ، فإذا تكلّم الحسين بذلك الوضع، فإن بإمكان جيش الخلافة كلّه أن يسمع كلامه، فالجيش يحيط به من كل جانب، وبحسب تعبير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دنا منه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من راحلته منبراً لخطابه ليراه الجميع ، ووظف صوته الجهوري ، الذي توارثه من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نادى بأعلى صوته دعاءً يُسمِع جُلَّ</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الله سبحانه وتعالى قد جمعهم على هذه الصورة ليمكّن الإمام الحسين من إقامة الحجة عليهم تمهيداً لإنزال العذاب بهم</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انطلق الإمام الحسين في خطابه من أُمور معلومة واضحة للجميع وخاصة أهل الكوفة، فكل مسلم ينطق بالشهادتين ، ويقرُّ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w:t>
      </w:r>
    </w:p>
    <w:p>
      <w:pPr>
        <w:pStyle w:val="BookText"/>
        <w:rPr/>
      </w:pPr>
      <w:r>
        <w:rPr>
          <w:rFonts w:ascii="IRNazanin" w:hAnsi="IRNazanin" w:eastAsia="IRNazanin"/>
          <w:color w:val="111111"/>
          <w:sz w:val="28"/>
          <w:sz w:val="28"/>
          <w:szCs w:val="28"/>
          <w:rtl w:val="true"/>
          <w:lang w:bidi="fa-IR"/>
        </w:rPr>
        <w:t xml:space="preserve">والنبوة ، يعرف صلة الحسين النسبية بصاحب الرسالة ، وكل مسلم يعرف جيداً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أمير المؤمنين علي بن أبي طالب ، ويعرفون صلة القرابة التي تجمع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أوائل شهداء الإسلام من أمثال حمزة سيد الشهداء وجعفر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والذين خرجوا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ينتسبون إلى القبائل العربية التي تعتز بسلسلة الأنساب جيداً، وأغلب هؤلاء إن لم يكن كلّهم من الكوفة وعاش الكثير منهم فترة خلافة وحكومة أمير المؤمنين في الكوفة ، والكثير منهم قاتل إلى جانب علي في الجمل وصفين والنهروان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يخفى عليهم شخصية من خرجوا</w:t>
      </w:r>
    </w:p>
    <w:p>
      <w:pPr>
        <w:pStyle w:val="BookText"/>
        <w:rPr/>
      </w:pPr>
      <w:r>
        <w:rPr>
          <w:rFonts w:ascii="Amiri" w:hAnsi="Amiri" w:eastAsia="Amiri" w:cs="Amiri"/>
          <w:color w:val="111111"/>
          <w:sz w:val="28"/>
          <w:sz w:val="28"/>
          <w:szCs w:val="28"/>
          <w:rtl w:val="true"/>
          <w:lang w:bidi="ar-SA"/>
        </w:rPr>
        <w:t>لقتاله ؟ فلو أنهم أنصفوا أنفسهم لما أقدموا على ما أقدموا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بين هؤلاء الذين خرجوا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 ، ممن سمعوا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الصحابة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الأنصاري ، وأبي سعيد الخدري ، وسهل الساعدي، وزيد بن أرقم، وأنس بن مالك، وقد روی هؤلاء وغيرهم حديث رسول الله بحق الحسنين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من بين هؤلاء من يكذب الحسين في مقولته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فيمكنه أن يرجع إلى هؤلاء وغيرهم ممن سمعوا هذا الحديث وغيره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ليخبروه بما سمعوا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يختتم الحسين هذه الفقرة من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يقاطعه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وباستغراب  وتعجب شدید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 هذا حاجز لكم عن سفك دمي</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إنه لأمر عجیب، أن يقدم إنسان مسلم يصلّي ويصوم ويبتغي الجنة من عمله، على قتل ابن بنت رسول الله ، وابن وصيه ، وسيد شباب أهل الجنة بشهادة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وبحديثه المستفيض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للحروب والوقائع ظروفها الموضوعية وأسبابها المادية ، وقد تكون هذه الحروب الأسباب اجتماعية أو سياسية أو مادية ، وقد تكون لأسباب تافهة لا تستحق أن يراق من أجلها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خاضت القبائل العربية في جاهليتها حروباً كثيرة، بعضها كان لحماية نفسها وأموالها وأعراضها ضد غزو من قبيلة أُخرى ، وبعضها الآخر كان للتأثر أو السلب أو النهب أو العصبية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الإسلام بتعاليمه ليوحد هؤلاء تحت راية الحق والدفاع عنه فكانت وقائع الإسلام الكبرى ثمّ تلتها فتوح البلدان البعيدة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نعود إلى معركة كربلاء، وما سبقها من النفير العام وتجييش الجيوش والقوات لهذه المعركة ونبحث عن الأسباب والمبررات الموضوعية لهذه الحرب، فإنا لا نجد ما يبرر ذلك سوى البغي والعدوان ، فكانت هذه الحرب من مصادیق الحرب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يسأل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مقطع من خطبته عن المبررات الموضوعية لهؤلاء المجتمعين لقتاله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أخبروني، أتطلبوني بقتيل منكم قتلته ، أو مال لكم استهلكته، أو بقصاص من جراحة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إلّا السكوت القاتل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فأخذوا لا يكلمونه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الخنوع والذل من أُولئك القوم ، أخذ يذكرهم بعهودهم ومواثيقهم ووعودهم التي قطعوها له من خلال رسائلهم وكتبهم التي أرسلوها له وهو لا زال في مكة، والتي ألزمته أخلاقياً ودينياً بالقدوم إلى الكوفة استجابة لندائهم، وأداءً لواجبه كإمام لهذه الأُمة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بنا سابقاً أن الذين كاتبوا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كبير وأُمة من أهل الكوفة ، وتضمنت رسائلهم تلك العبارات الرنانة، فأخذ الحسين يذكر بعض وجوه هؤلاء </w:t>
      </w:r>
    </w:p>
    <w:p>
      <w:pPr>
        <w:pStyle w:val="BookText"/>
        <w:rPr/>
      </w:pPr>
      <w:r>
        <w:rPr>
          <w:rFonts w:ascii="IRNazanin" w:hAnsi="IRNazanin" w:eastAsia="IRNazanin"/>
          <w:color w:val="111111"/>
          <w:sz w:val="28"/>
          <w:sz w:val="28"/>
          <w:szCs w:val="28"/>
          <w:rtl w:val="true"/>
          <w:lang w:bidi="fa-IR"/>
        </w:rPr>
        <w:t xml:space="preserve">القوم بتلك الكتب ، وبعض تلك العبارات ،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شبث بن ربعي، ويا حجار بن أبجر ، و يا قيس بن الأشعث ، ویا یزید بن الحارث ، ألم تكتبو إلىَّ أن قد أينعت الثمار، واخضّر الجناب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تقدم على جند لك مُجنَّد ؟</w:t>
      </w:r>
    </w:p>
    <w:p>
      <w:pPr>
        <w:pStyle w:val="BookText"/>
        <w:rPr/>
      </w:pPr>
      <w:r>
        <w:rPr>
          <w:rFonts w:ascii="Amiri" w:hAnsi="Amiri" w:eastAsia="Amiri" w:cs="Amiri"/>
          <w:color w:val="111111"/>
          <w:sz w:val="28"/>
          <w:sz w:val="28"/>
          <w:szCs w:val="28"/>
          <w:rtl w:val="true"/>
          <w:lang w:bidi="ar-SA"/>
        </w:rPr>
        <w:t xml:space="preserve">فأنكر هؤلاء القوم و بكل صراحة ووقاحة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 لقد فعلتم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يشأ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 في جدل عقيم مع هؤلاء الذين تنكروا لقيمهم وأعرافهم العربية في أخذ العهود والمواثيق فضلاً عن تنكرهم لايمانهم وإسلامهم بعد تلبسهم بالكذب الفاضح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وجد الحسين إصرار هؤلاء القوم على غيهم وتنكرهم لوعودهم ومواثيقهم، طرح عليهم مشروعه السياسي كحل وسط مرضي للطرفين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 كرهتموني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الكلمة قد مرّت بنا سابقاً في حوار الحسين مع جيش الحرّ</w:t>
      </w:r>
      <w:r>
        <w:rPr>
          <w:rStyle w:val="FootnoteAnchor"/>
          <w:rtl w:val="true"/>
        </w:rPr>
        <w:footnoteReference w:id="949"/>
      </w:r>
      <w:r>
        <w:rPr>
          <w:rFonts w:ascii="IRNazanin" w:hAnsi="IRNazanin" w:eastAsia="IRNazanin"/>
          <w:color w:val="111111"/>
          <w:sz w:val="28"/>
          <w:sz w:val="28"/>
          <w:szCs w:val="28"/>
          <w:rtl w:val="true"/>
          <w:lang w:bidi="fa-IR"/>
        </w:rPr>
        <w:t xml:space="preserve">، وهذا هو المشروع السياسي الذي طرحه الحسين على عمر بن سعد في اجتماعه معه قبيل يوم عاشوراء، والذي زاد عليه ابن سعد من عنده وكتب إلى ابن زیاد کما مرَّ بنا سابقاً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مشروع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كان يبتغي من وراءه الحيلولة دون وقوع القتال وسفك الدماء بين الطرفين ، قابله مشروع بني أُمية والذي بين بعض ملامحه قیس بن الأشعث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لا تنزل على حكم بني عمّك ، فإنّهم لن يُروك إلّا ما تحب ، ولن يصل إليك منهم مكروه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أدري من أين أتى ابن الأشعث بهذه الضمانات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ورسالة ابن زیاد إلى ابن سعد تنص على خلاف ذلك كما مرّ بنا سابقاً ، ولهذا ذكره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ارتكبه محمد بن الأشعث أخو قيس هذا، عندما أعطى الأمان لمسلم بن عقيل ثمّ لم يفِ بذلك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اختزل قيس بن الأشعث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لا تنزل على حكم بني عمّك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المشروع السياسي لبني أُمية في تعاملها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كان يتضمن في تفصيلاته المعروضة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عناصر أساسية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 والكف عن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بأصل شرعية النظام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مفاوضات وحوار لحل المشكلة السياسية بينه وبينهم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هذه البنود الثلاثة اختزلها ابن الأشعث من خلال ما اقترحه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بالنزول على حكم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أنهى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كلامه مع 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يحمل طابعاً شخصياً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خطابه إلى تلك الجموع المحتشدة لقتاله وخاطبهم بخطاب أصبح بمرور الزمن وكر الدهور ، اُنشودة لكل الأحرار في العالم، ولكل الثائرين في وجه الظلم والطغيان والإذلال،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والله لا أُعطيهم بيدي إعطاء الذليل ، ولا أقرّ إقرار العبيد</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الكلمات الحسينية وعلى وجازتها تمثل سجل عزّ وكرامة وشموخ للأُمة الإسلامية خاصة وللانسانية عامة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يتكلم ذاتياً ، بل يتكلم عن خط في الحياة ، للعمل ، للحركة ، إنه يقول للإنسان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تضع يديك في يد أي إنسان آخر، فيجب أن تضعها من موقع العزة والكرامة ، وإذا أردت أن تقرّ للآخرين فيجب أن يكون إقرارك على 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كل مسلم يمكن أن يحمل هذا الشعار أمام كل القوى الغاشمة التي تريد أن تسحق إرادته وتأخذ قراره ، وتشل حركته ، وتمنعه من أن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مسلم يقول من موقع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أُعطيكم بيدي إعطاء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نقولها في كل البلاد الإسلامية أمام الهيمنة الداخلية والخارجية ، نقولها بكل ما عندنا من شعور بالعزة الإسلامية ، والكرامة الإسلامية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نعطيكم بيدنا</w:t>
      </w:r>
    </w:p>
    <w:p>
      <w:pPr>
        <w:pStyle w:val="BookText"/>
        <w:rPr/>
      </w:pPr>
      <w:r>
        <w:rPr>
          <w:rFonts w:ascii="Amiri" w:hAnsi="Amiri" w:eastAsia="Amiri" w:cs="Amiri"/>
          <w:color w:val="111111"/>
          <w:sz w:val="28"/>
          <w:sz w:val="28"/>
          <w:szCs w:val="28"/>
          <w:rtl w:val="true"/>
          <w:lang w:bidi="ar-SA"/>
        </w:rPr>
        <w:t>إعطاء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نقولها من موقع حرية القرار في داخل أنفسنا حتى لو هزمنا وظلمنا وسجنّا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قرارنا هو قرار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الهزيمة لا تجعلنا نفقد ثقتنا بأنفسنا أو بقرارنا وإرادتنا ، وبأننا على الحق</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الوضوح في البيان، وبهذه الحجج والبراهين الواضحة، تكلم الحسين مع القوم، وبتلك الثقة العالية بالله سبحانه اختتم كلامه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لاحظناه من ردود أفعال القوم، تمثل محنة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وغربته بين أُمة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تمثل غربة الأنبياء والرسل بين قومهم ، و تتجسد أمامنا صورة نوح وهود وصالح وذي النون وغيرهم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يقيمون الحجج والبراهين والأدلة ، ويواجهون بالصدّ، أو القتل</w:t>
      </w:r>
      <w:r>
        <w:rPr>
          <w:rFonts w:eastAsia="IRNazanin" w:cs="IRNazanin"/>
          <w:color w:val="111111"/>
          <w:sz w:val="28"/>
          <w:szCs w:val="28"/>
          <w:rtl w:val="true"/>
          <w:lang w:bidi="fa-IR"/>
        </w:rPr>
        <w:t xml:space="preserve">. </w:t>
      </w:r>
      <w:bookmarkStart w:id="697" w:name="pg7897_74214"/>
    </w:p>
    <w:p>
      <w:pPr>
        <w:pStyle w:val="BookText"/>
        <w:rPr/>
      </w:pPr>
      <w:bookmarkEnd w:id="697"/>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 الأنبياء ووارثهم، فنراه يعيش غربة المبادئ والأهداف والقيم بين أُمة أراد لها الله سبحانه أن تتجسد فيها قيم الحق والعدل، إلّا أنهم تركوه وراء أظهرهم، واختاروا طريق البغي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يتكلم بكلام، ويطرح المفاهيم، ويطرح قضية الإسلام ، ويطرح قضية المستضعفين ، ويطرح قضية الكرامة البشرية، ولا أحد يسمعه ، ويقول له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ما هذا الذي تقول ؟ أفهمنا حتى نفهم</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يعبد الله على حرف إن كان يدري ما يقول</w:t>
      </w:r>
      <w:r>
        <w:rPr>
          <w:rStyle w:val="FootnoteAnchor"/>
          <w:rtl w:val="true"/>
        </w:rPr>
        <w:footnoteReference w:id="9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فهل كان الحسين يتكلم بلغة أُخرى ؟ أو يطرح مفاهيم مغايرة لمفاهيم الإسلام ؟</w:t>
      </w:r>
    </w:p>
    <w:p>
      <w:pPr>
        <w:pStyle w:val="BookText"/>
        <w:rPr/>
      </w:pPr>
      <w:r>
        <w:rPr>
          <w:rFonts w:ascii="IRNazanin" w:hAnsi="IRNazanin" w:eastAsia="IRNazanin"/>
          <w:color w:val="111111"/>
          <w:sz w:val="28"/>
          <w:sz w:val="28"/>
          <w:szCs w:val="28"/>
          <w:rtl w:val="true"/>
          <w:lang w:bidi="fa-IR"/>
        </w:rPr>
        <w:t xml:space="preserve">هذه هي غربة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أُمة جده ، فكل الأُمة، والناطقين بالعربية من المسلمين كانوا في جانب ، وهو في الجانب الآخر لوحده مع أنصاره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الحسين غريباً ، وغربته مضاعفة ، لأنه كان يحمل همّ الأُمة كلها ، ولأنه كان يحس أن الأُمة كلها غريبة ، كانت الغربة تطبق عليه من جميع الجوانب ، لا لأنها غربته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لأنها غربة أهل بيته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لأنها غربة 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ألمه أكبر ، ومرارته أشد، وغربته أقسى، لأنه يحمل همَّ الجميع</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6092201_1051229030"/>
      <w:bookmarkStart w:id="699" w:name="_Toc237"/>
      <w:bookmarkEnd w:id="698"/>
      <w:r>
        <w:rPr>
          <w:rtl w:val="true"/>
        </w:rPr>
        <w:t xml:space="preserve">* </w:t>
      </w:r>
      <w:r>
        <w:rPr>
          <w:rtl w:val="true"/>
        </w:rPr>
        <w:t xml:space="preserve">خطب وكلمات أصحاب الحسين </w:t>
      </w:r>
      <w:r>
        <w:rPr>
          <w:rtl w:val="true"/>
        </w:rPr>
        <w:t>(</w:t>
      </w:r>
      <w:r>
        <w:rPr>
          <w:rtl w:val="true"/>
        </w:rPr>
        <w:t>علیه السلام</w:t>
      </w:r>
      <w:r>
        <w:rPr>
          <w:rtl w:val="true"/>
        </w:rPr>
        <w:t>):</w:t>
      </w:r>
      <w:bookmarkEnd w:id="69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من بين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أنس بن الحارث الكاهلي، وحبیب بن مظاهر الأسدي، ومسلم بن عوسجة الأسدي، وغيرهم</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إلى عدد من التابعين، ومجموعة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لهؤلاء الأصحاب مكانتهم الاجتماعية والدينية والعشائرية ، وكان الكثير منهم من وجوه الشيعة في الكوفة، ومن قرائها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شهد لهم بذلك أعداؤهم قبل أوليائهم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عمرو بن الحجاج الزبيدي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شخصيات الكوفة المعروفة ، وقائد الميمنة في جيش عمر بن سعد، وأحد الذين لعبوا دوراً ماكراً في القبض على هاني بن عروة ، والقضاء على حركة مسلم بن عقیل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رأى كثرة من قتل من جیش عمر بن سعد في الحملات الأُولى،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حمقى، أتدرون من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المِصر، وقوماً مستميتين، لا يبرزنَّ لهم منكم أحد</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قتل مسلم بن عوسجة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تنادى أصحاب عمرو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قتلنا مسلم بن عوسجة الأسدي ، فقال 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من حوله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ثكلتكم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تقتلون أنفسكم بأيديكم، وتذللون أنفسكم لغيركم، تفرحون أن يُقتل مثل مسلم بن عوسجة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أسلمت به لَرُبَّ موقفٍ له قد رأيته في المسلمین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رأيته يوم سَلَقِ آذربيجان قتلَ ستّة مِنَ المشركين قبل تتامّٙ خيول المسلمين، أفيقتلُ منكم مثله وتفرحون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700" w:name="pg7897_74216"/>
    </w:p>
    <w:p>
      <w:pPr>
        <w:pStyle w:val="BookText"/>
        <w:rPr/>
      </w:pPr>
      <w:bookmarkEnd w:id="700"/>
      <w:r>
        <w:rPr>
          <w:rFonts w:ascii="Amiri" w:hAnsi="Amiri" w:eastAsia="Amiri" w:cs="Amiri"/>
          <w:color w:val="111111"/>
          <w:sz w:val="28"/>
          <w:sz w:val="28"/>
          <w:szCs w:val="28"/>
          <w:rtl w:val="true"/>
          <w:lang w:bidi="ar-SA"/>
        </w:rPr>
        <w:t xml:space="preserve">وقد حاز هؤلاء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ألقاب كثيرة جليلة سامية، تضمنتها الروايات وكتب المقاتل والتاريخ،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الصالحون، وعشّاق الشهادة ، والعُبّاد النّساك، والطيبون، والذاكرون، وأهل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الألقاب التي فازوا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لهؤلاء الأبرار دور قتالي كبير في يوم عاشوراء، وجادوا بأنفسهم دون الحسين، فكانوا سادة الشهداء، بعد شهداء أهل البيت والنفر القليل من شهداء معارك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وبالاضافة إلى دورهم القتالي كان لهم دور توجيهي ، قبل بدء المعركة،إذ كانوا يستأذنون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للحديث مع جيش عمر بن سعد، وإقامة الحجة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المؤرخون بعض کلماتهم، ننقل بعض المقاطع منها </w:t>
      </w:r>
      <w:r>
        <w:rPr>
          <w:rFonts w:eastAsia="IRNazanin" w:cs="IRNazanin"/>
          <w:color w:val="111111"/>
          <w:sz w:val="28"/>
          <w:szCs w:val="28"/>
          <w:rtl w:val="true"/>
          <w:lang w:bidi="fa-IR"/>
        </w:rPr>
        <w:t>:</w:t>
      </w:r>
    </w:p>
    <w:p>
      <w:pPr>
        <w:pStyle w:val="Heading5"/>
        <w:numPr>
          <w:ilvl w:val="4"/>
          <w:numId w:val="1"/>
        </w:numPr>
        <w:rPr/>
      </w:pPr>
      <w:bookmarkStart w:id="701" w:name="__RefHeading___Toc6092203_1051229030"/>
      <w:bookmarkStart w:id="702" w:name="_Toc238"/>
      <w:bookmarkEnd w:id="701"/>
      <w:r>
        <w:rPr>
          <w:rtl w:val="true"/>
        </w:rPr>
        <w:t xml:space="preserve">أولاً </w:t>
      </w:r>
      <w:r>
        <w:rPr>
          <w:rtl w:val="true"/>
        </w:rPr>
        <w:t xml:space="preserve">: </w:t>
      </w:r>
      <w:r>
        <w:rPr>
          <w:rtl w:val="true"/>
        </w:rPr>
        <w:t xml:space="preserve">خطبة زهير بن القين </w:t>
      </w:r>
      <w:r>
        <w:rPr>
          <w:rtl w:val="true"/>
        </w:rPr>
        <w:t>:</w:t>
      </w:r>
      <w:bookmarkEnd w:id="702"/>
    </w:p>
    <w:p>
      <w:pPr>
        <w:pStyle w:val="BookText"/>
        <w:rPr/>
      </w:pPr>
      <w:r>
        <w:rPr>
          <w:rFonts w:ascii="IRNazanin" w:hAnsi="IRNazanin" w:eastAsia="IRNazanin"/>
          <w:color w:val="111111"/>
          <w:sz w:val="28"/>
          <w:sz w:val="28"/>
          <w:szCs w:val="28"/>
          <w:rtl w:val="true"/>
          <w:lang w:bidi="fa-IR"/>
        </w:rPr>
        <w:t>لقد مرّ بنا سابقاً قصة التحاق زهير بن القين بركب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منازل الطريق، وذلك التحول الكبير الذي سجله في ذلك الموقف الكريم، واستمرت مواقفه الشجاعة تلك إلى حين توشح بالشهادة بين يدي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بعد أن أنهى الإمام الحسين خطبته الأُولى ، استأذنه زهير بن القين في أن يكلم القوم فأذن له بذلك ، فوقف أمام القوم، وجلّ القوم يعرف من هو زهير بن القين ، ولا تخفى عليهم شخصيته ومكانته الاجتماعية في الكوفة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بن عبد الله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زحفنا قِبَل الحسين خرج إلينا زهير بن القين على فرس له ذنوب</w:t>
      </w:r>
      <w:r>
        <w:rPr>
          <w:rStyle w:val="FootnoteAnchor"/>
          <w:rtl w:val="true"/>
        </w:rPr>
        <w:footnoteReference w:id="960"/>
      </w:r>
      <w:r>
        <w:rPr>
          <w:rFonts w:ascii="Amiri" w:hAnsi="Amiri" w:eastAsia="Amiri" w:cs="Amiri"/>
          <w:color w:val="111111"/>
          <w:sz w:val="28"/>
          <w:sz w:val="28"/>
          <w:szCs w:val="28"/>
          <w:rtl w:val="true"/>
          <w:lang w:bidi="ar-SA"/>
        </w:rPr>
        <w:t xml:space="preserve">، شاك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السلاح،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 نذار لكم من عذاب الله 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حقاً على المسلم نصيحة أخيه المسلم، ونحن حتى الآن إخوة، وعلى دين واحد وملّة واحدة ، ما لم يقع بيننا وبينكم السيف ، وأنتم للنصيحة منّا أهل ، فإذا وقع السيف انقطعت العصمة ، وكنا أُمّة وأنتم أُمة ، إنّ الله قد ابتلانا وإياكم بذريّة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 ما نحن وأنتم عاملون إنا ندعوكم إلى نصرهم وخذلان الطاغية عبيد الله بن زیاد، فإنكم لا تدركون منهما إلّا بسوء عمر سلطانهما كلّه، ليسملان أعينكم ، ويقطّعان أيديكم وأرجلكم، ويمثّلان بكم، ويرفعانكم على جذوع النخل ، ويقتّلان أماثلكم وقراءكم، أمثال حجر بن عدي وأصحابه ، وهانئ بن عروة وأشباهه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فسبّوه، وأثنوا على عبيد الله بن زياد ، ودعوا 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نبرح حتى نقتل صاحبك ومَن معه ، أو نبعث به وبأصحابه إلى الأمير عبيد الله سلماً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 إنّ ولد فاطمة رضوان الله عليها أحقّ بالودّ والنصر من ابن سميّة ، فإنّ لم تنصروهم فأُعيذكم بالله أن تقتلوهم، فخلّوا بين الرجل وبين ابن عمه یزید بن معاوية ، فلعمري إنّ يزيد ليرضى من طاعتكم بدون قتل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شمر بن ذي الجوشن بسهم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أسكتَ الله نأمتك، أبرمتنا بكثرة كلامك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البوّال على عقبيه، ما إيّاك أُخاطب ، إنما أنت بهيمة، والله ما أظنك تحكم من كتاب الله آيتين ، فأبشر بالخزي يوم القيامة والعذاب الأليم، فقال له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قاتلك وصاحبك عن 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أفبالموت تخوّفني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للموت معه أحبّ إليَّ من الخُلد معكم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الناس رافعاً صوته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 لا يغرّنّكم من دينكم هذا الجملف الجاني وأشباهه، فوالله لا تنال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هرقوا دماء ذریّته وأهل بيته، وقتلوا من نصرهم وذبَّ عن حریمهم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w:t>
      </w:r>
      <w:bookmarkStart w:id="703" w:name="pg7897_74218"/>
    </w:p>
    <w:p>
      <w:pPr>
        <w:pStyle w:val="BookText"/>
        <w:rPr/>
      </w:pPr>
      <w:bookmarkEnd w:id="703"/>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فلعمري لئن كان مؤمن آل فرعون نصح لقومه وأبلغ في الدعاء ، لقد نصحت لهولاء لو نفع النصح والإبلاغ</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6092205_1051229030"/>
      <w:bookmarkStart w:id="705" w:name="_Toc239"/>
      <w:bookmarkEnd w:id="704"/>
      <w:r>
        <w:rPr>
          <w:rtl w:val="true"/>
        </w:rPr>
        <w:t xml:space="preserve">ثانياً </w:t>
      </w:r>
      <w:r>
        <w:rPr>
          <w:rtl w:val="true"/>
        </w:rPr>
        <w:t xml:space="preserve">: </w:t>
      </w:r>
      <w:r>
        <w:rPr>
          <w:rtl w:val="true"/>
        </w:rPr>
        <w:t xml:space="preserve">خطبة برير بن خضير الهمداني </w:t>
      </w:r>
      <w:r>
        <w:rPr>
          <w:rtl w:val="true"/>
        </w:rPr>
        <w:t>:</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بریر شیخاً تابعياً ناسكاً، قارئاً للقرآن، ومن شيوخ القراء، ومن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أشراف أهل الكوفة من الهمدانيين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السير إنه لما بلغه خبر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سار من الكوفة إلى مكة ليجتمع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معه حتى استشهد</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لبریر رضی الله عنه موقف شجاع يوم عاشوراء، وقد ورد في بعض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قتل من الأعداء ثلاثين رجلاً ثُمَّ قُتل</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تسلية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بريراً كان يحمل على القوم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اقتربوا منّي يا قتلة المؤمنين ، اقتربوا منّي يا قتلة أولاد البدريين ، اقتربوا منّي يا قتلة أولاد رسول رب العالمين، وذرّيته الباقين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5/45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خطبة برير رضی الله عنه يوم العاشر من المحرم فقد روى الخوارزمي في المقتل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الإمام الحسين نحو القوم وبين يديه بریر بن خضير فقال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القوم فتقدم برير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اتقوا الله ، فإن ثقل محمد قد أصبح بين أظهركم، هؤلاء ذرّيته وعترته ، وبناته وحرمه ، فهاتوا ما عندكم وما الذي تريدون أن تصنعوا بهم؟ </w:t>
      </w:r>
      <w:bookmarkStart w:id="706" w:name="pg7897_74219"/>
    </w:p>
    <w:p>
      <w:pPr>
        <w:pStyle w:val="BookText"/>
        <w:rPr/>
      </w:pPr>
      <w:bookmarkEnd w:id="706"/>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نمكن منهم الأمير ابن زیاد فیری رأيه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تقبلون منهم أن يرجعوا إلى المكان الذي جاؤوا منه؟ ويلكم يا أهل الكوفة أنسيتم كتبكم وعهودكم التي أعطيتموها ، وأشهد تم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ندري ما تقول ؟</w:t>
      </w:r>
    </w:p>
    <w:p>
      <w:pPr>
        <w:pStyle w:val="BookText"/>
        <w:rPr/>
      </w:pP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زادني فيكم بصيرة ، اللّهم إني أبرأ إليك من فعال هؤلاء القوم، اللهمّ ألق بأسهم بينهم، حتى يلقوك وأنت غضبان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القوم يرمونه بالسهام ، فرجع برير إلى ورائه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6092207_1051229030"/>
      <w:bookmarkStart w:id="708" w:name="_Toc240"/>
      <w:bookmarkEnd w:id="707"/>
      <w:r>
        <w:rPr>
          <w:rtl w:val="true"/>
        </w:rPr>
        <w:t xml:space="preserve">ثالثاً </w:t>
      </w:r>
      <w:r>
        <w:rPr>
          <w:rtl w:val="true"/>
        </w:rPr>
        <w:t xml:space="preserve">: </w:t>
      </w:r>
      <w:r>
        <w:rPr>
          <w:rtl w:val="true"/>
        </w:rPr>
        <w:t xml:space="preserve">حوار یزید بن حصين الهمداني مع عمر بن سعد </w:t>
      </w:r>
      <w:r>
        <w:rPr>
          <w:rtl w:val="true"/>
        </w:rPr>
        <w:t>:</w:t>
      </w:r>
      <w:bookmarkEnd w:id="708"/>
    </w:p>
    <w:p>
      <w:pPr>
        <w:pStyle w:val="BookText"/>
        <w:rPr/>
      </w:pPr>
      <w:r>
        <w:rPr>
          <w:rFonts w:ascii="Amiri" w:hAnsi="Amiri" w:eastAsia="Amiri" w:cs="Amiri"/>
          <w:color w:val="111111"/>
          <w:sz w:val="28"/>
          <w:sz w:val="28"/>
          <w:szCs w:val="28"/>
          <w:rtl w:val="true"/>
          <w:lang w:bidi="ar-SA"/>
        </w:rPr>
        <w:t xml:space="preserve">قال السيد الزنجاني في وسيلة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فهرسته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أن يزيد بن حصين المشرقي من أصحاب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نقل عن محمد بن عبد الله الكنجي في كتابه كفاية الطالب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بنحصين الهمداني المشرقي ، كان رجلاً شریفاً ناسكاً بطلاً من أبطال الكوفة ، وعابداً من عبادها وله ذكر في المغازي والحروب وكان من خيار الشيعة، وممن بایع مسلماً ، فلما خُذِل مسلم بن عقیل خرج من الكوفة فمال إلى الحسين ، وكان معه إلى أن حالوا بين الحسين وبين الماء ، فقال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إاذن لي يابن رسول الله في أن آتي</w:t>
      </w:r>
    </w:p>
    <w:p>
      <w:pPr>
        <w:pStyle w:val="BookText"/>
        <w:rPr/>
      </w:pPr>
      <w:r>
        <w:rPr>
          <w:rFonts w:ascii="Amiri" w:hAnsi="Amiri" w:eastAsia="Amiri" w:cs="Amiri"/>
          <w:color w:val="111111"/>
          <w:sz w:val="28"/>
          <w:sz w:val="28"/>
          <w:szCs w:val="28"/>
          <w:rtl w:val="true"/>
          <w:lang w:bidi="ar-SA"/>
        </w:rPr>
        <w:t>عمر بن سعد مقدم هؤلاء فاكلمه عن الماء لعلّه يرتدع فأذن له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المشرقي إلى عمر بن سعد وكلّمه في الماء فامتنع ولم يجبه إلى ذلك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الفرات يشرب منه الكلاب والدواب وتمنعه من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bookmarkStart w:id="709" w:name="pg7897_74220"/>
    </w:p>
    <w:p>
      <w:pPr>
        <w:pStyle w:val="BookText"/>
        <w:rPr/>
      </w:pPr>
      <w:bookmarkEnd w:id="709"/>
      <w:r>
        <w:rPr>
          <w:rFonts w:ascii="Amiri" w:hAnsi="Amiri" w:eastAsia="Amiri" w:cs="Amiri"/>
          <w:color w:val="111111"/>
          <w:sz w:val="28"/>
          <w:sz w:val="28"/>
          <w:szCs w:val="28"/>
          <w:rtl w:val="true"/>
          <w:lang w:bidi="ar-SA"/>
        </w:rPr>
        <w:t>وأهل بيته والعترة الطاهرة ، يموتون عطشاً ، وقد حلت بينهم وبين الماء وتزعم أنك تعرف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همدان إني لأعلم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همدان ما أجد نفسي تجيبني إلى ترك ملك الري لغيري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یزید بن حصين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بمقالة ابن سعد، فلما عرف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منهم تیقن أن القوم مقاتلوه لا محالة </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6092209_1051229030"/>
      <w:bookmarkStart w:id="711" w:name="_Toc241"/>
      <w:bookmarkEnd w:id="710"/>
      <w:r>
        <w:rPr>
          <w:rtl w:val="true"/>
        </w:rPr>
        <w:t xml:space="preserve">رابعاً </w:t>
      </w:r>
      <w:r>
        <w:rPr>
          <w:rtl w:val="true"/>
        </w:rPr>
        <w:t xml:space="preserve">: </w:t>
      </w:r>
      <w:r>
        <w:rPr>
          <w:rtl w:val="true"/>
        </w:rPr>
        <w:t xml:space="preserve">خطبة الحرّ بن یزید الریاحی قبل استشهاده </w:t>
      </w:r>
      <w:r>
        <w:rPr>
          <w:rtl w:val="true"/>
        </w:rPr>
        <w:t>:</w:t>
      </w:r>
      <w:bookmarkEnd w:id="711"/>
    </w:p>
    <w:p>
      <w:pPr>
        <w:pStyle w:val="Heading6"/>
        <w:numPr>
          <w:ilvl w:val="5"/>
          <w:numId w:val="1"/>
        </w:numPr>
        <w:rPr/>
      </w:pPr>
      <w:bookmarkStart w:id="712" w:name="__RefHeading___Toc6092211_1051229030"/>
      <w:bookmarkStart w:id="713" w:name="_Toc242"/>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لقد تحدثنا سابقاً عن الحرّ بن یزید الرياحي، منذ لقائه مع الحسين في منازل الطريق إلى حين استشهاده وأكبرنا له ذلك الموقف الشجاع النبيل الذي تدل على عزة نفس وكرامة وشموخ، وقارنا هناك بين موقف الحر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 المواقف التي سجلت لبعض الشخصيات التي دعاها الحسين لنصرته فلم تستجب لتعلقها بالدنيا ، وخوفها من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أننا هناك لم نذكر خطبة الحرّ يوم العاشر من المحرم ، ليس اعراضاً عنها لعدم 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الخطب العظيمة، وتشتمل على معاني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أخرناها لنذكرها في موضعها المناسب، وضمن سياق احتجاجات الأصحاب يوم العاشر من المحرم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خطبة الحر بعد توبته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سمع خطبة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 إذ جاء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معلناً توبته ومستأذناً منه أن </w:t>
      </w:r>
    </w:p>
    <w:p>
      <w:pPr>
        <w:pStyle w:val="BookText"/>
        <w:rPr/>
      </w:pPr>
      <w:r>
        <w:rPr>
          <w:rFonts w:ascii="Amiri" w:hAnsi="Amiri" w:eastAsia="Amiri" w:cs="Amiri"/>
          <w:color w:val="111111"/>
          <w:sz w:val="28"/>
          <w:sz w:val="28"/>
          <w:szCs w:val="28"/>
          <w:rtl w:val="true"/>
          <w:lang w:bidi="ar-SA"/>
        </w:rPr>
        <w:t xml:space="preserve">يقاتل القوم بعد أن يكلمهم ويقيم الحجة عليهم،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يرحمك الله 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استهل الحرُّ خطبته بسؤال و جیه منطقي وجّهه إلى جيش عمر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القوم ألا تقبلون من حسين خصلة من هذه الخصال التي عرض عليكم فيعافيكم الله من حربه وقتاله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الأمير عمر بن سعد فكلّمه، فكلَّمه بمثل ما كلّمه به قبل</w:t>
      </w:r>
      <w:r>
        <w:rPr>
          <w:rStyle w:val="FootnoteAnchor"/>
          <w:rtl w:val="true"/>
        </w:rPr>
        <w:footnoteReference w:id="967"/>
      </w:r>
      <w:r>
        <w:rPr>
          <w:rFonts w:ascii="IRNazanin" w:hAnsi="IRNazanin" w:eastAsia="IRNazanin"/>
          <w:color w:val="111111"/>
          <w:sz w:val="28"/>
          <w:sz w:val="28"/>
          <w:szCs w:val="28"/>
          <w:rtl w:val="true"/>
          <w:lang w:bidi="fa-IR"/>
        </w:rPr>
        <w:t>وبمثل ما</w:t>
      </w:r>
    </w:p>
    <w:p>
      <w:pPr>
        <w:pStyle w:val="BookText"/>
        <w:rPr/>
      </w:pPr>
      <w:r>
        <w:rPr>
          <w:rFonts w:ascii="IRNazanin" w:hAnsi="IRNazanin" w:eastAsia="IRNazanin"/>
          <w:color w:val="111111"/>
          <w:sz w:val="28"/>
          <w:sz w:val="28"/>
          <w:szCs w:val="28"/>
          <w:rtl w:val="true"/>
          <w:lang w:bidi="fa-IR"/>
        </w:rPr>
        <w:t xml:space="preserve">کلّم به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حرصتُ، لو وجدتُ إلى ذلك سبيلاً فعلت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لأَمّٙكم الهَبَل والعُبر </w:t>
      </w:r>
      <w:r>
        <w:rPr>
          <w:rStyle w:val="FootnoteAnchor"/>
          <w:rtl w:val="true"/>
        </w:rPr>
        <w:footnoteReference w:id="968"/>
      </w:r>
      <w:r>
        <w:rPr>
          <w:rFonts w:ascii="IRNazanin" w:hAnsi="IRNazanin" w:eastAsia="IRNazanin"/>
          <w:color w:val="111111"/>
          <w:sz w:val="28"/>
          <w:sz w:val="28"/>
          <w:szCs w:val="28"/>
          <w:rtl w:val="true"/>
          <w:lang w:bidi="fa-IR"/>
        </w:rPr>
        <w:t>، إذ دعوتموه حتى إذا أتاكم أسلمتموه وزعمتم أنكم قاتلو أنفسكم دونه، ثمّ عدوتم عليه لتقتلوه، أمسكتم بنفسه، وأخذتم بكظمه، وأحطتم به من كل جانب، فمنعتموه التوجّه في بلاد الله العريضة حتى يأمن ويأمن أهل بيته ، وأصبح في أيديكم كالأسير لا يَملك لنفسه نفعاً ، ولا يدفع ضرّاً ، وحلأتموه ونساءه وصبيته وأصحابه عن ماء الفرات الجاري الذي يشربه اليهوديّ والمجوسيّ والنصرانيّ، وتمرّغُ فيه خنازير السواد وكلابه ، وهاهم أُولاء قد صرعهم العطش ، بئسما خَلفتم محمّداً،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سقاكم الله يومَ الظمأ إن لم تتوبوا وتنزعوا عما أنتم عليه من يومكم هذا، في ساعتكم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عليه رجّالة لهم ترميه بالنَّبل، فأقبل حتى وقف أمام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714" w:name="pg7897_74222"/>
    </w:p>
    <w:p>
      <w:pPr>
        <w:pStyle w:val="Heading6"/>
        <w:numPr>
          <w:ilvl w:val="5"/>
          <w:numId w:val="1"/>
        </w:numPr>
        <w:rPr/>
      </w:pPr>
      <w:bookmarkStart w:id="715" w:name="__RefHeading___Toc6092213_1051229030"/>
      <w:bookmarkStart w:id="716" w:name="_Toc243"/>
      <w:bookmarkEnd w:id="714"/>
      <w:bookmarkEnd w:id="715"/>
      <w:r>
        <w:rPr>
          <w:rtl w:val="true"/>
        </w:rPr>
        <w:t xml:space="preserve">تأملات في خطب أصحاب الحسين </w:t>
      </w:r>
      <w:r>
        <w:rPr>
          <w:rtl w:val="true"/>
        </w:rPr>
        <w:t>:</w:t>
      </w:r>
      <w:bookmarkEnd w:id="716"/>
    </w:p>
    <w:p>
      <w:pPr>
        <w:pStyle w:val="BookText"/>
        <w:rPr/>
      </w:pPr>
      <w:r>
        <w:rPr>
          <w:rFonts w:ascii="IRNazanin" w:hAnsi="IRNazanin" w:eastAsia="IRNazanin"/>
          <w:color w:val="111111"/>
          <w:sz w:val="28"/>
          <w:sz w:val="28"/>
          <w:szCs w:val="28"/>
          <w:rtl w:val="true"/>
          <w:lang w:bidi="fa-IR"/>
        </w:rPr>
        <w:t>بعد أن استعرضنا خطب وكلمات بعض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تضمنتها من حجج وبراهين وأدلة ، لابد لنا من وقفة تأمل عند بعض فقراتها وفصولها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الخطب والكلمات وما تضمنته من حجج وبراهين وبلغة الموعظة والنصيحة والتحذير، كانت تصدر من الأصحاب بإذن مسبق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بطلب منه، مما يدل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وبرغم ما استقبل به من جفاء وعدوانية وبغي من قبل هؤلاء، إلّا أن نفسه الشريفة كانت وما زالت مفعمة بآمال الخير، وروح الاصلاح والهداية ، فلم يبخل عليهم بالنصيحة لتنوير أفكارهم ، ورفع حجب شبهات الفتنة التي أحاطت بالكثير منهم، من خلال إقامة الحجج وإخطارهم بالرسل والخطب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من تكلم من هؤلاء هم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يتكلم أحد من بني هاشم أو بني عقيل ، وهم يملكون ناصية البيان والكلام والبلاغة والفصاحة التي توارثوها کابراً عن كابر، وفي ذلك دلالة على أن الإمام كان حريصاً على أن لا توسم دعوته ونهضته بسمة العصبية القبلية بين بني هاشم وبني أُمية ، ولكي لا يتهم هؤلاء بأنهم يدافعون عن زعيمهم وشيخ بني هاشم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القضية من إطارها العام الإسلامي، إلى اطار خاص فئوي وقبلي و تصور للناس بأنها معركة بين بيتين وعائلتين ، وامتداد لمعارك ما قبل الإسلام بينهما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من تكلم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من أهل الكوفة ومن وجوهها القبلية والاجتماعية ، ومن شيوخ عشائرها، وكبار نساكها وقرائها ، وبعضهم لم يكن من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بایع له مع مسلم بن عقیل ، من أمثال زهير بن القين ، والحرّ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يدل على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ركز كل اهتمامه على أهل الكوفة ، لانهم كانوا يشكلون الغالبية العظمى من جيش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كل جيش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هم الذين كاتبوا وبايعوا وتعهدوا بالقيام مع الحسين في نهضته ،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ثانية ، إن هؤلاء الذين تكلموا كانوا من علّية القوم ووجوهم بل من شيوخ عشائر الكوفة ، وكل فرد من هؤلاء الجمع ينتمي إلى عشيرة وقبيلة ، فكان ينبغي أن يكون لكلامهم الأثر الكبير في تصدع جیش عمر بن سعد، أو حصول تمرد فيه، أو انسحاب بعضهم من المعركة، إلّا أنه لم يحصل شيء من ذلك ، وواجهوا کلام هؤلاء إما بالسخرية أو بالنبال، نعم، تذكر بعض النصوص التاريخية تأثر بعضهم بحركة الحر والتحاقه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فتركوا معسكر عمر بن سعد والتحقوا بمعسكر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معه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عبد ربّه الأندلسي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مع عمر بن سعد ثلاثون رجلاً من أهل الكوفة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عليكم ابن بنت رسول الله ثلاث خصال فلا تقبلون منها شيئاً ؟ فتحولوا مع الحسين فقاتلوا معه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إلّا أن ابن طاووس في اللهوف يذكر سبباً آخر لتحول البعض من جيش ابن سعد إلى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تلك الليلة ولهم دویٌّ کدوي النحل، ما بين راكع وساجد وقائم وقاعد، فَعبَر عليهم في تلك الليلة من عسكر عمر بن سعد إثنان وثلاثون رجلاً</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يكن من أمر، فإن تأثير هذه الخطب لم يكن كثيراً في نفوس جیش عمر بن سعد، إلّا أن هذه الخطب والكلمات قد أدت مهمتها في إقامة الحجة والبينة على هؤلاء المضللين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نتأمل في محتوى ما تضمنت هذه الخطب والمواعظ والكلمات ،  فإنا نجد قواسم مشتركة ذات مضمون و محتوی واحد يجمعها، وكانت خطبة زهير بن القين مع بلاغتها العالية قد احتوت کلام كل ما تكلم من بعده، فهؤلاء الأصحاب جميعاً كانوا يؤكدون على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وقوع الحرب والقتال وانقطاع العصمة بين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على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ونصرتهم، وخذلان بني أُمية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التذكير بالكتب والعهود والمواثيق التي قطعوها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التذكير بجرائم بني أُمية السابقة، وما ينتظرهم منهم من قتل وتشريد وظلم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الخيار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الذهاب إلى البلاد التي يريدها أو الرجوع من حيث أتي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مشروعية حرمان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من الماء</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دعوتهم إلى التوبة والرجوع إلى أنفسهم ومحاسبتها قبل فوات الأوان </w:t>
      </w:r>
      <w:r>
        <w:rPr>
          <w:rFonts w:eastAsia="Amiri" w:cs="Amiri" w:ascii="Amiri" w:hAnsi="Amiri"/>
          <w:color w:val="111111"/>
          <w:sz w:val="28"/>
          <w:szCs w:val="28"/>
          <w:rtl w:val="true"/>
          <w:lang w:bidi="ar-SA"/>
        </w:rPr>
        <w:t xml:space="preserve">. </w:t>
      </w:r>
      <w:bookmarkStart w:id="717" w:name="pg7897_74225"/>
    </w:p>
    <w:p>
      <w:pPr>
        <w:pStyle w:val="BookText"/>
        <w:rPr/>
      </w:pPr>
      <w:bookmarkEnd w:id="717"/>
      <w:r>
        <w:rPr>
          <w:rFonts w:ascii="Amiri" w:hAnsi="Amiri" w:eastAsia="Amiri" w:cs="Amiri"/>
          <w:color w:val="111111"/>
          <w:sz w:val="28"/>
          <w:sz w:val="28"/>
          <w:szCs w:val="28"/>
          <w:rtl w:val="true"/>
          <w:lang w:bidi="ar-SA"/>
        </w:rPr>
        <w:t>هذه أهم ما تضمنته خطب أُولئك الأبرار من أصحاب الحسين والتي لم تعها</w:t>
      </w:r>
    </w:p>
    <w:p>
      <w:pPr>
        <w:pStyle w:val="BookText"/>
        <w:rPr/>
      </w:pPr>
      <w:r>
        <w:rPr>
          <w:rFonts w:ascii="Amiri" w:hAnsi="Amiri" w:eastAsia="Amiri" w:cs="Amiri"/>
          <w:color w:val="111111"/>
          <w:sz w:val="28"/>
          <w:sz w:val="28"/>
          <w:szCs w:val="28"/>
          <w:rtl w:val="true"/>
          <w:lang w:bidi="ar-SA"/>
        </w:rPr>
        <w:t>أذن واعية من المخاطبين ممن ران على قلوبهم، وعميت بصائرهم</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6092215_1051229030"/>
      <w:bookmarkStart w:id="719" w:name="_Toc244"/>
      <w:bookmarkEnd w:id="718"/>
      <w:r>
        <w:rPr>
          <w:rtl w:val="true"/>
        </w:rPr>
        <w:t xml:space="preserve">* </w:t>
      </w:r>
      <w:r>
        <w:rPr>
          <w:rtl w:val="true"/>
        </w:rPr>
        <w:t>خطبة الإمام الحسين</w:t>
      </w:r>
      <w:r>
        <w:rPr>
          <w:rtl w:val="true"/>
        </w:rPr>
        <w:t>(</w:t>
      </w:r>
      <w:r>
        <w:rPr>
          <w:rtl w:val="true"/>
        </w:rPr>
        <w:t>علیه السلام</w:t>
      </w:r>
      <w:r>
        <w:rPr>
          <w:rtl w:val="true"/>
        </w:rPr>
        <w:t xml:space="preserve">) </w:t>
      </w:r>
      <w:r>
        <w:rPr>
          <w:rtl w:val="true"/>
        </w:rPr>
        <w:t>الثانية</w:t>
      </w:r>
      <w:bookmarkEnd w:id="719"/>
    </w:p>
    <w:p>
      <w:pPr>
        <w:pStyle w:val="BookText"/>
        <w:rPr/>
      </w:pPr>
      <w:r>
        <w:rPr>
          <w:rFonts w:ascii="IRNazanin" w:hAnsi="IRNazanin" w:eastAsia="IRNazanin"/>
          <w:color w:val="111111"/>
          <w:sz w:val="28"/>
          <w:sz w:val="28"/>
          <w:szCs w:val="28"/>
          <w:rtl w:val="true"/>
          <w:lang w:bidi="fa-IR"/>
        </w:rPr>
        <w:t>هل كان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خطبة واحدة متعددة الأجزاء والمقاطع ، أو أن له خطبتين فصل بينهما فواصل من خطب بعض أصحابه وبعض الحوادث الجانبية ، أو أنها خطبة واحدة تحسب ثلاث خطب ؟</w:t>
      </w:r>
    </w:p>
    <w:p>
      <w:pPr>
        <w:pStyle w:val="BookText"/>
        <w:rPr/>
      </w:pPr>
      <w:r>
        <w:rPr>
          <w:rFonts w:ascii="Amiri" w:hAnsi="Amiri" w:eastAsia="Amiri" w:cs="Amiri"/>
          <w:color w:val="111111"/>
          <w:sz w:val="28"/>
          <w:sz w:val="28"/>
          <w:szCs w:val="28"/>
          <w:rtl w:val="true"/>
          <w:lang w:bidi="ar-SA"/>
        </w:rPr>
        <w:t>رجح بعض المحققين الرأي الأول فيكون النص الذي رواه الطبري في تاريخه والمفيد في الإرشاد</w:t>
      </w:r>
      <w:r>
        <w:rPr>
          <w:rStyle w:val="FootnoteAnchor"/>
          <w:rtl w:val="true"/>
        </w:rPr>
        <w:footnoteReference w:id="973"/>
      </w:r>
      <w:r>
        <w:rPr>
          <w:rFonts w:ascii="IRNazanin" w:hAnsi="IRNazanin" w:eastAsia="IRNazanin"/>
          <w:color w:val="111111"/>
          <w:sz w:val="28"/>
          <w:sz w:val="28"/>
          <w:szCs w:val="28"/>
          <w:rtl w:val="true"/>
          <w:lang w:bidi="fa-IR"/>
        </w:rPr>
        <w:t xml:space="preserve">، هو المقطع الأول من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ما رواه الخوارزمي في المقتل ، وابن طاووس في اللهوف</w:t>
      </w:r>
      <w:r>
        <w:rPr>
          <w:rStyle w:val="FootnoteAnchor"/>
          <w:rtl w:val="true"/>
        </w:rPr>
        <w:footnoteReference w:id="974"/>
      </w:r>
      <w:r>
        <w:rPr>
          <w:rFonts w:ascii="Amiri" w:hAnsi="Amiri" w:eastAsia="Amiri" w:cs="Amiri"/>
          <w:color w:val="111111"/>
          <w:sz w:val="28"/>
          <w:sz w:val="28"/>
          <w:szCs w:val="28"/>
          <w:rtl w:val="true"/>
          <w:lang w:bidi="ar-SA"/>
        </w:rPr>
        <w:t>، والذي سوف نذكره هنا هو المقطع الثاني والجزء الآخر من خطابه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المحقق السماوي في إبصار العين ، والسيد المقرم في المقتل</w:t>
      </w:r>
      <w:r>
        <w:rPr>
          <w:rStyle w:val="FootnoteAnchor"/>
          <w:rtl w:val="true"/>
        </w:rPr>
        <w:footnoteReference w:id="976"/>
      </w:r>
      <w:r>
        <w:rPr>
          <w:rFonts w:ascii="IRNazanin" w:hAnsi="IRNazanin" w:eastAsia="IRNazanin"/>
          <w:color w:val="111111"/>
          <w:sz w:val="28"/>
          <w:sz w:val="28"/>
          <w:szCs w:val="28"/>
          <w:rtl w:val="true"/>
          <w:lang w:bidi="fa-IR"/>
        </w:rPr>
        <w:t xml:space="preserve">، إلى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هو خطبته الأُولى ، وهي تنتهي بنزوله عن راحلته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خطبته الثانية هي التي تبدأ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 لكم أيتها الجماعة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آخر خطبة 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خطبة واحدة تحسب ثلاث خطب</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والأرجح من خلال سیاق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والمفردات التي وظفها في خطابه ، انهما خطبتان ، بدأ الإمام في الخطبة الأُولى بتعريفهم بنفسه، ونصيحتهم ، وانذارهم، وتذكيرهم بعهودهم وبيعتهم وكتبهم، ثمّ تكلم بعده بعض أصحابه ، فلما لم يجد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أي استجابة ، بل وجد عندهم الإصرار والعناد ، والبغي والعدوان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خطب خطبته الثانية التي اشتدت فيها لهجة التقريع والتوبيخ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يكن من أمر ، فإن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يذكرها الطبري في تاريخه ، ولا المفيد في إرشاده، وإنما ذكرها الخوارزمي في المقتل وابن عساكر في تاريخه، وابن طاووس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وننقلها هنا برواية ابن طاووس في اللهوف</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 أصحاب عمر بن سعد لعنهم الله ، فبعث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خضير ، فوعظهم فلم يستمعوا، وذكّرهم فلم ينتفعوا، فركب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فاستنصتهم فأنصتوا، فحمد الله وأثنى عليه ، وذكره بما هو أهله، وصلّى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الملائكة والرسل ، وأبلغ في المقال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 لكم أيتها الجماعة وترحاً ؛ حين استصرختمونا والهين فأصرخناكم موجفين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سللتم علينا سيفاً لتا في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حششتم علينا ناراً اقتدحناها على عدوّنا وعدوّكم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فأصبحتم إلباً لأعدائكم على أوليائكم ، بغير عدلٍ أفشوه فيكم ، ولا أملٍ أصبح لكم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لكم الويلات تركتمونا والسيف مشيم ، والجأش طامن ، والرأي لمّا يستحصف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أسرعتم إليها كطيرة الدُبي، وتداعيتم إليها کتهافت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فسحقاً لكم يا عبيد الأُمة، وشذّاذ الأحزاب، ونبذة الكتاب ، ومحرّفي الكلم، وعصبة الآثام، ونفثئة الشيطان، ومطفئي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أهؤلاء تعضدون وعنّا تتخاذلون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 غدر فيكم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وشجت عليه أُصولكم، </w:t>
      </w:r>
    </w:p>
    <w:p>
      <w:pPr>
        <w:pStyle w:val="BookText"/>
        <w:rPr/>
      </w:pPr>
      <w:r>
        <w:rPr>
          <w:rFonts w:ascii="IRNazanin" w:hAnsi="IRNazanin" w:eastAsia="IRNazanin"/>
          <w:color w:val="111111"/>
          <w:sz w:val="28"/>
          <w:sz w:val="28"/>
          <w:szCs w:val="28"/>
          <w:rtl w:val="true"/>
          <w:lang w:bidi="fa-IR"/>
        </w:rPr>
        <w:t xml:space="preserve">وتآزرت عليه فروعكم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فکنتم أخبث ثمر ، شجي للناظر وأكلة للغاصب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الدعيّ ابن الدّعي قد ركز بين اثنتين ، بين السلّة والذّلة ، وهيهات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يأبي الله ذلك لنا ورسوله والمؤمنون، وحجور طابت وطهرت ، وأُنوف حميّة ، ونفوس أبيّة ، من أن نؤثر طاعة اللئام على مصارع الكرام، ألا وإنّي زاحف بهذه الأُسرة مع قلّة العدد وخذلة الناصر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أوصل كلامه بأبيات فروة بن مسيك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ascii="Amiri" w:hAnsi="Amiri" w:eastAsia="Amiri" w:cs="Amiri"/>
          <w:color w:val="111111"/>
          <w:sz w:val="28"/>
          <w:sz w:val="28"/>
          <w:szCs w:val="28"/>
          <w:rtl w:val="true"/>
          <w:lang w:bidi="ar-SA"/>
        </w:rPr>
        <w:t>وإن نُغلب فغير مُغلَّبينا</w:t>
      </w:r>
    </w:p>
    <w:p>
      <w:pPr>
        <w:pStyle w:val="BookText"/>
        <w:rPr/>
      </w:pPr>
      <w:r>
        <w:rPr>
          <w:rFonts w:ascii="Amiri" w:hAnsi="Amiri" w:eastAsia="Amiri" w:cs="Amiri"/>
          <w:color w:val="111111"/>
          <w:sz w:val="28"/>
          <w:sz w:val="28"/>
          <w:szCs w:val="28"/>
          <w:rtl w:val="true"/>
          <w:lang w:bidi="ar-SA"/>
        </w:rPr>
        <w:t>وما إن طبّنا جُبنٌ ولكن</w:t>
      </w:r>
    </w:p>
    <w:p>
      <w:pPr>
        <w:pStyle w:val="BookText"/>
        <w:rPr/>
      </w:pPr>
      <w:r>
        <w:rPr>
          <w:rFonts w:ascii="IRNazanin" w:hAnsi="IRNazanin" w:eastAsia="IRNazanin"/>
          <w:color w:val="111111"/>
          <w:sz w:val="28"/>
          <w:sz w:val="28"/>
          <w:szCs w:val="28"/>
          <w:rtl w:val="true"/>
          <w:lang w:bidi="fa-IR"/>
        </w:rPr>
        <w:t>منایانا ودولة آخرينا</w:t>
      </w:r>
    </w:p>
    <w:p>
      <w:pPr>
        <w:pStyle w:val="BookText"/>
        <w:rPr/>
      </w:pPr>
      <w:r>
        <w:rPr>
          <w:rFonts w:ascii="IRNazanin" w:hAnsi="IRNazanin" w:eastAsia="IRNazanin"/>
          <w:color w:val="111111"/>
          <w:sz w:val="28"/>
          <w:sz w:val="28"/>
          <w:szCs w:val="28"/>
          <w:rtl w:val="true"/>
          <w:lang w:bidi="fa-IR"/>
        </w:rPr>
        <w:t>إذا ما الموت رفّع عن اُناس</w:t>
      </w:r>
    </w:p>
    <w:p>
      <w:pPr>
        <w:pStyle w:val="BookText"/>
        <w:rPr/>
      </w:pP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فأفني ذلكم سروات قومي</w:t>
      </w:r>
    </w:p>
    <w:p>
      <w:pPr>
        <w:pStyle w:val="BookText"/>
        <w:rPr/>
      </w:pPr>
      <w:r>
        <w:rPr>
          <w:rFonts w:ascii="Amiri" w:hAnsi="Amiri" w:eastAsia="Amiri" w:cs="Amiri"/>
          <w:color w:val="111111"/>
          <w:sz w:val="28"/>
          <w:sz w:val="28"/>
          <w:szCs w:val="28"/>
          <w:rtl w:val="true"/>
          <w:lang w:bidi="ar-SA"/>
        </w:rPr>
        <w:t>كما أفني القرون الأوّلينا</w:t>
      </w:r>
    </w:p>
    <w:p>
      <w:pPr>
        <w:pStyle w:val="BookText"/>
        <w:rPr/>
      </w:pPr>
      <w:r>
        <w:rPr>
          <w:rFonts w:ascii="Amiri" w:hAnsi="Amiri" w:eastAsia="Amiri" w:cs="Amiri"/>
          <w:color w:val="111111"/>
          <w:sz w:val="28"/>
          <w:sz w:val="28"/>
          <w:szCs w:val="28"/>
          <w:rtl w:val="true"/>
          <w:lang w:bidi="ar-SA"/>
        </w:rPr>
        <w:t>فلو خلُد الملوك إذاً خلُدنا</w:t>
      </w:r>
    </w:p>
    <w:p>
      <w:pPr>
        <w:pStyle w:val="BookText"/>
        <w:rPr/>
      </w:pPr>
      <w:r>
        <w:rPr>
          <w:rFonts w:ascii="Amiri" w:hAnsi="Amiri" w:eastAsia="Amiri" w:cs="Amiri"/>
          <w:color w:val="111111"/>
          <w:sz w:val="28"/>
          <w:sz w:val="28"/>
          <w:szCs w:val="28"/>
          <w:rtl w:val="true"/>
          <w:lang w:bidi="ar-SA"/>
        </w:rPr>
        <w:t>ولو بقي الملوك إذاً بقينا</w:t>
      </w:r>
    </w:p>
    <w:p>
      <w:pPr>
        <w:pStyle w:val="BookText"/>
        <w:rPr/>
      </w:pPr>
      <w:r>
        <w:rPr>
          <w:rFonts w:ascii="Amiri" w:hAnsi="Amiri" w:eastAsia="Amiri" w:cs="Amiri"/>
          <w:color w:val="111111"/>
          <w:sz w:val="28"/>
          <w:sz w:val="28"/>
          <w:szCs w:val="28"/>
          <w:rtl w:val="true"/>
          <w:lang w:bidi="ar-SA"/>
        </w:rPr>
        <w:t>فقل للشامتين بنا أفيقوا</w:t>
      </w:r>
    </w:p>
    <w:p>
      <w:pPr>
        <w:pStyle w:val="BookText"/>
        <w:rPr/>
      </w:pPr>
      <w:r>
        <w:rPr>
          <w:rFonts w:ascii="Amiri" w:hAnsi="Amiri" w:eastAsia="Amiri" w:cs="Amiri"/>
          <w:color w:val="111111"/>
          <w:sz w:val="28"/>
          <w:sz w:val="28"/>
          <w:szCs w:val="28"/>
          <w:rtl w:val="true"/>
          <w:lang w:bidi="ar-SA"/>
        </w:rPr>
        <w:t>سيلقى الشامتون كما لقينا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أيمُ الله ، لا تلبثون بعدها إلّا كريث ما يركب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تدور بكم دور الرحي، وتقلق بكم قلق المحور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عهده إلىَّ أبي عن جدّي ، فأجمعوا أمركم و شرکاءكم ثمّ لا يكن أمركم عليكم غمَّة ثمَّ اقضوا إليَّ ولا تنظرون ، إنّي توكّلت على الله ربّي وربّكم ، ما من دابّة إلّا هو آخذ بناصيتها إنّ ربّي على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احبس عنهم قطر السماء ، وابعث عليهم سنين کسنّٙي يوسف، وسلّط عليهم غلام ثقيف فيسومهم كأساً مصبَّرة</w:t>
      </w:r>
      <w:r>
        <w:rPr>
          <w:rStyle w:val="FootnoteAnchor"/>
          <w:rtl w:val="true"/>
        </w:rPr>
        <w:footnoteReference w:id="978"/>
      </w:r>
      <w:r>
        <w:rPr>
          <w:rFonts w:ascii="Amiri" w:hAnsi="Amiri" w:eastAsia="Amiri" w:cs="Amiri"/>
          <w:color w:val="111111"/>
          <w:sz w:val="28"/>
          <w:sz w:val="28"/>
          <w:szCs w:val="28"/>
          <w:rtl w:val="true"/>
          <w:lang w:bidi="ar-SA"/>
        </w:rPr>
        <w:t>، فإنّهم كذبونا وخذلونا، وأنت ربّنا عليك توكّلنا وإليك أنبنا وإليك المصير</w:t>
      </w:r>
      <w:r>
        <w:rPr>
          <w:rFonts w:eastAsia="Amiri" w:cs="Amiri" w:ascii="Amiri" w:hAnsi="Amiri"/>
          <w:color w:val="111111"/>
          <w:sz w:val="28"/>
          <w:szCs w:val="28"/>
          <w:rtl w:val="true"/>
          <w:lang w:bidi="ar-SA"/>
        </w:rPr>
        <w:t xml:space="preserve">. </w:t>
      </w:r>
      <w:bookmarkStart w:id="720" w:name="pg7897_74228"/>
    </w:p>
    <w:p>
      <w:pPr>
        <w:pStyle w:val="BookText"/>
        <w:rPr/>
      </w:pPr>
      <w:bookmarkEnd w:id="720"/>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بفرس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المرتجز فركبه وعبّأ أصحابه للقتال</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6092217_1051229030"/>
      <w:bookmarkStart w:id="722" w:name="_Toc245"/>
      <w:bookmarkEnd w:id="721"/>
      <w:r>
        <w:rPr>
          <w:rtl w:val="true"/>
        </w:rPr>
        <w:t xml:space="preserve">تأملات ودروس وعبر من خطبة الإمام الحسين الثانية يوم عاشوراء </w:t>
      </w:r>
      <w:r>
        <w:rPr>
          <w:rtl w:val="true"/>
        </w:rPr>
        <w:t>:</w:t>
      </w:r>
      <w:bookmarkEnd w:id="722"/>
    </w:p>
    <w:p>
      <w:pPr>
        <w:pStyle w:val="BookText"/>
        <w:rPr/>
      </w:pPr>
      <w:r>
        <w:rPr>
          <w:rFonts w:ascii="IRNazanin" w:hAnsi="IRNazanin" w:eastAsia="IRNazanin"/>
          <w:color w:val="111111"/>
          <w:sz w:val="28"/>
          <w:sz w:val="28"/>
          <w:szCs w:val="28"/>
          <w:rtl w:val="true"/>
          <w:lang w:bidi="fa-IR"/>
        </w:rPr>
        <w:t xml:space="preserve">لقد تضمنت هذه الخطبة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وجازتها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آفاقاً واسعة من المعرفة ، وكم هائل من القيم والمفاهيم الثورية، بالاضافة إلى ما لا حد له ولا يعلمه إلّا الله من الأسى والحسرة والألم من الإمام الحسين على اُولئك الناس الذين ينتسبون إلى أُمة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ويدينون بالإسلام ويتخذون منه شعاراً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سلّوا سيوف البغي والعدوان في وجه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وواجهوا ابن بنت نبيهم ، وأقدموا على ما لا تقدم عليه أُمة من الأُمم في حق رموزها ومقدساتها الدينية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الخطبة وغيرها من خطب وكلمات و مکاتبات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التي قالها في كربلاء يوم عاشوراء، أو قبل ذلك، لم تحض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بعناية الباحثين والمحققين بالقدر الكافي ، ومهما بحثنا فيا كُتب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المقدسة فإنا لا نجد دراسة موسعة تسلط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بشكل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الخطب والكليات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نجد بعض المحاولات الأولية عند بعض المحققين والكتّاب</w:t>
      </w:r>
      <w:r>
        <w:rPr>
          <w:rStyle w:val="FootnoteAnchor"/>
          <w:rtl w:val="true"/>
        </w:rPr>
        <w:footnoteReference w:id="9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وبعض الاشارات العابرة عند بعضهم الآخر</w:t>
      </w:r>
      <w:r>
        <w:rPr>
          <w:rStyle w:val="FootnoteAnchor"/>
          <w:rtl w:val="true"/>
        </w:rPr>
        <w:footnoteReference w:id="981"/>
      </w:r>
      <w:r>
        <w:rPr>
          <w:rFonts w:ascii="Amiri" w:hAnsi="Amiri" w:eastAsia="Amiri" w:cs="Amiri"/>
          <w:color w:val="111111"/>
          <w:sz w:val="28"/>
          <w:sz w:val="28"/>
          <w:szCs w:val="28"/>
          <w:rtl w:val="true"/>
          <w:lang w:bidi="ar-SA"/>
        </w:rPr>
        <w:t>، تناولت بعض الكلمات والخطب الحسينية ، أو بعض الفقرات المقتضبة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أردنا أن نتوقف عند كل كلمة ، أو كل مقطع من مقاطع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آخر خطبة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لاحتجنا إلى دراسة موسعة ومؤلف مستقل ليستوعب معاني الكلمات، ومفاهيم الخطبة وسياق الأحداث التي تشير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كله سوف نتوقف عند بعض فقرات هذه الخطبة ، لاستلهام بعض الدروس والعبر منها لعلّنا نأخذ بقبس منها تنير لنا دروب الظلام، وترشدنا إلى نور الهداية والرشاد، وتحرك فينا نوازع الخير، وتوقظ في أعماق نفوسنا الاحساس بالعزة والكرامة، في زمن أراد لنا الاستكبار العالمي ومن خلال وسائله الشريرة أن نعيش حالة الانسحاق والإذلال والتبعية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في مفردات وأُسلوب بیان هذا الخطاب الحسيني حالة التأوه والتوجّع والأسى والحسرة، إلى جانب النقد والتقريض، والعقاب والتقريع، والتذمر والشكوى ، قد فاضت على لسان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الهادر ، وهي حالة اتصفت بها هذه الخطبة دون غيرها من خطبه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يكثر من عبارات الاستفهام، والإنكار، والتعجب، مصحوبة بترادف بين الفقرات، وبإيقاع شجي حزين، وعاطفة ثائرة جياشة، تستمد دوافعها من نفس كبيرة ، وعقيدة راسخة، وعزم لا يلين ، وعزة وشموخ وإباء، تأبي الاستسلام أو الإقرار بالأمر الواقع</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أن نقارن بين أُسلوبه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البياني والوصفي في هذه الخطبة ، وبين أُسلوب القرآن التصويري في الوصف والانكار والتعجب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فصاحة وبلاغة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خطبه ، وبين ما سطره والده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نهج البلاغة، لوجدنا أن كلام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الخطبة بالذات، قبس من نور القرآن الكريم، وصدى لكلمات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وتوظيف لروائع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نلاحظ في هذه الخطبة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المحتوى السياسي والديني والاجتماعي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الحقائق وبتقسيم منطقي رائع، وبتشبیهات واقعية تحول المفاهيم إلى أُمور حسية أو قريبة منها، فنجده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 لكم أيتها الجماعة وترحاً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استصرختمونا والهين فأصرخنا کم موجفين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سللتم علينا سيفاً لنا في أيمانكم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وحششتم علينا ناراً اقتدحناها على عدوّنا وعدوّكم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فأصبحتم إلباً لأعدائكم على أوليائكم ، بغير عدلٍ أفشوه فيكم، ولا أملٍ أصبح لكم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والتبُّ في اللغة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في الخسران، والترح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p>
    <w:p>
      <w:pPr>
        <w:pStyle w:val="BookText"/>
        <w:rPr/>
      </w:pPr>
      <w:r>
        <w:rPr>
          <w:rFonts w:ascii="IRNazanin" w:hAnsi="IRNazanin" w:eastAsia="IRNazanin"/>
          <w:color w:val="111111"/>
          <w:sz w:val="28"/>
          <w:sz w:val="28"/>
          <w:szCs w:val="28"/>
          <w:rtl w:val="true"/>
          <w:lang w:bidi="fa-IR"/>
        </w:rPr>
        <w:t>والانقطاع</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على هؤلاء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مستحقون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بالهلاك والخسران والانقطاع، بعد أن شاهد إصرارهم على البغي والعدوان، ولم تنفع فيهم النصائح والمواعظ والبراهين والحجج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أشبه هذا الدعاء الحسيني، بدعاء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قومه بعد أن يئس من إصلاحهم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تكرّر دعاء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هؤلاء القوم في وسط خطبته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وختم خطبته بالدعاء عليهم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احبس عنهم قطر السماء ، وابعث عليهم سنين كسنيّٙ يوسف، وسلّط عليهم غلام ثقيف فيسومهم كأساً مصبَّرة ، فإنّهم كذبونا وخذلونا، وأنت ربّنا عليك توكّلنا وإليك أنبنا وإليك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الدعوات الحسينية على هؤلاء القوم، قد استجیبت، وأنزل الله سبحانه بهؤلاء القتلة عذابه في الدنيا قبل الآخرة ، كما سوف نشير إلى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سللتم علينا سيفاً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أعظم ردة وانقلاب حضاري يمكن أن يحصل في حياة الأُمم والشعوب ، بل قلّما نجد لها مثيلاً في تاريخ الحضارات البشرية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العرب قبل الإسلام أُمّة معزولة في الصحراء عن العالم، ضعيفة، لا قوة لها ولا سلطان ولا مال، فمکّنهم الإسلام من القوة والمال ، وحمّلهم رسالة التوحيد، وفتح لهم مشارق الأرض ومغاربها، وجعلهم سادة وأئمة وحكّاماً على وجه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يذكرهم بهذه الحقيقة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هداكم بجدّي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ورزقكم به هذا السلطان الواسع على وجه الأرض، وجعلكم به أئمة وسادة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في أيمانكم، ولكنكم تخاذلتم عن نصرة أبي وأخي من قبل، وغمدتم سيوفكم عن نصرتهم،وها أنتم اليوم تسلّون السيف الذي جعله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أيمانكم، بوجه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وتقاتلونه به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أحرى بكم أن تقاتلوا بهذا السيف معاوية بن أبي سفيان من قبل إلى جانب أبي وأخي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معاوية اليوم إلى جانبي</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فهؤلاء القوم الذين استصرخوا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وكاتبوا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وأعطوه العهود والمواثيق والبيعة ، وقالوا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لك في الكوفة مائة ألف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بهم يرتدّون على أعقابهم، ويتنكرون لدينهم وقيمهم وأعرافهم، وتتحول سيوفهم وإرادتهم وولاؤهم إلى جانب أعدائهم، فيسلّون هذه السيوف الحرب أوليائهم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 ردة أعظم من هذه الردّة؟ وأي سقوط وتردّي أشدّ وأعظم من هذا السقوط الحضاري الذي شاهدناه في كربلاء يوم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نجد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يستخدم في خطابه مصطلحاً آخر أكثر إيضاحاً وبياناً من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وحششتم علينا ناراً، اقتدحناها على عدوّنا وعدوّكم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وكلمة حششتهم تعني أَوقَدتُم، من حششتَ النارَ احتشاشاً أي أوقدتها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 صبحي الصالح اللفظة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حاشّ،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الموقدون لنار الحرب أنتم </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القرآن الكريم بهذا المعنى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نعود إلى نص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لنسأل عن هذه النار التي تحدث عنها یوم عاشوراء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لا شك فيه أن هؤلاء القوم الذين خاطبهم الإمام في ذلك اليوم كانوا من المسلمين ، وقد خرجوا لابسين لامة حربهم وسالين سيوفهم، ومشر عين رماحهم الحرب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ولبئس ما قاموا به ، فهؤلاء هم الذين خاطبهم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اليوم العصيب ، ومن قبلهم خاطبهم أميرالمؤمنين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حُشَّاشُ نَارِ ال۟حَر۟بِ أَن۟تُم۟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فهؤلاء قد أوقدوا نار الحرب على 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والحسين إمامهم ووليهم، وكان ينبغي أن يوقدوها على عدوّ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وعدوّهم اللّدودوهم بنو أُمية ، فضيعوا بذلك حظهم ونصيبهم في جهاد عدوّهم، بل إنهم وقفوا إلى جانب عدوّهم، وأوقدوا نار الحرب على وليهم، وهو انقلاب عجيب ، وردة إلى الوراء، وسقوط في الهاوية السحيقة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ظاهر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المحققين تأملات في هذا المقطع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هذه النار التي يتحدث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يوم عاشوراء ؟ ومن اقتدحها؟ وأين اقتدحها؟ هذه النار هي انفجار النور الهائل في جزيرة العرب، وكانت تحمل إلى البشرية وهجاً ساطعاً ، أنار قلوب الناس وعقولهم في الشرق والغرب ، ودخل كل بیت ، وهذا النور أذهب الله عن الناس ظلمات الجاهلية ، فتحول هذا النور إلى إيمان وإخلاص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ثورات و حرکات للمظلومين على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أحرقت هذه النار عروش الطغاة والجبابرة في فارس والروم ومصر، وكسرت الأغلال والقيود من معاصم الناس وأقدامهم، وأطلقتهم من أسر الظالمين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واقتدح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النار في جزيرة العرب، ثمّ عمّت الدنيا كلّها ، فلم يمض على هذه القدحة خمسون سنة، حتى كانت هذه النار تنير مشارق الأرض ومغاربها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كذلك فجّر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کوامن الفطرة والعقل والضمير في نفوس هؤلاء الناس الخاملين في الجزيرة، فجعل منهم قمماً في الصلاح والتقوى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استطاعوا فيما بعد أن ينشروا هذه الدعوة على وجه الأرض، ويكونوا سادة وأئمة وقادة للبشرية ، بعد أن كانوا منزوين عن الحضارات في رقعة صحراوية غير ذات 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ثمّ لم يمض خمسون سنة على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حرق الناس بهذه النار، أبيات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وحرقوا بها خيام أهل بیت رسول الله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 حق أضاعه هؤلاء الناس ؟ وكيف ردّوا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الجميل </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ذكر هذا العلم، وهي تأمّلات عميقة في مضامينها، إلّا أنها قد تكون  بعيدة عن سياق حديث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فأصبحتم إلباً لأعدائكم على أوليائكم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وألب الناس أي جَمَعهُم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 الإبلَ ألباً ، أي جمعها وسَاقها ، وألبتُ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وتألبوا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 عَجباً لِطَلحَةَ، ألبَّ الناس على ابن عفّان حتى إذا قُتل أعطاني صفقته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الإلب ، 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يَجتمعونَ على عداوة إنسان، وتألّبوا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 الناسُ عَلينا أَلبَا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فالنّاسُ في جنبٍ، وکُنّا جنبا</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إذن نحن أمام حالة فريدة في التاريخ،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يخاطب أُمة من الناس يجمعهم عداء واحد، وانحدروا من ردة إلى ردة ، ومن سقوط إلى سقوط ، حتى عادوا إلى توازنهم في الجبهة المعادية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في أول أمرهم يدعون الحسين ويبايعونه ويعدونه النصرة والمودة، ثمّ بعد ذلك تتحول سيوفهم ومواقفهم السياسية إلى جانب بني أُمية، ولكن قلوبهم مع الحسين كما قال الفرزدق عندما التقى الحسين في منازل الطريق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قلوبهم معك وسيوفهم عليك </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بعد ذلك تتحول قلوبهم إلى جانب سيوفهم فتتوافق القلوب مع السيوف على عداء وقتال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كانت تجمعنا بكم براءة واحدة من أعداء الله ، وعداء واحد لهم وولاء واحد لأولياء الله، وقد أصبحتم 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إلباً لأعدائكم على أوليائكم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يجمعكم بأعدائكم العداء لأوليائكم، بعكس ما يجب أن يكون تماماً ، والحالة السوّية أن يجمعكم بأوليائكم العداء لاعدائكم، وهذه ردّة كاملة بعد الردّة الأُولى، وهي المحطة الثانية من الردّة، وأقصى درجات الردّة في شخصية الإنسان</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والشيء العجيب في انقلاب وردة هؤلاء القوم ، انه أنقلاب و تغير من طرفهم فقط ، أما الطرف الآخر فلم يتغير شيء في سياسته أبداً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عدل أفشوه فيكم، ولا أمل أصبح لكم فيهم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إنما تتغير وتتبدل مواقفه تبعاً لتغير الواقع الذي يعيشه ، أو على الأقل يعيش الأمل في تغير هذا الواقع، إلّا أنّ الذي حصل لم يكن نتيجة تغيّر واقع </w:t>
      </w:r>
    </w:p>
    <w:p>
      <w:pPr>
        <w:pStyle w:val="BookText"/>
        <w:rPr/>
      </w:pPr>
      <w:r>
        <w:rPr>
          <w:rFonts w:ascii="IRNazanin" w:hAnsi="IRNazanin" w:eastAsia="IRNazanin"/>
          <w:color w:val="111111"/>
          <w:sz w:val="28"/>
          <w:sz w:val="28"/>
          <w:szCs w:val="28"/>
          <w:rtl w:val="true"/>
          <w:lang w:bidi="fa-IR"/>
        </w:rPr>
        <w:t xml:space="preserve">بني أُمية نحو العدل والإحسان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فهاهم بنو أُمية يمارسون الظلم والعدوان والإذلال کما كانوا يمارسونه من قبل، ولا يوجد هنالك أي بصيص أمل في تغيّر هؤلاء مستقبلاً، فهم شجرة خبيثة ملعونة، امتد خبتها ليشمل الأبناء والأحفاد والفروع والأُصول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لابد أن نسأل عن سبب هذا الانقلاب ، مع أنه لم يتغير شيء في واقع بني أُمية، ولا يوجد أمل في تغيّرهم؟ فهل خدع هؤلاء؟ أو أنهم أذلّوا وقهروا بالارهاب والطمع؟</w:t>
      </w:r>
    </w:p>
    <w:p>
      <w:pPr>
        <w:pStyle w:val="BookText"/>
        <w:rPr/>
      </w:pPr>
      <w:r>
        <w:rPr>
          <w:rFonts w:ascii="Amiri" w:hAnsi="Amiri" w:eastAsia="Amiri" w:cs="Amiri"/>
          <w:color w:val="111111"/>
          <w:sz w:val="28"/>
          <w:sz w:val="28"/>
          <w:szCs w:val="28"/>
          <w:rtl w:val="true"/>
          <w:lang w:bidi="ar-SA"/>
        </w:rPr>
        <w:t>من البعيد جداً أن نقول إن هؤلاء الناس قد خدعوا، وهم يرون ويعيشون ظلم وجور وتعسف الأمويين في كل حين، ولا أمل في عدل بني أُمية بعد ذلك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الناس مخدوعين ، فماذا جرى في نفوسهم حتى انقلبوا من آل رسول الله إلى آل أُمية؟</w:t>
      </w:r>
    </w:p>
    <w:p>
      <w:pPr>
        <w:pStyle w:val="BookText"/>
        <w:rPr/>
      </w:pPr>
      <w:r>
        <w:rPr>
          <w:rFonts w:ascii="Amiri" w:hAnsi="Amiri" w:eastAsia="Amiri" w:cs="Amiri"/>
          <w:color w:val="111111"/>
          <w:sz w:val="28"/>
          <w:sz w:val="28"/>
          <w:szCs w:val="28"/>
          <w:rtl w:val="true"/>
          <w:lang w:bidi="ar-SA"/>
        </w:rPr>
        <w:t>إنّ الذي حدث هو أن بني أُمية أذلّوهم بالإرهاب والطمع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الخداع والإذلال، فإنّ الذي ينخدع بعدوّه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عدوه ويواليه ويحارب أعداءه خطأً، وهذا عجز في الوعي والمعرفة، وليس ذُلاً وعجزاً في</w:t>
      </w:r>
    </w:p>
    <w:p>
      <w:pPr>
        <w:pStyle w:val="BookText"/>
        <w:rPr/>
      </w:pPr>
      <w:r>
        <w:rPr>
          <w:rFonts w:ascii="Amiri" w:hAnsi="Amiri" w:eastAsia="Amiri" w:cs="Amiri"/>
          <w:color w:val="111111"/>
          <w:sz w:val="28"/>
          <w:sz w:val="28"/>
          <w:szCs w:val="28"/>
          <w:rtl w:val="true"/>
          <w:lang w:bidi="ar-SA"/>
        </w:rPr>
        <w:t xml:space="preserve">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يوالي عدوّه ويعطيه سيفه وماله ثمّ يعطيه قلبه وحبّه وهو يعلم أنه له عدوّ، فهذا هو الذل بعينه وانعدام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لن يكون في أُمة إلّا بالإذلال، والإذلال قد يكون بالإرهاب والقوة ، وقد يكون بالمال والذهب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بنو أُمية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 بالقوّة والإرهاب ، والإذلال بالمال والسلطان فأذلوا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استعملوا التغرير والإعلام والخداع، إلّا أن إسرافهم في الظلم والترف والمعصية كان أظهر من أن يخفى على أحد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نجد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ينبه ويذكر هؤلاء القوم بأن سلوكهم هذا يتنافى مع شيم الأحرار، ويقترب من مسلك العبيد ثمّ يذكّرهم بغدرهم القديم الذي توارثوه من أسلافهم، مستهلاً ذلك بسؤال بصيغة التعجب فيقول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لكم الويلات تركتمونا والسيف مشيم، والجأش طامن، والرأي لمّا يستحصف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أسرعتم إليها كطيرة الدُبي، وتداعيتم إليها كتهافت الفراش؟ فسحقاً لكم يا عبيد الأُمة، وشذّاذ الأحزاب، ونبذة الكتاب ، ومحرّفي الكلم، وعصبة الآثام، ونفثة الشيطان، ومطفئي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أهولاء تعضدون وعنّا تتخاذلون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 غدر فیکم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وشجت عليه أُصولكم، وتآزرت عليه فروعكم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فکنتم أخبث ثمر، شجي للناظر وأكلة للغاصب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في هذا المقطع 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من المفردات، تتسق فيما بينها لتشكل جملة مفاهيم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الإشارة إلى معاني هذه المفردات ، ومن ثمّ استخلاص المفهوم المراد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التضجر ، أو بمعنى اشتد، والويلات جمع ويل ومعناها التحسر ، فيكون معنى الجملة ، اشتدت عليكم الحسرات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والسيف المشيم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إذا أغمد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شامَ السيف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أغمده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وقيل القلب، وفلان قوي الجأش أي القلب، وجأش النفس رواع القلب إذا اضطرب عند الفزع،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لواهي الجأش ، فإذا ثبت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لرابط الجأش </w:t>
      </w:r>
    </w:p>
    <w:p>
      <w:pPr>
        <w:pStyle w:val="BookText"/>
        <w:rPr/>
      </w:pPr>
      <w:r>
        <w:rPr>
          <w:rFonts w:ascii="IRNazanin" w:hAnsi="IRNazanin" w:eastAsia="IRNazanin"/>
          <w:color w:val="111111"/>
          <w:sz w:val="28"/>
          <w:sz w:val="28"/>
          <w:szCs w:val="28"/>
          <w:rtl w:val="true"/>
          <w:lang w:bidi="fa-IR"/>
        </w:rPr>
        <w:t xml:space="preserve">واستحصف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استحکم، يقال رأي حصيف أي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أو أصغر الجراد، والواحدة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فراشة، وهي من صغار الحشرات الطائرة ، تتساقط على الضوء ليلاً، لضعف أبصارها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تفتيتُ الشيء،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سَحَقتُه فانسَحق، وأَبعدهُ الله واسحقه، أي جعلهُ سحيقاً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فَسُحْقًا لِأَصْحَابِ السَّعِير</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الجارية ، كناية عن الذل المأخوذة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 قومٌ تملكهم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على الألسن بالتشديد ، وتعني الطائفة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شُذّاذ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شاذ ، وهم المتفرقون من الجمع، ويعبر عنهم بالفارطة والغوغاء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الوشيجة عرقُ الشجرة وأُصولها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والشدة، وآزره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وقوّاه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 للناظر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 الحزن، والشجي ما يعترض بالحلق من عظم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أهم المفردات التي كان ينبغي بيان معانيها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والمعنى العام لهذه المفردات في سياقها البياني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على هؤلاء بالويلات واشتداد الحسرات، لأنهم تركوا أمامهم ومسؤولياتهم الدينية والجهادية، ولا زالت السيوف في أغمادها ، والنفوس مطمئنة إليهم، والآراء لم تستحکم بعد، وأسرعوا إلى بني أُمية وتهافتوا على الدنيا ، كما يتسارع طائر الجراد الصغير ، أو الفراش الذي يتهافت على ضوء القنديل، لكنه سرعان ما يسقط و ينتهي</w:t>
      </w:r>
      <w:r>
        <w:rPr>
          <w:rFonts w:eastAsia="IRNazanin" w:cs="IRNazanin"/>
          <w:color w:val="111111"/>
          <w:sz w:val="28"/>
          <w:szCs w:val="28"/>
          <w:rtl w:val="true"/>
          <w:lang w:bidi="fa-IR"/>
        </w:rPr>
        <w:t xml:space="preserve">. </w:t>
      </w:r>
      <w:bookmarkStart w:id="723" w:name="pg7897_74239"/>
    </w:p>
    <w:p>
      <w:pPr>
        <w:pStyle w:val="BookText"/>
        <w:rPr/>
      </w:pPr>
      <w:bookmarkEnd w:id="723"/>
      <w:r>
        <w:rPr>
          <w:rFonts w:ascii="Amiri" w:hAnsi="Amiri" w:eastAsia="Amiri" w:cs="Amiri"/>
          <w:color w:val="111111"/>
          <w:sz w:val="28"/>
          <w:sz w:val="28"/>
          <w:szCs w:val="28"/>
          <w:rtl w:val="true"/>
          <w:lang w:bidi="ar-SA"/>
        </w:rPr>
        <w:t xml:space="preserve">ثمّ يدعو عليهم مرة أُخرى بالسحق وتفتيت الشمل والإبعاد عن الله ورحمته ورضوانه ، لانهم يستحقون ذلك ، فهم عبيد الأُمة، وشذاذ الأحزاب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يسأل الإمام متعجباً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تقصدون بني أُمية ، و تعينونهم على باطلهم ، و تخذلون أهل بیت نبيكم عن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 الإمام يجيب عن هذا التساؤل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ليس بغريب عن أُمة من شذاذ الأحزاب ، وعرف عنهم الغدر قديماً ، وتوارثه الأبناء والأحفاد ، بعد أن اشتد عودهم وامتدت وقویت عروقهم على هذه الحالة ، فكانوا بمثابة أخبث ثمرة، ينظر إليها الناظر شجاً وحزناً وألماً، ويقطفها الغاصب ويأكلها من دون أن يبذل في أكلها ثمناً ، وهكذا أنتم وضعتم سيوفكم وعقولكم وقلوبكم في صالح بني أُمية من دون مقابل</w:t>
      </w:r>
      <w:r>
        <w:rPr>
          <w:rFonts w:eastAsia="IRNazanin" w:cs="IRNazanin"/>
          <w:color w:val="111111"/>
          <w:sz w:val="28"/>
          <w:szCs w:val="28"/>
          <w:rtl w:val="true"/>
          <w:lang w:bidi="fa-IR"/>
        </w:rPr>
        <w:t>.</w:t>
      </w:r>
    </w:p>
    <w:p>
      <w:pPr>
        <w:pStyle w:val="Heading6"/>
        <w:numPr>
          <w:ilvl w:val="5"/>
          <w:numId w:val="1"/>
        </w:numPr>
        <w:rPr/>
      </w:pPr>
      <w:bookmarkStart w:id="724" w:name="__RefHeading___Toc6092219_1051229030"/>
      <w:bookmarkStart w:id="725" w:name="_Toc246"/>
      <w:bookmarkEnd w:id="724"/>
      <w:r>
        <w:rPr>
          <w:rtl w:val="true"/>
        </w:rPr>
        <w:t xml:space="preserve">تأملات في المفاهيم </w:t>
      </w:r>
      <w:r>
        <w:rPr>
          <w:rtl w:val="true"/>
        </w:rPr>
        <w:t>:</w:t>
      </w:r>
      <w:bookmarkEnd w:id="725"/>
    </w:p>
    <w:p>
      <w:pPr>
        <w:pStyle w:val="BookText"/>
        <w:rPr/>
      </w:pPr>
      <w:r>
        <w:rPr>
          <w:rFonts w:ascii="IRNazanin" w:hAnsi="IRNazanin" w:eastAsia="IRNazanin"/>
          <w:color w:val="111111"/>
          <w:sz w:val="28"/>
          <w:sz w:val="28"/>
          <w:szCs w:val="28"/>
          <w:rtl w:val="true"/>
          <w:lang w:bidi="fa-IR"/>
        </w:rPr>
        <w:t>لقد طرح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القصير من خطبته جملة من المفاهيم نتوقف عند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المفهوم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الإنزلاق الخطر ، وهذا الانقلاب الحضاري ، من أعجب ما يمكن أن يقع في تاريخ البشرية ، ومن الظواهر النادرة في حياة الأُمم والشعوب والأفراد، وقلما نجد أُمة من الأُمم، أو فرداً من أفراد بني البشر ، يعادي أصدقاءه ويوالي أعداءه، وينفر من أوليائه ومحبيه ويقاتلهم، وفي المقابل ينجذب إلى أعدائه ويصافحهم ويقدم لهم نفسه، وهو يعرفهم جيداً أنهم أعداؤه وليس مخدوعاً بهم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يتعجب الإمام من هذه الظاهرة فيقول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 أهؤلاء تعضدون، وعنّا تتخاذلون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هنالك تفسير لهذه الظاهرة إلّا أن يكون الإنسان قد نسي نفسه لأن لنفس الإنسان حبّاً وبغضاً، يحب أولياءه ويبغض أعداءه ، فإذا نسي الإنسان نفسه ، نسي من يجب أن يحب ومن يجب أن يبغض ، وأعظم من ذلك أن ينقلب عنده الحب والبغض، فيحب عدوّه ويبغض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هي التي يعاقب الله بها الذين ينسونه ، فينسيهم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الحسين خاطبهم يوم العاشر من المحرم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استحوذ عليكم الشيطان فأنساكم ذكر الله العظيم، فتباً لكم ولما تريدون إنا لله وإنا إليه راجعون ، هؤلاء قوم کفروا بعد إيمانهم فبعداً للقوم الظالمين</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والذين خاطبهم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كانوا من الذين نسوا الله فأنساهم أنفسهم، ونسوا حبهم وبغضهم، فأحبوا بني أُمية ، وكان عليهم أن يعادوهم، لما جنت أيديهم من الظلم والعدوان ، وقاتلوا أولياء هم الذين أمر الله تعالى المسلمين بمودّتهم واتباعهم في آيات محكمات من كتابه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المفهوم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العبيد وأخلاق الأحرار، وأخلاق الدين وأخلاق  السياسة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يخاطبهم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عبيد الأمة، وشذاذ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يتحدث عن الطريق الذي سلكوه في تعاملهم مع قضية الأُمة الإسلامية ، وهي القضية التي نهض من أجلها الإمام الحسين وكان يجب أن يقوموا معه </w:t>
      </w:r>
    </w:p>
    <w:p>
      <w:pPr>
        <w:pStyle w:val="BookText"/>
        <w:rPr/>
      </w:pPr>
      <w:r>
        <w:rPr>
          <w:rFonts w:ascii="Amiri" w:hAnsi="Amiri" w:eastAsia="Amiri" w:cs="Amiri"/>
          <w:color w:val="111111"/>
          <w:sz w:val="28"/>
          <w:sz w:val="28"/>
          <w:szCs w:val="28"/>
          <w:rtl w:val="true"/>
          <w:lang w:bidi="ar-SA"/>
        </w:rPr>
        <w:t>لنصرة الحق، إلّا أنهم انقلبوا على أعقابهم، وانحرفوا عن مسيرتهم، وتحول ولاؤهم وسيوفهم من جبهة أوليائهم إلى جبهة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سلوك وأخلاق العبيد ، ولا يمثل سلوك وأخلاق الأحرار، وتمثل سلوك شذاذ الأحزاب وأهل السياسة وألاعيبها، ولا تمثل الدين في قيمه وأخلاقياته ومثله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فعبد الأُمَّة ، أو عبد الأَمَة ، مسحوق الشخصية لا يملك قراره بيده ، فيقر بالطاعة والولاء لسيده، لأن العبد وما يملك لمولاه، فالقرار قرار سیده ، والإرادة لسيده ، وخط العمل يرسم له، وليس على العبد سوى الطاعة والولاء الأعمى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والعبيد ليس لهم ولاء ثابت، وإنما ولاؤهم لمن يشتريهم، فمن يشتريهم من سوق النخاسة يستحق ولاءهم، ويتحول ولاؤهم من مولى إلى مولى في سوق النخاسة في لحظة واحدة ، عندما يدفع المولى الجديد الثمن إلى المولى القديم ، وعندما يدفع المولى القديم السوط إلى المولى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في ساعة واحدة ينسون ولاءهم وحبهم القديم، ليقدّموا إلى المولى الجديد ولاءهم الجديد</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لهم، إن ولاءكم وسيوفكم وقلوبكم وعقولكم قد تحولت إلى بني أُمية ، كما يتحول ولاء العبد لسيده الجديد في سوق النخاسة ، وهذه هي أخلاق العبيد الذين يعيشون حياة الذل والهوان، وليس لهم أن يرفضوا شيئاً یریده سیدهم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آخر لحظات يوم عاشوراء كلمة معبرة أُخرى تكمل هذه الجملة من خطابه ، يقول لهم مخاطباً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شيعة آل أبي سفيان </w:t>
      </w:r>
    </w:p>
    <w:p>
      <w:pPr>
        <w:pStyle w:val="BookText"/>
        <w:rPr/>
      </w:pPr>
      <w:r>
        <w:rPr>
          <w:rFonts w:ascii="IRNazanin" w:hAnsi="IRNazanin" w:eastAsia="IRNazanin"/>
          <w:color w:val="111111"/>
          <w:sz w:val="28"/>
          <w:sz w:val="28"/>
          <w:szCs w:val="28"/>
          <w:rtl w:val="true"/>
          <w:lang w:bidi="fa-IR"/>
        </w:rPr>
        <w:t xml:space="preserve">إن لم يكن لكم دين، وكنتم لا تخافون المعاد فكونوا أحراراً في دنياكم وارجعوا إلى أحسابكم إن کنتم عرباً كما تزعمون </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حرية الإنسان في المفهوم الإسلامي الذي يمثله مفهوم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تنبع من حرية إرادته ، بمعنى أن يكون رافضاً حتى لو لم يتحرك لسانه، وأن يرفض بقلبه، وأن يعطي قراره وقناعته ، وولاءه وسيفه بإرادته هو وليس بإرادة الآخرين، بل حتى لو منعه الآخرون عن ذلك ، وهذه هي الحرية الحقيقية التي لا يمكن أن يطالها ضعف ، ولا يمكن أن تكسوها هزيمة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رواية 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حرٌّ في جميع أحواله ، إن نابته نائبة صَبَر عليها ، وإن تداکت عليه المصائب لم تكسره، وإن أسر وقهر واستبدل باليسر عسراً</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شذاذ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شذاذ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أيضاً ظاهرة ومسلكية عجيبة نعيش بعض فصولها عند الساسة المحترفين، وصنعتها سياسة بني أُمية في زمن معاوية ويزيد بن معاوية ، حيث كان شراء الذمم والولاءات بالأموال والمناصب على قدم وساق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والحزب بمعناه اللغوي والسياسي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 وكل قوم تَشاكَلَت قُلوبُهم وأعمالُهم فَهُم أحزاب، أو كلّ طائفة هَواهُم واحد</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يبتعد المعنى الاصطلاحي للحزب عن المعنى اللغوي كثيراً ، فالحزب في المفهوم السياسي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أشخاص يعتنقون العقيدة السياسية نفسها</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وبتعبير أوسع وأشمل يعرف الحزب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المواطنين يؤمنون بأهداف سياسية وأيدلوجية مشتركة وينظمون أنفسهم بهدف الوصول إلى السلطة وتحقيق برنامجهم</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ينتمي إلى حزب معين يتكيف ولاؤه لحزبه عادة، ولا يحيد عن هذا الولاء في سرّاء الحزب أو ضرّائه، وفي انتصاراته السياسية أو هزيمته ، وسواء حصل حزبه على مكاسب سياسية ووصل إلى السلطة، أم أنه بقي خارج نطاق السلطة وفي جبهة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فالحزبي الحقيقي يعيش حالة من التوازن في سلوكه وتصرفاته وولاؤه وحبه وبغضه، وفي اطار حزبه و مقرراته السياسية والعقائدية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الحزبي المزيف والمتذبذب والذي يعبر عنه الإمام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شذاذ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طبقة عجيبة من محترفي السياسية، ولهم مسلكية سياسية متقلبة مع الرياح السياسية ، ووفق مصالحهم الدنيوية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والسمة الأساسية لهؤلاء المحازيب، أن ولاءهم للمنتصر دائماً، حقاً كان أم باطلاً، فيتحول ولاؤهم مع انقلاب الرياح السياسية ، فإذا اتجهت ريح السياسة إلى الشرق صار ماركسياً شيوعياً ونجده ينظر للفكر الماركسي ويرفع شعاراته ويتزيا بزیه، ويطيل شاربيه ، ويتغنى بمصطلحاتهم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اتجهت الرياح السياسية نحو الغرب نراه من أشد المدافعين عن الديمقراطية  الأمريكية، والفكر الليبرالي، ويدعو إلى المجتمع المدني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توجهت الرياح نحو الإسلام والحركات الإسلامية ، فلا مانع عنده من تغير ملامحه الخارجية، فيطيل لحيته ، ويقصر ثوبه ، ويضع المسواك بين أسنانه ، </w:t>
      </w:r>
    </w:p>
    <w:p>
      <w:pPr>
        <w:pStyle w:val="BookText"/>
        <w:rPr/>
      </w:pPr>
      <w:r>
        <w:rPr>
          <w:rFonts w:ascii="Amiri" w:hAnsi="Amiri" w:eastAsia="Amiri" w:cs="Amiri"/>
          <w:color w:val="111111"/>
          <w:sz w:val="28"/>
          <w:sz w:val="28"/>
          <w:szCs w:val="28"/>
          <w:rtl w:val="true"/>
          <w:lang w:bidi="ar-SA"/>
        </w:rPr>
        <w:t>ويرفع الشعارات الإسلامية ، ويدعو بالويل والثبور وعظائم الأُمور على الظلم والظالمين والمستكبرين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ومسلكية محترفي السياسة، ولا تعدم أن تجد لها نماذج في مجتمعنا، كما كانوا من قبل في عهد 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ويمثل هؤلاء حالة مرضية خطرة في المجتمع، إذ يلبّسون على الناس ويخدعون أُمة منهم، والناس تبع لساستهم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 هذه الظاهرة في نفس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ولاء سياسية عائمة، لها مدلولات نفسية خطيرة، تكشف عن فقدان الأصالة والقيم في النفس، والتبعية المطلقة للمنتصر والقاهر، والانسلاخ الكامل من الذات والقيم</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المفهوم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الغدر عند هؤلاء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يخاطبهم ويقول لهم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أجل والله غدر فیکم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الغدر والخبث فيكم أصيل وعريق ، ورثه الأبناء من الآباء، فأنتم أسوأ خلف لأسوأ سلف ، إذ اشتبكت على هذا الغدر أُصولكم، وتأزرت وهاجت و تفتّحت عليه فروعكم، فأنتم أخبث ثمر للشجرة الخبيثة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الجملة من خطبة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الجمل العميقة جداً في مدلولاتها، وتحتاج إلى تدبّر وتأمل عميق للكشف عن مكنونها، إذ يشير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وبكلمات موجزة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قانوني الخير والشر وتأصلهما في الإنسان، وتدخل عامل الوراثة في ذلك حيث ينتقل الخير والشر ، والطيب والخبيث من جيل إلى جيل آخر بعد أن يتجذر ويتعمق ويتأزر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المحققين والكتّاب من توقف عند هذه الكلمات الحسينية وتأمل فيها للكشف عن مدلولاتها التربوية والأخلاقية والأُسرية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هنالك بعض الشذرات القليلة والعميقة سجلتها يراعة الشيخ الآصفي في تأملاته وتعليقه على هذا المقطع من الخطاب الحسيني، فيقول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للخير عراقة وأصالة ، كذلك للشر عراقة وأصالة، وجذور الخير تمتد إلى الفطرة والعقل والضمير والقلب ، وجذور الشرّٙ تمتد مع الهوى ، وعندما يتأصّل الشر والهوى في النفس يفقد صاحبه کل منابع الخير في نفسه ، وتنضب في قلبه وضميره وعقله وفطرته كل جذور الخير وأُصول الخير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ويدخل عامل الوراثة في تأصيل الخير وحالة الشر معاً، وهذا لا يعني أن الوراثة تشكل عاملاً قهرياً في تأصيل الخير والشر، وإنما لعامل الوراثة دور هام في تأصيل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فالوراثة تنقح الخير وتنقح الشر، ولكن من دون إجبار وقهر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البشرية تنشطر إلى شطرين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الطيّبة ، والشجرة الخبيثة ، وكل منهما شجرة، وكما أن للشجرة جذورة وثمارة، وتتشابه الجذور والثمار في الشجرة، وإن الجذور أصل الشجرة والثمار فرعها، والشجرة واسطة في نقل الخصائص من الجذور إلى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الشجرة الطيّبة والشجرة الخبيثة ، كل منهما ينقلان الطيّب والخبيث من الأسلاف إلى الأبناء فيتعرق في كل منهما الخير والشر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الشجرتان تشكلان خطين في تاريخ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صاعداً، مستمراً في الصعود، وخطّاً هابطاً مستمراً في السقوط، فالأُسرة المرودية في سقوط ، والأُسرة الإبراهيمية في صعود، والأُسرة الموسوية في صعود،والأُسرة الفرعونية في سقوط </w:t>
      </w:r>
      <w:r>
        <w:rPr>
          <w:rFonts w:eastAsia="Amiri" w:cs="Amiri" w:ascii="Amiri" w:hAnsi="Amiri"/>
          <w:color w:val="111111"/>
          <w:sz w:val="28"/>
          <w:szCs w:val="28"/>
          <w:rtl w:val="true"/>
          <w:lang w:bidi="ar-SA"/>
        </w:rPr>
        <w:t xml:space="preserve">. </w:t>
      </w:r>
      <w:bookmarkStart w:id="726" w:name="pg7897_74246"/>
    </w:p>
    <w:p>
      <w:pPr>
        <w:pStyle w:val="BookText"/>
        <w:rPr/>
      </w:pPr>
      <w:bookmarkEnd w:id="726"/>
      <w:r>
        <w:rPr>
          <w:rFonts w:ascii="IRNazanin" w:hAnsi="IRNazanin" w:eastAsia="IRNazanin"/>
          <w:color w:val="111111"/>
          <w:sz w:val="28"/>
          <w:sz w:val="28"/>
          <w:szCs w:val="28"/>
          <w:rtl w:val="true"/>
          <w:lang w:bidi="fa-IR"/>
        </w:rPr>
        <w:t>وقانون الوراثة ينقّح هذا الصعود، وذلك الهبوط، ولا ينقل فقط خصائص الخير والشر من الأسلاف إلى الأبناء، وإنما ينقّحه ويصفّيه، ويفرز الشرّ عن الخير ، والخير عن الشر، وکلما یمر الزمن على هاتين الأُسرتين تتسع الفاصلة بينهما، حتى إذا خلصت نفوسهم عن الخير، ونضب معين الخير في نفوسهم، نزل عليهم العذاب لأنهم لا يستحقون الرحمة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 في عهد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حدث في عهد نوح يحدث في أي وقت آخر، فتنتهي الأُسرة الخبيثة وتسقط ، فتبدأ دورة جديدة من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هذا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خطبة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غدر فیکم قديم، وشجت عليه أُصولكم، وتأزّرت عليه فروعكم، فكنتم أخبث ثمر، شجي للناظر وأكلة للغاصب</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6092221_1051229030"/>
      <w:bookmarkStart w:id="728" w:name="_Toc247"/>
      <w:bookmarkEnd w:id="727"/>
      <w:r>
        <w:rPr>
          <w:rtl w:val="true"/>
        </w:rPr>
        <w:t>المبحث الرابع</w:t>
      </w:r>
      <w:r>
        <w:rPr>
          <w:rtl w:val="true"/>
        </w:rPr>
        <w:t xml:space="preserve">: </w:t>
      </w:r>
      <w:r>
        <w:rPr>
          <w:rtl w:val="true"/>
        </w:rPr>
        <w:t>الاباء والعزة الحسينية</w:t>
      </w:r>
      <w:bookmarkEnd w:id="728"/>
    </w:p>
    <w:p>
      <w:pPr>
        <w:pStyle w:val="Heading5"/>
        <w:numPr>
          <w:ilvl w:val="4"/>
          <w:numId w:val="1"/>
        </w:numPr>
        <w:rPr/>
      </w:pPr>
      <w:bookmarkStart w:id="729" w:name="__RefHeading___Toc6092223_1051229030"/>
      <w:bookmarkStart w:id="730" w:name="_Toc248"/>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 xml:space="preserve">في آخر مقطع من خطبة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أهم قضية من القضايا التي طرحها في نهضته المباركة إلّا وهي قضية عزة وذلة الأُمة الإسلامية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الدعيّ ابن الدّعي قد ركز بين اثنتين ، بين السلّة والذّلة ، وهیهات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الله ذلك لنا ورسوله والمؤمنون، وحجور طابت وطهرت ، </w:t>
      </w:r>
      <w:bookmarkStart w:id="731" w:name="pg7897_74247"/>
    </w:p>
    <w:p>
      <w:pPr>
        <w:pStyle w:val="BookText"/>
        <w:rPr/>
      </w:pPr>
      <w:bookmarkEnd w:id="731"/>
      <w:r>
        <w:rPr>
          <w:rFonts w:ascii="Amiri" w:hAnsi="Amiri" w:eastAsia="Amiri" w:cs="Amiri"/>
          <w:color w:val="111111"/>
          <w:sz w:val="28"/>
          <w:sz w:val="28"/>
          <w:szCs w:val="28"/>
          <w:rtl w:val="true"/>
          <w:lang w:bidi="ar-SA"/>
        </w:rPr>
        <w:t>وأُنوف حميّة ، ونفوس أبيّة ، من أن نؤثر طاعة اللئام على مصارع الكرام، ألا وإنّي زاحف بهذه الأُسرة مع قلّة العدد وخذلة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نتوقف أولاً عند معاني بعض مفردات هذا النص ، ثمّ نتأمل فيه لنستلهم منه بعض المفاهيم والدروس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ركز الريح أي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السيفَ أخرجه من الغمد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حُجُور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الحجور بمعنى البيوت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والجمعُ أُنُفُ و آنافُ وأُنُوف ، وحَمِيُّ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أَنِفاً يأنف أن يُضام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الشيء يأباه إباءً وإباءةً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كرِهَه ، ورجل أباء إذا أبي أن يضام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أهم معاني مفردات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المفاهيم والدروس والعبر التي يمكن استخلاصها من هذه الكلمات القصيرة في ألفاظها، والكثيرة في معانيها فهي مفاهيم كثيرة ، نتوقف عند بعضها </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6092225_1051229030"/>
      <w:bookmarkStart w:id="733" w:name="_Toc249"/>
      <w:bookmarkEnd w:id="732"/>
      <w:r>
        <w:rPr>
          <w:rtl w:val="true"/>
        </w:rPr>
        <w:t xml:space="preserve">المفهوم الأول </w:t>
      </w:r>
      <w:r>
        <w:rPr>
          <w:rtl w:val="true"/>
        </w:rPr>
        <w:t xml:space="preserve">: </w:t>
      </w:r>
      <w:r>
        <w:rPr>
          <w:rtl w:val="true"/>
        </w:rPr>
        <w:t xml:space="preserve">عزّة الأُمة الإسلامية وكرامتها </w:t>
      </w:r>
      <w:r>
        <w:rPr>
          <w:rtl w:val="true"/>
        </w:rPr>
        <w:t>:</w:t>
      </w:r>
      <w:bookmarkEnd w:id="73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يعيش هموم الأُمة الإسلامية وتطلعاتها، وكان يبتغي من خلال نهضته المباركة أن يصلح أوضاع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لطلب الاصلاح في أُمة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يحمل مشروعاً قتالياً ، ولو ابتغى ذلك لأعدّ له عدّته من الرجال والخيل والسيوف، وأخرج معه بني هاشم وغيرهم من حلفائها من القبائل الأُخرى،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يفعل ذلك لأنه لم يكن يعلق آماله في إصلاح </w:t>
      </w:r>
      <w:bookmarkStart w:id="734" w:name="pg7897_74248"/>
    </w:p>
    <w:p>
      <w:pPr>
        <w:pStyle w:val="BookText"/>
        <w:rPr/>
      </w:pPr>
      <w:bookmarkEnd w:id="734"/>
      <w:r>
        <w:rPr>
          <w:rFonts w:ascii="Amiri" w:hAnsi="Amiri" w:eastAsia="Amiri" w:cs="Amiri"/>
          <w:color w:val="111111"/>
          <w:sz w:val="28"/>
          <w:sz w:val="28"/>
          <w:szCs w:val="28"/>
          <w:rtl w:val="true"/>
          <w:lang w:bidi="ar-SA"/>
        </w:rPr>
        <w:t xml:space="preserve">الأُمة على أي مشروع قتالي أو نصر عسكري، وإنما أراد أن يبعث الحياة في هذه الأُمة من خلال توعيتها وتذكيرها بمسؤولياتها اتجاه الأوضاع السياسية ومسؤولية الحاكم اتجاه الأُمة، ومسؤولية الأُمة اتجاه الحاكم في خط العدل والظلم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يقول للأُمة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 مع أنفسكم وأهلي مع أهليكم ولكم فيَّ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أتحمل المسؤولية كما أنكم تتحملونها، وأنا شريككم في تحمل المسؤولية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بني أمية وولاتهم ورموزهم من أمثال عبيد الله بن زیاد والذي يعبر عنه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الدعي بن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كانوا في الاتجاه المعاكس تماماً لتطلعات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تمثل تطلعات الأُمة الإسلامية، فكانوا يمثلون الفساد والإفساد بكل أشكاله وألوانه، ولهذا لم تكن تسع صدورهم لأي دعوة إصلاح في المجتمع سواءً صدرت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غيره، وكانوا يواجهون هذه الدعوات، ويصدونها بعنف وشدة وقسوة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المصلحون والشرفاء وأصحاب الضمائر الحية في ذلك العهد يعيشون بين هذين الخيارين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 أو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من يعارض حكم بني أُمية ، ويرفض المشروع الأموي ، يُعرّض نفسه لهذين الخيارين ، أما أن يقتل أو يعيش حياة ذليلة ليس فيها طعم ولا لذة</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6092227_1051229030"/>
      <w:bookmarkStart w:id="736" w:name="_Toc250"/>
      <w:bookmarkEnd w:id="735"/>
      <w:r>
        <w:rPr>
          <w:rtl w:val="true"/>
        </w:rPr>
        <w:t xml:space="preserve">المفهوم الثاني </w:t>
      </w:r>
      <w:r>
        <w:rPr>
          <w:rtl w:val="true"/>
        </w:rPr>
        <w:t xml:space="preserve">: </w:t>
      </w:r>
      <w:r>
        <w:rPr>
          <w:rtl w:val="true"/>
        </w:rPr>
        <w:t xml:space="preserve">موقف الحسين في كربلاء، يمثل موقف الإسلام </w:t>
      </w:r>
      <w:r>
        <w:rPr>
          <w:rtl w:val="true"/>
        </w:rPr>
        <w:t>:</w:t>
      </w:r>
      <w:bookmarkEnd w:id="736"/>
    </w:p>
    <w:p>
      <w:pPr>
        <w:pStyle w:val="BookText"/>
        <w:rPr/>
      </w:pPr>
      <w:r>
        <w:rPr>
          <w:rFonts w:ascii="IRNazanin" w:hAnsi="IRNazanin" w:eastAsia="IRNazanin"/>
          <w:color w:val="111111"/>
          <w:sz w:val="28"/>
          <w:sz w:val="28"/>
          <w:szCs w:val="28"/>
          <w:rtl w:val="true"/>
          <w:lang w:bidi="fa-IR"/>
        </w:rPr>
        <w:t xml:space="preserve">لم ينطلق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موقفه من بني أُمية من موقف شخصي واعتبارات 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شخصيته شخصية مقدسة ولها وزنها الإيماني والاجتماعي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كانت جميع مواقفه تمثل الإسلام في تعاليمه وقيمه و مفاهیمه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يتصور البعض ومن خلال ما توحي به كلمة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الموقف موقف شخصي، وأن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يشعر أنه عزیر ، وقوي ، فعبر بهذه الكلمات عن حالته الشخصية </w:t>
      </w:r>
      <w:r>
        <w:rPr>
          <w:rFonts w:eastAsia="IRNazanin" w:cs="IRNazanin"/>
          <w:color w:val="111111"/>
          <w:sz w:val="28"/>
          <w:szCs w:val="28"/>
          <w:rtl w:val="true"/>
          <w:lang w:bidi="fa-IR"/>
        </w:rPr>
        <w:t xml:space="preserve">.... </w:t>
      </w:r>
      <w:bookmarkStart w:id="737" w:name="pg7897_74249"/>
    </w:p>
    <w:p>
      <w:pPr>
        <w:pStyle w:val="BookText"/>
        <w:rPr/>
      </w:pPr>
      <w:bookmarkEnd w:id="737"/>
      <w:r>
        <w:rPr>
          <w:rFonts w:ascii="IRNazanin" w:hAnsi="IRNazanin" w:eastAsia="IRNazanin"/>
          <w:color w:val="111111"/>
          <w:sz w:val="28"/>
          <w:sz w:val="28"/>
          <w:szCs w:val="28"/>
          <w:rtl w:val="true"/>
          <w:lang w:bidi="fa-IR"/>
        </w:rPr>
        <w:t xml:space="preserve">إلّا أن هذا التصور خاطیء بلا شك، فلامام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شك فيه قوي وعزيز إلّا أنه لا يعبر عن حالته الشخصية وإنما يتكلم بلغة الجمع لأن قضية العزة والذلّة ليست من الأُمور الشخصية الذاتية حتى يترك فيها الخيار للإنسان المسلم ليختار منها ما يشاء ، وإنما موضوع العزة في مقابل الذلة تمثل الإطار العام الذي يلتقي بكل الأُمور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جعل العزة لنفسه ولرسوله وللمؤمنين ، ومعنى ذلك أن لا خيار للمؤمنين بأن يكونوا أذلاء، فليس من حقك أن تتنازل عن عزّتك، ولهذا نجد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يعقب على الآية الكريمة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الْعِزَّةُ وَلِرَسُولِهِ وَلِلْمُؤْمِنِينَ</w:t>
      </w:r>
      <w:r>
        <w:rPr>
          <w:rStyle w:val="FootnoteAnchor"/>
          <w:rtl w:val="true"/>
        </w:rPr>
        <w:footnoteReference w:id="1008"/>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للمؤمن أمره كله، ولم يفوّض إليه أن يكون ذليلاً</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عليه خیاران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التسليم أو الموت ، واختار الموت على الذلة والاستسلام، لأن الأمر لم يكن يتناول شخصه فقط ، وإنما كان يتناول الحالة العامة للأُمة، لأنهم يريدون أن يذلوا الأُمة الإسلامية من خلاله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6092229_1051229030"/>
      <w:bookmarkStart w:id="739" w:name="_Toc251"/>
      <w:bookmarkEnd w:id="738"/>
      <w:r>
        <w:rPr>
          <w:rtl w:val="true"/>
        </w:rPr>
        <w:t xml:space="preserve">المفهوم الثالث </w:t>
      </w:r>
      <w:r>
        <w:rPr>
          <w:rtl w:val="true"/>
        </w:rPr>
        <w:t xml:space="preserve">: </w:t>
      </w:r>
      <w:r>
        <w:rPr>
          <w:rtl w:val="true"/>
        </w:rPr>
        <w:t xml:space="preserve">الحسين يمثل القدوة والأُسوة التصحيحية </w:t>
      </w:r>
      <w:r>
        <w:rPr>
          <w:rtl w:val="true"/>
        </w:rPr>
        <w:t>:</w:t>
      </w:r>
      <w:bookmarkEnd w:id="739"/>
    </w:p>
    <w:p>
      <w:pPr>
        <w:pStyle w:val="BookText"/>
        <w:rPr/>
      </w:pPr>
      <w:r>
        <w:rPr>
          <w:rFonts w:ascii="IRNazanin" w:hAnsi="IRNazanin" w:eastAsia="IRNazanin"/>
          <w:color w:val="111111"/>
          <w:sz w:val="28"/>
          <w:sz w:val="28"/>
          <w:szCs w:val="28"/>
          <w:rtl w:val="true"/>
          <w:lang w:bidi="fa-IR"/>
        </w:rPr>
        <w:t>لا يخفى دور الأُسوة والقدوة في حياة الإنسان عامّة، وحياة المسلمين الإيمانية خاصة، لأنها هي التي تجسد مفاهيم الإسلام قولاً وعملاً، وتحولها من واقع ذهنی تجریدي إلى واقع حياتي يعيش مع الإنسان، ويتفاعل معها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نجد القرآن الكريم يرشد إلى قدوة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وقدوة وأُسوة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فِيهِمْ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أُسوة الرسول الأكرم أُسوة تأسيسية ، إذ أكمل الله سبحانه دينه، ووضع للمسلمين شرعة ومنهاجاً، وأودع أمر ذلك إلى نبيه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المسلمين إلى الأُسوة والقدوة من بعده في أكثر من موضع، وضمن أحاديث مستفيضة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ما إن تمسكتم بهما لن تضلوا من بعدي</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البيت قدوة وأُسوة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قدوة تصحيحية ، تصحح مسيرة الاسلام من أي انحراف أو خروج عن تعاليمه وتشريعاته وقيمه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خرجت لطلب الإصلاح في أُمة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وأنا أحقّ من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فلكم فيَّ أُسوة </w:t>
      </w:r>
      <w:r>
        <w:rPr>
          <w:rFonts w:eastAsia="IRNazanin" w:cs="IRNazanin"/>
          <w:color w:val="111111"/>
          <w:sz w:val="28"/>
          <w:szCs w:val="28"/>
          <w:rtl w:val="true"/>
          <w:lang w:bidi="fa-IR"/>
        </w:rPr>
        <w:t xml:space="preserve">» </w:t>
      </w:r>
      <w:bookmarkStart w:id="740" w:name="pg7897_74251"/>
    </w:p>
    <w:p>
      <w:pPr>
        <w:pStyle w:val="BookText"/>
        <w:rPr/>
      </w:pPr>
      <w:bookmarkEnd w:id="740"/>
      <w:r>
        <w:rPr>
          <w:rFonts w:ascii="Amiri" w:hAnsi="Amiri" w:eastAsia="Amiri" w:cs="Amiri"/>
          <w:color w:val="111111"/>
          <w:sz w:val="28"/>
          <w:sz w:val="28"/>
          <w:szCs w:val="28"/>
          <w:rtl w:val="true"/>
          <w:lang w:bidi="ar-SA"/>
        </w:rPr>
        <w:t>ومما لا شك فيه أن عملية التصحيح لا تقلّ شأناً عن عملية التأسيس ، فكما أن مهمة التأسيس تستوجب التضحية والفداء، وقدم أنبياء الله ورسوله أنفسهم وأرواحهم سخية من أجل ذلك ، كذلك مهمة التصحيح تستوجب التضحية والفداء بالنفوس والأرواح والأولاد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فعله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عاشوراء فوقف ليقول في آخر خطبة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وإني زاحف بهذه الأُسرة مع قلّة العدد وخذلان الناصر</w:t>
      </w:r>
      <w:r>
        <w:rPr>
          <w:rFonts w:eastAsia="IRNazanin" w:cs="IRNazanin"/>
          <w:color w:val="111111"/>
          <w:sz w:val="28"/>
          <w:szCs w:val="28"/>
          <w:rtl w:val="true"/>
          <w:lang w:bidi="fa-IR"/>
        </w:rPr>
        <w:t>».</w:t>
      </w:r>
    </w:p>
    <w:p>
      <w:pPr>
        <w:pStyle w:val="Heading5"/>
        <w:numPr>
          <w:ilvl w:val="4"/>
          <w:numId w:val="1"/>
        </w:numPr>
        <w:rPr/>
      </w:pPr>
      <w:bookmarkStart w:id="741" w:name="__RefHeading___Toc6092231_1051229030"/>
      <w:bookmarkStart w:id="742" w:name="_Toc252"/>
      <w:bookmarkEnd w:id="741"/>
      <w:r>
        <w:rPr>
          <w:rtl w:val="true"/>
        </w:rPr>
        <w:t xml:space="preserve">المفهوم الرابع </w:t>
      </w:r>
      <w:r>
        <w:rPr>
          <w:rtl w:val="true"/>
        </w:rPr>
        <w:t xml:space="preserve">: </w:t>
      </w:r>
      <w:r>
        <w:rPr>
          <w:rtl w:val="true"/>
        </w:rPr>
        <w:t xml:space="preserve">حيوية شعارات الإمام الحسين </w:t>
      </w:r>
      <w:r>
        <w:rPr>
          <w:rtl w:val="true"/>
        </w:rPr>
        <w:t>(</w:t>
      </w:r>
      <w:r>
        <w:rPr>
          <w:rtl w:val="true"/>
        </w:rPr>
        <w:t>علیه السلام</w:t>
      </w:r>
      <w:r>
        <w:rPr>
          <w:rtl w:val="true"/>
        </w:rPr>
        <w:t>):</w:t>
      </w:r>
      <w:bookmarkEnd w:id="742"/>
    </w:p>
    <w:p>
      <w:pPr>
        <w:pStyle w:val="BookText"/>
        <w:rPr/>
      </w:pPr>
      <w:r>
        <w:rPr>
          <w:rFonts w:ascii="Amiri" w:hAnsi="Amiri" w:eastAsia="Amiri" w:cs="Amiri"/>
          <w:color w:val="111111"/>
          <w:sz w:val="28"/>
          <w:sz w:val="28"/>
          <w:szCs w:val="28"/>
          <w:rtl w:val="true"/>
          <w:lang w:bidi="ar-SA"/>
        </w:rPr>
        <w:t>يجسد الشعار واللافتة التي ترفع ، كل القيم والمفاهيم التي يتبناها ويدافع عنها صاحب الشعار، وعادة ما تكون هذه الشعارات بألفاظ موجزة، ومؤثرة، ولها وقع خاص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لكل نهضة أو حركة ثورية في المجتمع الإنساني والإسلامي شعاراتها، فإن لنهضة سيد الشهداء المباركة شعاراتها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الفارق المهم بين تلك الشعارات ، وشعارات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تلك الشعارات ماتت ودفنت بموت أصحابها، وشعارات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خلدت بخلود صاحبها، وبقيت فاعلة ومؤثرة 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تحولت تلك الشعارات الحسينية إلى مدرسة للمجاهدين والأحرار والذين يبتغون العزة والكرامة والإباء، وكل الحركات الثورية والجهادية التي أعقبت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ونهضته المباركة استمدت من هذه الشعارات كمحرك لها، وباعث لرجالها نحو التضحية والجهاد والاستشهاد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بنا مقولة مصعب بن الزبير بعد أن خذله أهل الكوفة وحوصر من قبل جیش الشام، فنادى رجلاً من أصحابه يدعى عروة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الحسين بن عليّ ، كيف صَنَع بإبائه النزول على حُكم ابن زیاد و عَزمه على الحرب؟</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فاخبره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الأُلي بالطَّفِ من آلِ هاشمٍ</w:t>
      </w:r>
    </w:p>
    <w:p>
      <w:pPr>
        <w:pStyle w:val="BookText"/>
        <w:rPr/>
      </w:pPr>
      <w:r>
        <w:rPr>
          <w:rFonts w:ascii="Amiri" w:hAnsi="Amiri" w:eastAsia="Amiri" w:cs="Amiri"/>
          <w:color w:val="111111"/>
          <w:sz w:val="28"/>
          <w:sz w:val="28"/>
          <w:szCs w:val="28"/>
          <w:rtl w:val="true"/>
          <w:lang w:bidi="ar-SA"/>
        </w:rPr>
        <w:t>تأسَوا ، فَسَنُّوا للكرامِ التَّأسيا</w:t>
      </w:r>
    </w:p>
    <w:p>
      <w:pPr>
        <w:pStyle w:val="BookText"/>
        <w:rPr/>
      </w:pP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لا يَريمُ حتَّى يُقتل</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شعارات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نهضته المباركة ، شعارات ثورية ومؤثرة وفاعلة ، ولا زال دويها و صداها يصدع في أذن الدهر ، وتحرك الأُمم والشعوب وتبعث فيهم روح التضحية والجهاد، وترعب الطواغيت والظالمين والمستبدين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يمكن للأجيال القادمة أن تنسى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ومثلي لا يبايع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الموت على ولد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أعطيكم بيدي اعطاء الذليل، ولا أقر إقرار العبيد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يبقى لقول وشعار الحسين الأخير في حياته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وإن الدعيّ بن الدعيّ، قد ركز بين السلة والذلة، وهيهات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الخاص، وفاعليته اللامتناهية ، ومحرکتيه التي لا تتوقف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تحول هذا الشعار إلى أُنشودة يتغنى بها المجاهدون في سبيل الله ، والأحرار والدعاة إلى المبادئ والقيم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فسلام على الحسين يوم ولد، ويوم نهض من أجل الحق والعدل ، ويوم وقف في عرصة كربلاء يقدم القرابين بين يدي الله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إن كان هذا يرضيك فخذ حتى ترضى ويوم وضع يده تحت منحر طفله المذبوح، ورمی بدمه نحو السماء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ما نزل بي إنه بعين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ويوم سقط على رمضاء کربلاء وشفتاه الذابلتان من الظمأ تتمتمان بذكر الله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قضائك يا رب لا إله سواك يا غياث المستغيثين ، مالي ربٌّ سواك ، ولا معبود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 وعلى الأَرواحِ التي حَلّت بفنائك ، عَلَيكَ منّٙي سَلامُ اللهِ أبداً ما بَقيتُ وبقي الليلُ والنهارُ ، ولا جَعلهُ اللهُ آخرَ العهدِ منِي لزيارتكم ، السَّلام على الحُسَين، وعَلى عليّٙ بن الحُسَين، وعلى أولاد الحُسَين، وعلى أصحاب الحُسَين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محمد و آله الطيبين الطاهرين</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7897_74255"/>
      <w:bookmarkStart w:id="744" w:name="pg7897_74255"/>
      <w:bookmarkEnd w:id="744"/>
    </w:p>
    <w:p>
      <w:pPr>
        <w:pStyle w:val="Heading3"/>
        <w:numPr>
          <w:ilvl w:val="2"/>
          <w:numId w:val="1"/>
        </w:numPr>
        <w:rPr/>
      </w:pPr>
      <w:bookmarkStart w:id="745" w:name="pg7897_74255"/>
      <w:bookmarkStart w:id="746" w:name="__RefHeading___Toc6092233_1051229030"/>
      <w:bookmarkStart w:id="747" w:name="_Toc253"/>
      <w:bookmarkEnd w:id="745"/>
      <w:bookmarkEnd w:id="746"/>
      <w:r>
        <w:rPr>
          <w:rtl w:val="true"/>
        </w:rPr>
        <w:t>الملحق</w:t>
      </w:r>
      <w:bookmarkEnd w:id="747"/>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8" w:name="__RefHeading___Toc6092235_1051229030"/>
      <w:bookmarkStart w:id="749" w:name="_Toc254"/>
      <w:bookmarkEnd w:id="748"/>
      <w:r>
        <w:rPr>
          <w:rtl w:val="true"/>
        </w:rPr>
        <w:t>اشارة</w:t>
      </w:r>
      <w:bookmarkEnd w:id="74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7897_74257"/>
      <w:bookmarkStart w:id="751" w:name="pg7897_74257"/>
      <w:bookmarkEnd w:id="751"/>
    </w:p>
    <w:p>
      <w:pPr>
        <w:pStyle w:val="Heading4"/>
        <w:numPr>
          <w:ilvl w:val="3"/>
          <w:numId w:val="1"/>
        </w:numPr>
        <w:rPr/>
      </w:pPr>
      <w:bookmarkStart w:id="752" w:name="pg7897_74257"/>
      <w:bookmarkStart w:id="753" w:name="__RefHeading___Toc6092237_1051229030"/>
      <w:bookmarkStart w:id="754" w:name="_Toc255"/>
      <w:bookmarkEnd w:id="752"/>
      <w:bookmarkEnd w:id="753"/>
      <w:r>
        <w:rPr>
          <w:rtl w:val="true"/>
        </w:rPr>
        <w:t xml:space="preserve">عزّة الإمام الحسين </w:t>
      </w:r>
      <w:r>
        <w:rPr>
          <w:rtl w:val="true"/>
        </w:rPr>
        <w:t>(</w:t>
      </w:r>
      <w:r>
        <w:rPr>
          <w:rtl w:val="true"/>
        </w:rPr>
        <w:t>علیه السلام</w:t>
      </w:r>
      <w:r>
        <w:rPr>
          <w:rtl w:val="true"/>
        </w:rPr>
        <w:t>)</w:t>
      </w:r>
      <w:r>
        <w:rPr>
          <w:rtl w:val="true"/>
        </w:rPr>
        <w:t>في الشعر والأدب</w:t>
      </w:r>
      <w:bookmarkEnd w:id="754"/>
    </w:p>
    <w:p>
      <w:pPr>
        <w:pStyle w:val="BookText"/>
        <w:rPr/>
      </w:pPr>
      <w:r>
        <w:rPr>
          <w:rFonts w:ascii="Amiri" w:hAnsi="Amiri" w:eastAsia="Amiri" w:cs="Amiri"/>
          <w:color w:val="111111"/>
          <w:sz w:val="28"/>
          <w:sz w:val="28"/>
          <w:szCs w:val="28"/>
          <w:rtl w:val="true"/>
          <w:lang w:bidi="ar-SA"/>
        </w:rPr>
        <w:t>قصائد وأبيات شعرية</w:t>
      </w:r>
    </w:p>
    <w:p>
      <w:pPr>
        <w:pStyle w:val="BookText"/>
        <w:rPr/>
      </w:pPr>
      <w:r>
        <w:rPr>
          <w:rFonts w:ascii="Amiri" w:hAnsi="Amiri" w:eastAsia="Amiri" w:cs="Amiri"/>
          <w:color w:val="111111"/>
          <w:sz w:val="28"/>
          <w:sz w:val="28"/>
          <w:szCs w:val="28"/>
          <w:rtl w:val="true"/>
          <w:lang w:bidi="ar-SA"/>
        </w:rPr>
        <w:t>مختارة لأُدباء وشعراء</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خَلَّدوا ذكرى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7897_74259"/>
      <w:bookmarkStart w:id="756" w:name="pg7897_74259"/>
      <w:bookmarkEnd w:id="756"/>
    </w:p>
    <w:p>
      <w:pPr>
        <w:pStyle w:val="Heading4"/>
        <w:numPr>
          <w:ilvl w:val="3"/>
          <w:numId w:val="1"/>
        </w:numPr>
        <w:rPr/>
      </w:pPr>
      <w:bookmarkStart w:id="757" w:name="pg7897_74259"/>
      <w:bookmarkStart w:id="758" w:name="__RefHeading___Toc6092239_1051229030"/>
      <w:bookmarkStart w:id="759" w:name="_Toc256"/>
      <w:bookmarkEnd w:id="757"/>
      <w:bookmarkEnd w:id="758"/>
      <w:r>
        <w:rPr>
          <w:rtl w:val="true"/>
        </w:rPr>
        <w:t>«</w:t>
      </w:r>
      <w:r>
        <w:rPr>
          <w:rtl w:val="true"/>
        </w:rPr>
        <w:t>يا أبا الطف</w:t>
      </w:r>
      <w:r>
        <w:rPr>
          <w:rtl w:val="true"/>
        </w:rPr>
        <w:t>»(</w:t>
      </w:r>
      <w:r>
        <w:rPr>
          <w:rtl w:val="true"/>
        </w:rPr>
        <w:t>الشيخ أحمد الوائلي</w:t>
      </w:r>
      <w:r>
        <w:rPr>
          <w:rtl w:val="true"/>
        </w:rPr>
        <w:t>)</w:t>
      </w:r>
      <w:bookmarkEnd w:id="759"/>
    </w:p>
    <w:p>
      <w:pPr>
        <w:pStyle w:val="BookText"/>
        <w:rPr/>
      </w:pPr>
      <w:r>
        <w:rPr>
          <w:rFonts w:ascii="Amiri" w:hAnsi="Amiri" w:eastAsia="Amiri" w:cs="Amiri"/>
          <w:color w:val="111111"/>
          <w:sz w:val="28"/>
          <w:sz w:val="28"/>
          <w:szCs w:val="28"/>
          <w:rtl w:val="true"/>
          <w:lang w:bidi="ar-SA"/>
        </w:rPr>
        <w:t>الجراحاتُ والدمُ المطلولُ</w:t>
      </w:r>
    </w:p>
    <w:p>
      <w:pPr>
        <w:pStyle w:val="BookText"/>
        <w:rPr/>
      </w:pPr>
      <w:r>
        <w:rPr>
          <w:rFonts w:ascii="Amiri" w:hAnsi="Amiri" w:eastAsia="Amiri" w:cs="Amiri"/>
          <w:color w:val="111111"/>
          <w:sz w:val="28"/>
          <w:sz w:val="28"/>
          <w:szCs w:val="28"/>
          <w:rtl w:val="true"/>
          <w:lang w:bidi="ar-SA"/>
        </w:rPr>
        <w:t>أينعت فالزمانُ منها خميلُ</w:t>
      </w:r>
    </w:p>
    <w:p>
      <w:pPr>
        <w:pStyle w:val="BookText"/>
        <w:rPr/>
      </w:pPr>
      <w:r>
        <w:rPr>
          <w:rFonts w:ascii="Amiri" w:hAnsi="Amiri" w:eastAsia="Amiri" w:cs="Amiri"/>
          <w:color w:val="111111"/>
          <w:sz w:val="28"/>
          <w:sz w:val="28"/>
          <w:szCs w:val="28"/>
          <w:rtl w:val="true"/>
          <w:lang w:bidi="ar-SA"/>
        </w:rPr>
        <w:t>ومشت تنشىءُ الفتوحَ وبعضُ</w:t>
      </w:r>
    </w:p>
    <w:p>
      <w:pPr>
        <w:pStyle w:val="BookText"/>
        <w:rPr/>
      </w:pPr>
      <w:r>
        <w:rPr>
          <w:rFonts w:ascii="Amiri" w:hAnsi="Amiri" w:eastAsia="Amiri" w:cs="Amiri"/>
          <w:color w:val="111111"/>
          <w:sz w:val="28"/>
          <w:sz w:val="28"/>
          <w:szCs w:val="28"/>
          <w:rtl w:val="true"/>
          <w:lang w:bidi="ar-SA"/>
        </w:rPr>
        <w:t>الدمِ في مايعطيهِ فتحٌ جليلُ</w:t>
      </w:r>
    </w:p>
    <w:p>
      <w:pPr>
        <w:pStyle w:val="BookText"/>
        <w:rPr/>
      </w:pPr>
      <w:r>
        <w:rPr>
          <w:rFonts w:ascii="Amiri" w:hAnsi="Amiri" w:eastAsia="Amiri" w:cs="Amiri"/>
          <w:color w:val="111111"/>
          <w:sz w:val="28"/>
          <w:sz w:val="28"/>
          <w:szCs w:val="28"/>
          <w:rtl w:val="true"/>
          <w:lang w:bidi="ar-SA"/>
        </w:rPr>
        <w:t>والدمُ الحرُّ صرخةٌ تنبيءُ الأحرار</w:t>
      </w:r>
    </w:p>
    <w:p>
      <w:pPr>
        <w:pStyle w:val="BookText"/>
        <w:rPr/>
      </w:pPr>
      <w:r>
        <w:rPr>
          <w:rFonts w:ascii="Amiri" w:hAnsi="Amiri" w:eastAsia="Amiri" w:cs="Amiri"/>
          <w:color w:val="111111"/>
          <w:sz w:val="28"/>
          <w:sz w:val="28"/>
          <w:szCs w:val="28"/>
          <w:rtl w:val="true"/>
          <w:lang w:bidi="ar-SA"/>
        </w:rPr>
        <w:t>والثائرينَ هذا السبيلُ</w:t>
      </w:r>
    </w:p>
    <w:p>
      <w:pPr>
        <w:pStyle w:val="BookText"/>
        <w:rPr/>
      </w:pPr>
      <w:r>
        <w:rPr>
          <w:rFonts w:ascii="Amiri" w:hAnsi="Amiri" w:eastAsia="Amiri" w:cs="Amiri"/>
          <w:color w:val="111111"/>
          <w:sz w:val="28"/>
          <w:sz w:val="28"/>
          <w:szCs w:val="28"/>
          <w:rtl w:val="true"/>
          <w:lang w:bidi="ar-SA"/>
        </w:rPr>
        <w:t>وحديثَ الجراحِ مجدٌ وأسمى</w:t>
      </w:r>
    </w:p>
    <w:p>
      <w:pPr>
        <w:pStyle w:val="BookText"/>
        <w:rPr/>
      </w:pPr>
      <w:r>
        <w:rPr>
          <w:rFonts w:ascii="Amiri" w:hAnsi="Amiri" w:eastAsia="Amiri" w:cs="Amiri"/>
          <w:color w:val="111111"/>
          <w:sz w:val="28"/>
          <w:sz w:val="28"/>
          <w:szCs w:val="28"/>
          <w:rtl w:val="true"/>
          <w:lang w:bidi="ar-SA"/>
        </w:rPr>
        <w:t>سِيَرِ المجدِ ما روَتهُ النُّصولُ</w:t>
      </w:r>
    </w:p>
    <w:p>
      <w:pPr>
        <w:pStyle w:val="BookText"/>
        <w:rPr/>
      </w:pPr>
      <w:r>
        <w:rPr>
          <w:rFonts w:ascii="Amiri" w:hAnsi="Amiri" w:eastAsia="Amiri" w:cs="Amiri"/>
          <w:color w:val="111111"/>
          <w:sz w:val="28"/>
          <w:sz w:val="28"/>
          <w:szCs w:val="28"/>
          <w:rtl w:val="true"/>
          <w:lang w:bidi="ar-SA"/>
        </w:rPr>
        <w:t>ثُمَّ عذراً إن تِهُتُ یا دمُ یا جرحُ</w:t>
      </w:r>
    </w:p>
    <w:p>
      <w:pPr>
        <w:pStyle w:val="BookText"/>
        <w:rPr/>
      </w:pPr>
      <w:r>
        <w:rPr>
          <w:rFonts w:ascii="Amiri" w:hAnsi="Amiri" w:eastAsia="Amiri" w:cs="Amiri"/>
          <w:color w:val="111111"/>
          <w:sz w:val="28"/>
          <w:sz w:val="28"/>
          <w:szCs w:val="28"/>
          <w:rtl w:val="true"/>
          <w:lang w:bidi="ar-SA"/>
        </w:rPr>
        <w:t>فقد أسكر البيانَ الشمولُ</w:t>
      </w:r>
    </w:p>
    <w:p>
      <w:pPr>
        <w:pStyle w:val="BookText"/>
        <w:rPr/>
      </w:pPr>
      <w:r>
        <w:rPr>
          <w:rFonts w:ascii="Amiri" w:hAnsi="Amiri" w:eastAsia="Amiri" w:cs="Amiri"/>
          <w:color w:val="111111"/>
          <w:sz w:val="28"/>
          <w:sz w:val="28"/>
          <w:szCs w:val="28"/>
          <w:rtl w:val="true"/>
          <w:lang w:bidi="ar-SA"/>
        </w:rPr>
        <w:t>يا أبا الطَّفّٙ يا نجيعاً إلى الآن</w:t>
      </w:r>
    </w:p>
    <w:p>
      <w:pPr>
        <w:pStyle w:val="BookText"/>
        <w:rPr/>
      </w:pPr>
      <w:r>
        <w:rPr>
          <w:rFonts w:ascii="Amiri" w:hAnsi="Amiri" w:eastAsia="Amiri" w:cs="Amiri"/>
          <w:color w:val="111111"/>
          <w:sz w:val="28"/>
          <w:sz w:val="28"/>
          <w:szCs w:val="28"/>
          <w:rtl w:val="true"/>
          <w:lang w:bidi="ar-SA"/>
        </w:rPr>
        <w:t>تهادى على شذاهُ الرمولُ</w:t>
      </w:r>
    </w:p>
    <w:p>
      <w:pPr>
        <w:pStyle w:val="BookText"/>
        <w:rPr/>
      </w:pPr>
      <w:r>
        <w:rPr>
          <w:rFonts w:ascii="Amiri" w:hAnsi="Amiri" w:eastAsia="Amiri" w:cs="Amiri"/>
          <w:color w:val="111111"/>
          <w:sz w:val="28"/>
          <w:sz w:val="28"/>
          <w:szCs w:val="28"/>
          <w:rtl w:val="true"/>
          <w:lang w:bidi="ar-SA"/>
        </w:rPr>
        <w:t>تَوَّجَ الأرضَ بالفتوحِ فللرمل</w:t>
      </w:r>
    </w:p>
    <w:p>
      <w:pPr>
        <w:pStyle w:val="BookText"/>
        <w:rPr/>
      </w:pPr>
      <w:r>
        <w:rPr>
          <w:rFonts w:ascii="Amiri" w:hAnsi="Amiri" w:eastAsia="Amiri" w:cs="Amiri"/>
          <w:color w:val="111111"/>
          <w:sz w:val="28"/>
          <w:sz w:val="28"/>
          <w:szCs w:val="28"/>
          <w:rtl w:val="true"/>
          <w:lang w:bidi="ar-SA"/>
        </w:rPr>
        <w:t>على كلّٙ حبَّةٍ إكليلُ</w:t>
      </w:r>
    </w:p>
    <w:p>
      <w:pPr>
        <w:pStyle w:val="BookText"/>
        <w:rPr/>
      </w:pPr>
      <w:r>
        <w:rPr>
          <w:rFonts w:ascii="Amiri" w:hAnsi="Amiri" w:eastAsia="Amiri" w:cs="Amiri"/>
          <w:color w:val="111111"/>
          <w:sz w:val="28"/>
          <w:sz w:val="28"/>
          <w:szCs w:val="28"/>
          <w:rtl w:val="true"/>
          <w:lang w:bidi="ar-SA"/>
        </w:rPr>
        <w:t>أرجفوا أنّك القتيلُ المُدَمَّى</w:t>
      </w:r>
    </w:p>
    <w:p>
      <w:pPr>
        <w:pStyle w:val="BookText"/>
        <w:rPr/>
      </w:pPr>
      <w:r>
        <w:rPr>
          <w:rFonts w:ascii="Amiri" w:hAnsi="Amiri" w:eastAsia="Amiri" w:cs="Amiri"/>
          <w:color w:val="111111"/>
          <w:sz w:val="28"/>
          <w:sz w:val="28"/>
          <w:szCs w:val="28"/>
          <w:rtl w:val="true"/>
          <w:lang w:bidi="ar-SA"/>
        </w:rPr>
        <w:t>أوَ مَن يُنشىءُ الحياةَ قتيلُ</w:t>
      </w:r>
    </w:p>
    <w:p>
      <w:pPr>
        <w:pStyle w:val="BookText"/>
        <w:rPr/>
      </w:pPr>
      <w:r>
        <w:rPr>
          <w:rFonts w:ascii="Amiri" w:hAnsi="Amiri" w:eastAsia="Amiri" w:cs="Amiri"/>
          <w:color w:val="111111"/>
          <w:sz w:val="28"/>
          <w:sz w:val="28"/>
          <w:szCs w:val="28"/>
          <w:rtl w:val="true"/>
          <w:lang w:bidi="ar-SA"/>
        </w:rPr>
        <w:t>كذبوا ليس يُقتلُ المبدأُ الحُرُّ</w:t>
      </w:r>
    </w:p>
    <w:p>
      <w:pPr>
        <w:pStyle w:val="BookText"/>
        <w:rPr/>
      </w:pPr>
      <w:r>
        <w:rPr>
          <w:rFonts w:ascii="Amiri" w:hAnsi="Amiri" w:eastAsia="Amiri" w:cs="Amiri"/>
          <w:color w:val="111111"/>
          <w:sz w:val="28"/>
          <w:sz w:val="28"/>
          <w:szCs w:val="28"/>
          <w:rtl w:val="true"/>
          <w:lang w:bidi="ar-SA"/>
        </w:rPr>
        <w:t>ولا يغلبُ الُّهى التضليلُ</w:t>
      </w:r>
    </w:p>
    <w:p>
      <w:pPr>
        <w:pStyle w:val="BookText"/>
        <w:rPr/>
      </w:pPr>
      <w:r>
        <w:rPr>
          <w:rFonts w:ascii="Amiri" w:hAnsi="Amiri" w:eastAsia="Amiri" w:cs="Amiri"/>
          <w:color w:val="111111"/>
          <w:sz w:val="28"/>
          <w:sz w:val="28"/>
          <w:szCs w:val="28"/>
          <w:rtl w:val="true"/>
          <w:lang w:bidi="ar-SA"/>
        </w:rPr>
        <w:t>كذبوا لن يموت رأيٌ لنور الشمس</w:t>
      </w:r>
    </w:p>
    <w:p>
      <w:pPr>
        <w:pStyle w:val="BookText"/>
        <w:rPr/>
      </w:pPr>
      <w:r>
        <w:rPr>
          <w:rFonts w:ascii="Amiri" w:hAnsi="Amiri" w:eastAsia="Amiri" w:cs="Amiri"/>
          <w:color w:val="111111"/>
          <w:sz w:val="28"/>
          <w:sz w:val="28"/>
          <w:szCs w:val="28"/>
          <w:rtl w:val="true"/>
          <w:lang w:bidi="ar-SA"/>
        </w:rPr>
        <w:t>من بعضِ نورهِ تعليلُ</w:t>
      </w:r>
    </w:p>
    <w:p>
      <w:pPr>
        <w:pStyle w:val="BookText"/>
        <w:rPr/>
      </w:pPr>
      <w:r>
        <w:rPr>
          <w:rFonts w:ascii="Amiri" w:hAnsi="Amiri" w:eastAsia="Amiri" w:cs="Amiri"/>
          <w:color w:val="111111"/>
          <w:sz w:val="28"/>
          <w:sz w:val="28"/>
          <w:szCs w:val="28"/>
          <w:rtl w:val="true"/>
          <w:lang w:bidi="ar-SA"/>
        </w:rPr>
        <w:t>كذبوا كُلُّ ومضةٍ من سيوف الحقّٙ</w:t>
      </w:r>
    </w:p>
    <w:p>
      <w:pPr>
        <w:pStyle w:val="BookText"/>
        <w:rPr/>
      </w:pPr>
      <w:r>
        <w:rPr>
          <w:rFonts w:ascii="Amiri" w:hAnsi="Amiri" w:eastAsia="Amiri" w:cs="Amiri"/>
          <w:color w:val="111111"/>
          <w:sz w:val="28"/>
          <w:sz w:val="28"/>
          <w:szCs w:val="28"/>
          <w:rtl w:val="true"/>
          <w:lang w:bidi="ar-SA"/>
        </w:rPr>
        <w:t>في فاحم الدُّجى  قنديلُ</w:t>
      </w:r>
    </w:p>
    <w:p>
      <w:pPr>
        <w:pStyle w:val="BookText"/>
        <w:rPr/>
      </w:pPr>
      <w:r>
        <w:rPr>
          <w:rFonts w:ascii="Amiri" w:hAnsi="Amiri" w:eastAsia="Amiri" w:cs="Amiri"/>
          <w:color w:val="111111"/>
          <w:sz w:val="28"/>
          <w:sz w:val="28"/>
          <w:szCs w:val="28"/>
          <w:rtl w:val="true"/>
          <w:lang w:bidi="ar-SA"/>
        </w:rPr>
        <w:t>کُلُّ عِرقٍ فَروهُ لَهوَ بوجه</w:t>
      </w:r>
    </w:p>
    <w:p>
      <w:pPr>
        <w:pStyle w:val="BookText"/>
        <w:rPr/>
      </w:pPr>
      <w:r>
        <w:rPr>
          <w:rFonts w:ascii="Amiri" w:hAnsi="Amiri" w:eastAsia="Amiri" w:cs="Amiri"/>
          <w:color w:val="111111"/>
          <w:sz w:val="28"/>
          <w:sz w:val="28"/>
          <w:szCs w:val="28"/>
          <w:rtl w:val="true"/>
          <w:lang w:bidi="ar-SA"/>
        </w:rPr>
        <w:t>الظلمِ والبغي صارمٌ مسلولُ</w:t>
      </w:r>
    </w:p>
    <w:p>
      <w:pPr>
        <w:pStyle w:val="BookText"/>
        <w:rPr/>
      </w:pPr>
      <w:r>
        <w:rPr>
          <w:rFonts w:ascii="Amiri" w:hAnsi="Amiri" w:eastAsia="Amiri" w:cs="Amiri"/>
          <w:color w:val="111111"/>
          <w:sz w:val="28"/>
          <w:sz w:val="28"/>
          <w:szCs w:val="28"/>
          <w:rtl w:val="true"/>
          <w:lang w:bidi="ar-SA"/>
        </w:rPr>
        <w:t>ويموتُ الرسولُ جسماً ولكن</w:t>
      </w:r>
    </w:p>
    <w:p>
      <w:pPr>
        <w:pStyle w:val="BookText"/>
        <w:rPr/>
      </w:pPr>
      <w:r>
        <w:rPr>
          <w:rFonts w:ascii="Amiri" w:hAnsi="Amiri" w:eastAsia="Amiri" w:cs="Amiri"/>
          <w:color w:val="111111"/>
          <w:sz w:val="28"/>
          <w:sz w:val="28"/>
          <w:szCs w:val="28"/>
          <w:rtl w:val="true"/>
          <w:lang w:bidi="ar-SA"/>
        </w:rPr>
        <w:t>في الرسالات لن يموتَ الرسولُ</w:t>
      </w:r>
    </w:p>
    <w:p>
      <w:pPr>
        <w:pStyle w:val="BookText"/>
        <w:rPr/>
      </w:pPr>
      <w:r>
        <w:rPr>
          <w:rFonts w:ascii="Amiri" w:hAnsi="Amiri" w:eastAsia="Amiri" w:cs="Amiri"/>
          <w:color w:val="111111"/>
          <w:sz w:val="28"/>
          <w:sz w:val="28"/>
          <w:szCs w:val="28"/>
          <w:rtl w:val="true"/>
          <w:lang w:bidi="ar-SA"/>
        </w:rPr>
        <w:t>يا أبا الطَّف إن أُخذت فقد</w:t>
      </w:r>
    </w:p>
    <w:p>
      <w:pPr>
        <w:pStyle w:val="BookText"/>
        <w:rPr/>
      </w:pPr>
      <w:r>
        <w:rPr>
          <w:rFonts w:ascii="Amiri" w:hAnsi="Amiri" w:eastAsia="Amiri" w:cs="Amiri"/>
          <w:color w:val="111111"/>
          <w:sz w:val="28"/>
          <w:sz w:val="28"/>
          <w:szCs w:val="28"/>
          <w:rtl w:val="true"/>
          <w:lang w:bidi="ar-SA"/>
        </w:rPr>
        <w:t>أَعطيت للمجد والعطاءُ جزيلُ</w:t>
      </w:r>
    </w:p>
    <w:p>
      <w:pPr>
        <w:pStyle w:val="BookText"/>
        <w:rPr/>
      </w:pPr>
      <w:r>
        <w:rPr>
          <w:rFonts w:ascii="Amiri" w:hAnsi="Amiri" w:eastAsia="Amiri" w:cs="Amiri"/>
          <w:color w:val="111111"/>
          <w:sz w:val="28"/>
          <w:sz w:val="28"/>
          <w:szCs w:val="28"/>
          <w:rtl w:val="true"/>
          <w:lang w:bidi="ar-SA"/>
        </w:rPr>
        <w:t>فالتراب الحديبُ ما أخضرَّ لو لم</w:t>
      </w:r>
    </w:p>
    <w:p>
      <w:pPr>
        <w:pStyle w:val="BookText"/>
        <w:rPr/>
      </w:pPr>
      <w:r>
        <w:rPr>
          <w:rFonts w:ascii="Amiri" w:hAnsi="Amiri" w:eastAsia="Amiri" w:cs="Amiri"/>
          <w:color w:val="111111"/>
          <w:sz w:val="28"/>
          <w:sz w:val="28"/>
          <w:szCs w:val="28"/>
          <w:rtl w:val="true"/>
          <w:lang w:bidi="ar-SA"/>
        </w:rPr>
        <w:t>يتصدّى لهُ السحابُ الهطولُ</w:t>
      </w:r>
    </w:p>
    <w:p>
      <w:pPr>
        <w:pStyle w:val="BookText"/>
        <w:rPr/>
      </w:pPr>
      <w:r>
        <w:rPr>
          <w:rFonts w:ascii="Amiri" w:hAnsi="Amiri" w:eastAsia="Amiri" w:cs="Amiri"/>
          <w:color w:val="111111"/>
          <w:sz w:val="28"/>
          <w:sz w:val="28"/>
          <w:szCs w:val="28"/>
          <w:rtl w:val="true"/>
          <w:lang w:bidi="ar-SA"/>
        </w:rPr>
        <w:t>ومنالُ الرغابِ دونَ دماءٍ</w:t>
      </w:r>
    </w:p>
    <w:p>
      <w:pPr>
        <w:pStyle w:val="BookText"/>
        <w:rPr/>
      </w:pPr>
      <w:r>
        <w:rPr>
          <w:rFonts w:ascii="Amiri" w:hAnsi="Amiri" w:eastAsia="Amiri" w:cs="Amiri"/>
          <w:color w:val="111111"/>
          <w:sz w:val="28"/>
          <w:sz w:val="28"/>
          <w:szCs w:val="28"/>
          <w:rtl w:val="true"/>
          <w:lang w:bidi="ar-SA"/>
        </w:rPr>
        <w:t>أُمنياتُ كذوبةٌ ومُحولُ</w:t>
      </w:r>
    </w:p>
    <w:p>
      <w:pPr>
        <w:pStyle w:val="BookText"/>
        <w:rPr/>
      </w:pPr>
      <w:r>
        <w:rPr>
          <w:rFonts w:ascii="Amiri" w:hAnsi="Amiri" w:eastAsia="Amiri" w:cs="Amiri"/>
          <w:color w:val="111111"/>
          <w:sz w:val="28"/>
          <w:sz w:val="28"/>
          <w:szCs w:val="28"/>
          <w:rtl w:val="true"/>
          <w:lang w:bidi="ar-SA"/>
        </w:rPr>
        <w:t>وصدی کُلّٙ هادرٍ وبليغٍ</w:t>
      </w:r>
    </w:p>
    <w:p>
      <w:pPr>
        <w:pStyle w:val="BookText"/>
        <w:rPr/>
      </w:pPr>
      <w:r>
        <w:rPr>
          <w:rFonts w:ascii="Amiri" w:hAnsi="Amiri" w:eastAsia="Amiri" w:cs="Amiri"/>
          <w:color w:val="111111"/>
          <w:sz w:val="28"/>
          <w:sz w:val="28"/>
          <w:szCs w:val="28"/>
          <w:rtl w:val="true"/>
          <w:lang w:bidi="ar-SA"/>
        </w:rPr>
        <w:t>ليسَ مثلَ الجراح حينَ تقولُ</w:t>
      </w:r>
    </w:p>
    <w:p>
      <w:pPr>
        <w:pStyle w:val="BookText"/>
        <w:rPr/>
      </w:pPr>
      <w:r>
        <w:rPr>
          <w:rFonts w:ascii="Amiri" w:hAnsi="Amiri" w:eastAsia="Amiri" w:cs="Amiri"/>
          <w:color w:val="111111"/>
          <w:sz w:val="28"/>
          <w:sz w:val="28"/>
          <w:szCs w:val="28"/>
          <w:rtl w:val="true"/>
          <w:lang w:bidi="ar-SA"/>
        </w:rPr>
        <w:t>وستبقي يرويك للدهر مجداً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الحرُّ والحسامُ الصقيلُ </w:t>
      </w:r>
      <w:bookmarkStart w:id="760" w:name="pg7897_74260"/>
    </w:p>
    <w:p>
      <w:pPr>
        <w:pStyle w:val="Heading4"/>
        <w:numPr>
          <w:ilvl w:val="3"/>
          <w:numId w:val="1"/>
        </w:numPr>
        <w:rPr/>
      </w:pPr>
      <w:bookmarkStart w:id="761" w:name="__RefHeading___Toc6092241_1051229030"/>
      <w:bookmarkStart w:id="762" w:name="_Toc257"/>
      <w:bookmarkEnd w:id="760"/>
      <w:bookmarkEnd w:id="761"/>
      <w:r>
        <w:rPr>
          <w:rtl w:val="true"/>
        </w:rPr>
        <w:t>سيبقى الحسينُ شَعاراً</w:t>
      </w:r>
      <w:r>
        <w:rPr>
          <w:rtl w:val="true"/>
        </w:rPr>
        <w:t>(</w:t>
      </w:r>
      <w:r>
        <w:rPr>
          <w:rtl w:val="true"/>
        </w:rPr>
        <w:t>الشيخ أحمد الوائلي</w:t>
      </w:r>
      <w:r>
        <w:rPr>
          <w:rtl w:val="true"/>
        </w:rPr>
        <w:t>)</w:t>
      </w:r>
      <w:bookmarkEnd w:id="762"/>
    </w:p>
    <w:p>
      <w:pPr>
        <w:pStyle w:val="BookText"/>
        <w:rPr/>
      </w:pPr>
      <w:r>
        <w:rPr>
          <w:rFonts w:ascii="Amiri" w:hAnsi="Amiri" w:eastAsia="Amiri" w:cs="Amiri"/>
          <w:color w:val="111111"/>
          <w:sz w:val="28"/>
          <w:sz w:val="28"/>
          <w:szCs w:val="28"/>
          <w:rtl w:val="true"/>
          <w:lang w:bidi="ar-SA"/>
        </w:rPr>
        <w:t>دأبتُ أزوركَ في كلّٙ عامٍ</w:t>
      </w:r>
    </w:p>
    <w:p>
      <w:pPr>
        <w:pStyle w:val="BookText"/>
        <w:rPr/>
      </w:pPr>
      <w:r>
        <w:rPr>
          <w:rFonts w:ascii="Amiri" w:hAnsi="Amiri" w:eastAsia="Amiri" w:cs="Amiri"/>
          <w:color w:val="111111"/>
          <w:sz w:val="28"/>
          <w:sz w:val="28"/>
          <w:szCs w:val="28"/>
          <w:rtl w:val="true"/>
          <w:lang w:bidi="ar-SA"/>
        </w:rPr>
        <w:t>وألثمُ تربكَ يا ابن النبي</w:t>
      </w:r>
    </w:p>
    <w:p>
      <w:pPr>
        <w:pStyle w:val="BookText"/>
        <w:rPr/>
      </w:pPr>
      <w:r>
        <w:rPr>
          <w:rFonts w:ascii="Amiri" w:hAnsi="Amiri" w:eastAsia="Amiri" w:cs="Amiri"/>
          <w:color w:val="111111"/>
          <w:sz w:val="28"/>
          <w:sz w:val="28"/>
          <w:szCs w:val="28"/>
          <w:rtl w:val="true"/>
          <w:lang w:bidi="ar-SA"/>
        </w:rPr>
        <w:t>ويا ابنَ عليٍّ ويا ابن البتولِ</w:t>
      </w:r>
    </w:p>
    <w:p>
      <w:pPr>
        <w:pStyle w:val="BookText"/>
        <w:rPr/>
      </w:pPr>
      <w:r>
        <w:rPr>
          <w:rFonts w:ascii="Amiri" w:hAnsi="Amiri" w:eastAsia="Amiri" w:cs="Amiri"/>
          <w:color w:val="111111"/>
          <w:sz w:val="28"/>
          <w:sz w:val="28"/>
          <w:szCs w:val="28"/>
          <w:rtl w:val="true"/>
          <w:lang w:bidi="ar-SA"/>
        </w:rPr>
        <w:t>ويا ابن ذرى المجدِ في يثربِ</w:t>
      </w:r>
    </w:p>
    <w:p>
      <w:pPr>
        <w:pStyle w:val="BookText"/>
        <w:rPr/>
      </w:pPr>
      <w:r>
        <w:rPr>
          <w:rFonts w:ascii="Amiri" w:hAnsi="Amiri" w:eastAsia="Amiri" w:cs="Amiri"/>
          <w:color w:val="111111"/>
          <w:sz w:val="28"/>
          <w:sz w:val="28"/>
          <w:szCs w:val="28"/>
          <w:rtl w:val="true"/>
          <w:lang w:bidi="ar-SA"/>
        </w:rPr>
        <w:t>أُترّبُ خدّي بعفرِ الثرىٰ</w:t>
      </w:r>
    </w:p>
    <w:p>
      <w:pPr>
        <w:pStyle w:val="BookText"/>
        <w:rPr/>
      </w:pPr>
      <w:r>
        <w:rPr>
          <w:rFonts w:ascii="Amiri" w:hAnsi="Amiri" w:eastAsia="Amiri" w:cs="Amiri"/>
          <w:color w:val="111111"/>
          <w:sz w:val="28"/>
          <w:sz w:val="28"/>
          <w:szCs w:val="28"/>
          <w:rtl w:val="true"/>
          <w:lang w:bidi="ar-SA"/>
        </w:rPr>
        <w:t>بحيثُ دماؤكَ لم تنضبِ</w:t>
      </w:r>
    </w:p>
    <w:p>
      <w:pPr>
        <w:pStyle w:val="BookText"/>
        <w:rPr/>
      </w:pPr>
      <w:r>
        <w:rPr>
          <w:rFonts w:ascii="Amiri" w:hAnsi="Amiri" w:eastAsia="Amiri" w:cs="Amiri"/>
          <w:color w:val="111111"/>
          <w:sz w:val="28"/>
          <w:sz w:val="28"/>
          <w:szCs w:val="28"/>
          <w:rtl w:val="true"/>
          <w:lang w:bidi="ar-SA"/>
        </w:rPr>
        <w:t>بحيثُ يلعلعُ ثغرٌ أبيٰ</w:t>
      </w:r>
    </w:p>
    <w:p>
      <w:pPr>
        <w:pStyle w:val="BookText"/>
        <w:rPr/>
      </w:pPr>
      <w:r>
        <w:rPr>
          <w:rFonts w:ascii="Amiri" w:hAnsi="Amiri" w:eastAsia="Amiri" w:cs="Amiri"/>
          <w:color w:val="111111"/>
          <w:sz w:val="28"/>
          <w:sz w:val="28"/>
          <w:szCs w:val="28"/>
          <w:rtl w:val="true"/>
          <w:lang w:bidi="ar-SA"/>
        </w:rPr>
        <w:t>بأن يحتسي الذلَّ في مشرَبِ</w:t>
      </w:r>
    </w:p>
    <w:p>
      <w:pPr>
        <w:pStyle w:val="BookText"/>
        <w:rPr/>
      </w:pPr>
      <w:r>
        <w:rPr>
          <w:rFonts w:ascii="Amiri" w:hAnsi="Amiri" w:eastAsia="Amiri" w:cs="Amiri"/>
          <w:color w:val="111111"/>
          <w:sz w:val="28"/>
          <w:sz w:val="28"/>
          <w:szCs w:val="28"/>
          <w:rtl w:val="true"/>
          <w:lang w:bidi="ar-SA"/>
        </w:rPr>
        <w:t>وهامٌ أبي للطغاةِ الركوع</w:t>
      </w:r>
    </w:p>
    <w:p>
      <w:pPr>
        <w:pStyle w:val="BookText"/>
        <w:rPr/>
      </w:pPr>
      <w:r>
        <w:rPr>
          <w:rFonts w:ascii="Amiri" w:hAnsi="Amiri" w:eastAsia="Amiri" w:cs="Amiri"/>
          <w:color w:val="111111"/>
          <w:sz w:val="28"/>
          <w:sz w:val="28"/>
          <w:szCs w:val="28"/>
          <w:rtl w:val="true"/>
          <w:lang w:bidi="ar-SA"/>
        </w:rPr>
        <w:t>وإن فلقوا منهُ بالمضربِ</w:t>
      </w:r>
    </w:p>
    <w:p>
      <w:pPr>
        <w:pStyle w:val="BookText"/>
        <w:rPr/>
      </w:pPr>
      <w:r>
        <w:rPr>
          <w:rFonts w:ascii="Amiri" w:hAnsi="Amiri" w:eastAsia="Amiri" w:cs="Amiri"/>
          <w:color w:val="111111"/>
          <w:sz w:val="28"/>
          <w:sz w:val="28"/>
          <w:szCs w:val="28"/>
          <w:rtl w:val="true"/>
          <w:lang w:bidi="ar-SA"/>
        </w:rPr>
        <w:t>يخبرنا أنَّ دنيا الشموخ</w:t>
      </w:r>
    </w:p>
    <w:p>
      <w:pPr>
        <w:pStyle w:val="BookText"/>
        <w:rPr/>
      </w:pPr>
      <w:r>
        <w:rPr>
          <w:rFonts w:ascii="Amiri" w:hAnsi="Amiri" w:eastAsia="Amiri" w:cs="Amiri"/>
          <w:color w:val="111111"/>
          <w:sz w:val="28"/>
          <w:sz w:val="28"/>
          <w:szCs w:val="28"/>
          <w:rtl w:val="true"/>
          <w:lang w:bidi="ar-SA"/>
        </w:rPr>
        <w:t>بغير الأسنَّةِ لم تُطلبِ</w:t>
      </w:r>
    </w:p>
    <w:p>
      <w:pPr>
        <w:pStyle w:val="BookText"/>
        <w:rPr/>
      </w:pPr>
      <w:r>
        <w:rPr>
          <w:rFonts w:ascii="Amiri" w:hAnsi="Amiri" w:eastAsia="Amiri" w:cs="Amiri"/>
          <w:color w:val="111111"/>
          <w:sz w:val="28"/>
          <w:sz w:val="28"/>
          <w:szCs w:val="28"/>
          <w:rtl w:val="true"/>
          <w:lang w:bidi="ar-SA"/>
        </w:rPr>
        <w:t>فأنتَ الصلابةُ والاعتدادُ</w:t>
      </w:r>
    </w:p>
    <w:p>
      <w:pPr>
        <w:pStyle w:val="BookText"/>
        <w:rPr/>
      </w:pPr>
      <w:r>
        <w:rPr>
          <w:rFonts w:ascii="IRNazanin" w:hAnsi="IRNazanin" w:eastAsia="IRNazanin"/>
          <w:color w:val="111111"/>
          <w:sz w:val="28"/>
          <w:sz w:val="28"/>
          <w:szCs w:val="28"/>
          <w:rtl w:val="true"/>
          <w:lang w:bidi="fa-IR"/>
        </w:rPr>
        <w:t>إذا افتقر الساحُ للأصلبِ</w:t>
      </w:r>
    </w:p>
    <w:p>
      <w:pPr>
        <w:pStyle w:val="BookText"/>
        <w:rPr/>
      </w:pPr>
      <w:r>
        <w:rPr>
          <w:rFonts w:ascii="Amiri" w:hAnsi="Amiri" w:eastAsia="Amiri" w:cs="Amiri"/>
          <w:color w:val="111111"/>
          <w:sz w:val="28"/>
          <w:sz w:val="28"/>
          <w:szCs w:val="28"/>
          <w:rtl w:val="true"/>
          <w:lang w:bidi="ar-SA"/>
        </w:rPr>
        <w:t>وأنتَ إذا ما استبدَّ الظلامُ</w:t>
      </w:r>
    </w:p>
    <w:p>
      <w:pPr>
        <w:pStyle w:val="BookText"/>
        <w:rPr/>
      </w:pPr>
      <w:r>
        <w:rPr>
          <w:rFonts w:ascii="Amiri" w:hAnsi="Amiri" w:eastAsia="Amiri" w:cs="Amiri"/>
          <w:color w:val="111111"/>
          <w:sz w:val="28"/>
          <w:sz w:val="28"/>
          <w:szCs w:val="28"/>
          <w:rtl w:val="true"/>
          <w:lang w:bidi="ar-SA"/>
        </w:rPr>
        <w:t>شمسٌ مدى الدهرِ لم۟ تغربِ</w:t>
      </w:r>
    </w:p>
    <w:p>
      <w:pPr>
        <w:pStyle w:val="BookText"/>
        <w:rPr/>
      </w:pPr>
      <w:r>
        <w:rPr>
          <w:rFonts w:ascii="Amiri" w:hAnsi="Amiri" w:eastAsia="Amiri" w:cs="Amiri"/>
          <w:color w:val="111111"/>
          <w:sz w:val="28"/>
          <w:sz w:val="28"/>
          <w:szCs w:val="28"/>
          <w:rtl w:val="true"/>
          <w:lang w:bidi="ar-SA"/>
        </w:rPr>
        <w:t>وأنتَ السدادُ وأنت الرشادُ</w:t>
      </w:r>
    </w:p>
    <w:p>
      <w:pPr>
        <w:pStyle w:val="BookText"/>
        <w:rPr/>
      </w:pPr>
      <w:r>
        <w:rPr>
          <w:rFonts w:ascii="IRNazanin" w:hAnsi="IRNazanin" w:eastAsia="IRNazanin"/>
          <w:color w:val="111111"/>
          <w:sz w:val="28"/>
          <w:sz w:val="28"/>
          <w:szCs w:val="28"/>
          <w:rtl w:val="true"/>
          <w:lang w:bidi="fa-IR"/>
        </w:rPr>
        <w:t>وأنت النزوعُ إلى الأصوبِ</w:t>
      </w:r>
    </w:p>
    <w:p>
      <w:pPr>
        <w:pStyle w:val="BookText"/>
        <w:rPr/>
      </w:pPr>
      <w:r>
        <w:rPr>
          <w:rFonts w:ascii="Amiri" w:hAnsi="Amiri" w:eastAsia="Amiri" w:cs="Amiri"/>
          <w:color w:val="111111"/>
          <w:sz w:val="28"/>
          <w:sz w:val="28"/>
          <w:szCs w:val="28"/>
          <w:rtl w:val="true"/>
          <w:lang w:bidi="ar-SA"/>
        </w:rPr>
        <w:t>سموٌّ وهم۟ في مهاوي الحضيض</w:t>
      </w:r>
    </w:p>
    <w:p>
      <w:pPr>
        <w:pStyle w:val="BookText"/>
        <w:rPr/>
      </w:pPr>
      <w:r>
        <w:rPr>
          <w:rFonts w:ascii="Amiri" w:hAnsi="Amiri" w:eastAsia="Amiri" w:cs="Amiri"/>
          <w:color w:val="111111"/>
          <w:sz w:val="28"/>
          <w:sz w:val="28"/>
          <w:szCs w:val="28"/>
          <w:rtl w:val="true"/>
          <w:lang w:bidi="ar-SA"/>
        </w:rPr>
        <w:t>وعزٌّ وهم۟ عند عیشٍ وبي</w:t>
      </w:r>
    </w:p>
    <w:p>
      <w:pPr>
        <w:pStyle w:val="BookText"/>
        <w:rPr/>
      </w:pPr>
      <w:r>
        <w:rPr>
          <w:rFonts w:ascii="Amiri" w:hAnsi="Amiri" w:eastAsia="Amiri" w:cs="Amiri"/>
          <w:color w:val="111111"/>
          <w:sz w:val="28"/>
          <w:sz w:val="28"/>
          <w:szCs w:val="28"/>
          <w:rtl w:val="true"/>
          <w:lang w:bidi="ar-SA"/>
        </w:rPr>
        <w:t>فيالكَ يا لَعطاءِ الدماءِ</w:t>
      </w:r>
    </w:p>
    <w:p>
      <w:pPr>
        <w:pStyle w:val="BookText"/>
        <w:rPr/>
      </w:pPr>
      <w:r>
        <w:rPr>
          <w:rFonts w:ascii="Amiri" w:hAnsi="Amiri" w:eastAsia="Amiri" w:cs="Amiri"/>
          <w:color w:val="111111"/>
          <w:sz w:val="28"/>
          <w:sz w:val="28"/>
          <w:szCs w:val="28"/>
          <w:rtl w:val="true"/>
          <w:lang w:bidi="ar-SA"/>
        </w:rPr>
        <w:t>يُحيلُ الفلا لثرىً معشبِ</w:t>
      </w:r>
    </w:p>
    <w:p>
      <w:pPr>
        <w:pStyle w:val="BookText"/>
        <w:rPr/>
      </w:pPr>
      <w:r>
        <w:rPr>
          <w:rFonts w:ascii="IRNazanin" w:hAnsi="IRNazanin" w:eastAsia="IRNazanin"/>
          <w:color w:val="111111"/>
          <w:sz w:val="28"/>
          <w:sz w:val="28"/>
          <w:szCs w:val="28"/>
          <w:rtl w:val="true"/>
          <w:lang w:bidi="fa-IR"/>
        </w:rPr>
        <w:t>ویا کربلا یا هديرَ الجراح</w:t>
      </w:r>
    </w:p>
    <w:p>
      <w:pPr>
        <w:pStyle w:val="BookText"/>
        <w:rPr/>
      </w:pPr>
      <w:r>
        <w:rPr>
          <w:rFonts w:ascii="Amiri" w:hAnsi="Amiri" w:eastAsia="Amiri" w:cs="Amiri"/>
          <w:color w:val="111111"/>
          <w:sz w:val="28"/>
          <w:sz w:val="28"/>
          <w:szCs w:val="28"/>
          <w:rtl w:val="true"/>
          <w:lang w:bidi="ar-SA"/>
        </w:rPr>
        <w:t>وزهو الدم العلوي الأبي</w:t>
      </w:r>
    </w:p>
    <w:p>
      <w:pPr>
        <w:pStyle w:val="BookText"/>
        <w:rPr/>
      </w:pPr>
      <w:r>
        <w:rPr>
          <w:rFonts w:ascii="Amiri" w:hAnsi="Amiri" w:eastAsia="Amiri" w:cs="Amiri"/>
          <w:color w:val="111111"/>
          <w:sz w:val="28"/>
          <w:sz w:val="28"/>
          <w:szCs w:val="28"/>
          <w:rtl w:val="true"/>
          <w:lang w:bidi="ar-SA"/>
        </w:rPr>
        <w:t>ویا سفرَ ملحمةِ الخالدينَ</w:t>
      </w:r>
    </w:p>
    <w:p>
      <w:pPr>
        <w:pStyle w:val="BookText"/>
        <w:rPr/>
      </w:pPr>
      <w:r>
        <w:rPr>
          <w:rFonts w:ascii="Amiri" w:hAnsi="Amiri" w:eastAsia="Amiri" w:cs="Amiri"/>
          <w:color w:val="111111"/>
          <w:sz w:val="28"/>
          <w:sz w:val="28"/>
          <w:szCs w:val="28"/>
          <w:rtl w:val="true"/>
          <w:lang w:bidi="ar-SA"/>
        </w:rPr>
        <w:t>بغيرِ البطولةِ لم تكتبِ</w:t>
      </w:r>
    </w:p>
    <w:p>
      <w:pPr>
        <w:pStyle w:val="BookText"/>
        <w:rPr/>
      </w:pPr>
      <w:r>
        <w:rPr>
          <w:rFonts w:ascii="Amiri" w:hAnsi="Amiri" w:eastAsia="Amiri" w:cs="Amiri"/>
          <w:color w:val="111111"/>
          <w:sz w:val="28"/>
          <w:sz w:val="28"/>
          <w:szCs w:val="28"/>
          <w:rtl w:val="true"/>
          <w:lang w:bidi="ar-SA"/>
        </w:rPr>
        <w:t>وياشفةً بنشيدِ الدما</w:t>
      </w:r>
    </w:p>
    <w:p>
      <w:pPr>
        <w:pStyle w:val="BookText"/>
        <w:rPr/>
      </w:pPr>
      <w:r>
        <w:rPr>
          <w:rFonts w:ascii="Amiri" w:hAnsi="Amiri" w:eastAsia="Amiri" w:cs="Amiri"/>
          <w:color w:val="111111"/>
          <w:sz w:val="28"/>
          <w:sz w:val="28"/>
          <w:szCs w:val="28"/>
          <w:rtl w:val="true"/>
          <w:lang w:bidi="ar-SA"/>
        </w:rPr>
        <w:t>تغرُّد عبرَ المدى الأرحب</w:t>
      </w:r>
    </w:p>
    <w:p>
      <w:pPr>
        <w:pStyle w:val="BookText"/>
        <w:rPr/>
      </w:pPr>
      <w:r>
        <w:rPr>
          <w:rFonts w:ascii="Amiri" w:hAnsi="Amiri" w:eastAsia="Amiri" w:cs="Amiri"/>
          <w:color w:val="111111"/>
          <w:sz w:val="28"/>
          <w:sz w:val="28"/>
          <w:szCs w:val="28"/>
          <w:rtl w:val="true"/>
          <w:lang w:bidi="ar-SA"/>
        </w:rPr>
        <w:t>وياعبقاً في ثرى العلقميّ</w:t>
      </w:r>
    </w:p>
    <w:p>
      <w:pPr>
        <w:pStyle w:val="BookText"/>
        <w:rPr/>
      </w:pPr>
      <w:r>
        <w:rPr>
          <w:rFonts w:ascii="Amiri" w:hAnsi="Amiri" w:eastAsia="Amiri" w:cs="Amiri"/>
          <w:color w:val="111111"/>
          <w:sz w:val="28"/>
          <w:sz w:val="28"/>
          <w:szCs w:val="28"/>
          <w:rtl w:val="true"/>
          <w:lang w:bidi="ar-SA"/>
        </w:rPr>
        <w:t>يشدُّ الأُنوفَ إلى الأطيبِ</w:t>
      </w:r>
    </w:p>
    <w:p>
      <w:pPr>
        <w:pStyle w:val="BookText"/>
        <w:rPr/>
      </w:pPr>
      <w:r>
        <w:rPr>
          <w:rFonts w:ascii="Amiri" w:hAnsi="Amiri" w:eastAsia="Amiri" w:cs="Amiri"/>
          <w:color w:val="111111"/>
          <w:sz w:val="28"/>
          <w:sz w:val="28"/>
          <w:szCs w:val="28"/>
          <w:rtl w:val="true"/>
          <w:lang w:bidi="ar-SA"/>
        </w:rPr>
        <w:t>ويا صرحَ مجدٍ بناهُ الحسين</w:t>
      </w:r>
    </w:p>
    <w:p>
      <w:pPr>
        <w:pStyle w:val="BookText"/>
        <w:rPr/>
      </w:pPr>
      <w:r>
        <w:rPr>
          <w:rFonts w:ascii="Amiri" w:hAnsi="Amiri" w:eastAsia="Amiri" w:cs="Amiri"/>
          <w:color w:val="111111"/>
          <w:sz w:val="28"/>
          <w:sz w:val="28"/>
          <w:szCs w:val="28"/>
          <w:rtl w:val="true"/>
          <w:lang w:bidi="ar-SA"/>
        </w:rPr>
        <w:t>وأبدع في رصفهِ المعجبِ</w:t>
      </w:r>
    </w:p>
    <w:p>
      <w:pPr>
        <w:pStyle w:val="BookText"/>
        <w:rPr/>
      </w:pPr>
      <w:r>
        <w:rPr>
          <w:rFonts w:ascii="Amiri" w:hAnsi="Amiri" w:eastAsia="Amiri" w:cs="Amiri"/>
          <w:color w:val="111111"/>
          <w:sz w:val="28"/>
          <w:sz w:val="28"/>
          <w:szCs w:val="28"/>
          <w:rtl w:val="true"/>
          <w:lang w:bidi="ar-SA"/>
        </w:rPr>
        <w:t>یُشیَّدُ من جبهةٍ أُدميت۟</w:t>
      </w:r>
    </w:p>
    <w:p>
      <w:pPr>
        <w:pStyle w:val="BookText"/>
        <w:rPr/>
      </w:pPr>
      <w:r>
        <w:rPr>
          <w:rFonts w:ascii="Amiri" w:hAnsi="Amiri" w:eastAsia="Amiri" w:cs="Amiri"/>
          <w:color w:val="111111"/>
          <w:sz w:val="28"/>
          <w:sz w:val="28"/>
          <w:szCs w:val="28"/>
          <w:rtl w:val="true"/>
          <w:lang w:bidi="ar-SA"/>
        </w:rPr>
        <w:t>وخدٍّ بعفرِ الثرى متَربِ</w:t>
      </w:r>
    </w:p>
    <w:p>
      <w:pPr>
        <w:pStyle w:val="BookText"/>
        <w:rPr/>
      </w:pPr>
      <w:r>
        <w:rPr>
          <w:rFonts w:ascii="Amiri" w:hAnsi="Amiri" w:eastAsia="Amiri" w:cs="Amiri"/>
          <w:color w:val="111111"/>
          <w:sz w:val="28"/>
          <w:sz w:val="28"/>
          <w:szCs w:val="28"/>
          <w:rtl w:val="true"/>
          <w:lang w:bidi="ar-SA"/>
        </w:rPr>
        <w:t>سيبقى الحسينُ شعاراً على</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أصيلکِ والشفقِ المُذهَّبِ </w:t>
      </w:r>
      <w:bookmarkStart w:id="763" w:name="pg7897_74261"/>
    </w:p>
    <w:p>
      <w:pPr>
        <w:pStyle w:val="Heading4"/>
        <w:numPr>
          <w:ilvl w:val="3"/>
          <w:numId w:val="1"/>
        </w:numPr>
        <w:rPr/>
      </w:pPr>
      <w:bookmarkStart w:id="764" w:name="__RefHeading___Toc6092243_1051229030"/>
      <w:bookmarkStart w:id="765" w:name="_Toc258"/>
      <w:bookmarkEnd w:id="763"/>
      <w:bookmarkEnd w:id="764"/>
      <w:r>
        <w:rPr>
          <w:rtl w:val="true"/>
        </w:rPr>
        <w:t>قتلَ الحسينُ يزيدا</w:t>
      </w:r>
      <w:r>
        <w:rPr>
          <w:rtl w:val="true"/>
        </w:rPr>
        <w:t>(</w:t>
      </w:r>
      <w:r>
        <w:rPr>
          <w:rtl w:val="true"/>
        </w:rPr>
        <w:t>اللوائلي أيضاً</w:t>
      </w:r>
      <w:r>
        <w:rPr>
          <w:rtl w:val="true"/>
        </w:rPr>
        <w:t>)</w:t>
      </w:r>
      <w:bookmarkEnd w:id="765"/>
    </w:p>
    <w:p>
      <w:pPr>
        <w:pStyle w:val="BookText"/>
        <w:rPr/>
      </w:pPr>
      <w:r>
        <w:rPr>
          <w:rFonts w:ascii="Amiri" w:hAnsi="Amiri" w:eastAsia="Amiri" w:cs="Amiri"/>
          <w:color w:val="111111"/>
          <w:sz w:val="28"/>
          <w:sz w:val="28"/>
          <w:szCs w:val="28"/>
          <w:rtl w:val="true"/>
          <w:lang w:bidi="ar-SA"/>
        </w:rPr>
        <w:t>يومٌ طلعتَ على الزمانِ وليدا</w:t>
      </w:r>
    </w:p>
    <w:p>
      <w:pPr>
        <w:pStyle w:val="BookText"/>
        <w:rPr/>
      </w:pPr>
      <w:r>
        <w:rPr>
          <w:rFonts w:ascii="Amiri" w:hAnsi="Amiri" w:eastAsia="Amiri" w:cs="Amiri"/>
          <w:color w:val="111111"/>
          <w:sz w:val="28"/>
          <w:sz w:val="28"/>
          <w:szCs w:val="28"/>
          <w:rtl w:val="true"/>
          <w:lang w:bidi="ar-SA"/>
        </w:rPr>
        <w:t>سيضلُّ ملءُ فمِ الزمانِ نَشيدا</w:t>
      </w:r>
    </w:p>
    <w:p>
      <w:pPr>
        <w:pStyle w:val="BookText"/>
        <w:rPr/>
      </w:pPr>
      <w:r>
        <w:rPr>
          <w:rFonts w:ascii="Amiri" w:hAnsi="Amiri" w:eastAsia="Amiri" w:cs="Amiri"/>
          <w:color w:val="111111"/>
          <w:sz w:val="28"/>
          <w:sz w:val="28"/>
          <w:szCs w:val="28"/>
          <w:rtl w:val="true"/>
          <w:lang w:bidi="ar-SA"/>
        </w:rPr>
        <w:t>یممتُ يومَکَ كالظماءِ بلفحةِ</w:t>
      </w:r>
    </w:p>
    <w:p>
      <w:pPr>
        <w:pStyle w:val="BookText"/>
        <w:rPr/>
      </w:pPr>
      <w:r>
        <w:rPr>
          <w:rFonts w:ascii="Amiri" w:hAnsi="Amiri" w:eastAsia="Amiri" w:cs="Amiri"/>
          <w:color w:val="111111"/>
          <w:sz w:val="28"/>
          <w:sz w:val="28"/>
          <w:szCs w:val="28"/>
          <w:rtl w:val="true"/>
          <w:lang w:bidi="ar-SA"/>
        </w:rPr>
        <w:t>الصحراءِ تلتمسُ الغدیرَ ورودا</w:t>
      </w:r>
    </w:p>
    <w:p>
      <w:pPr>
        <w:pStyle w:val="BookText"/>
        <w:rPr/>
      </w:pPr>
      <w:r>
        <w:rPr>
          <w:rFonts w:ascii="Amiri" w:hAnsi="Amiri" w:eastAsia="Amiri" w:cs="Amiri"/>
          <w:color w:val="111111"/>
          <w:sz w:val="28"/>
          <w:sz w:val="28"/>
          <w:szCs w:val="28"/>
          <w:rtl w:val="true"/>
          <w:lang w:bidi="ar-SA"/>
        </w:rPr>
        <w:t>فَرأيتُ بينَ شروقهِ وغروبهِ</w:t>
      </w:r>
    </w:p>
    <w:p>
      <w:pPr>
        <w:pStyle w:val="BookText"/>
        <w:rPr/>
      </w:pPr>
      <w:r>
        <w:rPr>
          <w:rFonts w:ascii="Amiri" w:hAnsi="Amiri" w:eastAsia="Amiri" w:cs="Amiri"/>
          <w:color w:val="111111"/>
          <w:sz w:val="28"/>
          <w:sz w:val="28"/>
          <w:szCs w:val="28"/>
          <w:rtl w:val="true"/>
          <w:lang w:bidi="ar-SA"/>
        </w:rPr>
        <w:t>صوراً تعزُّ على النعوتِ حدودا</w:t>
      </w:r>
    </w:p>
    <w:p>
      <w:pPr>
        <w:pStyle w:val="BookText"/>
        <w:rPr/>
      </w:pPr>
      <w:r>
        <w:rPr>
          <w:rFonts w:ascii="Amiri" w:hAnsi="Amiri" w:eastAsia="Amiri" w:cs="Amiri"/>
          <w:color w:val="111111"/>
          <w:sz w:val="28"/>
          <w:sz w:val="28"/>
          <w:szCs w:val="28"/>
          <w:rtl w:val="true"/>
          <w:lang w:bidi="ar-SA"/>
        </w:rPr>
        <w:t>مثلتَ خيّرها ومثَّل شرَّها</w:t>
      </w:r>
    </w:p>
    <w:p>
      <w:pPr>
        <w:pStyle w:val="BookText"/>
        <w:rPr/>
      </w:pPr>
      <w:r>
        <w:rPr>
          <w:rFonts w:ascii="Amiri" w:hAnsi="Amiri" w:eastAsia="Amiri" w:cs="Amiri"/>
          <w:color w:val="111111"/>
          <w:sz w:val="28"/>
          <w:sz w:val="28"/>
          <w:szCs w:val="28"/>
          <w:rtl w:val="true"/>
          <w:lang w:bidi="ar-SA"/>
        </w:rPr>
        <w:t>نفرٌ فكنتَ سماً وكانَ صعيدا</w:t>
      </w:r>
    </w:p>
    <w:p>
      <w:pPr>
        <w:pStyle w:val="BookText"/>
        <w:rPr/>
      </w:pPr>
      <w:r>
        <w:rPr>
          <w:rFonts w:ascii="Amiri" w:hAnsi="Amiri" w:eastAsia="Amiri" w:cs="Amiri"/>
          <w:color w:val="111111"/>
          <w:sz w:val="28"/>
          <w:sz w:val="28"/>
          <w:szCs w:val="28"/>
          <w:rtl w:val="true"/>
          <w:lang w:bidi="ar-SA"/>
        </w:rPr>
        <w:t>وإذا أراق اليومَ زاكيةَ الدما</w:t>
      </w:r>
    </w:p>
    <w:p>
      <w:pPr>
        <w:pStyle w:val="BookText"/>
        <w:rPr/>
      </w:pPr>
      <w:r>
        <w:rPr>
          <w:rFonts w:ascii="Amiri" w:hAnsi="Amiri" w:eastAsia="Amiri" w:cs="Amiri"/>
          <w:color w:val="111111"/>
          <w:sz w:val="28"/>
          <w:sz w:val="28"/>
          <w:szCs w:val="28"/>
          <w:rtl w:val="true"/>
          <w:lang w:bidi="ar-SA"/>
        </w:rPr>
        <w:t>فغداً سترفعُها الشعوبُ بنودا</w:t>
      </w:r>
    </w:p>
    <w:p>
      <w:pPr>
        <w:pStyle w:val="BookText"/>
        <w:rPr/>
      </w:pPr>
      <w:r>
        <w:rPr>
          <w:rFonts w:ascii="Amiri" w:hAnsi="Amiri" w:eastAsia="Amiri" w:cs="Amiri"/>
          <w:color w:val="111111"/>
          <w:sz w:val="28"/>
          <w:sz w:val="28"/>
          <w:szCs w:val="28"/>
          <w:rtl w:val="true"/>
          <w:lang w:bidi="ar-SA"/>
        </w:rPr>
        <w:t>فرأيتکَ العملاقَ جيداً متلعاً</w:t>
      </w:r>
    </w:p>
    <w:p>
      <w:pPr>
        <w:pStyle w:val="BookText"/>
        <w:rPr/>
      </w:pPr>
      <w:r>
        <w:rPr>
          <w:rFonts w:ascii="Amiri" w:hAnsi="Amiri" w:eastAsia="Amiri" w:cs="Amiri"/>
          <w:color w:val="111111"/>
          <w:sz w:val="28"/>
          <w:sz w:val="28"/>
          <w:szCs w:val="28"/>
          <w:rtl w:val="true"/>
          <w:lang w:bidi="ar-SA"/>
        </w:rPr>
        <w:t>ينعي على الأقزامِ تُهطع جيدا</w:t>
      </w:r>
    </w:p>
    <w:p>
      <w:pPr>
        <w:pStyle w:val="BookText"/>
        <w:rPr/>
      </w:pPr>
      <w:r>
        <w:rPr>
          <w:rFonts w:ascii="Amiri" w:hAnsi="Amiri" w:eastAsia="Amiri" w:cs="Amiri"/>
          <w:color w:val="111111"/>
          <w:sz w:val="28"/>
          <w:sz w:val="28"/>
          <w:szCs w:val="28"/>
          <w:rtl w:val="true"/>
          <w:lang w:bidi="ar-SA"/>
        </w:rPr>
        <w:t>ورأيتُك الفكرَ الحصيفَ يشقُّ</w:t>
      </w:r>
    </w:p>
    <w:p>
      <w:pPr>
        <w:pStyle w:val="BookText"/>
        <w:rPr/>
      </w:pPr>
      <w:r>
        <w:rPr>
          <w:rFonts w:ascii="Amiri" w:hAnsi="Amiri" w:eastAsia="Amiri" w:cs="Amiri"/>
          <w:color w:val="111111"/>
          <w:sz w:val="28"/>
          <w:sz w:val="28"/>
          <w:szCs w:val="28"/>
          <w:rtl w:val="true"/>
          <w:lang w:bidi="ar-SA"/>
        </w:rPr>
        <w:t>أستارَ الغيوب ويستشفُّ بعيدا</w:t>
      </w:r>
    </w:p>
    <w:p>
      <w:pPr>
        <w:pStyle w:val="BookText"/>
        <w:rPr/>
      </w:pPr>
      <w:r>
        <w:rPr>
          <w:rFonts w:ascii="Amiri" w:hAnsi="Amiri" w:eastAsia="Amiri" w:cs="Amiri"/>
          <w:color w:val="111111"/>
          <w:sz w:val="28"/>
          <w:sz w:val="28"/>
          <w:szCs w:val="28"/>
          <w:rtl w:val="true"/>
          <w:lang w:bidi="ar-SA"/>
        </w:rPr>
        <w:t>ورأيتك النفسَ الكبيرةَ لم تكن۟</w:t>
      </w:r>
    </w:p>
    <w:p>
      <w:pPr>
        <w:pStyle w:val="BookText"/>
        <w:rPr/>
      </w:pPr>
      <w:r>
        <w:rPr>
          <w:rFonts w:ascii="IRNazanin" w:hAnsi="IRNazanin" w:eastAsia="IRNazanin"/>
          <w:color w:val="111111"/>
          <w:sz w:val="28"/>
          <w:sz w:val="28"/>
          <w:szCs w:val="28"/>
          <w:rtl w:val="true"/>
          <w:lang w:bidi="fa-IR"/>
        </w:rPr>
        <w:t>حتى على مَن۟ قاتلوکَ حقودا</w:t>
      </w:r>
    </w:p>
    <w:p>
      <w:pPr>
        <w:pStyle w:val="BookText"/>
        <w:rPr/>
      </w:pPr>
      <w:r>
        <w:rPr>
          <w:rFonts w:ascii="Amiri" w:hAnsi="Amiri" w:eastAsia="Amiri" w:cs="Amiri"/>
          <w:color w:val="111111"/>
          <w:sz w:val="28"/>
          <w:sz w:val="28"/>
          <w:szCs w:val="28"/>
          <w:rtl w:val="true"/>
          <w:lang w:bidi="ar-SA"/>
        </w:rPr>
        <w:t>فعلمتُ أَنَّك نائلٌ ما تبتغي</w:t>
      </w:r>
    </w:p>
    <w:p>
      <w:pPr>
        <w:pStyle w:val="BookText"/>
        <w:rPr/>
      </w:pPr>
      <w:r>
        <w:rPr>
          <w:rFonts w:ascii="Amiri" w:hAnsi="Amiri" w:eastAsia="Amiri" w:cs="Amiri"/>
          <w:color w:val="111111"/>
          <w:sz w:val="28"/>
          <w:sz w:val="28"/>
          <w:szCs w:val="28"/>
          <w:rtl w:val="true"/>
          <w:lang w:bidi="ar-SA"/>
        </w:rPr>
        <w:t>حتماً وإن يكُ شل۟وكَ المقدودا</w:t>
      </w:r>
    </w:p>
    <w:p>
      <w:pPr>
        <w:pStyle w:val="BookText"/>
        <w:rPr/>
      </w:pPr>
      <w:r>
        <w:rPr>
          <w:rFonts w:ascii="Amiri" w:hAnsi="Amiri" w:eastAsia="Amiri" w:cs="Amiri"/>
          <w:color w:val="111111"/>
          <w:sz w:val="28"/>
          <w:sz w:val="28"/>
          <w:szCs w:val="28"/>
          <w:rtl w:val="true"/>
          <w:lang w:bidi="ar-SA"/>
        </w:rPr>
        <w:t>وبأنَّ من قتلوكَ ودّوا عكسَ ما</w:t>
      </w:r>
    </w:p>
    <w:p>
      <w:pPr>
        <w:pStyle w:val="BookText"/>
        <w:rPr/>
      </w:pPr>
      <w:r>
        <w:rPr>
          <w:rFonts w:ascii="Amiri" w:hAnsi="Amiri" w:eastAsia="Amiri" w:cs="Amiri"/>
          <w:color w:val="111111"/>
          <w:sz w:val="28"/>
          <w:sz w:val="28"/>
          <w:szCs w:val="28"/>
          <w:rtl w:val="true"/>
          <w:lang w:bidi="ar-SA"/>
        </w:rPr>
        <w:t>قَد۟ كان لو علموا المدى المقصودا</w:t>
      </w:r>
    </w:p>
    <w:p>
      <w:pPr>
        <w:pStyle w:val="BookText"/>
        <w:rPr/>
      </w:pPr>
      <w:r>
        <w:rPr>
          <w:rFonts w:ascii="Amiri" w:hAnsi="Amiri" w:eastAsia="Amiri" w:cs="Amiri"/>
          <w:color w:val="111111"/>
          <w:sz w:val="28"/>
          <w:sz w:val="28"/>
          <w:szCs w:val="28"/>
          <w:rtl w:val="true"/>
          <w:lang w:bidi="ar-SA"/>
        </w:rPr>
        <w:t>ظنّوا بأن قتلَ الحسينَ يزيدُهم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لكنَّما قتلَ الحسينُ يزيدا </w:t>
      </w:r>
      <w:bookmarkStart w:id="766" w:name="pg7897_74262"/>
    </w:p>
    <w:p>
      <w:pPr>
        <w:pStyle w:val="Heading4"/>
        <w:numPr>
          <w:ilvl w:val="3"/>
          <w:numId w:val="1"/>
        </w:numPr>
        <w:rPr/>
      </w:pPr>
      <w:bookmarkStart w:id="767" w:name="__RefHeading___Toc6092245_1051229030"/>
      <w:bookmarkStart w:id="768" w:name="_Toc259"/>
      <w:bookmarkEnd w:id="766"/>
      <w:bookmarkEnd w:id="767"/>
      <w:r>
        <w:rPr>
          <w:rtl w:val="true"/>
        </w:rPr>
        <w:t>صرخةُ الحق</w:t>
      </w:r>
      <w:r>
        <w:rPr>
          <w:rtl w:val="true"/>
        </w:rPr>
        <w:t>(</w:t>
      </w:r>
      <w:r>
        <w:rPr>
          <w:rtl w:val="true"/>
        </w:rPr>
        <w:t>الشاعر بولس سلامة</w:t>
      </w:r>
      <w:r>
        <w:rPr>
          <w:rtl w:val="true"/>
        </w:rPr>
        <w:t>)</w:t>
      </w:r>
      <w:bookmarkEnd w:id="768"/>
    </w:p>
    <w:p>
      <w:pPr>
        <w:pStyle w:val="BookText"/>
        <w:rPr/>
      </w:pPr>
      <w:r>
        <w:rPr>
          <w:rFonts w:ascii="Amiri" w:hAnsi="Amiri" w:eastAsia="Amiri" w:cs="Amiri"/>
          <w:color w:val="111111"/>
          <w:sz w:val="28"/>
          <w:sz w:val="28"/>
          <w:szCs w:val="28"/>
          <w:rtl w:val="true"/>
          <w:lang w:bidi="ar-SA"/>
        </w:rPr>
        <w:t>صرخةُ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بولس سلامة</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جَدَّل السيف بالغداة جريئاً</w:t>
      </w:r>
    </w:p>
    <w:p>
      <w:pPr>
        <w:pStyle w:val="BookText"/>
        <w:rPr/>
      </w:pPr>
      <w:r>
        <w:rPr>
          <w:rFonts w:ascii="Amiri" w:hAnsi="Amiri" w:eastAsia="Amiri" w:cs="Amiri"/>
          <w:color w:val="111111"/>
          <w:sz w:val="28"/>
          <w:sz w:val="28"/>
          <w:szCs w:val="28"/>
          <w:rtl w:val="true"/>
          <w:lang w:bidi="ar-SA"/>
        </w:rPr>
        <w:t>قالَ حَقاً في دولةِ استبداد</w:t>
      </w:r>
    </w:p>
    <w:p>
      <w:pPr>
        <w:pStyle w:val="BookText"/>
        <w:rPr/>
      </w:pPr>
      <w:r>
        <w:rPr>
          <w:rFonts w:ascii="IRNazanin" w:hAnsi="IRNazanin" w:eastAsia="IRNazanin"/>
          <w:color w:val="111111"/>
          <w:sz w:val="28"/>
          <w:sz w:val="28"/>
          <w:szCs w:val="28"/>
          <w:rtl w:val="true"/>
          <w:lang w:bidi="fa-IR"/>
        </w:rPr>
        <w:t>سلبوه من بعد قتل، وإنّ</w:t>
      </w:r>
    </w:p>
    <w:p>
      <w:pPr>
        <w:pStyle w:val="BookText"/>
        <w:rPr/>
      </w:pPr>
      <w:r>
        <w:rPr>
          <w:rFonts w:ascii="Amiri" w:hAnsi="Amiri" w:eastAsia="Amiri" w:cs="Amiri"/>
          <w:color w:val="111111"/>
          <w:sz w:val="28"/>
          <w:sz w:val="28"/>
          <w:szCs w:val="28"/>
          <w:rtl w:val="true"/>
          <w:lang w:bidi="ar-SA"/>
        </w:rPr>
        <w:t>البند يهوي الخفوق في الأعواد</w:t>
      </w:r>
    </w:p>
    <w:p>
      <w:pPr>
        <w:pStyle w:val="BookText"/>
        <w:rPr/>
      </w:pPr>
      <w:r>
        <w:rPr>
          <w:rFonts w:ascii="Amiri" w:hAnsi="Amiri" w:eastAsia="Amiri" w:cs="Amiri"/>
          <w:color w:val="111111"/>
          <w:sz w:val="28"/>
          <w:sz w:val="28"/>
          <w:szCs w:val="28"/>
          <w:rtl w:val="true"/>
          <w:lang w:bidi="ar-SA"/>
        </w:rPr>
        <w:t>فيكون التَّياهَ بين عبيد</w:t>
      </w:r>
    </w:p>
    <w:p>
      <w:pPr>
        <w:pStyle w:val="BookText"/>
        <w:rPr/>
      </w:pPr>
      <w:r>
        <w:rPr>
          <w:rFonts w:ascii="Amiri" w:hAnsi="Amiri" w:eastAsia="Amiri" w:cs="Amiri"/>
          <w:color w:val="111111"/>
          <w:sz w:val="28"/>
          <w:sz w:val="28"/>
          <w:szCs w:val="28"/>
          <w:rtl w:val="true"/>
          <w:lang w:bidi="ar-SA"/>
        </w:rPr>
        <w:t>ويكون الفريدَ في الأفراد</w:t>
      </w:r>
    </w:p>
    <w:p>
      <w:pPr>
        <w:pStyle w:val="BookText"/>
        <w:rPr/>
      </w:pPr>
      <w:r>
        <w:rPr>
          <w:rFonts w:ascii="Amiri" w:hAnsi="Amiri" w:eastAsia="Amiri" w:cs="Amiri"/>
          <w:color w:val="111111"/>
          <w:sz w:val="28"/>
          <w:sz w:val="28"/>
          <w:szCs w:val="28"/>
          <w:rtl w:val="true"/>
          <w:lang w:bidi="ar-SA"/>
        </w:rPr>
        <w:t>ند عن ذلّة القطيع فلم</w:t>
      </w:r>
    </w:p>
    <w:p>
      <w:pPr>
        <w:pStyle w:val="BookText"/>
        <w:rPr/>
      </w:pPr>
      <w:r>
        <w:rPr>
          <w:rFonts w:ascii="Amiri" w:hAnsi="Amiri" w:eastAsia="Amiri" w:cs="Amiri"/>
          <w:color w:val="111111"/>
          <w:sz w:val="28"/>
          <w:sz w:val="28"/>
          <w:szCs w:val="28"/>
          <w:rtl w:val="true"/>
          <w:lang w:bidi="ar-SA"/>
        </w:rPr>
        <w:t>يُذعن لسوطٍ بل ظلَّ صعب القياد</w:t>
      </w:r>
    </w:p>
    <w:p>
      <w:pPr>
        <w:pStyle w:val="BookText"/>
        <w:rPr/>
      </w:pPr>
      <w:r>
        <w:rPr>
          <w:rFonts w:ascii="Amiri" w:hAnsi="Amiri" w:eastAsia="Amiri" w:cs="Amiri"/>
          <w:color w:val="111111"/>
          <w:sz w:val="28"/>
          <w:sz w:val="28"/>
          <w:szCs w:val="28"/>
          <w:rtl w:val="true"/>
          <w:lang w:bidi="ar-SA"/>
        </w:rPr>
        <w:t>يألف الخسَّةَ البغاثُ ويبقى</w:t>
      </w:r>
    </w:p>
    <w:p>
      <w:pPr>
        <w:pStyle w:val="BookText"/>
        <w:rPr/>
      </w:pPr>
      <w:r>
        <w:rPr>
          <w:rFonts w:ascii="Amiri" w:hAnsi="Amiri" w:eastAsia="Amiri" w:cs="Amiri"/>
          <w:color w:val="111111"/>
          <w:sz w:val="28"/>
          <w:sz w:val="28"/>
          <w:szCs w:val="28"/>
          <w:rtl w:val="true"/>
          <w:lang w:bidi="ar-SA"/>
        </w:rPr>
        <w:t>النسر في الطود شامخ المنقاد</w:t>
      </w:r>
    </w:p>
    <w:p>
      <w:pPr>
        <w:pStyle w:val="BookText"/>
        <w:rPr/>
      </w:pPr>
      <w:r>
        <w:rPr>
          <w:rFonts w:ascii="Amiri" w:hAnsi="Amiri" w:eastAsia="Amiri" w:cs="Amiri"/>
          <w:color w:val="111111"/>
          <w:sz w:val="28"/>
          <w:sz w:val="28"/>
          <w:szCs w:val="28"/>
          <w:rtl w:val="true"/>
          <w:lang w:bidi="ar-SA"/>
        </w:rPr>
        <w:t>لا تفلّ الأيام من عزمه</w:t>
      </w:r>
    </w:p>
    <w:p>
      <w:pPr>
        <w:pStyle w:val="BookText"/>
        <w:rPr/>
      </w:pPr>
      <w:r>
        <w:rPr>
          <w:rFonts w:ascii="Amiri" w:hAnsi="Amiri" w:eastAsia="Amiri" w:cs="Amiri"/>
          <w:color w:val="111111"/>
          <w:sz w:val="28"/>
          <w:sz w:val="28"/>
          <w:szCs w:val="28"/>
          <w:rtl w:val="true"/>
          <w:lang w:bidi="ar-SA"/>
        </w:rPr>
        <w:t>العالي، فيعنو لذلة واضطهاد</w:t>
      </w:r>
    </w:p>
    <w:p>
      <w:pPr>
        <w:pStyle w:val="BookText"/>
        <w:rPr/>
      </w:pPr>
      <w:r>
        <w:rPr>
          <w:rFonts w:ascii="Amiri" w:hAnsi="Amiri" w:eastAsia="Amiri" w:cs="Amiri"/>
          <w:color w:val="111111"/>
          <w:sz w:val="28"/>
          <w:sz w:val="28"/>
          <w:szCs w:val="28"/>
          <w:rtl w:val="true"/>
          <w:lang w:bidi="ar-SA"/>
        </w:rPr>
        <w:t>وهو يدري أن الإباء ودرب</w:t>
      </w:r>
    </w:p>
    <w:p>
      <w:pPr>
        <w:pStyle w:val="BookText"/>
        <w:rPr/>
      </w:pPr>
      <w:r>
        <w:rPr>
          <w:rFonts w:ascii="Amiri" w:hAnsi="Amiri" w:eastAsia="Amiri" w:cs="Amiri"/>
          <w:color w:val="111111"/>
          <w:sz w:val="28"/>
          <w:sz w:val="28"/>
          <w:szCs w:val="28"/>
          <w:rtl w:val="true"/>
          <w:lang w:bidi="ar-SA"/>
        </w:rPr>
        <w:t>الحقّ درب كثيرة الأضداد</w:t>
      </w:r>
    </w:p>
    <w:p>
      <w:pPr>
        <w:pStyle w:val="BookText"/>
        <w:rPr/>
      </w:pPr>
      <w:r>
        <w:rPr>
          <w:rFonts w:ascii="Amiri" w:hAnsi="Amiri" w:eastAsia="Amiri" w:cs="Amiri"/>
          <w:color w:val="111111"/>
          <w:sz w:val="28"/>
          <w:sz w:val="28"/>
          <w:szCs w:val="28"/>
          <w:rtl w:val="true"/>
          <w:lang w:bidi="ar-SA"/>
        </w:rPr>
        <w:t>كلُّ قولٍ بل کُلَّ همسة بالٍ</w:t>
      </w:r>
    </w:p>
    <w:p>
      <w:pPr>
        <w:pStyle w:val="BookText"/>
        <w:rPr/>
      </w:pPr>
      <w:r>
        <w:rPr>
          <w:rFonts w:ascii="Amiri" w:hAnsi="Amiri" w:eastAsia="Amiri" w:cs="Amiri"/>
          <w:color w:val="111111"/>
          <w:sz w:val="28"/>
          <w:sz w:val="28"/>
          <w:szCs w:val="28"/>
          <w:rtl w:val="true"/>
          <w:lang w:bidi="ar-SA"/>
        </w:rPr>
        <w:t>خطوات لميتة استشهاد</w:t>
      </w:r>
    </w:p>
    <w:p>
      <w:pPr>
        <w:pStyle w:val="BookText"/>
        <w:rPr/>
      </w:pPr>
      <w:r>
        <w:rPr>
          <w:rFonts w:ascii="Amiri" w:hAnsi="Amiri" w:eastAsia="Amiri" w:cs="Amiri"/>
          <w:color w:val="111111"/>
          <w:sz w:val="28"/>
          <w:sz w:val="28"/>
          <w:szCs w:val="28"/>
          <w:rtl w:val="true"/>
          <w:lang w:bidi="ar-SA"/>
        </w:rPr>
        <w:t>ذاك شأن الأحرار في كل عصر</w:t>
      </w:r>
    </w:p>
    <w:p>
      <w:pPr>
        <w:pStyle w:val="BookText"/>
        <w:rPr/>
      </w:pPr>
      <w:r>
        <w:rPr>
          <w:rFonts w:ascii="Amiri" w:hAnsi="Amiri" w:eastAsia="Amiri" w:cs="Amiri"/>
          <w:color w:val="111111"/>
          <w:sz w:val="28"/>
          <w:sz w:val="28"/>
          <w:szCs w:val="28"/>
          <w:rtl w:val="true"/>
          <w:lang w:bidi="ar-SA"/>
        </w:rPr>
        <w:t>ذَهَّبته بطولة القواد</w:t>
      </w:r>
    </w:p>
    <w:p>
      <w:pPr>
        <w:pStyle w:val="BookText"/>
        <w:rPr/>
      </w:pPr>
      <w:r>
        <w:rPr>
          <w:rFonts w:ascii="Amiri" w:hAnsi="Amiri" w:eastAsia="Amiri" w:cs="Amiri"/>
          <w:color w:val="111111"/>
          <w:sz w:val="28"/>
          <w:sz w:val="28"/>
          <w:szCs w:val="28"/>
          <w:rtl w:val="true"/>
          <w:lang w:bidi="ar-SA"/>
        </w:rPr>
        <w:t>لم يشّهد صرح الحضارة شعبٌ</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فجلال التاريخ في الآحاد </w:t>
      </w:r>
      <w:bookmarkStart w:id="769" w:name="pg7897_74263"/>
    </w:p>
    <w:p>
      <w:pPr>
        <w:pStyle w:val="Heading4"/>
        <w:numPr>
          <w:ilvl w:val="3"/>
          <w:numId w:val="1"/>
        </w:numPr>
        <w:rPr/>
      </w:pPr>
      <w:bookmarkStart w:id="770" w:name="__RefHeading___Toc6092247_1051229030"/>
      <w:bookmarkStart w:id="771" w:name="_Toc260"/>
      <w:bookmarkEnd w:id="769"/>
      <w:bookmarkEnd w:id="770"/>
      <w:r>
        <w:rPr>
          <w:rtl w:val="true"/>
        </w:rPr>
        <w:t>سيكون الدم الزكي لواءً</w:t>
      </w:r>
      <w:r>
        <w:rPr>
          <w:rtl w:val="true"/>
        </w:rPr>
        <w:t>(</w:t>
      </w:r>
      <w:r>
        <w:rPr>
          <w:rtl w:val="true"/>
        </w:rPr>
        <w:t>للشاعر بولس سلامة</w:t>
      </w:r>
      <w:r>
        <w:rPr>
          <w:rtl w:val="true"/>
        </w:rPr>
        <w:t>)</w:t>
      </w:r>
      <w:bookmarkEnd w:id="771"/>
    </w:p>
    <w:p>
      <w:pPr>
        <w:pStyle w:val="BookText"/>
        <w:rPr/>
      </w:pPr>
      <w:r>
        <w:rPr>
          <w:rFonts w:ascii="Amiri" w:hAnsi="Amiri" w:eastAsia="Amiri" w:cs="Amiri"/>
          <w:color w:val="111111"/>
          <w:sz w:val="28"/>
          <w:sz w:val="28"/>
          <w:szCs w:val="28"/>
          <w:rtl w:val="true"/>
          <w:lang w:bidi="ar-SA"/>
        </w:rPr>
        <w:t xml:space="preserve">يذكرون الحسين حين يهيب الحق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حطّٙموا الأَغ۟لالا</w:t>
      </w:r>
    </w:p>
    <w:p>
      <w:pPr>
        <w:pStyle w:val="BookText"/>
        <w:rPr/>
      </w:pPr>
      <w:r>
        <w:rPr>
          <w:rFonts w:ascii="Amiri" w:hAnsi="Amiri" w:eastAsia="Amiri" w:cs="Amiri"/>
          <w:color w:val="111111"/>
          <w:sz w:val="28"/>
          <w:sz w:val="28"/>
          <w:szCs w:val="28"/>
          <w:rtl w:val="true"/>
          <w:lang w:bidi="ar-SA"/>
        </w:rPr>
        <w:t>فيرون الشهيد، سبط رسول الله ، يدعو للجنة الأبطالا</w:t>
      </w:r>
    </w:p>
    <w:p>
      <w:pPr>
        <w:pStyle w:val="BookText"/>
        <w:rPr/>
      </w:pPr>
      <w:r>
        <w:rPr>
          <w:rFonts w:ascii="IRNazanin" w:hAnsi="IRNazanin" w:eastAsia="IRNazanin"/>
          <w:color w:val="111111"/>
          <w:sz w:val="28"/>
          <w:sz w:val="28"/>
          <w:szCs w:val="28"/>
          <w:rtl w:val="true"/>
          <w:lang w:bidi="fa-IR"/>
        </w:rPr>
        <w:t>فيكون القتيل بالطفّٙ للأحرار رأساً ، وللهدی مشعالا</w:t>
      </w:r>
    </w:p>
    <w:p>
      <w:pPr>
        <w:pStyle w:val="BookText"/>
        <w:rPr/>
      </w:pPr>
      <w:r>
        <w:rPr>
          <w:rFonts w:ascii="Amiri" w:hAnsi="Amiri" w:eastAsia="Amiri" w:cs="Amiri"/>
          <w:color w:val="111111"/>
          <w:sz w:val="28"/>
          <w:sz w:val="28"/>
          <w:szCs w:val="28"/>
          <w:rtl w:val="true"/>
          <w:lang w:bidi="ar-SA"/>
        </w:rPr>
        <w:t>وأراني في صدر كل نبيل</w:t>
      </w:r>
    </w:p>
    <w:p>
      <w:pPr>
        <w:pStyle w:val="BookText"/>
        <w:rPr/>
      </w:pPr>
      <w:r>
        <w:rPr>
          <w:rFonts w:ascii="Amiri" w:hAnsi="Amiri" w:eastAsia="Amiri" w:cs="Amiri"/>
          <w:color w:val="111111"/>
          <w:sz w:val="28"/>
          <w:sz w:val="28"/>
          <w:szCs w:val="28"/>
          <w:rtl w:val="true"/>
          <w:lang w:bidi="ar-SA"/>
        </w:rPr>
        <w:t>شاد لي في جفونه تمثالا</w:t>
      </w:r>
    </w:p>
    <w:p>
      <w:pPr>
        <w:pStyle w:val="BookText"/>
        <w:rPr/>
      </w:pPr>
      <w:r>
        <w:rPr>
          <w:rFonts w:ascii="Amiri" w:hAnsi="Amiri" w:eastAsia="Amiri" w:cs="Amiri"/>
          <w:color w:val="111111"/>
          <w:sz w:val="28"/>
          <w:sz w:val="28"/>
          <w:szCs w:val="28"/>
          <w:rtl w:val="true"/>
          <w:lang w:bidi="ar-SA"/>
        </w:rPr>
        <w:t>يحرق الله قاتليّ بنار</w:t>
      </w:r>
    </w:p>
    <w:p>
      <w:pPr>
        <w:pStyle w:val="BookText"/>
        <w:rPr/>
      </w:pPr>
      <w:r>
        <w:rPr>
          <w:rFonts w:ascii="Amiri" w:hAnsi="Amiri" w:eastAsia="Amiri" w:cs="Amiri"/>
          <w:color w:val="111111"/>
          <w:sz w:val="28"/>
          <w:sz w:val="28"/>
          <w:szCs w:val="28"/>
          <w:rtl w:val="true"/>
          <w:lang w:bidi="ar-SA"/>
        </w:rPr>
        <w:t>يدع الصخر وهجها أسمالا</w:t>
      </w:r>
    </w:p>
    <w:p>
      <w:pPr>
        <w:pStyle w:val="BookText"/>
        <w:rPr/>
      </w:pPr>
      <w:r>
        <w:rPr>
          <w:rFonts w:ascii="Amiri" w:hAnsi="Amiri" w:eastAsia="Amiri" w:cs="Amiri"/>
          <w:color w:val="111111"/>
          <w:sz w:val="28"/>
          <w:sz w:val="28"/>
          <w:szCs w:val="28"/>
          <w:rtl w:val="true"/>
          <w:lang w:bidi="ar-SA"/>
        </w:rPr>
        <w:t>إن تغيّب في الرمل غُرُّ اللآلي</w:t>
      </w:r>
    </w:p>
    <w:p>
      <w:pPr>
        <w:pStyle w:val="BookText"/>
        <w:rPr/>
      </w:pPr>
      <w:r>
        <w:rPr>
          <w:rFonts w:ascii="Amiri" w:hAnsi="Amiri" w:eastAsia="Amiri" w:cs="Amiri"/>
          <w:color w:val="111111"/>
          <w:sz w:val="28"/>
          <w:sz w:val="28"/>
          <w:szCs w:val="28"/>
          <w:rtl w:val="true"/>
          <w:lang w:bidi="ar-SA"/>
        </w:rPr>
        <w:t>فلسوف الزمان يجلو الرمالا</w:t>
      </w:r>
    </w:p>
    <w:p>
      <w:pPr>
        <w:pStyle w:val="BookText"/>
        <w:rPr/>
      </w:pPr>
      <w:r>
        <w:rPr>
          <w:rFonts w:ascii="IRNazanin" w:hAnsi="IRNazanin" w:eastAsia="IRNazanin"/>
          <w:color w:val="111111"/>
          <w:sz w:val="28"/>
          <w:sz w:val="28"/>
          <w:szCs w:val="28"/>
          <w:rtl w:val="true"/>
          <w:lang w:bidi="fa-IR"/>
        </w:rPr>
        <w:t>يبعث الله مبصرین یلاشون</w:t>
      </w:r>
    </w:p>
    <w:p>
      <w:pPr>
        <w:pStyle w:val="BookText"/>
        <w:rPr/>
      </w:pPr>
      <w:r>
        <w:rPr>
          <w:rFonts w:ascii="Amiri" w:hAnsi="Amiri" w:eastAsia="Amiri" w:cs="Amiri"/>
          <w:color w:val="111111"/>
          <w:sz w:val="28"/>
          <w:sz w:val="28"/>
          <w:szCs w:val="28"/>
          <w:rtl w:val="true"/>
          <w:lang w:bidi="ar-SA"/>
        </w:rPr>
        <w:t>الدياجي ويخنقون الضلالا</w:t>
      </w:r>
    </w:p>
    <w:p>
      <w:pPr>
        <w:pStyle w:val="BookText"/>
        <w:rPr/>
      </w:pPr>
      <w:r>
        <w:rPr>
          <w:rFonts w:ascii="Amiri" w:hAnsi="Amiri" w:eastAsia="Amiri" w:cs="Amiri"/>
          <w:color w:val="111111"/>
          <w:sz w:val="28"/>
          <w:sz w:val="28"/>
          <w:szCs w:val="28"/>
          <w:rtl w:val="true"/>
          <w:lang w:bidi="ar-SA"/>
        </w:rPr>
        <w:t>سيكون الدم الزكيّ  لواءً</w:t>
      </w:r>
    </w:p>
    <w:p>
      <w:pPr>
        <w:pStyle w:val="BookText"/>
        <w:rPr/>
      </w:pPr>
      <w:r>
        <w:rPr>
          <w:rFonts w:ascii="IRNazanin" w:hAnsi="IRNazanin" w:eastAsia="IRNazanin"/>
          <w:color w:val="111111"/>
          <w:sz w:val="28"/>
          <w:sz w:val="28"/>
          <w:szCs w:val="28"/>
          <w:rtl w:val="true"/>
          <w:lang w:bidi="fa-IR"/>
        </w:rPr>
        <w:t>لشعوبٍ تحاول استقلالا</w:t>
      </w:r>
    </w:p>
    <w:p>
      <w:pPr>
        <w:pStyle w:val="BookText"/>
        <w:rPr/>
      </w:pPr>
      <w:r>
        <w:rPr>
          <w:rFonts w:ascii="Amiri" w:hAnsi="Amiri" w:eastAsia="Amiri" w:cs="Amiri"/>
          <w:color w:val="111111"/>
          <w:sz w:val="28"/>
          <w:sz w:val="28"/>
          <w:szCs w:val="28"/>
          <w:rtl w:val="true"/>
          <w:lang w:bidi="ar-SA"/>
        </w:rPr>
        <w:t>ينبت المجد في ضلال البنود</w:t>
      </w:r>
    </w:p>
    <w:p>
      <w:pPr>
        <w:pStyle w:val="BookText"/>
        <w:rPr/>
      </w:pPr>
      <w:r>
        <w:rPr>
          <w:rFonts w:ascii="IRNazanin" w:hAnsi="IRNazanin" w:eastAsia="IRNazanin"/>
          <w:color w:val="111111"/>
          <w:sz w:val="28"/>
          <w:sz w:val="28"/>
          <w:szCs w:val="28"/>
          <w:rtl w:val="true"/>
          <w:lang w:bidi="fa-IR"/>
        </w:rPr>
        <w:t>الحمر، هوی نسيجها سربالا</w:t>
      </w:r>
    </w:p>
    <w:p>
      <w:pPr>
        <w:pStyle w:val="BookText"/>
        <w:rPr/>
      </w:pPr>
      <w:r>
        <w:rPr>
          <w:rFonts w:ascii="Amiri" w:hAnsi="Amiri" w:eastAsia="Amiri" w:cs="Amiri"/>
          <w:color w:val="111111"/>
          <w:sz w:val="28"/>
          <w:sz w:val="28"/>
          <w:szCs w:val="28"/>
          <w:rtl w:val="true"/>
          <w:lang w:bidi="ar-SA"/>
        </w:rPr>
        <w:t>فإذا الأعصر النؤومة تصحو</w:t>
      </w:r>
    </w:p>
    <w:p>
      <w:pPr>
        <w:pStyle w:val="BookText"/>
        <w:rPr/>
      </w:pPr>
      <w:r>
        <w:rPr>
          <w:rFonts w:ascii="IRNazanin" w:hAnsi="IRNazanin" w:eastAsia="IRNazanin"/>
          <w:color w:val="111111"/>
          <w:sz w:val="28"/>
          <w:sz w:val="28"/>
          <w:szCs w:val="28"/>
          <w:rtl w:val="true"/>
          <w:lang w:bidi="fa-IR"/>
        </w:rPr>
        <w:t>من کراها وتحمد الغزّالا</w:t>
      </w:r>
    </w:p>
    <w:p>
      <w:pPr>
        <w:pStyle w:val="BookText"/>
        <w:rPr/>
      </w:pPr>
      <w:r>
        <w:rPr>
          <w:rFonts w:ascii="Amiri" w:hAnsi="Amiri" w:eastAsia="Amiri" w:cs="Amiri"/>
          <w:color w:val="111111"/>
          <w:sz w:val="28"/>
          <w:sz w:val="28"/>
          <w:szCs w:val="28"/>
          <w:rtl w:val="true"/>
          <w:lang w:bidi="ar-SA"/>
        </w:rPr>
        <w:t>سوف تبكي على الحسين البواكي</w:t>
      </w:r>
    </w:p>
    <w:p>
      <w:pPr>
        <w:pStyle w:val="BookText"/>
        <w:rPr/>
      </w:pPr>
      <w:r>
        <w:rPr>
          <w:rFonts w:ascii="Amiri" w:hAnsi="Amiri" w:eastAsia="Amiri" w:cs="Amiri"/>
          <w:color w:val="111111"/>
          <w:sz w:val="28"/>
          <w:sz w:val="28"/>
          <w:szCs w:val="28"/>
          <w:rtl w:val="true"/>
          <w:lang w:bidi="ar-SA"/>
        </w:rPr>
        <w:t>ویُری کل محجر شلّالا</w:t>
      </w:r>
    </w:p>
    <w:p>
      <w:pPr>
        <w:pStyle w:val="BookText"/>
        <w:rPr/>
      </w:pPr>
      <w:r>
        <w:rPr>
          <w:rFonts w:ascii="Amiri" w:hAnsi="Amiri" w:eastAsia="Amiri" w:cs="Amiri"/>
          <w:color w:val="111111"/>
          <w:sz w:val="28"/>
          <w:sz w:val="28"/>
          <w:szCs w:val="28"/>
          <w:rtl w:val="true"/>
          <w:lang w:bidi="ar-SA"/>
        </w:rPr>
        <w:t>ليت شعري لِمَ البكاء؟ وذاك</w:t>
      </w:r>
    </w:p>
    <w:p>
      <w:pPr>
        <w:pStyle w:val="BookText"/>
        <w:rPr/>
      </w:pPr>
      <w:r>
        <w:rPr>
          <w:rFonts w:ascii="Amiri" w:hAnsi="Amiri" w:eastAsia="Amiri" w:cs="Amiri"/>
          <w:color w:val="111111"/>
          <w:sz w:val="28"/>
          <w:sz w:val="28"/>
          <w:szCs w:val="28"/>
          <w:rtl w:val="true"/>
          <w:lang w:bidi="ar-SA"/>
        </w:rPr>
        <w:t>اليوم عيد يشرّف الأجيالا</w:t>
      </w:r>
    </w:p>
    <w:p>
      <w:pPr>
        <w:pStyle w:val="BookText"/>
        <w:rPr/>
      </w:pPr>
      <w:r>
        <w:rPr>
          <w:rFonts w:ascii="Amiri" w:hAnsi="Amiri" w:eastAsia="Amiri" w:cs="Amiri"/>
          <w:color w:val="111111"/>
          <w:sz w:val="28"/>
          <w:sz w:val="28"/>
          <w:szCs w:val="28"/>
          <w:rtl w:val="true"/>
          <w:lang w:bidi="ar-SA"/>
        </w:rPr>
        <w:t xml:space="preserve">مأتم القاتلين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مأتم القتلى</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يسيرون للخلود عجالی </w:t>
      </w:r>
      <w:bookmarkStart w:id="772" w:name="pg7897_74264"/>
    </w:p>
    <w:p>
      <w:pPr>
        <w:pStyle w:val="Heading4"/>
        <w:numPr>
          <w:ilvl w:val="3"/>
          <w:numId w:val="1"/>
        </w:numPr>
        <w:rPr/>
      </w:pPr>
      <w:bookmarkStart w:id="773" w:name="__RefHeading___Toc6092249_1051229030"/>
      <w:bookmarkStart w:id="774" w:name="_Toc261"/>
      <w:bookmarkEnd w:id="772"/>
      <w:bookmarkEnd w:id="773"/>
      <w:r>
        <w:rPr>
          <w:rtl w:val="true"/>
        </w:rPr>
        <w:t>كنت رأس الأُباة حياً</w:t>
      </w:r>
      <w:r>
        <w:rPr>
          <w:rtl w:val="true"/>
        </w:rPr>
        <w:t>(</w:t>
      </w:r>
      <w:r>
        <w:rPr>
          <w:rtl w:val="true"/>
        </w:rPr>
        <w:t>للشاعر بولس سلامة</w:t>
      </w:r>
      <w:r>
        <w:rPr>
          <w:rtl w:val="true"/>
        </w:rPr>
        <w:t>)</w:t>
      </w:r>
      <w:bookmarkEnd w:id="774"/>
    </w:p>
    <w:p>
      <w:pPr>
        <w:pStyle w:val="BookText"/>
        <w:rPr/>
      </w:pPr>
      <w:r>
        <w:rPr>
          <w:rFonts w:ascii="Amiri" w:hAnsi="Amiri" w:eastAsia="Amiri" w:cs="Amiri"/>
          <w:color w:val="111111"/>
          <w:sz w:val="28"/>
          <w:sz w:val="28"/>
          <w:szCs w:val="28"/>
          <w:rtl w:val="true"/>
          <w:lang w:bidi="ar-SA"/>
        </w:rPr>
        <w:t>أمر الفاجر الوليّ الخانق</w:t>
      </w:r>
    </w:p>
    <w:p>
      <w:pPr>
        <w:pStyle w:val="BookText"/>
        <w:rPr/>
      </w:pPr>
      <w:r>
        <w:rPr>
          <w:rFonts w:ascii="IRNazanin" w:hAnsi="IRNazanin" w:eastAsia="IRNazanin"/>
          <w:color w:val="111111"/>
          <w:sz w:val="28"/>
          <w:sz w:val="28"/>
          <w:szCs w:val="28"/>
          <w:rtl w:val="true"/>
          <w:lang w:bidi="fa-IR"/>
        </w:rPr>
        <w:t>بطواف أشاب سود المفارق</w:t>
      </w:r>
    </w:p>
    <w:p>
      <w:pPr>
        <w:pStyle w:val="BookText"/>
        <w:rPr/>
      </w:pPr>
      <w:r>
        <w:rPr>
          <w:rFonts w:ascii="Amiri" w:hAnsi="Amiri" w:eastAsia="Amiri" w:cs="Amiri"/>
          <w:color w:val="111111"/>
          <w:sz w:val="28"/>
          <w:sz w:val="28"/>
          <w:szCs w:val="28"/>
          <w:rtl w:val="true"/>
          <w:lang w:bidi="ar-SA"/>
        </w:rPr>
        <w:t>طيفَ بالهامة الشريفة، فوق</w:t>
      </w:r>
    </w:p>
    <w:p>
      <w:pPr>
        <w:pStyle w:val="BookText"/>
        <w:rPr/>
      </w:pPr>
      <w:r>
        <w:rPr>
          <w:rFonts w:ascii="Amiri" w:hAnsi="Amiri" w:eastAsia="Amiri" w:cs="Amiri"/>
          <w:color w:val="111111"/>
          <w:sz w:val="28"/>
          <w:sz w:val="28"/>
          <w:szCs w:val="28"/>
          <w:rtl w:val="true"/>
          <w:lang w:bidi="ar-SA"/>
        </w:rPr>
        <w:t>الرمح، معروضة على كل رامق</w:t>
      </w:r>
    </w:p>
    <w:p>
      <w:pPr>
        <w:pStyle w:val="BookText"/>
        <w:rPr/>
      </w:pPr>
      <w:r>
        <w:rPr>
          <w:rFonts w:ascii="Amiri" w:hAnsi="Amiri" w:eastAsia="Amiri" w:cs="Amiri"/>
          <w:color w:val="111111"/>
          <w:sz w:val="28"/>
          <w:sz w:val="28"/>
          <w:szCs w:val="28"/>
          <w:rtl w:val="true"/>
          <w:lang w:bidi="ar-SA"/>
        </w:rPr>
        <w:t>رفعوها على القناة وراحَ</w:t>
      </w:r>
    </w:p>
    <w:p>
      <w:pPr>
        <w:pStyle w:val="BookText"/>
        <w:rPr/>
      </w:pPr>
      <w:r>
        <w:rPr>
          <w:rFonts w:ascii="Amiri" w:hAnsi="Amiri" w:eastAsia="Amiri" w:cs="Amiri"/>
          <w:color w:val="111111"/>
          <w:sz w:val="28"/>
          <w:sz w:val="28"/>
          <w:szCs w:val="28"/>
          <w:rtl w:val="true"/>
          <w:lang w:bidi="ar-SA"/>
        </w:rPr>
        <w:t>الجند من خلفها يسير فيالق</w:t>
      </w:r>
    </w:p>
    <w:p>
      <w:pPr>
        <w:pStyle w:val="BookText"/>
        <w:rPr/>
      </w:pPr>
      <w:r>
        <w:rPr>
          <w:rFonts w:ascii="Amiri" w:hAnsi="Amiri" w:eastAsia="Amiri" w:cs="Amiri"/>
          <w:color w:val="111111"/>
          <w:sz w:val="28"/>
          <w:sz w:val="28"/>
          <w:szCs w:val="28"/>
          <w:rtl w:val="true"/>
          <w:lang w:bidi="ar-SA"/>
        </w:rPr>
        <w:t>مشهد آلمَ العيونَ وبثَّ</w:t>
      </w:r>
    </w:p>
    <w:p>
      <w:pPr>
        <w:pStyle w:val="BookText"/>
        <w:rPr/>
      </w:pPr>
      <w:r>
        <w:rPr>
          <w:rFonts w:ascii="Amiri" w:hAnsi="Amiri" w:eastAsia="Amiri" w:cs="Amiri"/>
          <w:color w:val="111111"/>
          <w:sz w:val="28"/>
          <w:sz w:val="28"/>
          <w:szCs w:val="28"/>
          <w:rtl w:val="true"/>
          <w:lang w:bidi="ar-SA"/>
        </w:rPr>
        <w:t>النار فيها، فالدمع جمر حارق</w:t>
      </w:r>
    </w:p>
    <w:p>
      <w:pPr>
        <w:pStyle w:val="BookText"/>
        <w:rPr/>
      </w:pPr>
      <w:r>
        <w:rPr>
          <w:rFonts w:ascii="Amiri" w:hAnsi="Amiri" w:eastAsia="Amiri" w:cs="Amiri"/>
          <w:color w:val="111111"/>
          <w:sz w:val="28"/>
          <w:sz w:val="28"/>
          <w:szCs w:val="28"/>
          <w:rtl w:val="true"/>
          <w:lang w:bidi="ar-SA"/>
        </w:rPr>
        <w:t>مشهد جرّح النواظرَ، والأجفانُ</w:t>
      </w:r>
    </w:p>
    <w:p>
      <w:pPr>
        <w:pStyle w:val="BookText"/>
        <w:rPr/>
      </w:pPr>
      <w:r>
        <w:rPr>
          <w:rFonts w:ascii="IRNazanin" w:hAnsi="IRNazanin" w:eastAsia="IRNazanin"/>
          <w:color w:val="111111"/>
          <w:sz w:val="28"/>
          <w:sz w:val="28"/>
          <w:szCs w:val="28"/>
          <w:rtl w:val="true"/>
          <w:lang w:bidi="fa-IR"/>
        </w:rPr>
        <w:t>لا تحضن الدخان الخانق</w:t>
      </w:r>
    </w:p>
    <w:p>
      <w:pPr>
        <w:pStyle w:val="BookText"/>
        <w:rPr/>
      </w:pPr>
      <w:r>
        <w:rPr>
          <w:rFonts w:ascii="Amiri" w:hAnsi="Amiri" w:eastAsia="Amiri" w:cs="Amiri"/>
          <w:color w:val="111111"/>
          <w:sz w:val="28"/>
          <w:sz w:val="28"/>
          <w:szCs w:val="28"/>
          <w:rtl w:val="true"/>
          <w:lang w:bidi="ar-SA"/>
        </w:rPr>
        <w:t>شاب منه الوليد والطفل رعباً</w:t>
      </w:r>
    </w:p>
    <w:p>
      <w:pPr>
        <w:pStyle w:val="BookText"/>
        <w:rPr/>
      </w:pPr>
      <w:r>
        <w:rPr>
          <w:rFonts w:ascii="IRNazanin" w:hAnsi="IRNazanin" w:eastAsia="IRNazanin"/>
          <w:color w:val="111111"/>
          <w:sz w:val="28"/>
          <w:sz w:val="28"/>
          <w:szCs w:val="28"/>
          <w:rtl w:val="true"/>
          <w:lang w:bidi="fa-IR"/>
        </w:rPr>
        <w:t>وأصاب الخبالُ عقلَ المراهق</w:t>
      </w:r>
    </w:p>
    <w:p>
      <w:pPr>
        <w:pStyle w:val="BookText"/>
        <w:rPr/>
      </w:pPr>
      <w:r>
        <w:rPr>
          <w:rFonts w:ascii="Amiri" w:hAnsi="Amiri" w:eastAsia="Amiri" w:cs="Amiri"/>
          <w:color w:val="111111"/>
          <w:sz w:val="28"/>
          <w:sz w:val="28"/>
          <w:szCs w:val="28"/>
          <w:rtl w:val="true"/>
          <w:lang w:bidi="ar-SA"/>
        </w:rPr>
        <w:t>أجهضت كل حاملٍ نظرته</w:t>
      </w:r>
    </w:p>
    <w:p>
      <w:pPr>
        <w:pStyle w:val="BookText"/>
        <w:rPr/>
      </w:pPr>
      <w:r>
        <w:rPr>
          <w:rFonts w:ascii="Amiri" w:hAnsi="Amiri" w:eastAsia="Amiri" w:cs="Amiri"/>
          <w:color w:val="111111"/>
          <w:sz w:val="28"/>
          <w:sz w:val="28"/>
          <w:szCs w:val="28"/>
          <w:rtl w:val="true"/>
          <w:lang w:bidi="ar-SA"/>
        </w:rPr>
        <w:t>فالحجابُ الصفيق بالدمعِ شارق</w:t>
      </w:r>
    </w:p>
    <w:p>
      <w:pPr>
        <w:pStyle w:val="BookText"/>
        <w:rPr/>
      </w:pPr>
      <w:r>
        <w:rPr>
          <w:rFonts w:ascii="IRNazanin" w:hAnsi="IRNazanin" w:eastAsia="IRNazanin"/>
          <w:color w:val="111111"/>
          <w:sz w:val="28"/>
          <w:sz w:val="28"/>
          <w:szCs w:val="28"/>
          <w:rtl w:val="true"/>
          <w:lang w:bidi="fa-IR"/>
        </w:rPr>
        <w:t>مشهد آلم الصخور، فما أحراه</w:t>
      </w:r>
    </w:p>
    <w:p>
      <w:pPr>
        <w:pStyle w:val="BookText"/>
        <w:rPr/>
      </w:pPr>
      <w:r>
        <w:rPr>
          <w:rFonts w:ascii="Amiri" w:hAnsi="Amiri" w:eastAsia="Amiri" w:cs="Amiri"/>
          <w:color w:val="111111"/>
          <w:sz w:val="28"/>
          <w:sz w:val="28"/>
          <w:szCs w:val="28"/>
          <w:rtl w:val="true"/>
          <w:lang w:bidi="ar-SA"/>
        </w:rPr>
        <w:t>أن يشتري قلوب العواتق</w:t>
      </w:r>
    </w:p>
    <w:p>
      <w:pPr>
        <w:pStyle w:val="BookText"/>
        <w:rPr/>
      </w:pPr>
      <w:r>
        <w:rPr>
          <w:rFonts w:ascii="IRNazanin" w:hAnsi="IRNazanin" w:eastAsia="IRNazanin"/>
          <w:color w:val="111111"/>
          <w:sz w:val="28"/>
          <w:sz w:val="28"/>
          <w:szCs w:val="28"/>
          <w:rtl w:val="true"/>
          <w:lang w:bidi="fa-IR"/>
        </w:rPr>
        <w:t>یا سماء العراق أين صراخ</w:t>
      </w:r>
    </w:p>
    <w:p>
      <w:pPr>
        <w:pStyle w:val="BookText"/>
        <w:rPr/>
      </w:pPr>
      <w:r>
        <w:rPr>
          <w:rFonts w:ascii="Amiri" w:hAnsi="Amiri" w:eastAsia="Amiri" w:cs="Amiri"/>
          <w:color w:val="111111"/>
          <w:sz w:val="28"/>
          <w:sz w:val="28"/>
          <w:szCs w:val="28"/>
          <w:rtl w:val="true"/>
          <w:lang w:bidi="ar-SA"/>
        </w:rPr>
        <w:t>العدل يستمطر النجوم حرائق</w:t>
      </w:r>
    </w:p>
    <w:p>
      <w:pPr>
        <w:pStyle w:val="BookText"/>
        <w:rPr/>
      </w:pPr>
      <w:r>
        <w:rPr>
          <w:rFonts w:ascii="IRNazanin" w:hAnsi="IRNazanin" w:eastAsia="IRNazanin"/>
          <w:color w:val="111111"/>
          <w:sz w:val="28"/>
          <w:sz w:val="28"/>
          <w:szCs w:val="28"/>
          <w:rtl w:val="true"/>
          <w:lang w:bidi="fa-IR"/>
        </w:rPr>
        <w:t>فيعود الرعاع وابن زیاد</w:t>
      </w:r>
    </w:p>
    <w:p>
      <w:pPr>
        <w:pStyle w:val="BookText"/>
        <w:rPr/>
      </w:pPr>
      <w:r>
        <w:rPr>
          <w:rFonts w:ascii="Amiri" w:hAnsi="Amiri" w:eastAsia="Amiri" w:cs="Amiri"/>
          <w:color w:val="111111"/>
          <w:sz w:val="28"/>
          <w:sz w:val="28"/>
          <w:szCs w:val="28"/>
          <w:rtl w:val="true"/>
          <w:lang w:bidi="ar-SA"/>
        </w:rPr>
        <w:t>کثمود رَمِیَّةً للصواعق</w:t>
      </w:r>
    </w:p>
    <w:p>
      <w:pPr>
        <w:pStyle w:val="BookText"/>
        <w:rPr/>
      </w:pPr>
      <w:r>
        <w:rPr>
          <w:rFonts w:ascii="IRNazanin" w:hAnsi="IRNazanin" w:eastAsia="IRNazanin"/>
          <w:color w:val="111111"/>
          <w:sz w:val="28"/>
          <w:sz w:val="28"/>
          <w:szCs w:val="28"/>
          <w:rtl w:val="true"/>
          <w:lang w:bidi="fa-IR"/>
        </w:rPr>
        <w:t>تنعب البوم فوقهم وسباع</w:t>
      </w:r>
    </w:p>
    <w:p>
      <w:pPr>
        <w:pStyle w:val="BookText"/>
        <w:rPr/>
      </w:pPr>
      <w:r>
        <w:rPr>
          <w:rFonts w:ascii="Amiri" w:hAnsi="Amiri" w:eastAsia="Amiri" w:cs="Amiri"/>
          <w:color w:val="111111"/>
          <w:sz w:val="28"/>
          <w:sz w:val="28"/>
          <w:szCs w:val="28"/>
          <w:rtl w:val="true"/>
          <w:lang w:bidi="ar-SA"/>
        </w:rPr>
        <w:t>الطير تستتبع الغراب الناعق</w:t>
      </w:r>
    </w:p>
    <w:p>
      <w:pPr>
        <w:pStyle w:val="BookText"/>
        <w:rPr/>
      </w:pPr>
      <w:r>
        <w:rPr>
          <w:rFonts w:ascii="Amiri" w:hAnsi="Amiri" w:eastAsia="Amiri" w:cs="Amiri"/>
          <w:color w:val="111111"/>
          <w:sz w:val="28"/>
          <w:sz w:val="28"/>
          <w:szCs w:val="28"/>
          <w:rtl w:val="true"/>
          <w:lang w:bidi="ar-SA"/>
        </w:rPr>
        <w:t>أيها الرأس طبت حيَّاً وميتاً</w:t>
      </w:r>
    </w:p>
    <w:p>
      <w:pPr>
        <w:pStyle w:val="BookText"/>
        <w:rPr/>
      </w:pPr>
      <w:r>
        <w:rPr>
          <w:rFonts w:ascii="IRNazanin" w:hAnsi="IRNazanin" w:eastAsia="IRNazanin"/>
          <w:color w:val="111111"/>
          <w:sz w:val="28"/>
          <w:sz w:val="28"/>
          <w:szCs w:val="28"/>
          <w:rtl w:val="true"/>
          <w:lang w:bidi="fa-IR"/>
        </w:rPr>
        <w:t>وألفتَ العلى ورمت الشواهق</w:t>
      </w:r>
    </w:p>
    <w:p>
      <w:pPr>
        <w:pStyle w:val="BookText"/>
        <w:rPr/>
      </w:pPr>
      <w:r>
        <w:rPr>
          <w:rFonts w:ascii="Amiri" w:hAnsi="Amiri" w:eastAsia="Amiri" w:cs="Amiri"/>
          <w:color w:val="111111"/>
          <w:sz w:val="28"/>
          <w:sz w:val="28"/>
          <w:szCs w:val="28"/>
          <w:rtl w:val="true"/>
          <w:lang w:bidi="ar-SA"/>
        </w:rPr>
        <w:t>كنت رأس الاُباة حياً، ورمت</w:t>
      </w:r>
    </w:p>
    <w:p>
      <w:pPr>
        <w:pStyle w:val="BookText"/>
        <w:rPr/>
      </w:pPr>
      <w:r>
        <w:rPr>
          <w:rFonts w:ascii="Amiri" w:hAnsi="Amiri" w:eastAsia="Amiri" w:cs="Amiri"/>
          <w:color w:val="111111"/>
          <w:sz w:val="28"/>
          <w:sz w:val="28"/>
          <w:szCs w:val="28"/>
          <w:rtl w:val="true"/>
          <w:lang w:bidi="ar-SA"/>
        </w:rPr>
        <w:t>المجد ميتاً فصرت رأس البيارق</w:t>
      </w:r>
    </w:p>
    <w:p>
      <w:pPr>
        <w:pStyle w:val="BookText"/>
        <w:rPr/>
      </w:pPr>
      <w:r>
        <w:rPr>
          <w:rFonts w:ascii="Amiri" w:hAnsi="Amiri" w:eastAsia="Amiri" w:cs="Amiri"/>
          <w:color w:val="111111"/>
          <w:sz w:val="28"/>
          <w:sz w:val="28"/>
          <w:szCs w:val="28"/>
          <w:rtl w:val="true"/>
          <w:lang w:bidi="ar-SA"/>
        </w:rPr>
        <w:t>عَلماً كنت لم يُمَتَّع بنشرٍ</w:t>
      </w:r>
    </w:p>
    <w:p>
      <w:pPr>
        <w:pStyle w:val="BookText"/>
        <w:rPr/>
      </w:pPr>
      <w:r>
        <w:rPr>
          <w:rFonts w:ascii="IRNazanin" w:hAnsi="IRNazanin" w:eastAsia="IRNazanin"/>
          <w:color w:val="111111"/>
          <w:sz w:val="28"/>
          <w:sz w:val="28"/>
          <w:szCs w:val="28"/>
          <w:rtl w:val="true"/>
          <w:lang w:bidi="fa-IR"/>
        </w:rPr>
        <w:t>فاته الحظُّ والهواء الموافق</w:t>
      </w:r>
    </w:p>
    <w:p>
      <w:pPr>
        <w:pStyle w:val="BookText"/>
        <w:rPr/>
      </w:pPr>
      <w:r>
        <w:rPr>
          <w:rFonts w:ascii="Amiri" w:hAnsi="Amiri" w:eastAsia="Amiri" w:cs="Amiri"/>
          <w:color w:val="111111"/>
          <w:sz w:val="28"/>
          <w:sz w:val="28"/>
          <w:szCs w:val="28"/>
          <w:rtl w:val="true"/>
          <w:lang w:bidi="ar-SA"/>
        </w:rPr>
        <w:t>فجلاك المماتُ بندَ خُلود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وروتكَ الدهور سفر الحقائق </w:t>
      </w:r>
      <w:bookmarkStart w:id="775" w:name="pg7897_74265"/>
    </w:p>
    <w:p>
      <w:pPr>
        <w:pStyle w:val="Heading4"/>
        <w:numPr>
          <w:ilvl w:val="3"/>
          <w:numId w:val="1"/>
        </w:numPr>
        <w:rPr/>
      </w:pPr>
      <w:bookmarkStart w:id="776" w:name="__RefHeading___Toc6092251_1051229030"/>
      <w:bookmarkStart w:id="777" w:name="_Toc262"/>
      <w:bookmarkEnd w:id="775"/>
      <w:bookmarkEnd w:id="776"/>
      <w:r>
        <w:rPr>
          <w:rtl w:val="true"/>
        </w:rPr>
        <w:t>يوم الشهيد ، فجر الفتوح</w:t>
      </w:r>
      <w:r>
        <w:rPr>
          <w:rtl w:val="true"/>
        </w:rPr>
        <w:t>(</w:t>
      </w:r>
      <w:r>
        <w:rPr>
          <w:rtl w:val="true"/>
        </w:rPr>
        <w:t>للشاعر الشيخ جعفر الهلالي</w:t>
      </w:r>
      <w:r>
        <w:rPr>
          <w:rtl w:val="true"/>
        </w:rPr>
        <w:t>)</w:t>
      </w:r>
      <w:bookmarkEnd w:id="777"/>
    </w:p>
    <w:p>
      <w:pPr>
        <w:pStyle w:val="BookText"/>
        <w:rPr/>
      </w:pPr>
      <w:r>
        <w:rPr>
          <w:rFonts w:ascii="Amiri" w:hAnsi="Amiri" w:eastAsia="Amiri" w:cs="Amiri"/>
          <w:color w:val="111111"/>
          <w:sz w:val="28"/>
          <w:sz w:val="28"/>
          <w:szCs w:val="28"/>
          <w:rtl w:val="true"/>
          <w:lang w:bidi="ar-SA"/>
        </w:rPr>
        <w:t>قف بالطوفِ وحیّ السبطَ مكتئباً</w:t>
      </w:r>
    </w:p>
    <w:p>
      <w:pPr>
        <w:pStyle w:val="BookText"/>
        <w:rPr/>
      </w:pPr>
      <w:r>
        <w:rPr>
          <w:rFonts w:ascii="Amiri" w:hAnsi="Amiri" w:eastAsia="Amiri" w:cs="Amiri"/>
          <w:color w:val="111111"/>
          <w:sz w:val="28"/>
          <w:sz w:val="28"/>
          <w:szCs w:val="28"/>
          <w:rtl w:val="true"/>
          <w:lang w:bidi="ar-SA"/>
        </w:rPr>
        <w:t>وحیّٙ فيه العُلا والمجدَ والحسبا</w:t>
      </w:r>
    </w:p>
    <w:p>
      <w:pPr>
        <w:pStyle w:val="BookText"/>
        <w:rPr/>
      </w:pPr>
      <w:r>
        <w:rPr>
          <w:rFonts w:ascii="Amiri" w:hAnsi="Amiri" w:eastAsia="Amiri" w:cs="Amiri"/>
          <w:color w:val="111111"/>
          <w:sz w:val="28"/>
          <w:sz w:val="28"/>
          <w:szCs w:val="28"/>
          <w:rtl w:val="true"/>
          <w:lang w:bidi="ar-SA"/>
        </w:rPr>
        <w:t>وحيّٙ فيه بدنيا الحقّٙ رمزَ هدي</w:t>
      </w:r>
    </w:p>
    <w:p>
      <w:pPr>
        <w:pStyle w:val="BookText"/>
        <w:rPr/>
      </w:pPr>
      <w:r>
        <w:rPr>
          <w:rFonts w:ascii="Amiri" w:hAnsi="Amiri" w:eastAsia="Amiri" w:cs="Amiri"/>
          <w:color w:val="111111"/>
          <w:sz w:val="28"/>
          <w:sz w:val="28"/>
          <w:szCs w:val="28"/>
          <w:rtl w:val="true"/>
          <w:lang w:bidi="ar-SA"/>
        </w:rPr>
        <w:t>ما زالَ يكشفُ عنّا الزيفَ والرّٙیبا</w:t>
      </w:r>
    </w:p>
    <w:p>
      <w:pPr>
        <w:pStyle w:val="BookText"/>
        <w:rPr/>
      </w:pPr>
      <w:r>
        <w:rPr>
          <w:rFonts w:ascii="Amiri" w:hAnsi="Amiri" w:eastAsia="Amiri" w:cs="Amiri"/>
          <w:color w:val="111111"/>
          <w:sz w:val="28"/>
          <w:sz w:val="28"/>
          <w:szCs w:val="28"/>
          <w:rtl w:val="true"/>
          <w:lang w:bidi="ar-SA"/>
        </w:rPr>
        <w:t>واستوحهِ عزمة جبّارة عصفت</w:t>
      </w:r>
    </w:p>
    <w:p>
      <w:pPr>
        <w:pStyle w:val="BookText"/>
        <w:rPr/>
      </w:pPr>
      <w:r>
        <w:rPr>
          <w:rFonts w:ascii="Amiri" w:hAnsi="Amiri" w:eastAsia="Amiri" w:cs="Amiri"/>
          <w:color w:val="111111"/>
          <w:sz w:val="28"/>
          <w:sz w:val="28"/>
          <w:szCs w:val="28"/>
          <w:rtl w:val="true"/>
          <w:lang w:bidi="ar-SA"/>
        </w:rPr>
        <w:t>بالظالمينَ فأضحوا عندَ ذاك هبا</w:t>
      </w:r>
    </w:p>
    <w:p>
      <w:pPr>
        <w:pStyle w:val="BookText"/>
        <w:rPr/>
      </w:pPr>
      <w:r>
        <w:rPr>
          <w:rFonts w:ascii="Amiri" w:hAnsi="Amiri" w:eastAsia="Amiri" w:cs="Amiri"/>
          <w:color w:val="111111"/>
          <w:sz w:val="28"/>
          <w:sz w:val="28"/>
          <w:szCs w:val="28"/>
          <w:rtl w:val="true"/>
          <w:lang w:bidi="ar-SA"/>
        </w:rPr>
        <w:t>وأقرأ بهِ الثورةَ الكبرى فإنَّ بها</w:t>
      </w:r>
    </w:p>
    <w:p>
      <w:pPr>
        <w:pStyle w:val="BookText"/>
        <w:rPr/>
      </w:pPr>
      <w:r>
        <w:rPr>
          <w:rFonts w:ascii="Amiri" w:hAnsi="Amiri" w:eastAsia="Amiri" w:cs="Amiri"/>
          <w:color w:val="111111"/>
          <w:sz w:val="28"/>
          <w:sz w:val="28"/>
          <w:szCs w:val="28"/>
          <w:rtl w:val="true"/>
          <w:lang w:bidi="ar-SA"/>
        </w:rPr>
        <w:t>درساً لمن راحَ يجني العزَّ مكتسبا</w:t>
      </w:r>
    </w:p>
    <w:p>
      <w:pPr>
        <w:pStyle w:val="BookText"/>
        <w:rPr/>
      </w:pPr>
      <w:r>
        <w:rPr>
          <w:rFonts w:ascii="Amiri" w:hAnsi="Amiri" w:eastAsia="Amiri" w:cs="Amiri"/>
          <w:color w:val="111111"/>
          <w:sz w:val="28"/>
          <w:sz w:val="28"/>
          <w:szCs w:val="28"/>
          <w:rtl w:val="true"/>
          <w:lang w:bidi="ar-SA"/>
        </w:rPr>
        <w:t>فها هنا في محاني الطفّٙ مَثَّلها</w:t>
      </w:r>
    </w:p>
    <w:p>
      <w:pPr>
        <w:pStyle w:val="BookText"/>
        <w:rPr/>
      </w:pPr>
      <w:r>
        <w:rPr>
          <w:rFonts w:ascii="Amiri" w:hAnsi="Amiri" w:eastAsia="Amiri" w:cs="Amiri"/>
          <w:color w:val="111111"/>
          <w:sz w:val="28"/>
          <w:sz w:val="28"/>
          <w:szCs w:val="28"/>
          <w:rtl w:val="true"/>
          <w:lang w:bidi="ar-SA"/>
        </w:rPr>
        <w:t>روايةَ الحقّٙ لا جُبناً ولا رهبا</w:t>
      </w:r>
    </w:p>
    <w:p>
      <w:pPr>
        <w:pStyle w:val="BookText"/>
        <w:rPr/>
      </w:pPr>
      <w:r>
        <w:rPr>
          <w:rFonts w:ascii="Amiri" w:hAnsi="Amiri" w:eastAsia="Amiri" w:cs="Amiri"/>
          <w:color w:val="111111"/>
          <w:sz w:val="28"/>
          <w:sz w:val="28"/>
          <w:szCs w:val="28"/>
          <w:rtl w:val="true"/>
          <w:lang w:bidi="ar-SA"/>
        </w:rPr>
        <w:t>وهاهنا حينَ رَامُوا منهُ بيعته</w:t>
      </w:r>
    </w:p>
    <w:p>
      <w:pPr>
        <w:pStyle w:val="BookText"/>
        <w:rPr/>
      </w:pPr>
      <w:r>
        <w:rPr>
          <w:rFonts w:ascii="Amiri" w:hAnsi="Amiri" w:eastAsia="Amiri" w:cs="Amiri"/>
          <w:color w:val="111111"/>
          <w:sz w:val="28"/>
          <w:sz w:val="28"/>
          <w:szCs w:val="28"/>
          <w:rtl w:val="true"/>
          <w:lang w:bidi="ar-SA"/>
        </w:rPr>
        <w:t>لظالم راح يسمو عزَّةً وإبا</w:t>
      </w:r>
    </w:p>
    <w:p>
      <w:pPr>
        <w:pStyle w:val="BookText"/>
        <w:rPr/>
      </w:pPr>
      <w:r>
        <w:rPr>
          <w:rFonts w:ascii="Amiri" w:hAnsi="Amiri" w:eastAsia="Amiri" w:cs="Amiri"/>
          <w:color w:val="111111"/>
          <w:sz w:val="28"/>
          <w:sz w:val="28"/>
          <w:szCs w:val="28"/>
          <w:rtl w:val="true"/>
          <w:lang w:bidi="ar-SA"/>
        </w:rPr>
        <w:t>وما الحياةُ بدنيا المرءِ نافعةٌ</w:t>
      </w:r>
    </w:p>
    <w:p>
      <w:pPr>
        <w:pStyle w:val="BookText"/>
        <w:rPr/>
      </w:pPr>
      <w:r>
        <w:rPr>
          <w:rFonts w:ascii="IRNazanin" w:hAnsi="IRNazanin" w:eastAsia="IRNazanin"/>
          <w:color w:val="111111"/>
          <w:sz w:val="28"/>
          <w:sz w:val="28"/>
          <w:szCs w:val="28"/>
          <w:rtl w:val="true"/>
          <w:lang w:bidi="fa-IR"/>
        </w:rPr>
        <w:t>إن لم یَصُنها بما يسمو به رتبا</w:t>
      </w:r>
    </w:p>
    <w:p>
      <w:pPr>
        <w:pStyle w:val="BookText"/>
        <w:rPr/>
      </w:pPr>
      <w:r>
        <w:rPr>
          <w:rFonts w:ascii="Amiri" w:hAnsi="Amiri" w:eastAsia="Amiri" w:cs="Amiri"/>
          <w:color w:val="111111"/>
          <w:sz w:val="28"/>
          <w:sz w:val="28"/>
          <w:szCs w:val="28"/>
          <w:rtl w:val="true"/>
          <w:lang w:bidi="ar-SA"/>
        </w:rPr>
        <w:t>وما المماتُ بساحاتِ الجِهادِ سوی</w:t>
      </w:r>
    </w:p>
    <w:p>
      <w:pPr>
        <w:pStyle w:val="BookText"/>
        <w:rPr/>
      </w:pPr>
      <w:r>
        <w:rPr>
          <w:rFonts w:ascii="Amiri" w:hAnsi="Amiri" w:eastAsia="Amiri" w:cs="Amiri"/>
          <w:color w:val="111111"/>
          <w:sz w:val="28"/>
          <w:sz w:val="28"/>
          <w:szCs w:val="28"/>
          <w:rtl w:val="true"/>
          <w:lang w:bidi="ar-SA"/>
        </w:rPr>
        <w:t>نصرٌ يُوَفّى به لله ما وَجَبا</w:t>
      </w:r>
    </w:p>
    <w:p>
      <w:pPr>
        <w:pStyle w:val="BookText"/>
        <w:rPr/>
      </w:pPr>
      <w:r>
        <w:rPr>
          <w:rFonts w:ascii="Amiri" w:hAnsi="Amiri" w:eastAsia="Amiri" w:cs="Amiri"/>
          <w:color w:val="111111"/>
          <w:sz w:val="28"/>
          <w:sz w:val="28"/>
          <w:szCs w:val="28"/>
          <w:rtl w:val="true"/>
          <w:lang w:bidi="ar-SA"/>
        </w:rPr>
        <w:t>یا سبطَ أحمدَ يومٌ قد نهضت به</w:t>
      </w:r>
    </w:p>
    <w:p>
      <w:pPr>
        <w:pStyle w:val="BookText"/>
        <w:rPr/>
      </w:pPr>
      <w:r>
        <w:rPr>
          <w:rFonts w:ascii="Amiri" w:hAnsi="Amiri" w:eastAsia="Amiri" w:cs="Amiri"/>
          <w:color w:val="111111"/>
          <w:sz w:val="28"/>
          <w:sz w:val="28"/>
          <w:szCs w:val="28"/>
          <w:rtl w:val="true"/>
          <w:lang w:bidi="ar-SA"/>
        </w:rPr>
        <w:t>ما زال يخترقُ الأجيالَ والحُقُبا</w:t>
      </w:r>
    </w:p>
    <w:p>
      <w:pPr>
        <w:pStyle w:val="BookText"/>
        <w:rPr/>
      </w:pPr>
      <w:r>
        <w:rPr>
          <w:rFonts w:ascii="Amiri" w:hAnsi="Amiri" w:eastAsia="Amiri" w:cs="Amiri"/>
          <w:color w:val="111111"/>
          <w:sz w:val="28"/>
          <w:sz w:val="28"/>
          <w:szCs w:val="28"/>
          <w:rtl w:val="true"/>
          <w:lang w:bidi="ar-SA"/>
        </w:rPr>
        <w:t>قد ثرتَ لا بطراً يوماً ولا أشراً</w:t>
      </w:r>
    </w:p>
    <w:p>
      <w:pPr>
        <w:pStyle w:val="BookText"/>
        <w:rPr/>
      </w:pPr>
      <w:r>
        <w:rPr>
          <w:rFonts w:ascii="Amiri" w:hAnsi="Amiri" w:eastAsia="Amiri" w:cs="Amiri"/>
          <w:color w:val="111111"/>
          <w:sz w:val="28"/>
          <w:sz w:val="28"/>
          <w:szCs w:val="28"/>
          <w:rtl w:val="true"/>
          <w:lang w:bidi="ar-SA"/>
        </w:rPr>
        <w:t>ولم تكن تبتغي من زبرجٍ نَشَبا</w:t>
      </w:r>
    </w:p>
    <w:p>
      <w:pPr>
        <w:pStyle w:val="BookText"/>
        <w:rPr/>
      </w:pPr>
      <w:r>
        <w:rPr>
          <w:rFonts w:ascii="Amiri" w:hAnsi="Amiri" w:eastAsia="Amiri" w:cs="Amiri"/>
          <w:color w:val="111111"/>
          <w:sz w:val="28"/>
          <w:sz w:val="28"/>
          <w:szCs w:val="28"/>
          <w:rtl w:val="true"/>
          <w:lang w:bidi="ar-SA"/>
        </w:rPr>
        <w:t>ولم تكن۟ لِتحوزَ الجاهَ في عَمَل</w:t>
      </w:r>
    </w:p>
    <w:p>
      <w:pPr>
        <w:pStyle w:val="BookText"/>
        <w:rPr/>
      </w:pPr>
      <w:r>
        <w:rPr>
          <w:rFonts w:ascii="Amiri" w:hAnsi="Amiri" w:eastAsia="Amiri" w:cs="Amiri"/>
          <w:color w:val="111111"/>
          <w:sz w:val="28"/>
          <w:sz w:val="28"/>
          <w:szCs w:val="28"/>
          <w:rtl w:val="true"/>
          <w:lang w:bidi="ar-SA"/>
        </w:rPr>
        <w:t>وأَنتَ مَن۟ طابَ دونَ الخلقِ مُنتَسبا</w:t>
      </w:r>
    </w:p>
    <w:p>
      <w:pPr>
        <w:pStyle w:val="BookText"/>
        <w:rPr/>
      </w:pPr>
      <w:r>
        <w:rPr>
          <w:rFonts w:ascii="Amiri" w:hAnsi="Amiri" w:eastAsia="Amiri" w:cs="Amiri"/>
          <w:color w:val="111111"/>
          <w:sz w:val="28"/>
          <w:sz w:val="28"/>
          <w:szCs w:val="28"/>
          <w:rtl w:val="true"/>
          <w:lang w:bidi="ar-SA"/>
        </w:rPr>
        <w:t>وإنّما أبصرت۟ عيناكَ مُجتمعاً</w:t>
      </w:r>
    </w:p>
    <w:p>
      <w:pPr>
        <w:pStyle w:val="BookText"/>
        <w:rPr/>
      </w:pPr>
      <w:r>
        <w:rPr>
          <w:rFonts w:ascii="Amiri" w:hAnsi="Amiri" w:eastAsia="Amiri" w:cs="Amiri"/>
          <w:color w:val="111111"/>
          <w:sz w:val="28"/>
          <w:sz w:val="28"/>
          <w:szCs w:val="28"/>
          <w:rtl w:val="true"/>
          <w:lang w:bidi="ar-SA"/>
        </w:rPr>
        <w:t>ضلَّ الطريقَ وعن قصد الهُدى نكبا</w:t>
      </w:r>
    </w:p>
    <w:p>
      <w:pPr>
        <w:pStyle w:val="BookText"/>
        <w:rPr/>
      </w:pPr>
      <w:r>
        <w:rPr>
          <w:rFonts w:ascii="Amiri" w:hAnsi="Amiri" w:eastAsia="Amiri" w:cs="Amiri"/>
          <w:color w:val="111111"/>
          <w:sz w:val="28"/>
          <w:sz w:val="28"/>
          <w:szCs w:val="28"/>
          <w:rtl w:val="true"/>
          <w:lang w:bidi="ar-SA"/>
        </w:rPr>
        <w:t>وإنّ دیناً سقاهُ المصطفى بدم</w:t>
      </w:r>
    </w:p>
    <w:p>
      <w:pPr>
        <w:pStyle w:val="BookText"/>
        <w:rPr/>
      </w:pPr>
      <w:r>
        <w:rPr>
          <w:rFonts w:ascii="Amiri" w:hAnsi="Amiri" w:eastAsia="Amiri" w:cs="Amiri"/>
          <w:color w:val="111111"/>
          <w:sz w:val="28"/>
          <w:sz w:val="28"/>
          <w:szCs w:val="28"/>
          <w:rtl w:val="true"/>
          <w:lang w:bidi="ar-SA"/>
        </w:rPr>
        <w:t>من صحبه قد تَداعي اليَومَ مضطربا</w:t>
      </w:r>
    </w:p>
    <w:p>
      <w:pPr>
        <w:pStyle w:val="BookText"/>
        <w:rPr/>
      </w:pPr>
      <w:r>
        <w:rPr>
          <w:rFonts w:ascii="Amiri" w:hAnsi="Amiri" w:eastAsia="Amiri" w:cs="Amiri"/>
          <w:color w:val="111111"/>
          <w:sz w:val="28"/>
          <w:sz w:val="28"/>
          <w:szCs w:val="28"/>
          <w:rtl w:val="true"/>
          <w:lang w:bidi="ar-SA"/>
        </w:rPr>
        <w:t>وإنّ جَامِعة التوحيد فرّقها</w:t>
      </w:r>
    </w:p>
    <w:p>
      <w:pPr>
        <w:pStyle w:val="BookText"/>
        <w:rPr/>
      </w:pPr>
      <w:r>
        <w:rPr>
          <w:rFonts w:ascii="Amiri" w:hAnsi="Amiri" w:eastAsia="Amiri" w:cs="Amiri"/>
          <w:color w:val="111111"/>
          <w:sz w:val="28"/>
          <w:sz w:val="28"/>
          <w:szCs w:val="28"/>
          <w:rtl w:val="true"/>
          <w:lang w:bidi="ar-SA"/>
        </w:rPr>
        <w:t>جورُ الطغاة فأضحت بعدَها شُعبا</w:t>
      </w:r>
    </w:p>
    <w:p>
      <w:pPr>
        <w:pStyle w:val="BookText"/>
        <w:rPr/>
      </w:pPr>
      <w:r>
        <w:rPr>
          <w:rFonts w:ascii="Amiri" w:hAnsi="Amiri" w:eastAsia="Amiri" w:cs="Amiri"/>
          <w:color w:val="111111"/>
          <w:sz w:val="28"/>
          <w:sz w:val="28"/>
          <w:szCs w:val="28"/>
          <w:rtl w:val="true"/>
          <w:lang w:bidi="ar-SA"/>
        </w:rPr>
        <w:t>وأصبحَ الوضعُ ملكاً قد تَوارَثهُ</w:t>
      </w:r>
    </w:p>
    <w:p>
      <w:pPr>
        <w:pStyle w:val="BookText"/>
        <w:rPr/>
      </w:pPr>
      <w:r>
        <w:rPr>
          <w:rFonts w:ascii="Amiri" w:hAnsi="Amiri" w:eastAsia="Amiri" w:cs="Amiri"/>
          <w:color w:val="111111"/>
          <w:sz w:val="28"/>
          <w:sz w:val="28"/>
          <w:szCs w:val="28"/>
          <w:rtl w:val="true"/>
          <w:lang w:bidi="ar-SA"/>
        </w:rPr>
        <w:t>یزید حيثُ أشاعَ الرُّعبَ والرهبا</w:t>
      </w:r>
    </w:p>
    <w:p>
      <w:pPr>
        <w:pStyle w:val="BookText"/>
        <w:rPr/>
      </w:pPr>
      <w:r>
        <w:rPr>
          <w:rFonts w:ascii="Amiri" w:hAnsi="Amiri" w:eastAsia="Amiri" w:cs="Amiri"/>
          <w:color w:val="111111"/>
          <w:sz w:val="28"/>
          <w:sz w:val="28"/>
          <w:szCs w:val="28"/>
          <w:rtl w:val="true"/>
          <w:lang w:bidi="ar-SA"/>
        </w:rPr>
        <w:t>هناكَ للدينِ ثارت منكَ ثائرةٌ</w:t>
      </w:r>
    </w:p>
    <w:p>
      <w:pPr>
        <w:pStyle w:val="BookText"/>
        <w:rPr/>
      </w:pPr>
      <w:r>
        <w:rPr>
          <w:rFonts w:ascii="Amiri" w:hAnsi="Amiri" w:eastAsia="Amiri" w:cs="Amiri"/>
          <w:color w:val="111111"/>
          <w:sz w:val="28"/>
          <w:sz w:val="28"/>
          <w:szCs w:val="28"/>
          <w:rtl w:val="true"/>
          <w:lang w:bidi="ar-SA"/>
        </w:rPr>
        <w:t>كما تردُّ بها الحقَّ الذي سلبا</w:t>
      </w:r>
    </w:p>
    <w:p>
      <w:pPr>
        <w:pStyle w:val="BookText"/>
        <w:rPr/>
      </w:pPr>
      <w:r>
        <w:rPr>
          <w:rFonts w:ascii="Amiri" w:hAnsi="Amiri" w:eastAsia="Amiri" w:cs="Amiri"/>
          <w:color w:val="111111"/>
          <w:sz w:val="28"/>
          <w:sz w:val="28"/>
          <w:szCs w:val="28"/>
          <w:rtl w:val="true"/>
          <w:lang w:bidi="ar-SA"/>
        </w:rPr>
        <w:t>لبَّيتها دعوةً للحقّٙ خالصةً</w:t>
      </w:r>
    </w:p>
    <w:p>
      <w:pPr>
        <w:pStyle w:val="BookText"/>
        <w:rPr/>
      </w:pPr>
      <w:r>
        <w:rPr>
          <w:rFonts w:ascii="Amiri" w:hAnsi="Amiri" w:eastAsia="Amiri" w:cs="Amiri"/>
          <w:color w:val="111111"/>
          <w:sz w:val="28"/>
          <w:sz w:val="28"/>
          <w:szCs w:val="28"/>
          <w:rtl w:val="true"/>
          <w:lang w:bidi="ar-SA"/>
        </w:rPr>
        <w:t>فرحتَ تجني بها في الخلدِ منقلبا</w:t>
      </w:r>
    </w:p>
    <w:p>
      <w:pPr>
        <w:pStyle w:val="BookText"/>
        <w:rPr/>
      </w:pPr>
      <w:r>
        <w:rPr>
          <w:rFonts w:ascii="Amiri" w:hAnsi="Amiri" w:eastAsia="Amiri" w:cs="Amiri"/>
          <w:color w:val="111111"/>
          <w:sz w:val="28"/>
          <w:sz w:val="28"/>
          <w:szCs w:val="28"/>
          <w:rtl w:val="true"/>
          <w:lang w:bidi="ar-SA"/>
        </w:rPr>
        <w:t>أفديكَ مِن باذلٍ في الله مُهجتهُ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وصَحبهُ وبنيهِ السادةَ النُّجَبَا </w:t>
      </w:r>
      <w:bookmarkStart w:id="778" w:name="pg7897_74266"/>
    </w:p>
    <w:p>
      <w:pPr>
        <w:pStyle w:val="Heading4"/>
        <w:numPr>
          <w:ilvl w:val="3"/>
          <w:numId w:val="1"/>
        </w:numPr>
        <w:rPr/>
      </w:pPr>
      <w:bookmarkStart w:id="779" w:name="__RefHeading___Toc6092253_1051229030"/>
      <w:bookmarkStart w:id="780" w:name="_Toc263"/>
      <w:bookmarkEnd w:id="778"/>
      <w:bookmarkEnd w:id="779"/>
      <w:r>
        <w:rPr>
          <w:rtl w:val="true"/>
        </w:rPr>
        <w:t>لُح فوقَ تاجِ الفاتحين</w:t>
      </w:r>
      <w:r>
        <w:rPr>
          <w:rtl w:val="true"/>
        </w:rPr>
        <w:t>(</w:t>
      </w:r>
      <w:r>
        <w:rPr>
          <w:rtl w:val="true"/>
        </w:rPr>
        <w:t>للشاعر صالح الجعفري</w:t>
      </w:r>
      <w:r>
        <w:rPr>
          <w:rtl w:val="true"/>
        </w:rPr>
        <w:t>)</w:t>
      </w:r>
      <w:bookmarkEnd w:id="780"/>
    </w:p>
    <w:p>
      <w:pPr>
        <w:pStyle w:val="BookText"/>
        <w:rPr/>
      </w:pPr>
      <w:r>
        <w:rPr>
          <w:rFonts w:ascii="Amiri" w:hAnsi="Amiri" w:eastAsia="Amiri" w:cs="Amiri"/>
          <w:color w:val="111111"/>
          <w:sz w:val="28"/>
          <w:sz w:val="28"/>
          <w:szCs w:val="28"/>
          <w:rtl w:val="true"/>
          <w:lang w:bidi="ar-SA"/>
        </w:rPr>
        <w:t>لُح۟ فوقَ تاجِ الفاتحينَ شعاراً</w:t>
      </w:r>
    </w:p>
    <w:p>
      <w:pPr>
        <w:pStyle w:val="BookText"/>
        <w:rPr/>
      </w:pPr>
      <w:r>
        <w:rPr>
          <w:rFonts w:ascii="Amiri" w:hAnsi="Amiri" w:eastAsia="Amiri" w:cs="Amiri"/>
          <w:color w:val="111111"/>
          <w:sz w:val="28"/>
          <w:sz w:val="28"/>
          <w:szCs w:val="28"/>
          <w:rtl w:val="true"/>
          <w:lang w:bidi="ar-SA"/>
        </w:rPr>
        <w:t>واسطَع۟ بدرب الثائرين مَنَارا</w:t>
      </w:r>
    </w:p>
    <w:p>
      <w:pPr>
        <w:pStyle w:val="BookText"/>
        <w:rPr/>
      </w:pPr>
      <w:r>
        <w:rPr>
          <w:rFonts w:ascii="Amiri" w:hAnsi="Amiri" w:eastAsia="Amiri" w:cs="Amiri"/>
          <w:color w:val="111111"/>
          <w:sz w:val="28"/>
          <w:sz w:val="28"/>
          <w:szCs w:val="28"/>
          <w:rtl w:val="true"/>
          <w:lang w:bidi="ar-SA"/>
        </w:rPr>
        <w:t>وأرِ الأُولى سِيموا المذلَّةَ أنَّ في</w:t>
      </w:r>
    </w:p>
    <w:p>
      <w:pPr>
        <w:pStyle w:val="BookText"/>
        <w:rPr/>
      </w:pPr>
      <w:r>
        <w:rPr>
          <w:rFonts w:ascii="Amiri" w:hAnsi="Amiri" w:eastAsia="Amiri" w:cs="Amiri"/>
          <w:color w:val="111111"/>
          <w:sz w:val="28"/>
          <w:sz w:val="28"/>
          <w:szCs w:val="28"/>
          <w:rtl w:val="true"/>
          <w:lang w:bidi="ar-SA"/>
        </w:rPr>
        <w:t>مقدورِهِم أن يُص۟بِحوا أحرارا</w:t>
      </w:r>
    </w:p>
    <w:p>
      <w:pPr>
        <w:pStyle w:val="BookText"/>
        <w:rPr/>
      </w:pPr>
      <w:r>
        <w:rPr>
          <w:rFonts w:ascii="Amiri" w:hAnsi="Amiri" w:eastAsia="Amiri" w:cs="Amiri"/>
          <w:color w:val="111111"/>
          <w:sz w:val="28"/>
          <w:sz w:val="28"/>
          <w:szCs w:val="28"/>
          <w:rtl w:val="true"/>
          <w:lang w:bidi="ar-SA"/>
        </w:rPr>
        <w:t>واق۟هَر بمفردِكَ الجموعَ مُيَمّماً</w:t>
      </w:r>
    </w:p>
    <w:p>
      <w:pPr>
        <w:pStyle w:val="BookText"/>
        <w:rPr/>
      </w:pPr>
      <w:r>
        <w:rPr>
          <w:rFonts w:ascii="Amiri" w:hAnsi="Amiri" w:eastAsia="Amiri" w:cs="Amiri"/>
          <w:color w:val="111111"/>
          <w:sz w:val="28"/>
          <w:sz w:val="28"/>
          <w:szCs w:val="28"/>
          <w:rtl w:val="true"/>
          <w:lang w:bidi="ar-SA"/>
        </w:rPr>
        <w:t>في ماقصدتَ الواحدَ القَهَّارا</w:t>
      </w:r>
    </w:p>
    <w:p>
      <w:pPr>
        <w:pStyle w:val="BookText"/>
        <w:rPr/>
      </w:pPr>
      <w:r>
        <w:rPr>
          <w:rFonts w:ascii="Amiri" w:hAnsi="Amiri" w:eastAsia="Amiri" w:cs="Amiri"/>
          <w:color w:val="111111"/>
          <w:sz w:val="28"/>
          <w:sz w:val="28"/>
          <w:szCs w:val="28"/>
          <w:rtl w:val="true"/>
          <w:lang w:bidi="ar-SA"/>
        </w:rPr>
        <w:t>ما قيمةُ الأنصار إن لم تلقَ من</w:t>
      </w:r>
    </w:p>
    <w:p>
      <w:pPr>
        <w:pStyle w:val="BookText"/>
        <w:rPr/>
      </w:pPr>
      <w:r>
        <w:rPr>
          <w:rFonts w:ascii="Amiri" w:hAnsi="Amiri" w:eastAsia="Amiri" w:cs="Amiri"/>
          <w:color w:val="111111"/>
          <w:sz w:val="28"/>
          <w:sz w:val="28"/>
          <w:szCs w:val="28"/>
          <w:rtl w:val="true"/>
          <w:lang w:bidi="ar-SA"/>
        </w:rPr>
        <w:t>أسیافِهِم وقلوبِهِم أنصارا</w:t>
      </w:r>
    </w:p>
    <w:p>
      <w:pPr>
        <w:pStyle w:val="BookText"/>
        <w:rPr/>
      </w:pPr>
      <w:r>
        <w:rPr>
          <w:rFonts w:ascii="Amiri" w:hAnsi="Amiri" w:eastAsia="Amiri" w:cs="Amiri"/>
          <w:color w:val="111111"/>
          <w:sz w:val="28"/>
          <w:sz w:val="28"/>
          <w:szCs w:val="28"/>
          <w:rtl w:val="true"/>
          <w:lang w:bidi="ar-SA"/>
        </w:rPr>
        <w:t>أمُنَکّٙسَ التيجانِ وابنَ مُحطّم</w:t>
      </w:r>
    </w:p>
    <w:p>
      <w:pPr>
        <w:pStyle w:val="BookText"/>
        <w:rPr/>
      </w:pPr>
      <w:r>
        <w:rPr>
          <w:rFonts w:ascii="Amiri" w:hAnsi="Amiri" w:eastAsia="Amiri" w:cs="Amiri"/>
          <w:color w:val="111111"/>
          <w:sz w:val="28"/>
          <w:sz w:val="28"/>
          <w:szCs w:val="28"/>
          <w:rtl w:val="true"/>
          <w:lang w:bidi="ar-SA"/>
        </w:rPr>
        <w:t>الأوثانِ لا أَشَراً ولا استکبارا</w:t>
      </w:r>
    </w:p>
    <w:p>
      <w:pPr>
        <w:pStyle w:val="BookText"/>
        <w:rPr/>
      </w:pPr>
      <w:r>
        <w:rPr>
          <w:rFonts w:ascii="Amiri" w:hAnsi="Amiri" w:eastAsia="Amiri" w:cs="Amiri"/>
          <w:color w:val="111111"/>
          <w:sz w:val="28"/>
          <w:sz w:val="28"/>
          <w:szCs w:val="28"/>
          <w:rtl w:val="true"/>
          <w:lang w:bidi="ar-SA"/>
        </w:rPr>
        <w:t>ومبيدَ جمع الكفرِ وابنَ مُبيدهِ</w:t>
      </w:r>
    </w:p>
    <w:p>
      <w:pPr>
        <w:pStyle w:val="BookText"/>
        <w:rPr/>
      </w:pPr>
      <w:r>
        <w:rPr>
          <w:rFonts w:ascii="Amiri" w:hAnsi="Amiri" w:eastAsia="Amiri" w:cs="Amiri"/>
          <w:color w:val="111111"/>
          <w:sz w:val="28"/>
          <w:sz w:val="28"/>
          <w:szCs w:val="28"/>
          <w:rtl w:val="true"/>
          <w:lang w:bidi="ar-SA"/>
        </w:rPr>
        <w:t>في الله لا بغياً ولا استعمارا</w:t>
      </w:r>
    </w:p>
    <w:p>
      <w:pPr>
        <w:pStyle w:val="BookText"/>
        <w:rPr/>
      </w:pPr>
      <w:r>
        <w:rPr>
          <w:rFonts w:ascii="Amiri" w:hAnsi="Amiri" w:eastAsia="Amiri" w:cs="Amiri"/>
          <w:color w:val="111111"/>
          <w:sz w:val="28"/>
          <w:sz w:val="28"/>
          <w:szCs w:val="28"/>
          <w:rtl w:val="true"/>
          <w:lang w:bidi="ar-SA"/>
        </w:rPr>
        <w:t>أضناك أنّ الدينَ أَصبح سلعة</w:t>
      </w:r>
    </w:p>
    <w:p>
      <w:pPr>
        <w:pStyle w:val="BookText"/>
        <w:rPr/>
      </w:pPr>
      <w:r>
        <w:rPr>
          <w:rFonts w:ascii="Amiri" w:hAnsi="Amiri" w:eastAsia="Amiri" w:cs="Amiri"/>
          <w:color w:val="111111"/>
          <w:sz w:val="28"/>
          <w:sz w:val="28"/>
          <w:szCs w:val="28"/>
          <w:rtl w:val="true"/>
          <w:lang w:bidi="ar-SA"/>
        </w:rPr>
        <w:t>تُشرىٰ وأصبح أهلُهُ تُجّارا</w:t>
      </w:r>
    </w:p>
    <w:p>
      <w:pPr>
        <w:pStyle w:val="BookText"/>
        <w:rPr/>
      </w:pPr>
      <w:r>
        <w:rPr>
          <w:rFonts w:ascii="Amiri" w:hAnsi="Amiri" w:eastAsia="Amiri" w:cs="Amiri"/>
          <w:color w:val="111111"/>
          <w:sz w:val="28"/>
          <w:sz w:val="28"/>
          <w:szCs w:val="28"/>
          <w:rtl w:val="true"/>
          <w:lang w:bidi="ar-SA"/>
        </w:rPr>
        <w:t>لَعِقاً على أفواهِهِم ما دامت ال</w:t>
      </w:r>
    </w:p>
    <w:p>
      <w:pPr>
        <w:pStyle w:val="BookText"/>
        <w:rPr/>
      </w:pPr>
      <w:r>
        <w:rPr>
          <w:rFonts w:ascii="Amiri" w:hAnsi="Amiri" w:eastAsia="Amiri" w:cs="Amiri"/>
          <w:color w:val="111111"/>
          <w:sz w:val="28"/>
          <w:sz w:val="28"/>
          <w:szCs w:val="28"/>
          <w:rtl w:val="true"/>
          <w:lang w:bidi="ar-SA"/>
        </w:rPr>
        <w:t>أموالُ تُغدقُ سَيلَها مدرارا</w:t>
      </w:r>
    </w:p>
    <w:p>
      <w:pPr>
        <w:pStyle w:val="BookText"/>
        <w:rPr/>
      </w:pPr>
      <w:r>
        <w:rPr>
          <w:rFonts w:ascii="Amiri" w:hAnsi="Amiri" w:eastAsia="Amiri" w:cs="Amiri"/>
          <w:color w:val="111111"/>
          <w:sz w:val="28"/>
          <w:sz w:val="28"/>
          <w:szCs w:val="28"/>
          <w:rtl w:val="true"/>
          <w:lang w:bidi="ar-SA"/>
        </w:rPr>
        <w:t>فإذا أصيبوا بالبلاءِ ومُحصّٙوا</w:t>
      </w:r>
    </w:p>
    <w:p>
      <w:pPr>
        <w:pStyle w:val="BookText"/>
        <w:rPr/>
      </w:pPr>
      <w:r>
        <w:rPr>
          <w:rFonts w:ascii="Amiri" w:hAnsi="Amiri" w:eastAsia="Amiri" w:cs="Amiri"/>
          <w:color w:val="111111"/>
          <w:sz w:val="28"/>
          <w:sz w:val="28"/>
          <w:szCs w:val="28"/>
          <w:rtl w:val="true"/>
          <w:lang w:bidi="ar-SA"/>
        </w:rPr>
        <w:t>نكصوا فلا حمداً ولا استغفارا</w:t>
      </w:r>
    </w:p>
    <w:p>
      <w:pPr>
        <w:pStyle w:val="BookText"/>
        <w:rPr/>
      </w:pPr>
      <w:r>
        <w:rPr>
          <w:rFonts w:ascii="Amiri" w:hAnsi="Amiri" w:eastAsia="Amiri" w:cs="Amiri"/>
          <w:color w:val="111111"/>
          <w:sz w:val="28"/>
          <w:sz w:val="28"/>
          <w:szCs w:val="28"/>
          <w:rtl w:val="true"/>
          <w:lang w:bidi="ar-SA"/>
        </w:rPr>
        <w:t>والبيتُ أمنُ العائذین مُرَوَّعُ ال</w:t>
      </w:r>
    </w:p>
    <w:p>
      <w:pPr>
        <w:pStyle w:val="BookText"/>
        <w:rPr/>
      </w:pPr>
      <w:r>
        <w:rPr>
          <w:rFonts w:ascii="Amiri" w:hAnsi="Amiri" w:eastAsia="Amiri" w:cs="Amiri"/>
          <w:color w:val="111111"/>
          <w:sz w:val="28"/>
          <w:sz w:val="28"/>
          <w:szCs w:val="28"/>
          <w:rtl w:val="true"/>
          <w:lang w:bidi="ar-SA"/>
        </w:rPr>
        <w:t>حُرُمَاتِ لا حُجباً ولا أستارا</w:t>
      </w:r>
    </w:p>
    <w:p>
      <w:pPr>
        <w:pStyle w:val="BookText"/>
        <w:rPr/>
      </w:pPr>
      <w:r>
        <w:rPr>
          <w:rFonts w:ascii="Amiri" w:hAnsi="Amiri" w:eastAsia="Amiri" w:cs="Amiri"/>
          <w:color w:val="111111"/>
          <w:sz w:val="28"/>
          <w:sz w:val="28"/>
          <w:szCs w:val="28"/>
          <w:rtl w:val="true"/>
          <w:lang w:bidi="ar-SA"/>
        </w:rPr>
        <w:t>ما عاد يمنعُ نفسهُ منهم فهل</w:t>
      </w:r>
    </w:p>
    <w:p>
      <w:pPr>
        <w:pStyle w:val="BookText"/>
        <w:rPr/>
      </w:pPr>
      <w:r>
        <w:rPr>
          <w:rFonts w:ascii="Amiri" w:hAnsi="Amiri" w:eastAsia="Amiri" w:cs="Amiri"/>
          <w:color w:val="111111"/>
          <w:sz w:val="28"/>
          <w:sz w:val="28"/>
          <w:szCs w:val="28"/>
          <w:rtl w:val="true"/>
          <w:lang w:bidi="ar-SA"/>
        </w:rPr>
        <w:t>يحميك موفورَ الكرامة جارا</w:t>
      </w:r>
    </w:p>
    <w:p>
      <w:pPr>
        <w:pStyle w:val="BookText"/>
        <w:rPr/>
      </w:pPr>
      <w:r>
        <w:rPr>
          <w:rFonts w:ascii="Amiri" w:hAnsi="Amiri" w:eastAsia="Amiri" w:cs="Amiri"/>
          <w:color w:val="111111"/>
          <w:sz w:val="28"/>
          <w:sz w:val="28"/>
          <w:szCs w:val="28"/>
          <w:rtl w:val="true"/>
          <w:lang w:bidi="ar-SA"/>
        </w:rPr>
        <w:t>بالأمس يُرفعُ بالتلاوةِ صوتُهُ</w:t>
      </w:r>
    </w:p>
    <w:p>
      <w:pPr>
        <w:pStyle w:val="BookText"/>
        <w:rPr/>
      </w:pPr>
      <w:r>
        <w:rPr>
          <w:rFonts w:ascii="Amiri" w:hAnsi="Amiri" w:eastAsia="Amiri" w:cs="Amiri"/>
          <w:color w:val="111111"/>
          <w:sz w:val="28"/>
          <w:sz w:val="28"/>
          <w:szCs w:val="28"/>
          <w:rtl w:val="true"/>
          <w:lang w:bidi="ar-SA"/>
        </w:rPr>
        <w:t>واليومَ ينعى أهلَهُ الأخيارا</w:t>
      </w:r>
    </w:p>
    <w:p>
      <w:pPr>
        <w:pStyle w:val="BookText"/>
        <w:rPr/>
      </w:pPr>
      <w:r>
        <w:rPr>
          <w:rFonts w:ascii="Amiri" w:hAnsi="Amiri" w:eastAsia="Amiri" w:cs="Amiri"/>
          <w:color w:val="111111"/>
          <w:sz w:val="28"/>
          <w:sz w:val="28"/>
          <w:szCs w:val="28"/>
          <w:rtl w:val="true"/>
          <w:lang w:bidi="ar-SA"/>
        </w:rPr>
        <w:t>ضاقت بهِ الأرضونَ فاتّسقت له</w:t>
      </w:r>
    </w:p>
    <w:p>
      <w:pPr>
        <w:pStyle w:val="BookText"/>
        <w:rPr/>
      </w:pPr>
      <w:r>
        <w:rPr>
          <w:rFonts w:ascii="Amiri" w:hAnsi="Amiri" w:eastAsia="Amiri" w:cs="Amiri"/>
          <w:color w:val="111111"/>
          <w:sz w:val="28"/>
          <w:sz w:val="28"/>
          <w:szCs w:val="28"/>
          <w:rtl w:val="true"/>
          <w:lang w:bidi="ar-SA"/>
        </w:rPr>
        <w:t>كبدُ السماءِ تضمُّهُ استئثارا</w:t>
      </w:r>
    </w:p>
    <w:p>
      <w:pPr>
        <w:pStyle w:val="BookText"/>
        <w:rPr/>
      </w:pPr>
      <w:r>
        <w:rPr>
          <w:rFonts w:ascii="Amiri" w:hAnsi="Amiri" w:eastAsia="Amiri" w:cs="Amiri"/>
          <w:color w:val="111111"/>
          <w:sz w:val="28"/>
          <w:sz w:val="28"/>
          <w:szCs w:val="28"/>
          <w:rtl w:val="true"/>
          <w:lang w:bidi="ar-SA"/>
        </w:rPr>
        <w:t>وكأنّما قِطعُ السحائِبِ لُوّٙنت</w:t>
      </w:r>
    </w:p>
    <w:p>
      <w:pPr>
        <w:pStyle w:val="BookText"/>
        <w:rPr/>
      </w:pPr>
      <w:r>
        <w:rPr>
          <w:rFonts w:ascii="Amiri" w:hAnsi="Amiri" w:eastAsia="Amiri" w:cs="Amiri"/>
          <w:color w:val="111111"/>
          <w:sz w:val="28"/>
          <w:sz w:val="28"/>
          <w:szCs w:val="28"/>
          <w:rtl w:val="true"/>
          <w:lang w:bidi="ar-SA"/>
        </w:rPr>
        <w:t>لتظلَّ نصبَ عيونِنا تذكارا</w:t>
      </w:r>
    </w:p>
    <w:p>
      <w:pPr>
        <w:pStyle w:val="BookText"/>
        <w:rPr/>
      </w:pPr>
      <w:r>
        <w:rPr>
          <w:rFonts w:ascii="Amiri" w:hAnsi="Amiri" w:eastAsia="Amiri" w:cs="Amiri"/>
          <w:color w:val="111111"/>
          <w:sz w:val="28"/>
          <w:sz w:val="28"/>
          <w:szCs w:val="28"/>
          <w:rtl w:val="true"/>
          <w:lang w:bidi="ar-SA"/>
        </w:rPr>
        <w:t>لا تُثمرُ الثوراتُ إلّا عندما 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 الدماء الزاكياتِ غزارا </w:t>
      </w:r>
      <w:bookmarkStart w:id="781" w:name="pg7897_74267"/>
    </w:p>
    <w:p>
      <w:pPr>
        <w:pStyle w:val="Heading4"/>
        <w:numPr>
          <w:ilvl w:val="3"/>
          <w:numId w:val="1"/>
        </w:numPr>
        <w:rPr/>
      </w:pPr>
      <w:bookmarkStart w:id="782" w:name="__RefHeading___Toc6092255_1051229030"/>
      <w:bookmarkStart w:id="783" w:name="_Toc264"/>
      <w:bookmarkEnd w:id="781"/>
      <w:bookmarkEnd w:id="782"/>
      <w:r>
        <w:rPr>
          <w:rtl w:val="true"/>
        </w:rPr>
        <w:t>العزُّ مقیاسُ الحياة</w:t>
      </w:r>
      <w:r>
        <w:rPr>
          <w:rtl w:val="true"/>
        </w:rPr>
        <w:t>(</w:t>
      </w:r>
      <w:r>
        <w:rPr>
          <w:rtl w:val="true"/>
        </w:rPr>
        <w:t>للشاعر عبد الحسين الأزري</w:t>
      </w:r>
      <w:r>
        <w:rPr>
          <w:rtl w:val="true"/>
        </w:rPr>
        <w:t>)</w:t>
      </w:r>
      <w:bookmarkEnd w:id="783"/>
    </w:p>
    <w:p>
      <w:pPr>
        <w:pStyle w:val="BookText"/>
        <w:rPr/>
      </w:pPr>
      <w:r>
        <w:rPr>
          <w:rFonts w:ascii="Amiri" w:hAnsi="Amiri" w:eastAsia="Amiri" w:cs="Amiri"/>
          <w:color w:val="111111"/>
          <w:sz w:val="28"/>
          <w:sz w:val="28"/>
          <w:szCs w:val="28"/>
          <w:rtl w:val="true"/>
          <w:lang w:bidi="ar-SA"/>
        </w:rPr>
        <w:t>عِش۟ في زمانِكَ ما استطعتَ نبيلا</w:t>
      </w:r>
    </w:p>
    <w:p>
      <w:pPr>
        <w:pStyle w:val="BookText"/>
        <w:rPr/>
      </w:pPr>
      <w:r>
        <w:rPr>
          <w:rFonts w:ascii="Amiri" w:hAnsi="Amiri" w:eastAsia="Amiri" w:cs="Amiri"/>
          <w:color w:val="111111"/>
          <w:sz w:val="28"/>
          <w:sz w:val="28"/>
          <w:szCs w:val="28"/>
          <w:rtl w:val="true"/>
          <w:lang w:bidi="ar-SA"/>
        </w:rPr>
        <w:t>واترك۟ حديثَکَ للرواةِ جميلا</w:t>
      </w:r>
    </w:p>
    <w:p>
      <w:pPr>
        <w:pStyle w:val="BookText"/>
        <w:rPr/>
      </w:pPr>
      <w:r>
        <w:rPr>
          <w:rFonts w:ascii="Amiri" w:hAnsi="Amiri" w:eastAsia="Amiri" w:cs="Amiri"/>
          <w:color w:val="111111"/>
          <w:sz w:val="28"/>
          <w:sz w:val="28"/>
          <w:szCs w:val="28"/>
          <w:rtl w:val="true"/>
          <w:lang w:bidi="ar-SA"/>
        </w:rPr>
        <w:t>ولعزّٙك استرخِص۟ حياتَکَ إنَّه</w:t>
      </w:r>
    </w:p>
    <w:p>
      <w:pPr>
        <w:pStyle w:val="BookText"/>
        <w:rPr/>
      </w:pPr>
      <w:r>
        <w:rPr>
          <w:rFonts w:ascii="Amiri" w:hAnsi="Amiri" w:eastAsia="Amiri" w:cs="Amiri"/>
          <w:color w:val="111111"/>
          <w:sz w:val="28"/>
          <w:sz w:val="28"/>
          <w:szCs w:val="28"/>
          <w:rtl w:val="true"/>
          <w:lang w:bidi="ar-SA"/>
        </w:rPr>
        <w:t>أغلى وإلّا غادَرَتك ذليلا</w:t>
      </w:r>
    </w:p>
    <w:p>
      <w:pPr>
        <w:pStyle w:val="BookText"/>
        <w:rPr/>
      </w:pPr>
      <w:r>
        <w:rPr>
          <w:rFonts w:ascii="Amiri" w:hAnsi="Amiri" w:eastAsia="Amiri" w:cs="Amiri"/>
          <w:color w:val="111111"/>
          <w:sz w:val="28"/>
          <w:sz w:val="28"/>
          <w:szCs w:val="28"/>
          <w:rtl w:val="true"/>
          <w:lang w:bidi="ar-SA"/>
        </w:rPr>
        <w:t>تعطي الحياة قيادها لك كلّما</w:t>
      </w:r>
    </w:p>
    <w:p>
      <w:pPr>
        <w:pStyle w:val="BookText"/>
        <w:rPr/>
      </w:pPr>
      <w:r>
        <w:rPr>
          <w:rFonts w:ascii="Amiri" w:hAnsi="Amiri" w:eastAsia="Amiri" w:cs="Amiri"/>
          <w:color w:val="111111"/>
          <w:sz w:val="28"/>
          <w:sz w:val="28"/>
          <w:szCs w:val="28"/>
          <w:rtl w:val="true"/>
          <w:lang w:bidi="ar-SA"/>
        </w:rPr>
        <w:t>صيّرتها للمكرمات ذَلولا</w:t>
      </w:r>
    </w:p>
    <w:p>
      <w:pPr>
        <w:pStyle w:val="BookText"/>
        <w:rPr/>
      </w:pPr>
      <w:r>
        <w:rPr>
          <w:rFonts w:ascii="Amiri" w:hAnsi="Amiri" w:eastAsia="Amiri" w:cs="Amiri"/>
          <w:color w:val="111111"/>
          <w:sz w:val="28"/>
          <w:sz w:val="28"/>
          <w:szCs w:val="28"/>
          <w:rtl w:val="true"/>
          <w:lang w:bidi="ar-SA"/>
        </w:rPr>
        <w:t>فالعزُّ مقياسُ الحياةِ وضلَّ مَن۟</w:t>
      </w:r>
    </w:p>
    <w:p>
      <w:pPr>
        <w:pStyle w:val="BookText"/>
        <w:rPr/>
      </w:pPr>
      <w:r>
        <w:rPr>
          <w:rFonts w:ascii="Amiri" w:hAnsi="Amiri" w:eastAsia="Amiri" w:cs="Amiri"/>
          <w:color w:val="111111"/>
          <w:sz w:val="28"/>
          <w:sz w:val="28"/>
          <w:szCs w:val="28"/>
          <w:rtl w:val="true"/>
          <w:lang w:bidi="ar-SA"/>
        </w:rPr>
        <w:t>قد عَدَّ مقياسَ الحياةِ الطولا</w:t>
      </w:r>
    </w:p>
    <w:p>
      <w:pPr>
        <w:pStyle w:val="BookText"/>
        <w:rPr/>
      </w:pPr>
      <w:r>
        <w:rPr>
          <w:rFonts w:ascii="Amiri" w:hAnsi="Amiri" w:eastAsia="Amiri" w:cs="Amiri"/>
          <w:color w:val="111111"/>
          <w:sz w:val="28"/>
          <w:sz w:val="28"/>
          <w:szCs w:val="28"/>
          <w:rtl w:val="true"/>
          <w:lang w:bidi="ar-SA"/>
        </w:rPr>
        <w:t>قل كيفَ عاشَ ولا تقل۟ كم عاشَ مَن</w:t>
      </w:r>
    </w:p>
    <w:p>
      <w:pPr>
        <w:pStyle w:val="BookText"/>
        <w:rPr/>
      </w:pPr>
      <w:r>
        <w:rPr>
          <w:rFonts w:ascii="Amiri" w:hAnsi="Amiri" w:eastAsia="Amiri" w:cs="Amiri"/>
          <w:color w:val="111111"/>
          <w:sz w:val="28"/>
          <w:sz w:val="28"/>
          <w:szCs w:val="28"/>
          <w:rtl w:val="true"/>
          <w:lang w:bidi="ar-SA"/>
        </w:rPr>
        <w:t>جَعَلَ الحياةَ إلى عُلاهُ سبيلا</w:t>
      </w:r>
    </w:p>
    <w:p>
      <w:pPr>
        <w:pStyle w:val="BookText"/>
        <w:rPr/>
      </w:pPr>
      <w:r>
        <w:rPr>
          <w:rFonts w:ascii="Amiri" w:hAnsi="Amiri" w:eastAsia="Amiri" w:cs="Amiri"/>
          <w:color w:val="111111"/>
          <w:sz w:val="28"/>
          <w:sz w:val="28"/>
          <w:szCs w:val="28"/>
          <w:rtl w:val="true"/>
          <w:lang w:bidi="ar-SA"/>
        </w:rPr>
        <w:t>لا غروَ إن طوتِ المنَّية ماجداً</w:t>
      </w:r>
    </w:p>
    <w:p>
      <w:pPr>
        <w:pStyle w:val="BookText"/>
        <w:rPr/>
      </w:pPr>
      <w:r>
        <w:rPr>
          <w:rFonts w:ascii="Amiri" w:hAnsi="Amiri" w:eastAsia="Amiri" w:cs="Amiri"/>
          <w:color w:val="111111"/>
          <w:sz w:val="28"/>
          <w:sz w:val="28"/>
          <w:szCs w:val="28"/>
          <w:rtl w:val="true"/>
          <w:lang w:bidi="ar-SA"/>
        </w:rPr>
        <w:t>کَثُرَت محاسنُهُ وعاشَ قليلا</w:t>
      </w:r>
    </w:p>
    <w:p>
      <w:pPr>
        <w:pStyle w:val="BookText"/>
        <w:rPr/>
      </w:pPr>
      <w:r>
        <w:rPr>
          <w:rFonts w:ascii="Amiri" w:hAnsi="Amiri" w:eastAsia="Amiri" w:cs="Amiri"/>
          <w:color w:val="111111"/>
          <w:sz w:val="28"/>
          <w:sz w:val="28"/>
          <w:szCs w:val="28"/>
          <w:rtl w:val="true"/>
          <w:lang w:bidi="ar-SA"/>
        </w:rPr>
        <w:t>ما كانَ للأحرار إلّا قدوةً</w:t>
      </w:r>
    </w:p>
    <w:p>
      <w:pPr>
        <w:pStyle w:val="BookText"/>
        <w:rPr/>
      </w:pPr>
      <w:r>
        <w:rPr>
          <w:rFonts w:ascii="Amiri" w:hAnsi="Amiri" w:eastAsia="Amiri" w:cs="Amiri"/>
          <w:color w:val="111111"/>
          <w:sz w:val="28"/>
          <w:sz w:val="28"/>
          <w:szCs w:val="28"/>
          <w:rtl w:val="true"/>
          <w:lang w:bidi="ar-SA"/>
        </w:rPr>
        <w:t>بطل تَوَسَّد في الطفوفِ قتيلا</w:t>
      </w:r>
    </w:p>
    <w:p>
      <w:pPr>
        <w:pStyle w:val="BookText"/>
        <w:rPr/>
      </w:pPr>
      <w:r>
        <w:rPr>
          <w:rFonts w:ascii="Amiri" w:hAnsi="Amiri" w:eastAsia="Amiri" w:cs="Amiri"/>
          <w:color w:val="111111"/>
          <w:sz w:val="28"/>
          <w:sz w:val="28"/>
          <w:szCs w:val="28"/>
          <w:rtl w:val="true"/>
          <w:lang w:bidi="ar-SA"/>
        </w:rPr>
        <w:t>أفديكَ معتصماً بسيفكَ لم تجد</w:t>
      </w:r>
    </w:p>
    <w:p>
      <w:pPr>
        <w:pStyle w:val="BookText"/>
        <w:rPr/>
      </w:pPr>
      <w:r>
        <w:rPr>
          <w:rFonts w:ascii="Amiri" w:hAnsi="Amiri" w:eastAsia="Amiri" w:cs="Amiri"/>
          <w:color w:val="111111"/>
          <w:sz w:val="28"/>
          <w:sz w:val="28"/>
          <w:szCs w:val="28"/>
          <w:rtl w:val="true"/>
          <w:lang w:bidi="ar-SA"/>
        </w:rPr>
        <w:t>إلَّاهُ في حفظِ الذِمارِ كفيلا</w:t>
      </w:r>
    </w:p>
    <w:p>
      <w:pPr>
        <w:pStyle w:val="BookText"/>
        <w:rPr/>
      </w:pPr>
      <w:r>
        <w:rPr>
          <w:rFonts w:ascii="Amiri" w:hAnsi="Amiri" w:eastAsia="Amiri" w:cs="Amiri"/>
          <w:color w:val="111111"/>
          <w:sz w:val="28"/>
          <w:sz w:val="28"/>
          <w:szCs w:val="28"/>
          <w:rtl w:val="true"/>
          <w:lang w:bidi="ar-SA"/>
        </w:rPr>
        <w:t>خَشِیَت۟ أُميَّةُ أن تُزَعزعَ عرشَها</w:t>
      </w:r>
    </w:p>
    <w:p>
      <w:pPr>
        <w:pStyle w:val="BookText"/>
        <w:rPr/>
      </w:pPr>
      <w:r>
        <w:rPr>
          <w:rFonts w:ascii="Amiri" w:hAnsi="Amiri" w:eastAsia="Amiri" w:cs="Amiri"/>
          <w:color w:val="111111"/>
          <w:sz w:val="28"/>
          <w:sz w:val="28"/>
          <w:szCs w:val="28"/>
          <w:rtl w:val="true"/>
          <w:lang w:bidi="ar-SA"/>
        </w:rPr>
        <w:t>والعرشُ لولاکَ استقامَ طويلا</w:t>
      </w:r>
    </w:p>
    <w:p>
      <w:pPr>
        <w:pStyle w:val="BookText"/>
        <w:rPr/>
      </w:pPr>
      <w:r>
        <w:rPr>
          <w:rFonts w:ascii="Amiri" w:hAnsi="Amiri" w:eastAsia="Amiri" w:cs="Amiri"/>
          <w:color w:val="111111"/>
          <w:sz w:val="28"/>
          <w:sz w:val="28"/>
          <w:szCs w:val="28"/>
          <w:rtl w:val="true"/>
          <w:lang w:bidi="ar-SA"/>
        </w:rPr>
        <w:t>قطعوا الطريقَ لنا عليك وأَلَّبوا</w:t>
      </w:r>
    </w:p>
    <w:p>
      <w:pPr>
        <w:pStyle w:val="BookText"/>
        <w:rPr/>
      </w:pPr>
      <w:r>
        <w:rPr>
          <w:rFonts w:ascii="Amiri" w:hAnsi="Amiri" w:eastAsia="Amiri" w:cs="Amiri"/>
          <w:color w:val="111111"/>
          <w:sz w:val="28"/>
          <w:sz w:val="28"/>
          <w:szCs w:val="28"/>
          <w:rtl w:val="true"/>
          <w:lang w:bidi="ar-SA"/>
        </w:rPr>
        <w:t>من کُلّٙ فجٍّ عصبةً وقبيلا</w:t>
      </w:r>
    </w:p>
    <w:p>
      <w:pPr>
        <w:pStyle w:val="BookText"/>
        <w:rPr/>
      </w:pPr>
      <w:r>
        <w:rPr>
          <w:rFonts w:ascii="Amiri" w:hAnsi="Amiri" w:eastAsia="Amiri" w:cs="Amiri"/>
          <w:color w:val="111111"/>
          <w:sz w:val="28"/>
          <w:sz w:val="28"/>
          <w:szCs w:val="28"/>
          <w:rtl w:val="true"/>
          <w:lang w:bidi="ar-SA"/>
        </w:rPr>
        <w:t>وهناك آل الأمرُ إمّا سِلَّةٌ</w:t>
      </w:r>
    </w:p>
    <w:p>
      <w:pPr>
        <w:pStyle w:val="BookText"/>
        <w:rPr/>
      </w:pPr>
      <w:r>
        <w:rPr>
          <w:rFonts w:ascii="Amiri" w:hAnsi="Amiri" w:eastAsia="Amiri" w:cs="Amiri"/>
          <w:color w:val="111111"/>
          <w:sz w:val="28"/>
          <w:sz w:val="28"/>
          <w:szCs w:val="28"/>
          <w:rtl w:val="true"/>
          <w:lang w:bidi="ar-SA"/>
        </w:rPr>
        <w:t>أو ذلَّةٌ فأبَي۟تَ إلّا الأُولى</w:t>
      </w:r>
    </w:p>
    <w:p>
      <w:pPr>
        <w:pStyle w:val="BookText"/>
        <w:rPr/>
      </w:pPr>
      <w:r>
        <w:rPr>
          <w:rFonts w:ascii="Amiri" w:hAnsi="Amiri" w:eastAsia="Amiri" w:cs="Amiri"/>
          <w:color w:val="111111"/>
          <w:sz w:val="28"/>
          <w:sz w:val="28"/>
          <w:szCs w:val="28"/>
          <w:rtl w:val="true"/>
          <w:lang w:bidi="ar-SA"/>
        </w:rPr>
        <w:t>ومشيتَ مِشيةَ مطمئنٍ حِينَما</w:t>
      </w:r>
    </w:p>
    <w:p>
      <w:pPr>
        <w:pStyle w:val="BookText"/>
        <w:rPr/>
      </w:pPr>
      <w:r>
        <w:rPr>
          <w:rFonts w:ascii="Amiri" w:hAnsi="Amiri" w:eastAsia="Amiri" w:cs="Amiri"/>
          <w:color w:val="111111"/>
          <w:sz w:val="28"/>
          <w:sz w:val="28"/>
          <w:szCs w:val="28"/>
          <w:rtl w:val="true"/>
          <w:lang w:bidi="ar-SA"/>
        </w:rPr>
        <w:t>أزمعَت عن هذي الحياةِ رحيلا</w:t>
      </w:r>
    </w:p>
    <w:p>
      <w:pPr>
        <w:pStyle w:val="BookText"/>
        <w:rPr/>
      </w:pPr>
      <w:r>
        <w:rPr>
          <w:rFonts w:ascii="Amiri" w:hAnsi="Amiri" w:eastAsia="Amiri" w:cs="Amiri"/>
          <w:color w:val="111111"/>
          <w:sz w:val="28"/>
          <w:sz w:val="28"/>
          <w:szCs w:val="28"/>
          <w:rtl w:val="true"/>
          <w:lang w:bidi="ar-SA"/>
        </w:rPr>
        <w:t>تستقبلُ البيضَ الصّٙفاح كأنَّها</w:t>
      </w:r>
    </w:p>
    <w:p>
      <w:pPr>
        <w:pStyle w:val="BookText"/>
        <w:rPr/>
      </w:pPr>
      <w:r>
        <w:rPr>
          <w:rFonts w:ascii="Amiri" w:hAnsi="Amiri" w:eastAsia="Amiri" w:cs="Amiri"/>
          <w:color w:val="111111"/>
          <w:sz w:val="28"/>
          <w:sz w:val="28"/>
          <w:szCs w:val="28"/>
          <w:rtl w:val="true"/>
          <w:lang w:bidi="ar-SA"/>
        </w:rPr>
        <w:t>وفدٌ يؤمّٙل من نَداك مَنیلا</w:t>
      </w:r>
    </w:p>
    <w:p>
      <w:pPr>
        <w:pStyle w:val="BookText"/>
        <w:rPr/>
      </w:pPr>
      <w:r>
        <w:rPr>
          <w:rFonts w:ascii="Amiri" w:hAnsi="Amiri" w:eastAsia="Amiri" w:cs="Amiri"/>
          <w:color w:val="111111"/>
          <w:sz w:val="28"/>
          <w:sz w:val="28"/>
          <w:szCs w:val="28"/>
          <w:rtl w:val="true"/>
          <w:lang w:bidi="ar-SA"/>
        </w:rPr>
        <w:t>فكأنّ موقفَك الأبِيَّ رسالةٌ</w:t>
      </w:r>
    </w:p>
    <w:p>
      <w:pPr>
        <w:pStyle w:val="BookText"/>
        <w:rPr/>
      </w:pPr>
      <w:r>
        <w:rPr>
          <w:rFonts w:ascii="Amiri" w:hAnsi="Amiri" w:eastAsia="Amiri" w:cs="Amiri"/>
          <w:color w:val="111111"/>
          <w:sz w:val="28"/>
          <w:sz w:val="28"/>
          <w:szCs w:val="28"/>
          <w:rtl w:val="true"/>
          <w:lang w:bidi="ar-SA"/>
        </w:rPr>
        <w:t>وبها كأنَّك قد بُعِثتَ رسولا</w:t>
      </w:r>
    </w:p>
    <w:p>
      <w:pPr>
        <w:pStyle w:val="BookText"/>
        <w:rPr/>
      </w:pPr>
      <w:r>
        <w:rPr>
          <w:rFonts w:ascii="Amiri" w:hAnsi="Amiri" w:eastAsia="Amiri" w:cs="Amiri"/>
          <w:color w:val="111111"/>
          <w:sz w:val="28"/>
          <w:sz w:val="28"/>
          <w:szCs w:val="28"/>
          <w:rtl w:val="true"/>
          <w:lang w:bidi="ar-SA"/>
        </w:rPr>
        <w:t>نهَجَ الأباةُ على هُداك ولم تَز۟ل</w:t>
      </w:r>
    </w:p>
    <w:p>
      <w:pPr>
        <w:pStyle w:val="BookText"/>
        <w:rPr/>
      </w:pPr>
      <w:r>
        <w:rPr>
          <w:rFonts w:ascii="Amiri" w:hAnsi="Amiri" w:eastAsia="Amiri" w:cs="Amiri"/>
          <w:color w:val="111111"/>
          <w:sz w:val="28"/>
          <w:sz w:val="28"/>
          <w:szCs w:val="28"/>
          <w:rtl w:val="true"/>
          <w:lang w:bidi="ar-SA"/>
        </w:rPr>
        <w:t>لهمُ مثالاً في الحياة نبيلا</w:t>
      </w:r>
    </w:p>
    <w:p>
      <w:pPr>
        <w:pStyle w:val="BookText"/>
        <w:rPr/>
      </w:pPr>
      <w:r>
        <w:rPr>
          <w:rFonts w:ascii="Amiri" w:hAnsi="Amiri" w:eastAsia="Amiri" w:cs="Amiri"/>
          <w:color w:val="111111"/>
          <w:sz w:val="28"/>
          <w:sz w:val="28"/>
          <w:szCs w:val="28"/>
          <w:rtl w:val="true"/>
          <w:lang w:bidi="ar-SA"/>
        </w:rPr>
        <w:t>وتَعَشَّقَ الأحرارُ سُنَّتَكَ التي</w:t>
      </w:r>
    </w:p>
    <w:p>
      <w:pPr>
        <w:pStyle w:val="BookText"/>
        <w:rPr/>
      </w:pPr>
      <w:r>
        <w:rPr>
          <w:rFonts w:ascii="Amiri" w:hAnsi="Amiri" w:eastAsia="Amiri" w:cs="Amiri"/>
          <w:color w:val="111111"/>
          <w:sz w:val="28"/>
          <w:sz w:val="28"/>
          <w:szCs w:val="28"/>
          <w:rtl w:val="true"/>
          <w:lang w:bidi="ar-SA"/>
        </w:rPr>
        <w:t>لم تُبق عُذراً لِلشَجَا مقبولا</w:t>
      </w:r>
    </w:p>
    <w:p>
      <w:pPr>
        <w:pStyle w:val="BookText"/>
        <w:rPr/>
      </w:pPr>
      <w:r>
        <w:rPr>
          <w:rFonts w:ascii="Amiri" w:hAnsi="Amiri" w:eastAsia="Amiri" w:cs="Amiri"/>
          <w:color w:val="111111"/>
          <w:sz w:val="28"/>
          <w:sz w:val="28"/>
          <w:szCs w:val="28"/>
          <w:rtl w:val="true"/>
          <w:lang w:bidi="ar-SA"/>
        </w:rPr>
        <w:t>قَتَلوكَ للدنيا ولكن۟ لم تَدُم</w:t>
      </w:r>
    </w:p>
    <w:p>
      <w:pPr>
        <w:pStyle w:val="BookText"/>
        <w:rPr/>
      </w:pPr>
      <w:r>
        <w:rPr>
          <w:rFonts w:ascii="Amiri" w:hAnsi="Amiri" w:eastAsia="Amiri" w:cs="Amiri"/>
          <w:color w:val="111111"/>
          <w:sz w:val="28"/>
          <w:sz w:val="28"/>
          <w:szCs w:val="28"/>
          <w:rtl w:val="true"/>
          <w:lang w:bidi="ar-SA"/>
        </w:rPr>
        <w:t>لبني أُمَيَّة بعد قتلِکَ جيلا</w:t>
      </w:r>
    </w:p>
    <w:p>
      <w:pPr>
        <w:pStyle w:val="BookText"/>
        <w:rPr/>
      </w:pPr>
      <w:r>
        <w:rPr>
          <w:rFonts w:ascii="Amiri" w:hAnsi="Amiri" w:eastAsia="Amiri" w:cs="Amiri"/>
          <w:color w:val="111111"/>
          <w:sz w:val="28"/>
          <w:sz w:val="28"/>
          <w:szCs w:val="28"/>
          <w:rtl w:val="true"/>
          <w:lang w:bidi="ar-SA"/>
        </w:rPr>
        <w:t>وَلَرُبَّ نصرٍ عاد شرَّ هَزِيمةٍ</w:t>
      </w:r>
    </w:p>
    <w:p>
      <w:pPr>
        <w:pStyle w:val="BookText"/>
        <w:rPr/>
      </w:pPr>
      <w:r>
        <w:rPr>
          <w:rFonts w:ascii="Amiri" w:hAnsi="Amiri" w:eastAsia="Amiri" w:cs="Amiri"/>
          <w:color w:val="111111"/>
          <w:sz w:val="28"/>
          <w:sz w:val="28"/>
          <w:szCs w:val="28"/>
          <w:rtl w:val="true"/>
          <w:lang w:bidi="ar-SA"/>
        </w:rPr>
        <w:t>تركت۟ بيوتَ الظالمينَ طُلولا</w:t>
      </w:r>
    </w:p>
    <w:p>
      <w:pPr>
        <w:pStyle w:val="BookText"/>
        <w:rPr/>
      </w:pPr>
      <w:r>
        <w:rPr>
          <w:rFonts w:ascii="Amiri" w:hAnsi="Amiri" w:eastAsia="Amiri" w:cs="Amiri"/>
          <w:color w:val="111111"/>
          <w:sz w:val="28"/>
          <w:sz w:val="28"/>
          <w:szCs w:val="28"/>
          <w:rtl w:val="true"/>
          <w:lang w:bidi="ar-SA"/>
        </w:rPr>
        <w:t>تمضي الدهورُ فلا نرى إلّاك في</w:t>
      </w:r>
    </w:p>
    <w:p>
      <w:pPr>
        <w:pStyle w:val="BookText"/>
        <w:rPr/>
      </w:pPr>
      <w:r>
        <w:rPr>
          <w:rFonts w:ascii="Amiri" w:hAnsi="Amiri" w:eastAsia="Amiri" w:cs="Amiri"/>
          <w:color w:val="111111"/>
          <w:sz w:val="28"/>
          <w:sz w:val="28"/>
          <w:szCs w:val="28"/>
          <w:rtl w:val="true"/>
          <w:lang w:bidi="ar-SA"/>
        </w:rPr>
        <w:t>الدنيا شَهِيدَ المكرماتِ جليلا</w:t>
      </w:r>
    </w:p>
    <w:p>
      <w:pPr>
        <w:pStyle w:val="BookText"/>
        <w:rPr/>
      </w:pPr>
      <w:r>
        <w:rPr>
          <w:rFonts w:ascii="Amiri" w:hAnsi="Amiri" w:eastAsia="Amiri" w:cs="Amiri"/>
          <w:color w:val="111111"/>
          <w:sz w:val="28"/>
          <w:sz w:val="28"/>
          <w:szCs w:val="28"/>
          <w:rtl w:val="true"/>
          <w:lang w:bidi="ar-SA"/>
        </w:rPr>
        <w:t>وكفاكَ تعظيماً لشأوکَ موقفٌ</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أمسى علَيَك مدى الحياةِ دليلا </w:t>
      </w:r>
      <w:bookmarkStart w:id="784" w:name="pg7897_74268"/>
    </w:p>
    <w:p>
      <w:pPr>
        <w:pStyle w:val="Heading4"/>
        <w:numPr>
          <w:ilvl w:val="3"/>
          <w:numId w:val="1"/>
        </w:numPr>
        <w:rPr/>
      </w:pPr>
      <w:bookmarkStart w:id="785" w:name="__RefHeading___Toc6092257_1051229030"/>
      <w:bookmarkStart w:id="786" w:name="_Toc265"/>
      <w:bookmarkEnd w:id="784"/>
      <w:bookmarkEnd w:id="785"/>
      <w:r>
        <w:rPr>
          <w:rtl w:val="true"/>
        </w:rPr>
        <w:t>یا شهيدَ الحقّٙ، ذکرکَ باقٍ</w:t>
      </w:r>
      <w:r>
        <w:rPr>
          <w:rtl w:val="true"/>
        </w:rPr>
        <w:t>(</w:t>
      </w:r>
      <w:r>
        <w:rPr>
          <w:rtl w:val="true"/>
        </w:rPr>
        <w:t>للشاعر عبد الصاحب ياسين البدري</w:t>
      </w:r>
      <w:r>
        <w:rPr>
          <w:rtl w:val="true"/>
        </w:rPr>
        <w:t>)</w:t>
      </w:r>
      <w:bookmarkEnd w:id="786"/>
    </w:p>
    <w:p>
      <w:pPr>
        <w:pStyle w:val="BookText"/>
        <w:rPr/>
      </w:pPr>
      <w:r>
        <w:rPr>
          <w:rFonts w:ascii="Amiri" w:hAnsi="Amiri" w:eastAsia="Amiri" w:cs="Amiri"/>
          <w:color w:val="111111"/>
          <w:sz w:val="28"/>
          <w:sz w:val="28"/>
          <w:szCs w:val="28"/>
          <w:rtl w:val="true"/>
          <w:lang w:bidi="ar-SA"/>
        </w:rPr>
        <w:t>ذكراكَ يا مَن۟ سعى للموتِ يقتحمُ</w:t>
      </w:r>
    </w:p>
    <w:p>
      <w:pPr>
        <w:pStyle w:val="BookText"/>
        <w:rPr/>
      </w:pPr>
      <w:r>
        <w:rPr>
          <w:rFonts w:ascii="Amiri" w:hAnsi="Amiri" w:eastAsia="Amiri" w:cs="Amiri"/>
          <w:color w:val="111111"/>
          <w:sz w:val="28"/>
          <w:sz w:val="28"/>
          <w:szCs w:val="28"/>
          <w:rtl w:val="true"/>
          <w:lang w:bidi="ar-SA"/>
        </w:rPr>
        <w:t>لم۟ يُن۟سِها الناسَ بُعدُ العهدِ والقِدمُ</w:t>
      </w:r>
    </w:p>
    <w:p>
      <w:pPr>
        <w:pStyle w:val="BookText"/>
        <w:rPr/>
      </w:pPr>
      <w:r>
        <w:rPr>
          <w:rFonts w:ascii="Amiri" w:hAnsi="Amiri" w:eastAsia="Amiri" w:cs="Amiri"/>
          <w:color w:val="111111"/>
          <w:sz w:val="28"/>
          <w:sz w:val="28"/>
          <w:szCs w:val="28"/>
          <w:rtl w:val="true"/>
          <w:lang w:bidi="ar-SA"/>
        </w:rPr>
        <w:t>لم تمشِ إلّا لِعزّٙ الدينِ مقتحماً</w:t>
      </w:r>
    </w:p>
    <w:p>
      <w:pPr>
        <w:pStyle w:val="BookText"/>
        <w:rPr/>
      </w:pPr>
      <w:r>
        <w:rPr>
          <w:rFonts w:ascii="Amiri" w:hAnsi="Amiri" w:eastAsia="Amiri" w:cs="Amiri"/>
          <w:color w:val="111111"/>
          <w:sz w:val="28"/>
          <w:sz w:val="28"/>
          <w:szCs w:val="28"/>
          <w:rtl w:val="true"/>
          <w:lang w:bidi="ar-SA"/>
        </w:rPr>
        <w:t>سودَ المصائبِ والبلوى بكَ القدمُ</w:t>
      </w:r>
    </w:p>
    <w:p>
      <w:pPr>
        <w:pStyle w:val="BookText"/>
        <w:rPr/>
      </w:pPr>
      <w:r>
        <w:rPr>
          <w:rFonts w:ascii="Amiri" w:hAnsi="Amiri" w:eastAsia="Amiri" w:cs="Amiri"/>
          <w:color w:val="111111"/>
          <w:sz w:val="28"/>
          <w:sz w:val="28"/>
          <w:szCs w:val="28"/>
          <w:rtl w:val="true"/>
          <w:lang w:bidi="ar-SA"/>
        </w:rPr>
        <w:t>نزعتَ عرضكَ عن عاب وعن درنٍ</w:t>
      </w:r>
    </w:p>
    <w:p>
      <w:pPr>
        <w:pStyle w:val="BookText"/>
        <w:rPr/>
      </w:pPr>
      <w:r>
        <w:rPr>
          <w:rFonts w:ascii="Amiri" w:hAnsi="Amiri" w:eastAsia="Amiri" w:cs="Amiri"/>
          <w:color w:val="111111"/>
          <w:sz w:val="28"/>
          <w:sz w:val="28"/>
          <w:szCs w:val="28"/>
          <w:rtl w:val="true"/>
          <w:lang w:bidi="ar-SA"/>
        </w:rPr>
        <w:t>وعفت في العيشِ ما يزري۟ وما يَصمُ</w:t>
      </w:r>
    </w:p>
    <w:p>
      <w:pPr>
        <w:pStyle w:val="BookText"/>
        <w:rPr/>
      </w:pPr>
      <w:r>
        <w:rPr>
          <w:rFonts w:ascii="Amiri" w:hAnsi="Amiri" w:eastAsia="Amiri" w:cs="Amiri"/>
          <w:color w:val="111111"/>
          <w:sz w:val="28"/>
          <w:sz w:val="28"/>
          <w:szCs w:val="28"/>
          <w:rtl w:val="true"/>
          <w:lang w:bidi="ar-SA"/>
        </w:rPr>
        <w:t>وقلتَ إن۟ لم أجد۟ عيشاً أُعزّ بهِ</w:t>
      </w:r>
    </w:p>
    <w:p>
      <w:pPr>
        <w:pStyle w:val="BookText"/>
        <w:rPr/>
      </w:pPr>
      <w:r>
        <w:rPr>
          <w:rFonts w:ascii="Amiri" w:hAnsi="Amiri" w:eastAsia="Amiri" w:cs="Amiri"/>
          <w:color w:val="111111"/>
          <w:sz w:val="28"/>
          <w:sz w:val="28"/>
          <w:szCs w:val="28"/>
          <w:rtl w:val="true"/>
          <w:lang w:bidi="ar-SA"/>
        </w:rPr>
        <w:t>خيرٌ إذن۟ من حياتي هذه العدمُ</w:t>
      </w:r>
    </w:p>
    <w:p>
      <w:pPr>
        <w:pStyle w:val="BookText"/>
        <w:rPr/>
      </w:pPr>
      <w:r>
        <w:rPr>
          <w:rFonts w:ascii="Amiri" w:hAnsi="Amiri" w:eastAsia="Amiri" w:cs="Amiri"/>
          <w:color w:val="111111"/>
          <w:sz w:val="28"/>
          <w:sz w:val="28"/>
          <w:szCs w:val="28"/>
          <w:rtl w:val="true"/>
          <w:lang w:bidi="ar-SA"/>
        </w:rPr>
        <w:t>لقد أرادوكَ أن تقتادَ مؤتمراً</w:t>
      </w:r>
    </w:p>
    <w:p>
      <w:pPr>
        <w:pStyle w:val="BookText"/>
        <w:rPr/>
      </w:pPr>
      <w:r>
        <w:rPr>
          <w:rFonts w:ascii="Amiri" w:hAnsi="Amiri" w:eastAsia="Amiri" w:cs="Amiri"/>
          <w:color w:val="111111"/>
          <w:sz w:val="28"/>
          <w:sz w:val="28"/>
          <w:szCs w:val="28"/>
          <w:rtl w:val="true"/>
          <w:lang w:bidi="ar-SA"/>
        </w:rPr>
        <w:t>لما يريدون لكن۟ خابَ ظنهمُ</w:t>
      </w:r>
    </w:p>
    <w:p>
      <w:pPr>
        <w:pStyle w:val="BookText"/>
        <w:rPr/>
      </w:pPr>
      <w:r>
        <w:rPr>
          <w:rFonts w:ascii="Amiri" w:hAnsi="Amiri" w:eastAsia="Amiri" w:cs="Amiri"/>
          <w:color w:val="111111"/>
          <w:sz w:val="28"/>
          <w:sz w:val="28"/>
          <w:szCs w:val="28"/>
          <w:rtl w:val="true"/>
          <w:lang w:bidi="ar-SA"/>
        </w:rPr>
        <w:t>أبيتَ ممتنعاً عن أن تمدَّ يداً</w:t>
      </w:r>
    </w:p>
    <w:p>
      <w:pPr>
        <w:pStyle w:val="BookText"/>
        <w:rPr/>
      </w:pPr>
      <w:r>
        <w:rPr>
          <w:rFonts w:ascii="Amiri" w:hAnsi="Amiri" w:eastAsia="Amiri" w:cs="Amiri"/>
          <w:color w:val="111111"/>
          <w:sz w:val="28"/>
          <w:sz w:val="28"/>
          <w:szCs w:val="28"/>
          <w:rtl w:val="true"/>
          <w:lang w:bidi="ar-SA"/>
        </w:rPr>
        <w:t>للقومِ مستسلماً في ذلّةٍ لهمُ</w:t>
      </w:r>
    </w:p>
    <w:p>
      <w:pPr>
        <w:pStyle w:val="BookText"/>
        <w:rPr/>
      </w:pPr>
      <w:r>
        <w:rPr>
          <w:rFonts w:ascii="Amiri" w:hAnsi="Amiri" w:eastAsia="Amiri" w:cs="Amiri"/>
          <w:color w:val="111111"/>
          <w:sz w:val="28"/>
          <w:sz w:val="28"/>
          <w:szCs w:val="28"/>
          <w:rtl w:val="true"/>
          <w:lang w:bidi="ar-SA"/>
        </w:rPr>
        <w:t>وسرتَ ترفلُ لاتُثنيكَ عائقة</w:t>
      </w:r>
    </w:p>
    <w:p>
      <w:pPr>
        <w:pStyle w:val="BookText"/>
        <w:rPr/>
      </w:pPr>
      <w:r>
        <w:rPr>
          <w:rFonts w:ascii="Amiri" w:hAnsi="Amiri" w:eastAsia="Amiri" w:cs="Amiri"/>
          <w:color w:val="111111"/>
          <w:sz w:val="28"/>
          <w:sz w:val="28"/>
          <w:szCs w:val="28"/>
          <w:rtl w:val="true"/>
          <w:lang w:bidi="ar-SA"/>
        </w:rPr>
        <w:t>تريد سحق دعاة الفسق كلّهمُ</w:t>
      </w:r>
    </w:p>
    <w:p>
      <w:pPr>
        <w:pStyle w:val="BookText"/>
        <w:rPr/>
      </w:pPr>
      <w:r>
        <w:rPr>
          <w:rFonts w:ascii="Amiri" w:hAnsi="Amiri" w:eastAsia="Amiri" w:cs="Amiri"/>
          <w:color w:val="111111"/>
          <w:sz w:val="28"/>
          <w:sz w:val="28"/>
          <w:szCs w:val="28"/>
          <w:rtl w:val="true"/>
          <w:lang w:bidi="ar-SA"/>
        </w:rPr>
        <w:t>والحقُّ ليسَ بغيرِ السيفِ منتصرٌ</w:t>
      </w:r>
    </w:p>
    <w:p>
      <w:pPr>
        <w:pStyle w:val="BookText"/>
        <w:rPr/>
      </w:pPr>
      <w:r>
        <w:rPr>
          <w:rFonts w:ascii="Amiri" w:hAnsi="Amiri" w:eastAsia="Amiri" w:cs="Amiri"/>
          <w:color w:val="111111"/>
          <w:sz w:val="28"/>
          <w:sz w:val="28"/>
          <w:szCs w:val="28"/>
          <w:rtl w:val="true"/>
          <w:lang w:bidi="ar-SA"/>
        </w:rPr>
        <w:t>لا يُظهرُ الحقَّ إلّا الصارمُ الخَذِمُ</w:t>
      </w:r>
    </w:p>
    <w:p>
      <w:pPr>
        <w:pStyle w:val="BookText"/>
        <w:rPr/>
      </w:pPr>
      <w:r>
        <w:rPr>
          <w:rFonts w:ascii="Amiri" w:hAnsi="Amiri" w:eastAsia="Amiri" w:cs="Amiri"/>
          <w:color w:val="111111"/>
          <w:sz w:val="28"/>
          <w:sz w:val="28"/>
          <w:szCs w:val="28"/>
          <w:rtl w:val="true"/>
          <w:lang w:bidi="ar-SA"/>
        </w:rPr>
        <w:t>أقدمتَ للحربِ في صبرٍ وفي جَلَدٍ</w:t>
      </w:r>
    </w:p>
    <w:p>
      <w:pPr>
        <w:pStyle w:val="BookText"/>
        <w:rPr/>
      </w:pPr>
      <w:r>
        <w:rPr>
          <w:rFonts w:ascii="Amiri" w:hAnsi="Amiri" w:eastAsia="Amiri" w:cs="Amiri"/>
          <w:color w:val="111111"/>
          <w:sz w:val="28"/>
          <w:sz w:val="28"/>
          <w:szCs w:val="28"/>
          <w:rtl w:val="true"/>
          <w:lang w:bidi="ar-SA"/>
        </w:rPr>
        <w:t>لم۟ يرهبنكَ وأنتَ الفردُ جمعهُمُ</w:t>
      </w:r>
    </w:p>
    <w:p>
      <w:pPr>
        <w:pStyle w:val="BookText"/>
        <w:rPr/>
      </w:pPr>
      <w:r>
        <w:rPr>
          <w:rFonts w:ascii="Amiri" w:hAnsi="Amiri" w:eastAsia="Amiri" w:cs="Amiri"/>
          <w:color w:val="111111"/>
          <w:sz w:val="28"/>
          <w:sz w:val="28"/>
          <w:szCs w:val="28"/>
          <w:rtl w:val="true"/>
          <w:lang w:bidi="ar-SA"/>
        </w:rPr>
        <w:t>سَلَل۟تَ سيفَ المنايا دونما وَجَل</w:t>
      </w:r>
    </w:p>
    <w:p>
      <w:pPr>
        <w:pStyle w:val="BookText"/>
        <w:rPr/>
      </w:pPr>
      <w:r>
        <w:rPr>
          <w:rFonts w:ascii="Amiri" w:hAnsi="Amiri" w:eastAsia="Amiri" w:cs="Amiri"/>
          <w:color w:val="111111"/>
          <w:sz w:val="28"/>
          <w:sz w:val="28"/>
          <w:szCs w:val="28"/>
          <w:rtl w:val="true"/>
          <w:lang w:bidi="ar-SA"/>
        </w:rPr>
        <w:t>حتى ضربتَ وموجُ الموتِ يلتطمُ</w:t>
      </w:r>
    </w:p>
    <w:p>
      <w:pPr>
        <w:pStyle w:val="BookText"/>
        <w:rPr/>
      </w:pPr>
      <w:r>
        <w:rPr>
          <w:rFonts w:ascii="Amiri" w:hAnsi="Amiri" w:eastAsia="Amiri" w:cs="Amiri"/>
          <w:color w:val="111111"/>
          <w:sz w:val="28"/>
          <w:sz w:val="28"/>
          <w:szCs w:val="28"/>
          <w:rtl w:val="true"/>
          <w:lang w:bidi="ar-SA"/>
        </w:rPr>
        <w:t>تخوضُ جَلداً غمارَ الحربِ مبتسماً</w:t>
      </w:r>
    </w:p>
    <w:p>
      <w:pPr>
        <w:pStyle w:val="BookText"/>
        <w:rPr/>
      </w:pPr>
      <w:r>
        <w:rPr>
          <w:rFonts w:ascii="Amiri" w:hAnsi="Amiri" w:eastAsia="Amiri" w:cs="Amiri"/>
          <w:color w:val="111111"/>
          <w:sz w:val="28"/>
          <w:sz w:val="28"/>
          <w:szCs w:val="28"/>
          <w:rtl w:val="true"/>
          <w:lang w:bidi="ar-SA"/>
        </w:rPr>
        <w:t>وتطلبُ الموتَ مقداماً وتقتحمُ</w:t>
      </w:r>
    </w:p>
    <w:p>
      <w:pPr>
        <w:pStyle w:val="BookText"/>
        <w:rPr/>
      </w:pPr>
      <w:r>
        <w:rPr>
          <w:rFonts w:ascii="Amiri" w:hAnsi="Amiri" w:eastAsia="Amiri" w:cs="Amiri"/>
          <w:color w:val="111111"/>
          <w:sz w:val="28"/>
          <w:sz w:val="28"/>
          <w:szCs w:val="28"/>
          <w:rtl w:val="true"/>
          <w:lang w:bidi="ar-SA"/>
        </w:rPr>
        <w:t>لم تلفَ والموتُ بادٍ غيرَ منشرحٍ</w:t>
      </w:r>
    </w:p>
    <w:p>
      <w:pPr>
        <w:pStyle w:val="BookText"/>
        <w:rPr/>
      </w:pPr>
      <w:r>
        <w:rPr>
          <w:rFonts w:ascii="Amiri" w:hAnsi="Amiri" w:eastAsia="Amiri" w:cs="Amiri"/>
          <w:color w:val="111111"/>
          <w:sz w:val="28"/>
          <w:sz w:val="28"/>
          <w:szCs w:val="28"/>
          <w:rtl w:val="true"/>
          <w:lang w:bidi="ar-SA"/>
        </w:rPr>
        <w:t>طَل۟قَ المُحَيّا ومنكَ الثغرُ يبتسمُ</w:t>
      </w:r>
    </w:p>
    <w:p>
      <w:pPr>
        <w:pStyle w:val="BookText"/>
        <w:rPr/>
      </w:pPr>
      <w:r>
        <w:rPr>
          <w:rFonts w:ascii="Amiri" w:hAnsi="Amiri" w:eastAsia="Amiri" w:cs="Amiri"/>
          <w:color w:val="111111"/>
          <w:sz w:val="28"/>
          <w:sz w:val="28"/>
          <w:szCs w:val="28"/>
          <w:rtl w:val="true"/>
          <w:lang w:bidi="ar-SA"/>
        </w:rPr>
        <w:t>كذلك الحرُّ لم يسلم۟ لهُ شرفٌ</w:t>
      </w:r>
    </w:p>
    <w:p>
      <w:pPr>
        <w:pStyle w:val="BookText"/>
        <w:rPr/>
      </w:pPr>
      <w:r>
        <w:rPr>
          <w:rFonts w:ascii="Amiri" w:hAnsi="Amiri" w:eastAsia="Amiri" w:cs="Amiri"/>
          <w:color w:val="111111"/>
          <w:sz w:val="28"/>
          <w:sz w:val="28"/>
          <w:szCs w:val="28"/>
          <w:rtl w:val="true"/>
          <w:lang w:bidi="ar-SA"/>
        </w:rPr>
        <w:t>إن لم يُرَق۟ حولَه حتى يسيل دمُ</w:t>
      </w:r>
    </w:p>
    <w:p>
      <w:pPr>
        <w:pStyle w:val="BookText"/>
        <w:rPr/>
      </w:pPr>
      <w:r>
        <w:rPr>
          <w:rFonts w:ascii="Amiri" w:hAnsi="Amiri" w:eastAsia="Amiri" w:cs="Amiri"/>
          <w:color w:val="111111"/>
          <w:sz w:val="28"/>
          <w:sz w:val="28"/>
          <w:szCs w:val="28"/>
          <w:rtl w:val="true"/>
          <w:lang w:bidi="ar-SA"/>
        </w:rPr>
        <w:t>ولا ينالُ سوى ذي الحزمِ غايَتهُ</w:t>
      </w:r>
    </w:p>
    <w:p>
      <w:pPr>
        <w:pStyle w:val="BookText"/>
        <w:rPr/>
      </w:pPr>
      <w:r>
        <w:rPr>
          <w:rFonts w:ascii="Amiri" w:hAnsi="Amiri" w:eastAsia="Amiri" w:cs="Amiri"/>
          <w:color w:val="111111"/>
          <w:sz w:val="28"/>
          <w:sz w:val="28"/>
          <w:szCs w:val="28"/>
          <w:rtl w:val="true"/>
          <w:lang w:bidi="ar-SA"/>
        </w:rPr>
        <w:t>والحزمُ تظهرهُ في أهلِهِ الهممُ</w:t>
      </w:r>
    </w:p>
    <w:p>
      <w:pPr>
        <w:pStyle w:val="BookText"/>
        <w:rPr/>
      </w:pPr>
      <w:r>
        <w:rPr>
          <w:rFonts w:ascii="Amiri" w:hAnsi="Amiri" w:eastAsia="Amiri" w:cs="Amiri"/>
          <w:color w:val="111111"/>
          <w:sz w:val="28"/>
          <w:sz w:val="28"/>
          <w:szCs w:val="28"/>
          <w:rtl w:val="true"/>
          <w:lang w:bidi="ar-SA"/>
        </w:rPr>
        <w:t>إن كنتَ رحتَ شهيدَ الحقّٙ مهتضماً</w:t>
      </w:r>
    </w:p>
    <w:p>
      <w:pPr>
        <w:pStyle w:val="BookText"/>
        <w:rPr/>
      </w:pPr>
      <w:r>
        <w:rPr>
          <w:rFonts w:ascii="Amiri" w:hAnsi="Amiri" w:eastAsia="Amiri" w:cs="Amiri"/>
          <w:color w:val="111111"/>
          <w:sz w:val="28"/>
          <w:sz w:val="28"/>
          <w:szCs w:val="28"/>
          <w:rtl w:val="true"/>
          <w:lang w:bidi="ar-SA"/>
        </w:rPr>
        <w:t>فذكرُكَ الحيُّ باقٍ ليسَ ينعدمُ</w:t>
      </w:r>
    </w:p>
    <w:p>
      <w:pPr>
        <w:pStyle w:val="BookText"/>
        <w:rPr/>
      </w:pPr>
      <w:r>
        <w:rPr>
          <w:rFonts w:ascii="Amiri" w:hAnsi="Amiri" w:eastAsia="Amiri" w:cs="Amiri"/>
          <w:color w:val="111111"/>
          <w:sz w:val="28"/>
          <w:sz w:val="28"/>
          <w:szCs w:val="28"/>
          <w:rtl w:val="true"/>
          <w:lang w:bidi="ar-SA"/>
        </w:rPr>
        <w:t>لكَ الفَخارُ سيبقى خالداً أبداً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لخصمِكَ إلّا الخزيُّ والندمُ </w:t>
      </w:r>
      <w:bookmarkStart w:id="787" w:name="pg7897_74269"/>
    </w:p>
    <w:p>
      <w:pPr>
        <w:pStyle w:val="Heading4"/>
        <w:numPr>
          <w:ilvl w:val="3"/>
          <w:numId w:val="1"/>
        </w:numPr>
        <w:rPr/>
      </w:pPr>
      <w:bookmarkStart w:id="788" w:name="__RefHeading___Toc6092259_1051229030"/>
      <w:bookmarkStart w:id="789" w:name="_Toc266"/>
      <w:bookmarkEnd w:id="787"/>
      <w:bookmarkEnd w:id="788"/>
      <w:r>
        <w:rPr>
          <w:rtl w:val="true"/>
        </w:rPr>
        <w:t>وابعث حياةَ الناهضين</w:t>
      </w:r>
      <w:r>
        <w:rPr>
          <w:rtl w:val="true"/>
        </w:rPr>
        <w:t>(</w:t>
      </w:r>
      <w:r>
        <w:rPr>
          <w:rtl w:val="true"/>
        </w:rPr>
        <w:t>للشاعر الشيخ عبد المهدي مطر</w:t>
      </w:r>
      <w:r>
        <w:rPr>
          <w:rtl w:val="true"/>
        </w:rPr>
        <w:t>)</w:t>
      </w:r>
      <w:bookmarkEnd w:id="789"/>
    </w:p>
    <w:p>
      <w:pPr>
        <w:pStyle w:val="BookText"/>
        <w:rPr/>
      </w:pPr>
      <w:r>
        <w:rPr>
          <w:rFonts w:ascii="Amiri" w:hAnsi="Amiri" w:eastAsia="Amiri" w:cs="Amiri"/>
          <w:color w:val="111111"/>
          <w:sz w:val="28"/>
          <w:sz w:val="28"/>
          <w:szCs w:val="28"/>
          <w:rtl w:val="true"/>
          <w:lang w:bidi="ar-SA"/>
        </w:rPr>
        <w:t>وافتك جنداً يستشيرُ ويزأرُ</w:t>
      </w:r>
    </w:p>
    <w:p>
      <w:pPr>
        <w:pStyle w:val="BookText"/>
        <w:rPr/>
      </w:pPr>
      <w:r>
        <w:rPr>
          <w:rFonts w:ascii="Amiri" w:hAnsi="Amiri" w:eastAsia="Amiri" w:cs="Amiri"/>
          <w:color w:val="111111"/>
          <w:sz w:val="28"/>
          <w:sz w:val="28"/>
          <w:szCs w:val="28"/>
          <w:rtl w:val="true"/>
          <w:lang w:bidi="ar-SA"/>
        </w:rPr>
        <w:t>فقُدِ المواكب إنَّها لك عسکرُ</w:t>
      </w:r>
    </w:p>
    <w:p>
      <w:pPr>
        <w:pStyle w:val="BookText"/>
        <w:rPr/>
      </w:pPr>
      <w:r>
        <w:rPr>
          <w:rFonts w:ascii="Amiri" w:hAnsi="Amiri" w:eastAsia="Amiri" w:cs="Amiri"/>
          <w:color w:val="111111"/>
          <w:sz w:val="28"/>
          <w:sz w:val="28"/>
          <w:szCs w:val="28"/>
          <w:rtl w:val="true"/>
          <w:lang w:bidi="ar-SA"/>
        </w:rPr>
        <w:t>لا تُسلِمَنَّ إلى الدَّنية راحةً</w:t>
      </w:r>
    </w:p>
    <w:p>
      <w:pPr>
        <w:pStyle w:val="BookText"/>
        <w:rPr/>
      </w:pPr>
      <w:r>
        <w:rPr>
          <w:rFonts w:ascii="Amiri" w:hAnsi="Amiri" w:eastAsia="Amiri" w:cs="Amiri"/>
          <w:color w:val="111111"/>
          <w:sz w:val="28"/>
          <w:sz w:val="28"/>
          <w:szCs w:val="28"/>
          <w:rtl w:val="true"/>
          <w:lang w:bidi="ar-SA"/>
        </w:rPr>
        <w:t>ما كانَ أسلمَها لذُلٍ حیدرُ</w:t>
      </w:r>
    </w:p>
    <w:p>
      <w:pPr>
        <w:pStyle w:val="BookText"/>
        <w:rPr/>
      </w:pPr>
      <w:r>
        <w:rPr>
          <w:rFonts w:ascii="Amiri" w:hAnsi="Amiri" w:eastAsia="Amiri" w:cs="Amiri"/>
          <w:color w:val="111111"/>
          <w:sz w:val="28"/>
          <w:sz w:val="28"/>
          <w:szCs w:val="28"/>
          <w:rtl w:val="true"/>
          <w:lang w:bidi="ar-SA"/>
        </w:rPr>
        <w:t>واب۟عَث۟ حياةَ الناهضينَ جديدةً</w:t>
      </w:r>
    </w:p>
    <w:p>
      <w:pPr>
        <w:pStyle w:val="BookText"/>
        <w:rPr/>
      </w:pPr>
      <w:r>
        <w:rPr>
          <w:rFonts w:ascii="Amiri" w:hAnsi="Amiri" w:eastAsia="Amiri" w:cs="Amiri"/>
          <w:color w:val="111111"/>
          <w:sz w:val="28"/>
          <w:sz w:val="28"/>
          <w:szCs w:val="28"/>
          <w:rtl w:val="true"/>
          <w:lang w:bidi="ar-SA"/>
        </w:rPr>
        <w:t>فيها الإباءُ مؤَيَّدٌ ومظفّرُ</w:t>
      </w:r>
    </w:p>
    <w:p>
      <w:pPr>
        <w:pStyle w:val="BookText"/>
        <w:rPr/>
      </w:pPr>
      <w:r>
        <w:rPr>
          <w:rFonts w:ascii="Amiri" w:hAnsi="Amiri" w:eastAsia="Amiri" w:cs="Amiri"/>
          <w:color w:val="111111"/>
          <w:sz w:val="28"/>
          <w:sz w:val="28"/>
          <w:szCs w:val="28"/>
          <w:rtl w:val="true"/>
          <w:lang w:bidi="ar-SA"/>
        </w:rPr>
        <w:t>وارِسم لسيرِ الفاتحينَ مَنَاهجاً</w:t>
      </w:r>
    </w:p>
    <w:p>
      <w:pPr>
        <w:pStyle w:val="BookText"/>
        <w:rPr/>
      </w:pPr>
      <w:r>
        <w:rPr>
          <w:rFonts w:ascii="Amiri" w:hAnsi="Amiri" w:eastAsia="Amiri" w:cs="Amiri"/>
          <w:color w:val="111111"/>
          <w:sz w:val="28"/>
          <w:sz w:val="28"/>
          <w:szCs w:val="28"/>
          <w:rtl w:val="true"/>
          <w:lang w:bidi="ar-SA"/>
        </w:rPr>
        <w:t>فيها عروشُ الطائشينَ تُدمَّرُ</w:t>
      </w:r>
    </w:p>
    <w:p>
      <w:pPr>
        <w:pStyle w:val="BookText"/>
        <w:rPr/>
      </w:pPr>
      <w:r>
        <w:rPr>
          <w:rFonts w:ascii="Amiri" w:hAnsi="Amiri" w:eastAsia="Amiri" w:cs="Amiri"/>
          <w:color w:val="111111"/>
          <w:sz w:val="28"/>
          <w:sz w:val="28"/>
          <w:szCs w:val="28"/>
          <w:rtl w:val="true"/>
          <w:lang w:bidi="ar-SA"/>
        </w:rPr>
        <w:t>إن لَم تُلَبّک ساعةٌ محمومةٌ</w:t>
      </w:r>
    </w:p>
    <w:p>
      <w:pPr>
        <w:pStyle w:val="BookText"/>
        <w:rPr/>
      </w:pPr>
      <w:r>
        <w:rPr>
          <w:rFonts w:ascii="Amiri" w:hAnsi="Amiri" w:eastAsia="Amiri" w:cs="Amiri"/>
          <w:color w:val="111111"/>
          <w:sz w:val="28"/>
          <w:sz w:val="28"/>
          <w:szCs w:val="28"/>
          <w:rtl w:val="true"/>
          <w:lang w:bidi="ar-SA"/>
        </w:rPr>
        <w:t>ذُمَّت فقد لبّت نِداءَك أعصرُ</w:t>
      </w:r>
    </w:p>
    <w:p>
      <w:pPr>
        <w:pStyle w:val="BookText"/>
        <w:rPr/>
      </w:pPr>
      <w:r>
        <w:rPr>
          <w:rFonts w:ascii="Amiri" w:hAnsi="Amiri" w:eastAsia="Amiri" w:cs="Amiri"/>
          <w:color w:val="111111"/>
          <w:sz w:val="28"/>
          <w:sz w:val="28"/>
          <w:szCs w:val="28"/>
          <w:rtl w:val="true"/>
          <w:lang w:bidi="ar-SA"/>
        </w:rPr>
        <w:t>قُم وارمُق البيتَ الحرامَ ونظرةً</w:t>
      </w:r>
    </w:p>
    <w:p>
      <w:pPr>
        <w:pStyle w:val="BookText"/>
        <w:rPr/>
      </w:pPr>
      <w:r>
        <w:rPr>
          <w:rFonts w:ascii="Amiri" w:hAnsi="Amiri" w:eastAsia="Amiri" w:cs="Amiri"/>
          <w:color w:val="111111"/>
          <w:sz w:val="28"/>
          <w:sz w:val="28"/>
          <w:szCs w:val="28"/>
          <w:rtl w:val="true"/>
          <w:lang w:bidi="ar-SA"/>
        </w:rPr>
        <w:t>اُخرى لِقبركَ فهو حَجٌّ أكبرُ</w:t>
      </w:r>
    </w:p>
    <w:p>
      <w:pPr>
        <w:pStyle w:val="BookText"/>
        <w:rPr/>
      </w:pPr>
      <w:r>
        <w:rPr>
          <w:rFonts w:ascii="Amiri" w:hAnsi="Amiri" w:eastAsia="Amiri" w:cs="Amiri"/>
          <w:color w:val="111111"/>
          <w:sz w:val="28"/>
          <w:sz w:val="28"/>
          <w:szCs w:val="28"/>
          <w:rtl w:val="true"/>
          <w:lang w:bidi="ar-SA"/>
        </w:rPr>
        <w:t>أصبحتَ مَفخرةَ الحياةِ وحُقَّ لو</w:t>
      </w:r>
    </w:p>
    <w:p>
      <w:pPr>
        <w:pStyle w:val="BookText"/>
        <w:rPr/>
      </w:pPr>
      <w:r>
        <w:rPr>
          <w:rFonts w:ascii="Amiri" w:hAnsi="Amiri" w:eastAsia="Amiri" w:cs="Amiri"/>
          <w:color w:val="111111"/>
          <w:sz w:val="28"/>
          <w:sz w:val="28"/>
          <w:szCs w:val="28"/>
          <w:rtl w:val="true"/>
          <w:lang w:bidi="ar-SA"/>
        </w:rPr>
        <w:t>فَخَرت۟ بهِ فَدَمُ الشهادةِ مفخرُ</w:t>
      </w:r>
    </w:p>
    <w:p>
      <w:pPr>
        <w:pStyle w:val="BookText"/>
        <w:rPr/>
      </w:pPr>
      <w:r>
        <w:rPr>
          <w:rFonts w:ascii="Amiri" w:hAnsi="Amiri" w:eastAsia="Amiri" w:cs="Amiri"/>
          <w:color w:val="111111"/>
          <w:sz w:val="28"/>
          <w:sz w:val="28"/>
          <w:szCs w:val="28"/>
          <w:rtl w:val="true"/>
          <w:lang w:bidi="ar-SA"/>
        </w:rPr>
        <w:t>قُدّٙست ما أعلى مقامَكَ رفعهٌ</w:t>
      </w:r>
    </w:p>
    <w:p>
      <w:pPr>
        <w:pStyle w:val="BookText"/>
        <w:rPr/>
      </w:pPr>
      <w:r>
        <w:rPr>
          <w:rFonts w:ascii="Amiri" w:hAnsi="Amiri" w:eastAsia="Amiri" w:cs="Amiri"/>
          <w:color w:val="111111"/>
          <w:sz w:val="28"/>
          <w:sz w:val="28"/>
          <w:szCs w:val="28"/>
          <w:rtl w:val="true"/>
          <w:lang w:bidi="ar-SA"/>
        </w:rPr>
        <w:t>أُخفيهِ خوفَ الظالمينَ فيظهرُ</w:t>
      </w:r>
    </w:p>
    <w:p>
      <w:pPr>
        <w:pStyle w:val="BookText"/>
        <w:rPr/>
      </w:pPr>
      <w:r>
        <w:rPr>
          <w:rFonts w:ascii="Amiri" w:hAnsi="Amiri" w:eastAsia="Amiri" w:cs="Amiri"/>
          <w:color w:val="111111"/>
          <w:sz w:val="28"/>
          <w:sz w:val="28"/>
          <w:szCs w:val="28"/>
          <w:rtl w:val="true"/>
          <w:lang w:bidi="ar-SA"/>
        </w:rPr>
        <w:t>شَكَتِ الشريعةُ من حدود بُدّٙلَت</w:t>
      </w:r>
    </w:p>
    <w:p>
      <w:pPr>
        <w:pStyle w:val="BookText"/>
        <w:rPr/>
      </w:pPr>
      <w:r>
        <w:rPr>
          <w:rFonts w:ascii="Amiri" w:hAnsi="Amiri" w:eastAsia="Amiri" w:cs="Amiri"/>
          <w:color w:val="111111"/>
          <w:sz w:val="28"/>
          <w:sz w:val="28"/>
          <w:szCs w:val="28"/>
          <w:rtl w:val="true"/>
          <w:lang w:bidi="ar-SA"/>
        </w:rPr>
        <w:t>فيها وأحكامٌ هُناكَ تُغَّيرُ</w:t>
      </w:r>
    </w:p>
    <w:p>
      <w:pPr>
        <w:pStyle w:val="BookText"/>
        <w:rPr/>
      </w:pPr>
      <w:r>
        <w:rPr>
          <w:rFonts w:ascii="Amiri" w:hAnsi="Amiri" w:eastAsia="Amiri" w:cs="Amiri"/>
          <w:color w:val="111111"/>
          <w:sz w:val="28"/>
          <w:sz w:val="28"/>
          <w:szCs w:val="28"/>
          <w:rtl w:val="true"/>
          <w:lang w:bidi="ar-SA"/>
        </w:rPr>
        <w:t>عَصَفَت۟ بِها الأهواءُ فهي أسيرةٌ</w:t>
      </w:r>
    </w:p>
    <w:p>
      <w:pPr>
        <w:pStyle w:val="BookText"/>
        <w:rPr/>
      </w:pPr>
      <w:r>
        <w:rPr>
          <w:rFonts w:ascii="Amiri" w:hAnsi="Amiri" w:eastAsia="Amiri" w:cs="Amiri"/>
          <w:color w:val="111111"/>
          <w:sz w:val="28"/>
          <w:sz w:val="28"/>
          <w:szCs w:val="28"/>
          <w:rtl w:val="true"/>
          <w:lang w:bidi="ar-SA"/>
        </w:rPr>
        <w:t>تشكو وهل غير الحسين مُحرّٙرُ</w:t>
      </w:r>
    </w:p>
    <w:p>
      <w:pPr>
        <w:pStyle w:val="BookText"/>
        <w:rPr/>
      </w:pPr>
      <w:r>
        <w:rPr>
          <w:rFonts w:ascii="Amiri" w:hAnsi="Amiri" w:eastAsia="Amiri" w:cs="Amiri"/>
          <w:color w:val="111111"/>
          <w:sz w:val="28"/>
          <w:sz w:val="28"/>
          <w:szCs w:val="28"/>
          <w:rtl w:val="true"/>
          <w:lang w:bidi="ar-SA"/>
        </w:rPr>
        <w:t>وعلى الكريهة تستفزُّك نخوةٌ</w:t>
      </w:r>
    </w:p>
    <w:p>
      <w:pPr>
        <w:pStyle w:val="BookText"/>
        <w:rPr/>
      </w:pPr>
      <w:r>
        <w:rPr>
          <w:rFonts w:ascii="Amiri" w:hAnsi="Amiri" w:eastAsia="Amiri" w:cs="Amiri"/>
          <w:color w:val="111111"/>
          <w:sz w:val="28"/>
          <w:sz w:val="28"/>
          <w:szCs w:val="28"/>
          <w:rtl w:val="true"/>
          <w:lang w:bidi="ar-SA"/>
        </w:rPr>
        <w:t>حمراءُ داميةٌ ويومٌ أَحمرُ</w:t>
      </w:r>
    </w:p>
    <w:p>
      <w:pPr>
        <w:pStyle w:val="BookText"/>
        <w:rPr/>
      </w:pPr>
      <w:r>
        <w:rPr>
          <w:rFonts w:ascii="Amiri" w:hAnsi="Amiri" w:eastAsia="Amiri" w:cs="Amiri"/>
          <w:color w:val="111111"/>
          <w:sz w:val="28"/>
          <w:sz w:val="28"/>
          <w:szCs w:val="28"/>
          <w:rtl w:val="true"/>
          <w:lang w:bidi="ar-SA"/>
        </w:rPr>
        <w:t>لبَّيك منفرداً أُحيط بِعالَمٍ</w:t>
      </w:r>
    </w:p>
    <w:p>
      <w:pPr>
        <w:pStyle w:val="BookText"/>
        <w:rPr/>
      </w:pPr>
      <w:r>
        <w:rPr>
          <w:rFonts w:ascii="Amiri" w:hAnsi="Amiri" w:eastAsia="Amiri" w:cs="Amiri"/>
          <w:color w:val="111111"/>
          <w:sz w:val="28"/>
          <w:sz w:val="28"/>
          <w:szCs w:val="28"/>
          <w:rtl w:val="true"/>
          <w:lang w:bidi="ar-SA"/>
        </w:rPr>
        <w:t>تحصى الحصى عدداً وما إن يُح۟صَرُ</w:t>
      </w:r>
    </w:p>
    <w:p>
      <w:pPr>
        <w:pStyle w:val="BookText"/>
        <w:rPr/>
      </w:pPr>
      <w:r>
        <w:rPr>
          <w:rFonts w:ascii="Amiri" w:hAnsi="Amiri" w:eastAsia="Amiri" w:cs="Amiri"/>
          <w:color w:val="111111"/>
          <w:sz w:val="28"/>
          <w:sz w:val="28"/>
          <w:szCs w:val="28"/>
          <w:rtl w:val="true"/>
          <w:lang w:bidi="ar-SA"/>
        </w:rPr>
        <w:t>لبَّيك ظامٍ مانعوهُ عن الروى</w:t>
      </w:r>
    </w:p>
    <w:p>
      <w:pPr>
        <w:pStyle w:val="BookText"/>
        <w:rPr/>
      </w:pPr>
      <w:r>
        <w:rPr>
          <w:rFonts w:ascii="Amiri" w:hAnsi="Amiri" w:eastAsia="Amiri" w:cs="Amiri"/>
          <w:color w:val="111111"/>
          <w:sz w:val="28"/>
          <w:sz w:val="28"/>
          <w:szCs w:val="28"/>
          <w:rtl w:val="true"/>
          <w:lang w:bidi="ar-SA"/>
        </w:rPr>
        <w:t>وبراحتيهِ من المكارم أبحرُ</w:t>
      </w:r>
    </w:p>
    <w:p>
      <w:pPr>
        <w:pStyle w:val="BookText"/>
        <w:rPr/>
      </w:pPr>
      <w:r>
        <w:rPr>
          <w:rFonts w:ascii="Amiri" w:hAnsi="Amiri" w:eastAsia="Amiri" w:cs="Amiri"/>
          <w:color w:val="111111"/>
          <w:sz w:val="28"/>
          <w:sz w:val="28"/>
          <w:szCs w:val="28"/>
          <w:rtl w:val="true"/>
          <w:lang w:bidi="ar-SA"/>
        </w:rPr>
        <w:t>هذي دموع المخلصين فَرَوّٙ مِن</w:t>
      </w:r>
    </w:p>
    <w:p>
      <w:pPr>
        <w:pStyle w:val="BookText"/>
        <w:rPr/>
      </w:pPr>
      <w:r>
        <w:rPr>
          <w:rFonts w:ascii="Amiri" w:hAnsi="Amiri" w:eastAsia="Amiri" w:cs="Amiri"/>
          <w:color w:val="111111"/>
          <w:sz w:val="28"/>
          <w:sz w:val="28"/>
          <w:szCs w:val="28"/>
          <w:rtl w:val="true"/>
          <w:lang w:bidi="ar-SA"/>
        </w:rPr>
        <w:t>عَبَراتِها کَبِداً تكادُ تَفَطَّرُ</w:t>
      </w:r>
    </w:p>
    <w:p>
      <w:pPr>
        <w:pStyle w:val="BookText"/>
        <w:rPr/>
      </w:pPr>
      <w:r>
        <w:rPr>
          <w:rFonts w:ascii="Amiri" w:hAnsi="Amiri" w:eastAsia="Amiri" w:cs="Amiri"/>
          <w:color w:val="111111"/>
          <w:sz w:val="28"/>
          <w:sz w:val="28"/>
          <w:szCs w:val="28"/>
          <w:rtl w:val="true"/>
          <w:lang w:bidi="ar-SA"/>
        </w:rPr>
        <w:t>واعطف۟ على هذي القلوبِ فإنّها</w:t>
      </w:r>
    </w:p>
    <w:p>
      <w:pPr>
        <w:pStyle w:val="BookText"/>
        <w:rPr/>
      </w:pPr>
      <w:r>
        <w:rPr>
          <w:rFonts w:ascii="Amiri" w:hAnsi="Amiri" w:eastAsia="Amiri" w:cs="Amiri"/>
          <w:color w:val="111111"/>
          <w:sz w:val="28"/>
          <w:sz w:val="28"/>
          <w:szCs w:val="28"/>
          <w:rtl w:val="true"/>
          <w:lang w:bidi="ar-SA"/>
        </w:rPr>
        <w:t>ودّت۟ لو أنّكَ في الأضالعِ تُقبرُ</w:t>
      </w:r>
    </w:p>
    <w:p>
      <w:pPr>
        <w:pStyle w:val="BookText"/>
        <w:rPr/>
      </w:pPr>
      <w:r>
        <w:rPr>
          <w:rFonts w:ascii="Amiri" w:hAnsi="Amiri" w:eastAsia="Amiri" w:cs="Amiri"/>
          <w:color w:val="111111"/>
          <w:sz w:val="28"/>
          <w:sz w:val="28"/>
          <w:szCs w:val="28"/>
          <w:rtl w:val="true"/>
          <w:lang w:bidi="ar-SA"/>
        </w:rPr>
        <w:t>يتزاحمونَ على استلام مشاعرٍ</w:t>
      </w:r>
    </w:p>
    <w:p>
      <w:pPr>
        <w:pStyle w:val="BookText"/>
        <w:rPr/>
      </w:pPr>
      <w:r>
        <w:rPr>
          <w:rFonts w:ascii="Amiri" w:hAnsi="Amiri" w:eastAsia="Amiri" w:cs="Amiri"/>
          <w:color w:val="111111"/>
          <w:sz w:val="28"/>
          <w:sz w:val="28"/>
          <w:szCs w:val="28"/>
          <w:rtl w:val="true"/>
          <w:lang w:bidi="ar-SA"/>
        </w:rPr>
        <w:t>من دون روعتها الصَّفَا والمشعرُ</w:t>
      </w:r>
    </w:p>
    <w:p>
      <w:pPr>
        <w:pStyle w:val="BookText"/>
        <w:rPr/>
      </w:pPr>
      <w:r>
        <w:rPr>
          <w:rFonts w:ascii="Amiri" w:hAnsi="Amiri" w:eastAsia="Amiri" w:cs="Amiri"/>
          <w:color w:val="111111"/>
          <w:sz w:val="28"/>
          <w:sz w:val="28"/>
          <w:szCs w:val="28"/>
          <w:rtl w:val="true"/>
          <w:lang w:bidi="ar-SA"/>
        </w:rPr>
        <w:t>ركبوا لها الأخطارَ حتى لو غَدَت۟</w:t>
      </w:r>
    </w:p>
    <w:p>
      <w:pPr>
        <w:pStyle w:val="BookText"/>
        <w:rPr/>
      </w:pPr>
      <w:r>
        <w:rPr>
          <w:rFonts w:ascii="Amiri" w:hAnsi="Amiri" w:eastAsia="Amiri" w:cs="Amiri"/>
          <w:color w:val="111111"/>
          <w:sz w:val="28"/>
          <w:sz w:val="28"/>
          <w:szCs w:val="28"/>
          <w:rtl w:val="true"/>
          <w:lang w:bidi="ar-SA"/>
        </w:rPr>
        <w:t>تُبرى الأكُفُّ أو الجماجمُ تُنثرُ</w:t>
      </w:r>
    </w:p>
    <w:p>
      <w:pPr>
        <w:pStyle w:val="BookText"/>
        <w:rPr/>
      </w:pPr>
      <w:r>
        <w:rPr>
          <w:rFonts w:ascii="Amiri" w:hAnsi="Amiri" w:eastAsia="Amiri" w:cs="Amiri"/>
          <w:color w:val="111111"/>
          <w:sz w:val="28"/>
          <w:sz w:val="28"/>
          <w:szCs w:val="28"/>
          <w:rtl w:val="true"/>
          <w:lang w:bidi="ar-SA"/>
        </w:rPr>
        <w:t>وجدوا سبيلَكُمُ النجاةَ وإنّما</w:t>
      </w:r>
    </w:p>
    <w:p>
      <w:pPr>
        <w:pStyle w:val="BookText"/>
        <w:rPr/>
      </w:pPr>
      <w:r>
        <w:rPr>
          <w:rFonts w:ascii="Amiri" w:hAnsi="Amiri" w:eastAsia="Amiri" w:cs="Amiri"/>
          <w:color w:val="111111"/>
          <w:sz w:val="28"/>
          <w:sz w:val="28"/>
          <w:szCs w:val="28"/>
          <w:rtl w:val="true"/>
          <w:lang w:bidi="ar-SA"/>
        </w:rPr>
        <w:t>نصبوا لها جسرَ الولاءِ ليعبُروا</w:t>
      </w:r>
    </w:p>
    <w:p>
      <w:pPr>
        <w:pStyle w:val="BookText"/>
        <w:rPr/>
      </w:pPr>
      <w:r>
        <w:rPr>
          <w:rFonts w:ascii="Amiri" w:hAnsi="Amiri" w:eastAsia="Amiri" w:cs="Amiri"/>
          <w:color w:val="111111"/>
          <w:sz w:val="28"/>
          <w:sz w:val="28"/>
          <w:szCs w:val="28"/>
          <w:rtl w:val="true"/>
          <w:lang w:bidi="ar-SA"/>
        </w:rPr>
        <w:t>وتأمَّلوك لساعةٍ مرهوبةٍ</w:t>
      </w:r>
    </w:p>
    <w:p>
      <w:pPr>
        <w:pStyle w:val="BookText"/>
        <w:rPr/>
      </w:pPr>
      <w:r>
        <w:rPr>
          <w:rFonts w:ascii="Amiri" w:hAnsi="Amiri" w:eastAsia="Amiri" w:cs="Amiri"/>
          <w:color w:val="111111"/>
          <w:sz w:val="28"/>
          <w:sz w:val="28"/>
          <w:szCs w:val="28"/>
          <w:rtl w:val="true"/>
          <w:lang w:bidi="ar-SA"/>
        </w:rPr>
        <w:t>إِمَّا الجحيمُ بِها وإمَّا الكوثرُ</w:t>
      </w:r>
    </w:p>
    <w:p>
      <w:pPr>
        <w:pStyle w:val="BookText"/>
        <w:rPr/>
      </w:pPr>
      <w:r>
        <w:rPr>
          <w:rFonts w:ascii="Amiri" w:hAnsi="Amiri" w:eastAsia="Amiri" w:cs="Amiri"/>
          <w:color w:val="111111"/>
          <w:sz w:val="28"/>
          <w:sz w:val="28"/>
          <w:szCs w:val="28"/>
          <w:rtl w:val="true"/>
          <w:lang w:bidi="ar-SA"/>
        </w:rPr>
        <w:t>وسيعلمُ الخصمانِ إن وافَوكَ مَن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المعينَ ومن یُذادُ ويصدرُ </w:t>
      </w:r>
      <w:bookmarkStart w:id="790" w:name="pg7897_74270"/>
    </w:p>
    <w:p>
      <w:pPr>
        <w:pStyle w:val="Heading4"/>
        <w:numPr>
          <w:ilvl w:val="3"/>
          <w:numId w:val="1"/>
        </w:numPr>
        <w:rPr/>
      </w:pPr>
      <w:bookmarkStart w:id="791" w:name="__RefHeading___Toc6092261_1051229030"/>
      <w:bookmarkStart w:id="792" w:name="_Toc267"/>
      <w:bookmarkEnd w:id="790"/>
      <w:bookmarkEnd w:id="791"/>
      <w:r>
        <w:rPr>
          <w:rtl w:val="true"/>
        </w:rPr>
        <w:t>یا قدوة الأحرار</w:t>
      </w:r>
      <w:r>
        <w:rPr>
          <w:rtl w:val="true"/>
        </w:rPr>
        <w:t>(</w:t>
      </w:r>
      <w:r>
        <w:rPr>
          <w:rtl w:val="true"/>
        </w:rPr>
        <w:t>للشاعر عبد العزيز العندليب</w:t>
      </w:r>
      <w:r>
        <w:rPr>
          <w:rtl w:val="true"/>
        </w:rPr>
        <w:t>)</w:t>
      </w:r>
      <w:bookmarkEnd w:id="792"/>
    </w:p>
    <w:p>
      <w:pPr>
        <w:pStyle w:val="BookText"/>
        <w:rPr/>
      </w:pPr>
      <w:r>
        <w:rPr>
          <w:rFonts w:ascii="Amiri" w:hAnsi="Amiri" w:eastAsia="Amiri" w:cs="Amiri"/>
          <w:color w:val="111111"/>
          <w:sz w:val="28"/>
          <w:sz w:val="28"/>
          <w:szCs w:val="28"/>
          <w:rtl w:val="true"/>
          <w:lang w:bidi="ar-SA"/>
        </w:rPr>
        <w:t>بوركتَ يا صانعَ الأمجادِ باقيةً</w:t>
      </w:r>
    </w:p>
    <w:p>
      <w:pPr>
        <w:pStyle w:val="BookText"/>
        <w:rPr/>
      </w:pPr>
      <w:r>
        <w:rPr>
          <w:rFonts w:ascii="Amiri" w:hAnsi="Amiri" w:eastAsia="Amiri" w:cs="Amiri"/>
          <w:color w:val="111111"/>
          <w:sz w:val="28"/>
          <w:sz w:val="28"/>
          <w:szCs w:val="28"/>
          <w:rtl w:val="true"/>
          <w:lang w:bidi="ar-SA"/>
        </w:rPr>
        <w:t>أنتَ الإباءُ وأنتَ العزُّ والشَمَمُ</w:t>
      </w:r>
    </w:p>
    <w:p>
      <w:pPr>
        <w:pStyle w:val="BookText"/>
        <w:rPr/>
      </w:pPr>
      <w:r>
        <w:rPr>
          <w:rFonts w:ascii="Amiri" w:hAnsi="Amiri" w:eastAsia="Amiri" w:cs="Amiri"/>
          <w:color w:val="111111"/>
          <w:sz w:val="28"/>
          <w:sz w:val="28"/>
          <w:szCs w:val="28"/>
          <w:rtl w:val="true"/>
          <w:lang w:bidi="ar-SA"/>
        </w:rPr>
        <w:t>أنتَ الهدى والتُّقي والخيرُ أجمعُهُ</w:t>
      </w:r>
    </w:p>
    <w:p>
      <w:pPr>
        <w:pStyle w:val="BookText"/>
        <w:rPr/>
      </w:pPr>
      <w:r>
        <w:rPr>
          <w:rFonts w:ascii="Amiri" w:hAnsi="Amiri" w:eastAsia="Amiri" w:cs="Amiri"/>
          <w:color w:val="111111"/>
          <w:sz w:val="28"/>
          <w:sz w:val="28"/>
          <w:szCs w:val="28"/>
          <w:rtl w:val="true"/>
          <w:lang w:bidi="ar-SA"/>
        </w:rPr>
        <w:t>والفضلُ والبذلُ والإحسانُ والكرمُ</w:t>
      </w:r>
    </w:p>
    <w:p>
      <w:pPr>
        <w:pStyle w:val="BookText"/>
        <w:rPr/>
      </w:pPr>
      <w:r>
        <w:rPr>
          <w:rFonts w:ascii="Amiri" w:hAnsi="Amiri" w:eastAsia="Amiri" w:cs="Amiri"/>
          <w:color w:val="111111"/>
          <w:sz w:val="28"/>
          <w:sz w:val="28"/>
          <w:szCs w:val="28"/>
          <w:rtl w:val="true"/>
          <w:lang w:bidi="ar-SA"/>
        </w:rPr>
        <w:t>طريقك الحقّ لا تنفكُّ تسلُكُه</w:t>
      </w:r>
    </w:p>
    <w:p>
      <w:pPr>
        <w:pStyle w:val="BookText"/>
        <w:rPr/>
      </w:pPr>
      <w:r>
        <w:rPr>
          <w:rFonts w:ascii="Amiri" w:hAnsi="Amiri" w:eastAsia="Amiri" w:cs="Amiri"/>
          <w:color w:val="111111"/>
          <w:sz w:val="28"/>
          <w:sz w:val="28"/>
          <w:szCs w:val="28"/>
          <w:rtl w:val="true"/>
          <w:lang w:bidi="ar-SA"/>
        </w:rPr>
        <w:t>ومنهجٌ مع خطّٙ الوحي يَن۟سَجِمُ</w:t>
      </w:r>
    </w:p>
    <w:p>
      <w:pPr>
        <w:pStyle w:val="BookText"/>
        <w:rPr/>
      </w:pPr>
      <w:r>
        <w:rPr>
          <w:rFonts w:ascii="Amiri" w:hAnsi="Amiri" w:eastAsia="Amiri" w:cs="Amiri"/>
          <w:color w:val="111111"/>
          <w:sz w:val="28"/>
          <w:sz w:val="28"/>
          <w:szCs w:val="28"/>
          <w:rtl w:val="true"/>
          <w:lang w:bidi="ar-SA"/>
        </w:rPr>
        <w:t>والموتُ عندَکَ عنوانُ السعادةِ إذ۟</w:t>
      </w:r>
    </w:p>
    <w:p>
      <w:pPr>
        <w:pStyle w:val="BookText"/>
        <w:rPr/>
      </w:pPr>
      <w:r>
        <w:rPr>
          <w:rFonts w:ascii="Amiri" w:hAnsi="Amiri" w:eastAsia="Amiri" w:cs="Amiri"/>
          <w:color w:val="111111"/>
          <w:sz w:val="28"/>
          <w:sz w:val="28"/>
          <w:szCs w:val="28"/>
          <w:rtl w:val="true"/>
          <w:lang w:bidi="ar-SA"/>
        </w:rPr>
        <w:t>أنَّ الحياةَ ولا عدلٌ بها بَرَمُ</w:t>
      </w:r>
    </w:p>
    <w:p>
      <w:pPr>
        <w:pStyle w:val="BookText"/>
        <w:rPr/>
      </w:pPr>
      <w:r>
        <w:rPr>
          <w:rFonts w:ascii="Amiri" w:hAnsi="Amiri" w:eastAsia="Amiri" w:cs="Amiri"/>
          <w:color w:val="111111"/>
          <w:sz w:val="28"/>
          <w:sz w:val="28"/>
          <w:szCs w:val="28"/>
          <w:rtl w:val="true"/>
          <w:lang w:bidi="ar-SA"/>
        </w:rPr>
        <w:t>وقفتَ تجهرُ في وجه الطغاةِ بها</w:t>
      </w:r>
    </w:p>
    <w:p>
      <w:pPr>
        <w:pStyle w:val="BookText"/>
        <w:rPr/>
      </w:pPr>
      <w:r>
        <w:rPr>
          <w:rFonts w:ascii="Amiri" w:hAnsi="Amiri" w:eastAsia="Amiri" w:cs="Amiri"/>
          <w:color w:val="111111"/>
          <w:sz w:val="28"/>
          <w:sz w:val="28"/>
          <w:szCs w:val="28"/>
          <w:rtl w:val="true"/>
          <w:lang w:bidi="ar-SA"/>
        </w:rPr>
        <w:t>دوت مجلجلةً من هولها صُدموا</w:t>
      </w:r>
    </w:p>
    <w:p>
      <w:pPr>
        <w:pStyle w:val="BookText"/>
        <w:rPr/>
      </w:pPr>
      <w:r>
        <w:rPr>
          <w:rFonts w:ascii="Amiri" w:hAnsi="Amiri" w:eastAsia="Amiri" w:cs="Amiri"/>
          <w:color w:val="111111"/>
          <w:sz w:val="28"/>
          <w:sz w:val="28"/>
          <w:szCs w:val="28"/>
          <w:rtl w:val="true"/>
          <w:lang w:bidi="ar-SA"/>
        </w:rPr>
        <w:t>غداةَ شاهدتَ إنَّ البغيَ مُحتكمٌ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مخترمٌ والحقُّ 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أعلنت رفَضکَ حكمَ الجاهليةِ أن</w:t>
      </w:r>
    </w:p>
    <w:p>
      <w:pPr>
        <w:pStyle w:val="BookText"/>
        <w:rPr/>
      </w:pPr>
      <w:r>
        <w:rPr>
          <w:rFonts w:ascii="Amiri" w:hAnsi="Amiri" w:eastAsia="Amiri" w:cs="Amiri"/>
          <w:color w:val="111111"/>
          <w:sz w:val="28"/>
          <w:sz w:val="28"/>
          <w:szCs w:val="28"/>
          <w:rtl w:val="true"/>
          <w:lang w:bidi="ar-SA"/>
        </w:rPr>
        <w:t>يُعيدَهُ طلقاءُ الفتح إذا حكموا</w:t>
      </w:r>
    </w:p>
    <w:p>
      <w:pPr>
        <w:pStyle w:val="BookText"/>
        <w:rPr/>
      </w:pPr>
      <w:r>
        <w:rPr>
          <w:rFonts w:ascii="Amiri" w:hAnsi="Amiri" w:eastAsia="Amiri" w:cs="Amiri"/>
          <w:color w:val="111111"/>
          <w:sz w:val="28"/>
          <w:sz w:val="28"/>
          <w:szCs w:val="28"/>
          <w:rtl w:val="true"/>
          <w:lang w:bidi="ar-SA"/>
        </w:rPr>
        <w:t>إنّي ذكرتُك فرداً في جموعهمُ</w:t>
      </w:r>
    </w:p>
    <w:p>
      <w:pPr>
        <w:pStyle w:val="BookText"/>
        <w:rPr/>
      </w:pPr>
      <w:r>
        <w:rPr>
          <w:rFonts w:ascii="Amiri" w:hAnsi="Amiri" w:eastAsia="Amiri" w:cs="Amiri"/>
          <w:color w:val="111111"/>
          <w:sz w:val="28"/>
          <w:sz w:val="28"/>
          <w:szCs w:val="28"/>
          <w:rtl w:val="true"/>
          <w:lang w:bidi="ar-SA"/>
        </w:rPr>
        <w:t>في كربلاء وأنت المفردُ العلمُ</w:t>
      </w:r>
    </w:p>
    <w:p>
      <w:pPr>
        <w:pStyle w:val="BookText"/>
        <w:rPr/>
      </w:pPr>
      <w:r>
        <w:rPr>
          <w:rFonts w:ascii="Amiri" w:hAnsi="Amiri" w:eastAsia="Amiri" w:cs="Amiri"/>
          <w:color w:val="111111"/>
          <w:sz w:val="28"/>
          <w:sz w:val="28"/>
          <w:szCs w:val="28"/>
          <w:rtl w:val="true"/>
          <w:lang w:bidi="ar-SA"/>
        </w:rPr>
        <w:t>دعوتَهُمُ للهدی بعد العَمي فأبوا</w:t>
      </w:r>
    </w:p>
    <w:p>
      <w:pPr>
        <w:pStyle w:val="BookText"/>
        <w:rPr/>
      </w:pPr>
      <w:r>
        <w:rPr>
          <w:rFonts w:ascii="Amiri" w:hAnsi="Amiri" w:eastAsia="Amiri" w:cs="Amiri"/>
          <w:color w:val="111111"/>
          <w:sz w:val="28"/>
          <w:sz w:val="28"/>
          <w:szCs w:val="28"/>
          <w:rtl w:val="true"/>
          <w:lang w:bidi="ar-SA"/>
        </w:rPr>
        <w:t>إلّا الضلالَ فبئسَ الدينُ والشيمُ</w:t>
      </w:r>
    </w:p>
    <w:p>
      <w:pPr>
        <w:pStyle w:val="BookText"/>
        <w:rPr/>
      </w:pPr>
      <w:r>
        <w:rPr>
          <w:rFonts w:ascii="Amiri" w:hAnsi="Amiri" w:eastAsia="Amiri" w:cs="Amiri"/>
          <w:color w:val="111111"/>
          <w:sz w:val="28"/>
          <w:sz w:val="28"/>
          <w:szCs w:val="28"/>
          <w:rtl w:val="true"/>
          <w:lang w:bidi="ar-SA"/>
        </w:rPr>
        <w:t>یا ثورةَ الطفّٙ قد قُدّٙستِ عن شُبَهٍ</w:t>
      </w:r>
    </w:p>
    <w:p>
      <w:pPr>
        <w:pStyle w:val="BookText"/>
        <w:rPr/>
      </w:pPr>
      <w:r>
        <w:rPr>
          <w:rFonts w:ascii="Amiri" w:hAnsi="Amiri" w:eastAsia="Amiri" w:cs="Amiri"/>
          <w:color w:val="111111"/>
          <w:sz w:val="28"/>
          <w:sz w:val="28"/>
          <w:szCs w:val="28"/>
          <w:rtl w:val="true"/>
          <w:lang w:bidi="ar-SA"/>
        </w:rPr>
        <w:t>یا نهضةً مِلؤُها الآياتُ والحِكَمُ</w:t>
      </w:r>
    </w:p>
    <w:p>
      <w:pPr>
        <w:pStyle w:val="BookText"/>
        <w:rPr/>
      </w:pPr>
      <w:r>
        <w:rPr>
          <w:rFonts w:ascii="Amiri" w:hAnsi="Amiri" w:eastAsia="Amiri" w:cs="Amiri"/>
          <w:color w:val="111111"/>
          <w:sz w:val="28"/>
          <w:sz w:val="28"/>
          <w:szCs w:val="28"/>
          <w:rtl w:val="true"/>
          <w:lang w:bidi="ar-SA"/>
        </w:rPr>
        <w:t>تمضي القرونُ ويفني العالَمونَ ولا</w:t>
      </w:r>
    </w:p>
    <w:p>
      <w:pPr>
        <w:pStyle w:val="BookText"/>
        <w:rPr/>
      </w:pPr>
      <w:r>
        <w:rPr>
          <w:rFonts w:ascii="Amiri" w:hAnsi="Amiri" w:eastAsia="Amiri" w:cs="Amiri"/>
          <w:color w:val="111111"/>
          <w:sz w:val="28"/>
          <w:sz w:val="28"/>
          <w:szCs w:val="28"/>
          <w:rtl w:val="true"/>
          <w:lang w:bidi="ar-SA"/>
        </w:rPr>
        <w:t>يصيبُ ذكراكِ من تكرارها سَأمُ</w:t>
      </w:r>
    </w:p>
    <w:p>
      <w:pPr>
        <w:pStyle w:val="BookText"/>
        <w:rPr/>
      </w:pPr>
      <w:r>
        <w:rPr>
          <w:rFonts w:ascii="Amiri" w:hAnsi="Amiri" w:eastAsia="Amiri" w:cs="Amiri"/>
          <w:color w:val="111111"/>
          <w:sz w:val="28"/>
          <w:sz w:val="28"/>
          <w:szCs w:val="28"/>
          <w:rtl w:val="true"/>
          <w:lang w:bidi="ar-SA"/>
        </w:rPr>
        <w:t>عبرَ العصورِ على مرّٙ الدهور فلا</w:t>
      </w:r>
    </w:p>
    <w:p>
      <w:pPr>
        <w:pStyle w:val="BookText"/>
        <w:rPr/>
      </w:pPr>
      <w:r>
        <w:rPr>
          <w:rFonts w:ascii="Amiri" w:hAnsi="Amiri" w:eastAsia="Amiri" w:cs="Amiri"/>
          <w:color w:val="111111"/>
          <w:sz w:val="28"/>
          <w:sz w:val="28"/>
          <w:szCs w:val="28"/>
          <w:rtl w:val="true"/>
          <w:lang w:bidi="ar-SA"/>
        </w:rPr>
        <w:t>يخبو سناکِ ومنهُ تنجلى الظُّلمُ</w:t>
      </w:r>
    </w:p>
    <w:p>
      <w:pPr>
        <w:pStyle w:val="BookText"/>
        <w:rPr/>
      </w:pPr>
      <w:r>
        <w:rPr>
          <w:rFonts w:ascii="Amiri" w:hAnsi="Amiri" w:eastAsia="Amiri" w:cs="Amiri"/>
          <w:color w:val="111111"/>
          <w:sz w:val="28"/>
          <w:sz w:val="28"/>
          <w:szCs w:val="28"/>
          <w:rtl w:val="true"/>
          <w:lang w:bidi="ar-SA"/>
        </w:rPr>
        <w:t>للهِ من بطلٍ أُمُّ العُلا عَقُمَت۟</w:t>
      </w:r>
    </w:p>
    <w:p>
      <w:pPr>
        <w:pStyle w:val="BookText"/>
        <w:rPr/>
      </w:pPr>
      <w:r>
        <w:rPr>
          <w:rFonts w:ascii="Amiri" w:hAnsi="Amiri" w:eastAsia="Amiri" w:cs="Amiri"/>
          <w:color w:val="111111"/>
          <w:sz w:val="28"/>
          <w:sz w:val="28"/>
          <w:szCs w:val="28"/>
          <w:rtl w:val="true"/>
          <w:lang w:bidi="ar-SA"/>
        </w:rPr>
        <w:t>عن مثلهِ ثائراً تعلو بهِ الهممُ</w:t>
      </w:r>
    </w:p>
    <w:p>
      <w:pPr>
        <w:pStyle w:val="BookText"/>
        <w:rPr/>
      </w:pPr>
      <w:r>
        <w:rPr>
          <w:rFonts w:ascii="Amiri" w:hAnsi="Amiri" w:eastAsia="Amiri" w:cs="Amiri"/>
          <w:color w:val="111111"/>
          <w:sz w:val="28"/>
          <w:sz w:val="28"/>
          <w:szCs w:val="28"/>
          <w:rtl w:val="true"/>
          <w:lang w:bidi="ar-SA"/>
        </w:rPr>
        <w:t>هذا الحسينُ ولو لم ينتفض لَغَدا</w:t>
      </w:r>
    </w:p>
    <w:p>
      <w:pPr>
        <w:pStyle w:val="BookText"/>
        <w:rPr/>
      </w:pPr>
      <w:r>
        <w:rPr>
          <w:rFonts w:ascii="Amiri" w:hAnsi="Amiri" w:eastAsia="Amiri" w:cs="Amiri"/>
          <w:color w:val="111111"/>
          <w:sz w:val="28"/>
          <w:sz w:val="28"/>
          <w:szCs w:val="28"/>
          <w:rtl w:val="true"/>
          <w:lang w:bidi="ar-SA"/>
        </w:rPr>
        <w:t>صرحُ الهدی بفؤوسِ الشّٙركِ ينهدمُ</w:t>
      </w:r>
    </w:p>
    <w:p>
      <w:pPr>
        <w:pStyle w:val="BookText"/>
        <w:rPr/>
      </w:pPr>
      <w:r>
        <w:rPr>
          <w:rFonts w:ascii="Amiri" w:hAnsi="Amiri" w:eastAsia="Amiri" w:cs="Amiri"/>
          <w:color w:val="111111"/>
          <w:sz w:val="28"/>
          <w:sz w:val="28"/>
          <w:szCs w:val="28"/>
          <w:rtl w:val="true"/>
          <w:lang w:bidi="ar-SA"/>
        </w:rPr>
        <w:t>خُلدت أنت وبادَ الشانئونَ فما</w:t>
      </w:r>
    </w:p>
    <w:p>
      <w:pPr>
        <w:pStyle w:val="BookText"/>
        <w:rPr/>
      </w:pPr>
      <w:r>
        <w:rPr>
          <w:rFonts w:ascii="Amiri" w:hAnsi="Amiri" w:eastAsia="Amiri" w:cs="Amiri"/>
          <w:color w:val="111111"/>
          <w:sz w:val="28"/>
          <w:sz w:val="28"/>
          <w:szCs w:val="28"/>
          <w:rtl w:val="true"/>
          <w:lang w:bidi="ar-SA"/>
        </w:rPr>
        <w:t>لهم على الدهر إلّا الخِزيُ والندمُ</w:t>
      </w:r>
    </w:p>
    <w:p>
      <w:pPr>
        <w:pStyle w:val="BookText"/>
        <w:rPr/>
      </w:pPr>
      <w:r>
        <w:rPr>
          <w:rFonts w:ascii="Amiri" w:hAnsi="Amiri" w:eastAsia="Amiri" w:cs="Amiri"/>
          <w:color w:val="111111"/>
          <w:sz w:val="28"/>
          <w:sz w:val="28"/>
          <w:szCs w:val="28"/>
          <w:rtl w:val="true"/>
          <w:lang w:bidi="ar-SA"/>
        </w:rPr>
        <w:t>يا سَيّدَ الشهداء الغُرّٙ معذرةً</w:t>
      </w:r>
    </w:p>
    <w:p>
      <w:pPr>
        <w:pStyle w:val="BookText"/>
        <w:rPr/>
      </w:pPr>
      <w:r>
        <w:rPr>
          <w:rFonts w:ascii="Amiri" w:hAnsi="Amiri" w:eastAsia="Amiri" w:cs="Amiri"/>
          <w:color w:val="111111"/>
          <w:sz w:val="28"/>
          <w:sz w:val="28"/>
          <w:szCs w:val="28"/>
          <w:rtl w:val="true"/>
          <w:lang w:bidi="ar-SA"/>
        </w:rPr>
        <w:t>فدوَن مقدارِكَ الأقوالُ والكَلِمُ</w:t>
      </w:r>
    </w:p>
    <w:p>
      <w:pPr>
        <w:pStyle w:val="BookText"/>
        <w:rPr/>
      </w:pPr>
      <w:r>
        <w:rPr>
          <w:rFonts w:ascii="Amiri" w:hAnsi="Amiri" w:eastAsia="Amiri" w:cs="Amiri"/>
          <w:color w:val="111111"/>
          <w:sz w:val="28"/>
          <w:sz w:val="28"/>
          <w:szCs w:val="28"/>
          <w:rtl w:val="true"/>
          <w:lang w:bidi="ar-SA"/>
        </w:rPr>
        <w:t>وأنتَ يا قدوةَ الأحرارِ مدرسةٌ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للمكرمات ومنها تأخذُ الأُممُ </w:t>
      </w:r>
      <w:bookmarkStart w:id="793" w:name="pg7897_74271"/>
    </w:p>
    <w:p>
      <w:pPr>
        <w:pStyle w:val="Heading4"/>
        <w:numPr>
          <w:ilvl w:val="3"/>
          <w:numId w:val="1"/>
        </w:numPr>
        <w:rPr/>
      </w:pPr>
      <w:bookmarkStart w:id="794" w:name="__RefHeading___Toc6092263_1051229030"/>
      <w:bookmarkStart w:id="795" w:name="_Toc268"/>
      <w:bookmarkEnd w:id="793"/>
      <w:bookmarkEnd w:id="794"/>
      <w:r>
        <w:rPr>
          <w:rtl w:val="true"/>
        </w:rPr>
        <w:t>هویتَ والحقُّ من عينيكَ منبعثٌ</w:t>
      </w:r>
      <w:r>
        <w:rPr>
          <w:rtl w:val="true"/>
        </w:rPr>
        <w:t>(</w:t>
      </w:r>
      <w:r>
        <w:rPr>
          <w:rtl w:val="true"/>
        </w:rPr>
        <w:t>للشاعر الشيخ عبد المنعم الفرطوسي</w:t>
      </w:r>
      <w:r>
        <w:rPr>
          <w:rtl w:val="true"/>
        </w:rPr>
        <w:t>)</w:t>
      </w:r>
      <w:bookmarkEnd w:id="795"/>
    </w:p>
    <w:p>
      <w:pPr>
        <w:pStyle w:val="BookText"/>
        <w:rPr/>
      </w:pPr>
      <w:r>
        <w:rPr>
          <w:rFonts w:ascii="Amiri" w:hAnsi="Amiri" w:eastAsia="Amiri" w:cs="Amiri"/>
          <w:color w:val="111111"/>
          <w:sz w:val="28"/>
          <w:sz w:val="28"/>
          <w:szCs w:val="28"/>
          <w:rtl w:val="true"/>
          <w:lang w:bidi="ar-SA"/>
        </w:rPr>
        <w:t>ناجيتُ ذِكراكَ حتّى عَطَّرتُ کَلِمي</w:t>
      </w:r>
    </w:p>
    <w:p>
      <w:pPr>
        <w:pStyle w:val="BookText"/>
        <w:rPr/>
      </w:pPr>
      <w:r>
        <w:rPr>
          <w:rFonts w:ascii="Amiri" w:hAnsi="Amiri" w:eastAsia="Amiri" w:cs="Amiri"/>
          <w:color w:val="111111"/>
          <w:sz w:val="28"/>
          <w:sz w:val="28"/>
          <w:szCs w:val="28"/>
          <w:rtl w:val="true"/>
          <w:lang w:bidi="ar-SA"/>
        </w:rPr>
        <w:t>كأنَّ ذكراکَ قرآنٌ جرى بفمي</w:t>
      </w:r>
    </w:p>
    <w:p>
      <w:pPr>
        <w:pStyle w:val="BookText"/>
        <w:rPr/>
      </w:pPr>
      <w:r>
        <w:rPr>
          <w:rFonts w:ascii="Amiri" w:hAnsi="Amiri" w:eastAsia="Amiri" w:cs="Amiri"/>
          <w:color w:val="111111"/>
          <w:sz w:val="28"/>
          <w:sz w:val="28"/>
          <w:szCs w:val="28"/>
          <w:rtl w:val="true"/>
          <w:lang w:bidi="ar-SA"/>
        </w:rPr>
        <w:t>وهزَّني لكَ من أرضِ الحمى وَتَرٌ</w:t>
      </w:r>
    </w:p>
    <w:p>
      <w:pPr>
        <w:pStyle w:val="BookText"/>
        <w:rPr/>
      </w:pPr>
      <w:r>
        <w:rPr>
          <w:rFonts w:ascii="Amiri" w:hAnsi="Amiri" w:eastAsia="Amiri" w:cs="Amiri"/>
          <w:color w:val="111111"/>
          <w:sz w:val="28"/>
          <w:sz w:val="28"/>
          <w:szCs w:val="28"/>
          <w:rtl w:val="true"/>
          <w:lang w:bidi="ar-SA"/>
        </w:rPr>
        <w:t>جَسَّ العواطفَ في ضربٍ مِنَ النَّغَمِ</w:t>
      </w:r>
    </w:p>
    <w:p>
      <w:pPr>
        <w:pStyle w:val="BookText"/>
        <w:rPr/>
      </w:pPr>
      <w:r>
        <w:rPr>
          <w:rFonts w:ascii="Amiri" w:hAnsi="Amiri" w:eastAsia="Amiri" w:cs="Amiri"/>
          <w:color w:val="111111"/>
          <w:sz w:val="28"/>
          <w:sz w:val="28"/>
          <w:szCs w:val="28"/>
          <w:rtl w:val="true"/>
          <w:lang w:bidi="ar-SA"/>
        </w:rPr>
        <w:t>فَرُح۟تُ ألثُمُ مثوىً فيه قد۟ عکَفَت۟</w:t>
      </w:r>
    </w:p>
    <w:p>
      <w:pPr>
        <w:pStyle w:val="BookText"/>
        <w:rPr/>
      </w:pPr>
      <w:r>
        <w:rPr>
          <w:rFonts w:ascii="Amiri" w:hAnsi="Amiri" w:eastAsia="Amiri" w:cs="Amiri"/>
          <w:color w:val="111111"/>
          <w:sz w:val="28"/>
          <w:sz w:val="28"/>
          <w:szCs w:val="28"/>
          <w:rtl w:val="true"/>
          <w:lang w:bidi="ar-SA"/>
        </w:rPr>
        <w:t>روحُ البطولةِ والإقدامِ والشَمَمِ</w:t>
      </w:r>
    </w:p>
    <w:p>
      <w:pPr>
        <w:pStyle w:val="BookText"/>
        <w:rPr/>
      </w:pPr>
      <w:r>
        <w:rPr>
          <w:rFonts w:ascii="Amiri" w:hAnsi="Amiri" w:eastAsia="Amiri" w:cs="Amiri"/>
          <w:color w:val="111111"/>
          <w:sz w:val="28"/>
          <w:sz w:val="28"/>
          <w:szCs w:val="28"/>
          <w:rtl w:val="true"/>
          <w:lang w:bidi="ar-SA"/>
        </w:rPr>
        <w:t>قَبَّلتُهُ بفمي حتى أَسَلتُ به</w:t>
      </w:r>
    </w:p>
    <w:p>
      <w:pPr>
        <w:pStyle w:val="BookText"/>
        <w:rPr/>
      </w:pPr>
      <w:r>
        <w:rPr>
          <w:rFonts w:ascii="Amiri" w:hAnsi="Amiri" w:eastAsia="Amiri" w:cs="Amiri"/>
          <w:color w:val="111111"/>
          <w:sz w:val="28"/>
          <w:sz w:val="28"/>
          <w:szCs w:val="28"/>
          <w:rtl w:val="true"/>
          <w:lang w:bidi="ar-SA"/>
        </w:rPr>
        <w:t>قلبي فَضَرَّجتُهُ من أدمُعي وَدَمي</w:t>
      </w:r>
    </w:p>
    <w:p>
      <w:pPr>
        <w:pStyle w:val="BookText"/>
        <w:rPr/>
      </w:pPr>
      <w:r>
        <w:rPr>
          <w:rFonts w:ascii="Amiri" w:hAnsi="Amiri" w:eastAsia="Amiri" w:cs="Amiri"/>
          <w:color w:val="111111"/>
          <w:sz w:val="28"/>
          <w:sz w:val="28"/>
          <w:szCs w:val="28"/>
          <w:rtl w:val="true"/>
          <w:lang w:bidi="ar-SA"/>
        </w:rPr>
        <w:t>یا مصرعَ الشمسِ حَدّٙثنا فأنتَ فمٌ</w:t>
      </w:r>
    </w:p>
    <w:p>
      <w:pPr>
        <w:pStyle w:val="BookText"/>
        <w:rPr/>
      </w:pPr>
      <w:r>
        <w:rPr>
          <w:rFonts w:ascii="Amiri" w:hAnsi="Amiri" w:eastAsia="Amiri" w:cs="Amiri"/>
          <w:color w:val="111111"/>
          <w:sz w:val="28"/>
          <w:sz w:val="28"/>
          <w:szCs w:val="28"/>
          <w:rtl w:val="true"/>
          <w:lang w:bidi="ar-SA"/>
        </w:rPr>
        <w:t>يُجيدُ تمثيلَ فصلِ الحُزنِ والأَلمِ</w:t>
      </w:r>
    </w:p>
    <w:p>
      <w:pPr>
        <w:pStyle w:val="BookText"/>
        <w:rPr/>
      </w:pPr>
      <w:r>
        <w:rPr>
          <w:rFonts w:ascii="Amiri" w:hAnsi="Amiri" w:eastAsia="Amiri" w:cs="Amiri"/>
          <w:color w:val="111111"/>
          <w:sz w:val="28"/>
          <w:sz w:val="28"/>
          <w:szCs w:val="28"/>
          <w:rtl w:val="true"/>
          <w:lang w:bidi="ar-SA"/>
        </w:rPr>
        <w:t>أبا الخلودِ وأكرم۟ بالحسينِ أباً</w:t>
      </w:r>
    </w:p>
    <w:p>
      <w:pPr>
        <w:pStyle w:val="BookText"/>
        <w:rPr/>
      </w:pPr>
      <w:r>
        <w:rPr>
          <w:rFonts w:ascii="Amiri" w:hAnsi="Amiri" w:eastAsia="Amiri" w:cs="Amiri"/>
          <w:color w:val="111111"/>
          <w:sz w:val="28"/>
          <w:sz w:val="28"/>
          <w:szCs w:val="28"/>
          <w:rtl w:val="true"/>
          <w:lang w:bidi="ar-SA"/>
        </w:rPr>
        <w:t>يُنمى لهُ الفخرُ من طِيبٍ ومِن کَرمِ</w:t>
      </w:r>
    </w:p>
    <w:p>
      <w:pPr>
        <w:pStyle w:val="BookText"/>
        <w:rPr/>
      </w:pPr>
      <w:r>
        <w:rPr>
          <w:rFonts w:ascii="Amiri" w:hAnsi="Amiri" w:eastAsia="Amiri" w:cs="Amiri"/>
          <w:color w:val="111111"/>
          <w:sz w:val="28"/>
          <w:sz w:val="28"/>
          <w:szCs w:val="28"/>
          <w:rtl w:val="true"/>
          <w:lang w:bidi="ar-SA"/>
        </w:rPr>
        <w:t>تَضوّعَ المجدُ من عُلياکَ في شِيَمٍ</w:t>
      </w:r>
    </w:p>
    <w:p>
      <w:pPr>
        <w:pStyle w:val="BookText"/>
        <w:rPr/>
      </w:pPr>
      <w:r>
        <w:rPr>
          <w:rFonts w:ascii="Amiri" w:hAnsi="Amiri" w:eastAsia="Amiri" w:cs="Amiri"/>
          <w:color w:val="111111"/>
          <w:sz w:val="28"/>
          <w:sz w:val="28"/>
          <w:szCs w:val="28"/>
          <w:rtl w:val="true"/>
          <w:lang w:bidi="ar-SA"/>
        </w:rPr>
        <w:t>عبَّاقةٍ بأريجِ المجدِ والشّٙيمِ</w:t>
      </w:r>
    </w:p>
    <w:p>
      <w:pPr>
        <w:pStyle w:val="BookText"/>
        <w:rPr/>
      </w:pPr>
      <w:r>
        <w:rPr>
          <w:rFonts w:ascii="Amiri" w:hAnsi="Amiri" w:eastAsia="Amiri" w:cs="Amiri"/>
          <w:color w:val="111111"/>
          <w:sz w:val="28"/>
          <w:sz w:val="28"/>
          <w:szCs w:val="28"/>
          <w:rtl w:val="true"/>
          <w:lang w:bidi="ar-SA"/>
        </w:rPr>
        <w:t>وکُرّٙمَ الحقُّ إذ توَّج۟تَ مِفرقهُ</w:t>
      </w:r>
    </w:p>
    <w:p>
      <w:pPr>
        <w:pStyle w:val="BookText"/>
        <w:rPr/>
      </w:pPr>
      <w:r>
        <w:rPr>
          <w:rFonts w:ascii="Amiri" w:hAnsi="Amiri" w:eastAsia="Amiri" w:cs="Amiri"/>
          <w:color w:val="111111"/>
          <w:sz w:val="28"/>
          <w:sz w:val="28"/>
          <w:szCs w:val="28"/>
          <w:rtl w:val="true"/>
          <w:lang w:bidi="ar-SA"/>
        </w:rPr>
        <w:t>من الجهادِ بأكليل الدّٙما السَّجمِ</w:t>
      </w:r>
    </w:p>
    <w:p>
      <w:pPr>
        <w:pStyle w:val="BookText"/>
        <w:rPr/>
      </w:pPr>
      <w:r>
        <w:rPr>
          <w:rFonts w:ascii="Amiri" w:hAnsi="Amiri" w:eastAsia="Amiri" w:cs="Amiri"/>
          <w:color w:val="111111"/>
          <w:sz w:val="28"/>
          <w:sz w:val="28"/>
          <w:szCs w:val="28"/>
          <w:rtl w:val="true"/>
          <w:lang w:bidi="ar-SA"/>
        </w:rPr>
        <w:t>ومُجّد۟تَ تضحياتٌ منك خالدةٌ</w:t>
      </w:r>
    </w:p>
    <w:p>
      <w:pPr>
        <w:pStyle w:val="BookText"/>
        <w:rPr/>
      </w:pPr>
      <w:r>
        <w:rPr>
          <w:rFonts w:ascii="Amiri" w:hAnsi="Amiri" w:eastAsia="Amiri" w:cs="Amiri"/>
          <w:color w:val="111111"/>
          <w:sz w:val="28"/>
          <w:sz w:val="28"/>
          <w:szCs w:val="28"/>
          <w:rtl w:val="true"/>
          <w:lang w:bidi="ar-SA"/>
        </w:rPr>
        <w:t>أنقذتَ دینَ الهُدى منها مِنَ العَدَمِ</w:t>
      </w:r>
    </w:p>
    <w:p>
      <w:pPr>
        <w:pStyle w:val="BookText"/>
        <w:rPr/>
      </w:pPr>
      <w:r>
        <w:rPr>
          <w:rFonts w:ascii="Amiri" w:hAnsi="Amiri" w:eastAsia="Amiri" w:cs="Amiri"/>
          <w:color w:val="111111"/>
          <w:sz w:val="28"/>
          <w:sz w:val="28"/>
          <w:szCs w:val="28"/>
          <w:rtl w:val="true"/>
          <w:lang w:bidi="ar-SA"/>
        </w:rPr>
        <w:t>بسيّدِ الشهداءِ السبطِ قد خُتمت۟</w:t>
      </w:r>
    </w:p>
    <w:p>
      <w:pPr>
        <w:pStyle w:val="BookText"/>
        <w:rPr/>
      </w:pPr>
      <w:r>
        <w:rPr>
          <w:rFonts w:ascii="Amiri" w:hAnsi="Amiri" w:eastAsia="Amiri" w:cs="Amiri"/>
          <w:color w:val="111111"/>
          <w:sz w:val="28"/>
          <w:sz w:val="28"/>
          <w:szCs w:val="28"/>
          <w:rtl w:val="true"/>
          <w:lang w:bidi="ar-SA"/>
        </w:rPr>
        <w:t>مجداً كما بَدَأت۟ في سَيّدِ الأُممِ</w:t>
      </w:r>
    </w:p>
    <w:p>
      <w:pPr>
        <w:pStyle w:val="BookText"/>
        <w:rPr/>
      </w:pPr>
      <w:r>
        <w:rPr>
          <w:rFonts w:ascii="Amiri" w:hAnsi="Amiri" w:eastAsia="Amiri" w:cs="Amiri"/>
          <w:color w:val="111111"/>
          <w:sz w:val="28"/>
          <w:sz w:val="28"/>
          <w:szCs w:val="28"/>
          <w:rtl w:val="true"/>
          <w:lang w:bidi="ar-SA"/>
        </w:rPr>
        <w:t>ضَحَّیتَ نفسَكَ للإسلام منتصراً</w:t>
      </w:r>
    </w:p>
    <w:p>
      <w:pPr>
        <w:pStyle w:val="BookText"/>
        <w:rPr/>
      </w:pPr>
      <w:r>
        <w:rPr>
          <w:rFonts w:ascii="Amiri" w:hAnsi="Amiri" w:eastAsia="Amiri" w:cs="Amiri"/>
          <w:color w:val="111111"/>
          <w:sz w:val="28"/>
          <w:sz w:val="28"/>
          <w:szCs w:val="28"/>
          <w:rtl w:val="true"/>
          <w:lang w:bidi="ar-SA"/>
        </w:rPr>
        <w:t>حتى قضيتَ بحدّٙ الصارمِ الخَذِمّ</w:t>
      </w:r>
    </w:p>
    <w:p>
      <w:pPr>
        <w:pStyle w:val="BookText"/>
        <w:rPr/>
      </w:pPr>
      <w:r>
        <w:rPr>
          <w:rFonts w:ascii="Amiri" w:hAnsi="Amiri" w:eastAsia="Amiri" w:cs="Amiri"/>
          <w:color w:val="111111"/>
          <w:sz w:val="28"/>
          <w:sz w:val="28"/>
          <w:szCs w:val="28"/>
          <w:rtl w:val="true"/>
          <w:lang w:bidi="ar-SA"/>
        </w:rPr>
        <w:t>هویتَ والحقُّ من عينيكَ منبعثٌ</w:t>
      </w:r>
    </w:p>
    <w:p>
      <w:pPr>
        <w:pStyle w:val="BookText"/>
        <w:rPr/>
      </w:pPr>
      <w:r>
        <w:rPr>
          <w:rFonts w:ascii="Amiri" w:hAnsi="Amiri" w:eastAsia="Amiri" w:cs="Amiri"/>
          <w:color w:val="111111"/>
          <w:sz w:val="28"/>
          <w:sz w:val="28"/>
          <w:szCs w:val="28"/>
          <w:rtl w:val="true"/>
          <w:lang w:bidi="ar-SA"/>
        </w:rPr>
        <w:t>نوراً ومِن۟ شَفَتيكَ الصدقُ كالضرمِ</w:t>
      </w:r>
    </w:p>
    <w:p>
      <w:pPr>
        <w:pStyle w:val="BookText"/>
        <w:rPr/>
      </w:pPr>
      <w:r>
        <w:rPr>
          <w:rFonts w:ascii="Amiri" w:hAnsi="Amiri" w:eastAsia="Amiri" w:cs="Amiri"/>
          <w:color w:val="111111"/>
          <w:sz w:val="28"/>
          <w:sz w:val="28"/>
          <w:szCs w:val="28"/>
          <w:rtl w:val="true"/>
          <w:lang w:bidi="ar-SA"/>
        </w:rPr>
        <w:t>ومن محياكَ من نور الهُدى وضحٌ</w:t>
      </w:r>
    </w:p>
    <w:p>
      <w:pPr>
        <w:pStyle w:val="BookText"/>
        <w:rPr/>
      </w:pPr>
      <w:r>
        <w:rPr>
          <w:rFonts w:ascii="Amiri" w:hAnsi="Amiri" w:eastAsia="Amiri" w:cs="Amiri"/>
          <w:color w:val="111111"/>
          <w:sz w:val="28"/>
          <w:sz w:val="28"/>
          <w:szCs w:val="28"/>
          <w:rtl w:val="true"/>
          <w:lang w:bidi="ar-SA"/>
        </w:rPr>
        <w:t>مُکَلَّاً بالقَنا کاللّیثِ بالأُجُمِ</w:t>
      </w:r>
    </w:p>
    <w:p>
      <w:pPr>
        <w:pStyle w:val="BookText"/>
        <w:rPr/>
      </w:pPr>
      <w:r>
        <w:rPr>
          <w:rFonts w:ascii="Amiri" w:hAnsi="Amiri" w:eastAsia="Amiri" w:cs="Amiri"/>
          <w:color w:val="111111"/>
          <w:sz w:val="28"/>
          <w:sz w:val="28"/>
          <w:szCs w:val="28"/>
          <w:rtl w:val="true"/>
          <w:lang w:bidi="ar-SA"/>
        </w:rPr>
        <w:t>وللفواطمِ أفواهٌ مُحَرَّقةٌ</w:t>
      </w:r>
    </w:p>
    <w:p>
      <w:pPr>
        <w:pStyle w:val="BookText"/>
        <w:rPr/>
      </w:pPr>
      <w:r>
        <w:rPr>
          <w:rFonts w:ascii="Amiri" w:hAnsi="Amiri" w:eastAsia="Amiri" w:cs="Amiri"/>
          <w:color w:val="111111"/>
          <w:sz w:val="28"/>
          <w:sz w:val="28"/>
          <w:szCs w:val="28"/>
          <w:rtl w:val="true"/>
          <w:lang w:bidi="ar-SA"/>
        </w:rPr>
        <w:t>من الأسى وقلوبٌ في يَدِ السَّقمِ</w:t>
      </w:r>
    </w:p>
    <w:p>
      <w:pPr>
        <w:pStyle w:val="BookText"/>
        <w:rPr/>
      </w:pPr>
      <w:r>
        <w:rPr>
          <w:rFonts w:ascii="Amiri" w:hAnsi="Amiri" w:eastAsia="Amiri" w:cs="Amiri"/>
          <w:color w:val="111111"/>
          <w:sz w:val="28"/>
          <w:sz w:val="28"/>
          <w:szCs w:val="28"/>
          <w:rtl w:val="true"/>
          <w:lang w:bidi="ar-SA"/>
        </w:rPr>
        <w:t>كأنما هي أوتارٌ وأجنحةٌ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تضجُّ شجواً وتهفو في مَدَى الألمِ </w:t>
      </w:r>
      <w:bookmarkStart w:id="796" w:name="pg7897_74272"/>
    </w:p>
    <w:p>
      <w:pPr>
        <w:pStyle w:val="Heading4"/>
        <w:numPr>
          <w:ilvl w:val="3"/>
          <w:numId w:val="1"/>
        </w:numPr>
        <w:rPr/>
      </w:pPr>
      <w:bookmarkStart w:id="797" w:name="__RefHeading___Toc6092265_1051229030"/>
      <w:bookmarkStart w:id="798" w:name="_Toc269"/>
      <w:bookmarkEnd w:id="796"/>
      <w:bookmarkEnd w:id="797"/>
      <w:r>
        <w:rPr>
          <w:rtl w:val="true"/>
        </w:rPr>
        <w:t>مآثر في سماء العزّٙ</w:t>
      </w:r>
      <w:r>
        <w:rPr>
          <w:rtl w:val="true"/>
        </w:rPr>
        <w:t>(</w:t>
      </w:r>
      <w:r>
        <w:rPr>
          <w:rtl w:val="true"/>
        </w:rPr>
        <w:t>للشاعر علي جليل الوردي</w:t>
      </w:r>
      <w:r>
        <w:rPr>
          <w:rtl w:val="true"/>
        </w:rPr>
        <w:t>)</w:t>
      </w:r>
      <w:bookmarkEnd w:id="798"/>
    </w:p>
    <w:p>
      <w:pPr>
        <w:pStyle w:val="BookText"/>
        <w:rPr/>
      </w:pPr>
      <w:r>
        <w:rPr>
          <w:rFonts w:ascii="Amiri" w:hAnsi="Amiri" w:eastAsia="Amiri" w:cs="Amiri"/>
          <w:color w:val="111111"/>
          <w:sz w:val="28"/>
          <w:sz w:val="28"/>
          <w:szCs w:val="28"/>
          <w:rtl w:val="true"/>
          <w:lang w:bidi="ar-SA"/>
        </w:rPr>
        <w:t>ذكراكَ للمبتلى روحٌ وريحانُ</w:t>
      </w:r>
    </w:p>
    <w:p>
      <w:pPr>
        <w:pStyle w:val="BookText"/>
        <w:rPr/>
      </w:pPr>
      <w:r>
        <w:rPr>
          <w:rFonts w:ascii="Amiri" w:hAnsi="Amiri" w:eastAsia="Amiri" w:cs="Amiri"/>
          <w:color w:val="111111"/>
          <w:sz w:val="28"/>
          <w:sz w:val="28"/>
          <w:szCs w:val="28"/>
          <w:rtl w:val="true"/>
          <w:lang w:bidi="ar-SA"/>
        </w:rPr>
        <w:t>ونورُ حُبّٙك في الألبابِ إيمانُ</w:t>
      </w:r>
    </w:p>
    <w:p>
      <w:pPr>
        <w:pStyle w:val="BookText"/>
        <w:rPr/>
      </w:pPr>
      <w:r>
        <w:rPr>
          <w:rFonts w:ascii="Amiri" w:hAnsi="Amiri" w:eastAsia="Amiri" w:cs="Amiri"/>
          <w:color w:val="111111"/>
          <w:sz w:val="28"/>
          <w:sz w:val="28"/>
          <w:szCs w:val="28"/>
          <w:rtl w:val="true"/>
          <w:lang w:bidi="ar-SA"/>
        </w:rPr>
        <w:t>یا مهجةَ المصطفی یا ضوءَ ناظرهِ</w:t>
      </w:r>
    </w:p>
    <w:p>
      <w:pPr>
        <w:pStyle w:val="BookText"/>
        <w:rPr/>
      </w:pPr>
      <w:r>
        <w:rPr>
          <w:rFonts w:ascii="Amiri" w:hAnsi="Amiri" w:eastAsia="Amiri" w:cs="Amiri"/>
          <w:color w:val="111111"/>
          <w:sz w:val="28"/>
          <w:sz w:val="28"/>
          <w:szCs w:val="28"/>
          <w:rtl w:val="true"/>
          <w:lang w:bidi="ar-SA"/>
        </w:rPr>
        <w:t>آیاتُ مَج۟دِکَ للأجيالِ فُرقانُ</w:t>
      </w:r>
    </w:p>
    <w:p>
      <w:pPr>
        <w:pStyle w:val="BookText"/>
        <w:rPr/>
      </w:pPr>
      <w:r>
        <w:rPr>
          <w:rFonts w:ascii="Amiri" w:hAnsi="Amiri" w:eastAsia="Amiri" w:cs="Amiri"/>
          <w:color w:val="111111"/>
          <w:sz w:val="28"/>
          <w:sz w:val="28"/>
          <w:szCs w:val="28"/>
          <w:rtl w:val="true"/>
          <w:lang w:bidi="ar-SA"/>
        </w:rPr>
        <w:t>شَدَا بها الملأُ الأعلى ورتَّلَها</w:t>
      </w:r>
    </w:p>
    <w:p>
      <w:pPr>
        <w:pStyle w:val="BookText"/>
        <w:rPr/>
      </w:pPr>
      <w:r>
        <w:rPr>
          <w:rFonts w:ascii="Amiri" w:hAnsi="Amiri" w:eastAsia="Amiri" w:cs="Amiri"/>
          <w:color w:val="111111"/>
          <w:sz w:val="28"/>
          <w:sz w:val="28"/>
          <w:szCs w:val="28"/>
          <w:rtl w:val="true"/>
          <w:lang w:bidi="ar-SA"/>
        </w:rPr>
        <w:t>في روضةِ الخُلدِ بَين الحُورِ رضوانُ</w:t>
      </w:r>
    </w:p>
    <w:p>
      <w:pPr>
        <w:pStyle w:val="BookText"/>
        <w:rPr/>
      </w:pPr>
      <w:r>
        <w:rPr>
          <w:rFonts w:ascii="Amiri" w:hAnsi="Amiri" w:eastAsia="Amiri" w:cs="Amiri"/>
          <w:color w:val="111111"/>
          <w:sz w:val="28"/>
          <w:sz w:val="28"/>
          <w:szCs w:val="28"/>
          <w:rtl w:val="true"/>
          <w:lang w:bidi="ar-SA"/>
        </w:rPr>
        <w:t>فيا ربيبَ الهدی با نورَ موكبهِ</w:t>
      </w:r>
    </w:p>
    <w:p>
      <w:pPr>
        <w:pStyle w:val="BookText"/>
        <w:rPr/>
      </w:pPr>
      <w:r>
        <w:rPr>
          <w:rFonts w:ascii="Amiri" w:hAnsi="Amiri" w:eastAsia="Amiri" w:cs="Amiri"/>
          <w:color w:val="111111"/>
          <w:sz w:val="28"/>
          <w:sz w:val="28"/>
          <w:szCs w:val="28"/>
          <w:rtl w:val="true"/>
          <w:lang w:bidi="ar-SA"/>
        </w:rPr>
        <w:t>يا مَن۟ لعينِ رسولِ الله إنسانُ</w:t>
      </w:r>
    </w:p>
    <w:p>
      <w:pPr>
        <w:pStyle w:val="BookText"/>
        <w:rPr/>
      </w:pPr>
      <w:r>
        <w:rPr>
          <w:rFonts w:ascii="Amiri" w:hAnsi="Amiri" w:eastAsia="Amiri" w:cs="Amiri"/>
          <w:color w:val="111111"/>
          <w:sz w:val="28"/>
          <w:sz w:val="28"/>
          <w:szCs w:val="28"/>
          <w:rtl w:val="true"/>
          <w:lang w:bidi="ar-SA"/>
        </w:rPr>
        <w:t>إن كان للمجدِ عنوانٌ فأنتَ لهُ</w:t>
      </w:r>
    </w:p>
    <w:p>
      <w:pPr>
        <w:pStyle w:val="BookText"/>
        <w:rPr/>
      </w:pPr>
      <w:r>
        <w:rPr>
          <w:rFonts w:ascii="Amiri" w:hAnsi="Amiri" w:eastAsia="Amiri" w:cs="Amiri"/>
          <w:color w:val="111111"/>
          <w:sz w:val="28"/>
          <w:sz w:val="28"/>
          <w:szCs w:val="28"/>
          <w:rtl w:val="true"/>
          <w:lang w:bidi="ar-SA"/>
        </w:rPr>
        <w:t>مهما تباينتِ الأمجادُ عنوانُ</w:t>
      </w:r>
    </w:p>
    <w:p>
      <w:pPr>
        <w:pStyle w:val="BookText"/>
        <w:rPr/>
      </w:pPr>
      <w:r>
        <w:rPr>
          <w:rFonts w:ascii="Amiri" w:hAnsi="Amiri" w:eastAsia="Amiri" w:cs="Amiri"/>
          <w:color w:val="111111"/>
          <w:sz w:val="28"/>
          <w:sz w:val="28"/>
          <w:szCs w:val="28"/>
          <w:rtl w:val="true"/>
          <w:lang w:bidi="ar-SA"/>
        </w:rPr>
        <w:t>يُنسى السَّناءُ إذا ما الليلُ يعقُبهُ</w:t>
      </w:r>
    </w:p>
    <w:p>
      <w:pPr>
        <w:pStyle w:val="BookText"/>
        <w:rPr/>
      </w:pPr>
      <w:r>
        <w:rPr>
          <w:rFonts w:ascii="Amiri" w:hAnsi="Amiri" w:eastAsia="Amiri" w:cs="Amiri"/>
          <w:color w:val="111111"/>
          <w:sz w:val="28"/>
          <w:sz w:val="28"/>
          <w:szCs w:val="28"/>
          <w:rtl w:val="true"/>
          <w:lang w:bidi="ar-SA"/>
        </w:rPr>
        <w:t>ونورُ وجهِكَ لا يَعروهُ نِسیانُ</w:t>
      </w:r>
    </w:p>
    <w:p>
      <w:pPr>
        <w:pStyle w:val="BookText"/>
        <w:rPr/>
      </w:pPr>
      <w:r>
        <w:rPr>
          <w:rFonts w:ascii="Amiri" w:hAnsi="Amiri" w:eastAsia="Amiri" w:cs="Amiri"/>
          <w:color w:val="111111"/>
          <w:sz w:val="28"/>
          <w:sz w:val="28"/>
          <w:szCs w:val="28"/>
          <w:rtl w:val="true"/>
          <w:lang w:bidi="ar-SA"/>
        </w:rPr>
        <w:t>للهِ سَط۟رُ فخار أنتَ كاتبُهُ</w:t>
      </w:r>
    </w:p>
    <w:p>
      <w:pPr>
        <w:pStyle w:val="BookText"/>
        <w:rPr/>
      </w:pPr>
      <w:r>
        <w:rPr>
          <w:rFonts w:ascii="Amiri" w:hAnsi="Amiri" w:eastAsia="Amiri" w:cs="Amiri"/>
          <w:color w:val="111111"/>
          <w:sz w:val="28"/>
          <w:sz w:val="28"/>
          <w:szCs w:val="28"/>
          <w:rtl w:val="true"/>
          <w:lang w:bidi="ar-SA"/>
        </w:rPr>
        <w:t>ما خطّهُ من بناتِ الفخرِ إنسانُ</w:t>
      </w:r>
    </w:p>
    <w:p>
      <w:pPr>
        <w:pStyle w:val="BookText"/>
        <w:rPr/>
      </w:pPr>
      <w:r>
        <w:rPr>
          <w:rFonts w:ascii="Amiri" w:hAnsi="Amiri" w:eastAsia="Amiri" w:cs="Amiri"/>
          <w:color w:val="111111"/>
          <w:sz w:val="28"/>
          <w:sz w:val="28"/>
          <w:szCs w:val="28"/>
          <w:rtl w:val="true"/>
          <w:lang w:bidi="ar-SA"/>
        </w:rPr>
        <w:t>يَشُعُّ في حَلَکِ الأيامِ مُؤتَلِقاً</w:t>
      </w:r>
    </w:p>
    <w:p>
      <w:pPr>
        <w:pStyle w:val="BookText"/>
        <w:rPr/>
      </w:pPr>
      <w:r>
        <w:rPr>
          <w:rFonts w:ascii="Amiri" w:hAnsi="Amiri" w:eastAsia="Amiri" w:cs="Amiri"/>
          <w:color w:val="111111"/>
          <w:sz w:val="28"/>
          <w:sz w:val="28"/>
          <w:szCs w:val="28"/>
          <w:rtl w:val="true"/>
          <w:lang w:bidi="ar-SA"/>
        </w:rPr>
        <w:t>فيهتدي بسَنَاها الإنسُ والجانُ</w:t>
      </w:r>
    </w:p>
    <w:p>
      <w:pPr>
        <w:pStyle w:val="BookText"/>
        <w:rPr/>
      </w:pPr>
      <w:r>
        <w:rPr>
          <w:rFonts w:ascii="Amiri" w:hAnsi="Amiri" w:eastAsia="Amiri" w:cs="Amiri"/>
          <w:color w:val="111111"/>
          <w:sz w:val="28"/>
          <w:sz w:val="28"/>
          <w:szCs w:val="28"/>
          <w:rtl w:val="true"/>
          <w:lang w:bidi="ar-SA"/>
        </w:rPr>
        <w:t>فهوَ الدليلُ إذا ضَلَّت۟ نجائبُهُم</w:t>
      </w:r>
    </w:p>
    <w:p>
      <w:pPr>
        <w:pStyle w:val="BookText"/>
        <w:rPr/>
      </w:pPr>
      <w:r>
        <w:rPr>
          <w:rFonts w:ascii="Amiri" w:hAnsi="Amiri" w:eastAsia="Amiri" w:cs="Amiri"/>
          <w:color w:val="111111"/>
          <w:sz w:val="28"/>
          <w:sz w:val="28"/>
          <w:szCs w:val="28"/>
          <w:rtl w:val="true"/>
          <w:lang w:bidi="ar-SA"/>
        </w:rPr>
        <w:t>وهوَ المنارُ إذا ما تاهَ ربَّانُ</w:t>
      </w:r>
    </w:p>
    <w:p>
      <w:pPr>
        <w:pStyle w:val="BookText"/>
        <w:rPr/>
      </w:pPr>
      <w:r>
        <w:rPr>
          <w:rFonts w:ascii="Amiri" w:hAnsi="Amiri" w:eastAsia="Amiri" w:cs="Amiri"/>
          <w:color w:val="111111"/>
          <w:sz w:val="28"/>
          <w:sz w:val="28"/>
          <w:szCs w:val="28"/>
          <w:rtl w:val="true"/>
          <w:lang w:bidi="ar-SA"/>
        </w:rPr>
        <w:t>صفاتُك الغُرُّ أسمي أن يقومَ بها</w:t>
      </w:r>
    </w:p>
    <w:p>
      <w:pPr>
        <w:pStyle w:val="BookText"/>
        <w:rPr/>
      </w:pPr>
      <w:r>
        <w:rPr>
          <w:rFonts w:ascii="Amiri" w:hAnsi="Amiri" w:eastAsia="Amiri" w:cs="Amiri"/>
          <w:color w:val="111111"/>
          <w:sz w:val="28"/>
          <w:sz w:val="28"/>
          <w:szCs w:val="28"/>
          <w:rtl w:val="true"/>
          <w:lang w:bidi="ar-SA"/>
        </w:rPr>
        <w:t>نَظ۟مٌ ونَث۟رٌ وإبداعٌ وإحسانُ</w:t>
      </w:r>
    </w:p>
    <w:p>
      <w:pPr>
        <w:pStyle w:val="BookText"/>
        <w:rPr/>
      </w:pPr>
      <w:r>
        <w:rPr>
          <w:rFonts w:ascii="Amiri" w:hAnsi="Amiri" w:eastAsia="Amiri" w:cs="Amiri"/>
          <w:color w:val="111111"/>
          <w:sz w:val="28"/>
          <w:sz w:val="28"/>
          <w:szCs w:val="28"/>
          <w:rtl w:val="true"/>
          <w:lang w:bidi="ar-SA"/>
        </w:rPr>
        <w:t>مآثرُ في سَمَاء العِزّٙ مُشرِقةٌ</w:t>
      </w:r>
    </w:p>
    <w:p>
      <w:pPr>
        <w:pStyle w:val="BookText"/>
        <w:rPr/>
      </w:pPr>
      <w:r>
        <w:rPr>
          <w:rFonts w:ascii="Amiri" w:hAnsi="Amiri" w:eastAsia="Amiri" w:cs="Amiri"/>
          <w:color w:val="111111"/>
          <w:sz w:val="28"/>
          <w:sz w:val="28"/>
          <w:szCs w:val="28"/>
          <w:rtl w:val="true"/>
          <w:lang w:bidi="ar-SA"/>
        </w:rPr>
        <w:t>لم يألُ ترتيلُها شِيبٌ وشُبّانُ</w:t>
      </w:r>
    </w:p>
    <w:p>
      <w:pPr>
        <w:pStyle w:val="BookText"/>
        <w:rPr/>
      </w:pPr>
      <w:r>
        <w:rPr>
          <w:rFonts w:ascii="Amiri" w:hAnsi="Amiri" w:eastAsia="Amiri" w:cs="Amiri"/>
          <w:color w:val="111111"/>
          <w:sz w:val="28"/>
          <w:sz w:val="28"/>
          <w:szCs w:val="28"/>
          <w:rtl w:val="true"/>
          <w:lang w:bidi="ar-SA"/>
        </w:rPr>
        <w:t>أبوا سِوى العزّٙ في أسمى مراتبهِ</w:t>
      </w:r>
    </w:p>
    <w:p>
      <w:pPr>
        <w:pStyle w:val="BookText"/>
        <w:rPr/>
      </w:pPr>
      <w:r>
        <w:rPr>
          <w:rFonts w:ascii="Amiri" w:hAnsi="Amiri" w:eastAsia="Amiri" w:cs="Amiri"/>
          <w:color w:val="111111"/>
          <w:sz w:val="28"/>
          <w:sz w:val="28"/>
          <w:szCs w:val="28"/>
          <w:rtl w:val="true"/>
          <w:lang w:bidi="ar-SA"/>
        </w:rPr>
        <w:t>فاستشهدُوا فيه لا ذَلُّوا ولا هَانوا</w:t>
      </w:r>
    </w:p>
    <w:p>
      <w:pPr>
        <w:pStyle w:val="BookText"/>
        <w:rPr/>
      </w:pPr>
      <w:r>
        <w:rPr>
          <w:rFonts w:ascii="Amiri" w:hAnsi="Amiri" w:eastAsia="Amiri" w:cs="Amiri"/>
          <w:color w:val="111111"/>
          <w:sz w:val="28"/>
          <w:sz w:val="28"/>
          <w:szCs w:val="28"/>
          <w:rtl w:val="true"/>
          <w:lang w:bidi="ar-SA"/>
        </w:rPr>
        <w:t>مَضَوا إلى ربّٙهم يحدوهُمُ بَطَلٌ</w:t>
      </w:r>
    </w:p>
    <w:p>
      <w:pPr>
        <w:pStyle w:val="BookText"/>
        <w:rPr/>
      </w:pPr>
      <w:r>
        <w:rPr>
          <w:rFonts w:ascii="Amiri" w:hAnsi="Amiri" w:eastAsia="Amiri" w:cs="Amiri"/>
          <w:color w:val="111111"/>
          <w:sz w:val="28"/>
          <w:sz w:val="28"/>
          <w:szCs w:val="28"/>
          <w:rtl w:val="true"/>
          <w:lang w:bidi="ar-SA"/>
        </w:rPr>
        <w:t>تَشدُوا بذكراهُ أحقابٌ وأزمانُ</w:t>
      </w:r>
    </w:p>
    <w:p>
      <w:pPr>
        <w:pStyle w:val="BookText"/>
        <w:rPr/>
      </w:pPr>
      <w:r>
        <w:rPr>
          <w:rFonts w:ascii="Amiri" w:hAnsi="Amiri" w:eastAsia="Amiri" w:cs="Amiri"/>
          <w:color w:val="111111"/>
          <w:sz w:val="28"/>
          <w:sz w:val="28"/>
          <w:szCs w:val="28"/>
          <w:rtl w:val="true"/>
          <w:lang w:bidi="ar-SA"/>
        </w:rPr>
        <w:t>سَقَوا ریاضَ المعالي من دمائهمُ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مِنهم۟ صَديَّ القَل۟بِ ظَمآنُ </w:t>
      </w:r>
      <w:bookmarkStart w:id="799" w:name="pg7897_74273"/>
    </w:p>
    <w:p>
      <w:pPr>
        <w:pStyle w:val="Heading4"/>
        <w:numPr>
          <w:ilvl w:val="3"/>
          <w:numId w:val="1"/>
        </w:numPr>
        <w:rPr/>
      </w:pPr>
      <w:bookmarkStart w:id="800" w:name="__RefHeading___Toc6092267_1051229030"/>
      <w:bookmarkStart w:id="801" w:name="_Toc270"/>
      <w:bookmarkEnd w:id="799"/>
      <w:bookmarkEnd w:id="800"/>
      <w:r>
        <w:rPr>
          <w:rtl w:val="true"/>
        </w:rPr>
        <w:t>یا نهضة خَلَّدتها السنون</w:t>
      </w:r>
      <w:r>
        <w:rPr>
          <w:rtl w:val="true"/>
        </w:rPr>
        <w:t>(</w:t>
      </w:r>
      <w:r>
        <w:rPr>
          <w:rtl w:val="true"/>
        </w:rPr>
        <w:t>للسيد محمد حسين فضل الله</w:t>
      </w:r>
      <w:r>
        <w:rPr>
          <w:rtl w:val="true"/>
        </w:rPr>
        <w:t>)</w:t>
      </w:r>
      <w:bookmarkEnd w:id="801"/>
    </w:p>
    <w:p>
      <w:pPr>
        <w:pStyle w:val="BookText"/>
        <w:rPr/>
      </w:pPr>
      <w:r>
        <w:rPr>
          <w:rFonts w:ascii="Amiri" w:hAnsi="Amiri" w:eastAsia="Amiri" w:cs="Amiri"/>
          <w:color w:val="111111"/>
          <w:sz w:val="28"/>
          <w:sz w:val="28"/>
          <w:szCs w:val="28"/>
          <w:rtl w:val="true"/>
          <w:lang w:bidi="ar-SA"/>
        </w:rPr>
        <w:t>هنا يقفُ الخاطرُ الملهمُ</w:t>
      </w:r>
    </w:p>
    <w:p>
      <w:pPr>
        <w:pStyle w:val="BookText"/>
        <w:rPr/>
      </w:pPr>
      <w:r>
        <w:rPr>
          <w:rFonts w:ascii="Amiri" w:hAnsi="Amiri" w:eastAsia="Amiri" w:cs="Amiri"/>
          <w:color w:val="111111"/>
          <w:sz w:val="28"/>
          <w:sz w:val="28"/>
          <w:szCs w:val="28"/>
          <w:rtl w:val="true"/>
          <w:lang w:bidi="ar-SA"/>
        </w:rPr>
        <w:t>ويسكت فيه ويستسلمُ</w:t>
      </w:r>
    </w:p>
    <w:p>
      <w:pPr>
        <w:pStyle w:val="BookText"/>
        <w:rPr/>
      </w:pPr>
      <w:r>
        <w:rPr>
          <w:rFonts w:ascii="Amiri" w:hAnsi="Amiri" w:eastAsia="Amiri" w:cs="Amiri"/>
          <w:color w:val="111111"/>
          <w:sz w:val="28"/>
          <w:sz w:val="28"/>
          <w:szCs w:val="28"/>
          <w:rtl w:val="true"/>
          <w:lang w:bidi="ar-SA"/>
        </w:rPr>
        <w:t>ويسترجعُ الطرفُ عن قصده</w:t>
      </w:r>
    </w:p>
    <w:p>
      <w:pPr>
        <w:pStyle w:val="BookText"/>
        <w:rPr/>
      </w:pPr>
      <w:r>
        <w:rPr>
          <w:rFonts w:ascii="Amiri" w:hAnsi="Amiri" w:eastAsia="Amiri" w:cs="Amiri"/>
          <w:color w:val="111111"/>
          <w:sz w:val="28"/>
          <w:sz w:val="28"/>
          <w:szCs w:val="28"/>
          <w:rtl w:val="true"/>
          <w:lang w:bidi="ar-SA"/>
        </w:rPr>
        <w:t>فيغشى فينهلُّ منهُ الدمُ</w:t>
      </w:r>
    </w:p>
    <w:p>
      <w:pPr>
        <w:pStyle w:val="BookText"/>
        <w:rPr/>
      </w:pPr>
      <w:r>
        <w:rPr>
          <w:rFonts w:ascii="Amiri" w:hAnsi="Amiri" w:eastAsia="Amiri" w:cs="Amiri"/>
          <w:color w:val="111111"/>
          <w:sz w:val="28"/>
          <w:sz w:val="28"/>
          <w:szCs w:val="28"/>
          <w:rtl w:val="true"/>
          <w:lang w:bidi="ar-SA"/>
        </w:rPr>
        <w:t>هنا حيثُ يرقدُ رمزُ الإبا</w:t>
      </w:r>
    </w:p>
    <w:p>
      <w:pPr>
        <w:pStyle w:val="BookText"/>
        <w:rPr/>
      </w:pPr>
      <w:r>
        <w:rPr>
          <w:rFonts w:ascii="Amiri" w:hAnsi="Amiri" w:eastAsia="Amiri" w:cs="Amiri"/>
          <w:color w:val="111111"/>
          <w:sz w:val="28"/>
          <w:sz w:val="28"/>
          <w:szCs w:val="28"/>
          <w:rtl w:val="true"/>
          <w:lang w:bidi="ar-SA"/>
        </w:rPr>
        <w:t>وقطبُ الهدى المنقذُ الأعظمُ</w:t>
      </w:r>
    </w:p>
    <w:p>
      <w:pPr>
        <w:pStyle w:val="BookText"/>
        <w:rPr/>
      </w:pPr>
      <w:r>
        <w:rPr>
          <w:rFonts w:ascii="Amiri" w:hAnsi="Amiri" w:eastAsia="Amiri" w:cs="Amiri"/>
          <w:color w:val="111111"/>
          <w:sz w:val="28"/>
          <w:sz w:val="28"/>
          <w:szCs w:val="28"/>
          <w:rtl w:val="true"/>
          <w:lang w:bidi="ar-SA"/>
        </w:rPr>
        <w:t>يفيضُ على الكون من روحهِ</w:t>
      </w:r>
    </w:p>
    <w:p>
      <w:pPr>
        <w:pStyle w:val="BookText"/>
        <w:rPr/>
      </w:pPr>
      <w:r>
        <w:rPr>
          <w:rFonts w:ascii="Amiri" w:hAnsi="Amiri" w:eastAsia="Amiri" w:cs="Amiri"/>
          <w:color w:val="111111"/>
          <w:sz w:val="28"/>
          <w:sz w:val="28"/>
          <w:szCs w:val="28"/>
          <w:rtl w:val="true"/>
          <w:lang w:bidi="ar-SA"/>
        </w:rPr>
        <w:t>حناناً متى راحَ يسترحمُ</w:t>
      </w:r>
    </w:p>
    <w:p>
      <w:pPr>
        <w:pStyle w:val="BookText"/>
        <w:rPr/>
      </w:pPr>
      <w:r>
        <w:rPr>
          <w:rFonts w:ascii="Amiri" w:hAnsi="Amiri" w:eastAsia="Amiri" w:cs="Amiri"/>
          <w:color w:val="111111"/>
          <w:sz w:val="28"/>
          <w:sz w:val="28"/>
          <w:szCs w:val="28"/>
          <w:rtl w:val="true"/>
          <w:lang w:bidi="ar-SA"/>
        </w:rPr>
        <w:t>ويُرسلُ أنوارهُ في الفضا</w:t>
      </w:r>
    </w:p>
    <w:p>
      <w:pPr>
        <w:pStyle w:val="BookText"/>
        <w:rPr/>
      </w:pPr>
      <w:r>
        <w:rPr>
          <w:rFonts w:ascii="Amiri" w:hAnsi="Amiri" w:eastAsia="Amiri" w:cs="Amiri"/>
          <w:color w:val="111111"/>
          <w:sz w:val="28"/>
          <w:sz w:val="28"/>
          <w:szCs w:val="28"/>
          <w:rtl w:val="true"/>
          <w:lang w:bidi="ar-SA"/>
        </w:rPr>
        <w:t>فيشرقُ عالمُنا المظلمُ</w:t>
      </w:r>
    </w:p>
    <w:p>
      <w:pPr>
        <w:pStyle w:val="BookText"/>
        <w:rPr/>
      </w:pPr>
      <w:r>
        <w:rPr>
          <w:rFonts w:ascii="Amiri" w:hAnsi="Amiri" w:eastAsia="Amiri" w:cs="Amiri"/>
          <w:color w:val="111111"/>
          <w:sz w:val="28"/>
          <w:sz w:val="28"/>
          <w:szCs w:val="28"/>
          <w:rtl w:val="true"/>
          <w:lang w:bidi="ar-SA"/>
        </w:rPr>
        <w:t>وينشرُ فينا تعاليمهُ</w:t>
      </w:r>
    </w:p>
    <w:p>
      <w:pPr>
        <w:pStyle w:val="BookText"/>
        <w:rPr/>
      </w:pPr>
      <w:r>
        <w:rPr>
          <w:rFonts w:ascii="Amiri" w:hAnsi="Amiri" w:eastAsia="Amiri" w:cs="Amiri"/>
          <w:color w:val="111111"/>
          <w:sz w:val="28"/>
          <w:sz w:val="28"/>
          <w:szCs w:val="28"/>
          <w:rtl w:val="true"/>
          <w:lang w:bidi="ar-SA"/>
        </w:rPr>
        <w:t>ولكن بفيض الدما تُرقمُ</w:t>
      </w:r>
    </w:p>
    <w:p>
      <w:pPr>
        <w:pStyle w:val="BookText"/>
        <w:rPr/>
      </w:pPr>
      <w:r>
        <w:rPr>
          <w:rFonts w:ascii="Amiri" w:hAnsi="Amiri" w:eastAsia="Amiri" w:cs="Amiri"/>
          <w:color w:val="111111"/>
          <w:sz w:val="28"/>
          <w:sz w:val="28"/>
          <w:szCs w:val="28"/>
          <w:rtl w:val="true"/>
          <w:lang w:bidi="ar-SA"/>
        </w:rPr>
        <w:t>هنا حيثُ يرقدُ سرُّ الإله</w:t>
      </w:r>
    </w:p>
    <w:p>
      <w:pPr>
        <w:pStyle w:val="BookText"/>
        <w:rPr/>
      </w:pPr>
      <w:r>
        <w:rPr>
          <w:rFonts w:ascii="Amiri" w:hAnsi="Amiri" w:eastAsia="Amiri" w:cs="Amiri"/>
          <w:color w:val="111111"/>
          <w:sz w:val="28"/>
          <w:sz w:val="28"/>
          <w:szCs w:val="28"/>
          <w:rtl w:val="true"/>
          <w:lang w:bidi="ar-SA"/>
        </w:rPr>
        <w:t>وحيثُ الهدى من أسي مفعمُ</w:t>
      </w:r>
    </w:p>
    <w:p>
      <w:pPr>
        <w:pStyle w:val="BookText"/>
        <w:rPr/>
      </w:pPr>
      <w:r>
        <w:rPr>
          <w:rFonts w:ascii="IRNazanin" w:hAnsi="IRNazanin" w:eastAsia="IRNazanin"/>
          <w:color w:val="111111"/>
          <w:sz w:val="28"/>
          <w:sz w:val="28"/>
          <w:szCs w:val="28"/>
          <w:rtl w:val="true"/>
          <w:lang w:bidi="fa-IR"/>
        </w:rPr>
        <w:t>ترى الحقّ كيف ارتقی واستطال</w:t>
      </w:r>
    </w:p>
    <w:p>
      <w:pPr>
        <w:pStyle w:val="BookText"/>
        <w:rPr/>
      </w:pPr>
      <w:r>
        <w:rPr>
          <w:rFonts w:ascii="Amiri" w:hAnsi="Amiri" w:eastAsia="Amiri" w:cs="Amiri"/>
          <w:color w:val="111111"/>
          <w:sz w:val="28"/>
          <w:sz w:val="28"/>
          <w:szCs w:val="28"/>
          <w:rtl w:val="true"/>
          <w:lang w:bidi="ar-SA"/>
        </w:rPr>
        <w:t>فتعلمُ ما لم تكن تعلمُ</w:t>
      </w:r>
    </w:p>
    <w:p>
      <w:pPr>
        <w:pStyle w:val="BookText"/>
        <w:rPr/>
      </w:pPr>
      <w:r>
        <w:rPr>
          <w:rFonts w:ascii="Amiri" w:hAnsi="Amiri" w:eastAsia="Amiri" w:cs="Amiri"/>
          <w:color w:val="111111"/>
          <w:sz w:val="28"/>
          <w:sz w:val="28"/>
          <w:szCs w:val="28"/>
          <w:rtl w:val="true"/>
          <w:lang w:bidi="ar-SA"/>
        </w:rPr>
        <w:t>وتلمحُ في جنبات الضريح</w:t>
      </w:r>
    </w:p>
    <w:p>
      <w:pPr>
        <w:pStyle w:val="BookText"/>
        <w:rPr/>
      </w:pPr>
      <w:r>
        <w:rPr>
          <w:rFonts w:ascii="Amiri" w:hAnsi="Amiri" w:eastAsia="Amiri" w:cs="Amiri"/>
          <w:color w:val="111111"/>
          <w:sz w:val="28"/>
          <w:sz w:val="28"/>
          <w:szCs w:val="28"/>
          <w:rtl w:val="true"/>
          <w:lang w:bidi="ar-SA"/>
        </w:rPr>
        <w:t>دماء الشهادة إذ تلثمُ</w:t>
      </w:r>
    </w:p>
    <w:p>
      <w:pPr>
        <w:pStyle w:val="BookText"/>
        <w:rPr/>
      </w:pPr>
      <w:r>
        <w:rPr>
          <w:rFonts w:ascii="IRNazanin" w:hAnsi="IRNazanin" w:eastAsia="IRNazanin"/>
          <w:color w:val="111111"/>
          <w:sz w:val="28"/>
          <w:sz w:val="28"/>
          <w:szCs w:val="28"/>
          <w:rtl w:val="true"/>
          <w:lang w:bidi="fa-IR"/>
        </w:rPr>
        <w:t>وقد قام من حوله الزائرون</w:t>
      </w:r>
    </w:p>
    <w:p>
      <w:pPr>
        <w:pStyle w:val="BookText"/>
        <w:rPr/>
      </w:pPr>
      <w:r>
        <w:rPr>
          <w:rFonts w:ascii="Amiri" w:hAnsi="Amiri" w:eastAsia="Amiri" w:cs="Amiri"/>
          <w:color w:val="111111"/>
          <w:sz w:val="28"/>
          <w:sz w:val="28"/>
          <w:szCs w:val="28"/>
          <w:rtl w:val="true"/>
          <w:lang w:bidi="ar-SA"/>
        </w:rPr>
        <w:t>ونارُ الأسى في الحشا تضرمُ</w:t>
      </w:r>
    </w:p>
    <w:p>
      <w:pPr>
        <w:pStyle w:val="BookText"/>
        <w:rPr/>
      </w:pPr>
      <w:r>
        <w:rPr>
          <w:rFonts w:ascii="Amiri" w:hAnsi="Amiri" w:eastAsia="Amiri" w:cs="Amiri"/>
          <w:color w:val="111111"/>
          <w:sz w:val="28"/>
          <w:sz w:val="28"/>
          <w:szCs w:val="28"/>
          <w:rtl w:val="true"/>
          <w:lang w:bidi="ar-SA"/>
        </w:rPr>
        <w:t>وقد عكفت حوله النائحاتُ</w:t>
      </w:r>
    </w:p>
    <w:p>
      <w:pPr>
        <w:pStyle w:val="BookText"/>
        <w:rPr/>
      </w:pPr>
      <w:r>
        <w:rPr>
          <w:rFonts w:ascii="Amiri" w:hAnsi="Amiri" w:eastAsia="Amiri" w:cs="Amiri"/>
          <w:color w:val="111111"/>
          <w:sz w:val="28"/>
          <w:sz w:val="28"/>
          <w:szCs w:val="28"/>
          <w:rtl w:val="true"/>
          <w:lang w:bidi="ar-SA"/>
        </w:rPr>
        <w:t>فهذي تضجُّ وذي تلطمُ</w:t>
      </w:r>
    </w:p>
    <w:p>
      <w:pPr>
        <w:pStyle w:val="BookText"/>
        <w:rPr/>
      </w:pPr>
      <w:r>
        <w:rPr>
          <w:rFonts w:ascii="Amiri" w:hAnsi="Amiri" w:eastAsia="Amiri" w:cs="Amiri"/>
          <w:color w:val="111111"/>
          <w:sz w:val="28"/>
          <w:sz w:val="28"/>
          <w:szCs w:val="28"/>
          <w:rtl w:val="true"/>
          <w:lang w:bidi="ar-SA"/>
        </w:rPr>
        <w:t>فتحسبُهُ كعبة المسلمين</w:t>
      </w:r>
    </w:p>
    <w:p>
      <w:pPr>
        <w:pStyle w:val="BookText"/>
        <w:rPr/>
      </w:pPr>
      <w:r>
        <w:rPr>
          <w:rFonts w:ascii="Amiri" w:hAnsi="Amiri" w:eastAsia="Amiri" w:cs="Amiri"/>
          <w:color w:val="111111"/>
          <w:sz w:val="28"/>
          <w:sz w:val="28"/>
          <w:szCs w:val="28"/>
          <w:rtl w:val="true"/>
          <w:lang w:bidi="ar-SA"/>
        </w:rPr>
        <w:t>وكلُّ فتى منهمُ المحرمُ</w:t>
      </w:r>
    </w:p>
    <w:p>
      <w:pPr>
        <w:pStyle w:val="BookText"/>
        <w:rPr/>
      </w:pPr>
      <w:r>
        <w:rPr>
          <w:rFonts w:ascii="IRNazanin" w:hAnsi="IRNazanin" w:eastAsia="IRNazanin"/>
          <w:color w:val="111111"/>
          <w:sz w:val="28"/>
          <w:sz w:val="28"/>
          <w:szCs w:val="28"/>
          <w:rtl w:val="true"/>
          <w:lang w:bidi="fa-IR"/>
        </w:rPr>
        <w:t>هنا سُجلت للهدی صفحة</w:t>
      </w:r>
    </w:p>
    <w:p>
      <w:pPr>
        <w:pStyle w:val="BookText"/>
        <w:rPr/>
      </w:pPr>
      <w:r>
        <w:rPr>
          <w:rFonts w:ascii="Amiri" w:hAnsi="Amiri" w:eastAsia="Amiri" w:cs="Amiri"/>
          <w:color w:val="111111"/>
          <w:sz w:val="28"/>
          <w:sz w:val="28"/>
          <w:szCs w:val="28"/>
          <w:rtl w:val="true"/>
          <w:lang w:bidi="ar-SA"/>
        </w:rPr>
        <w:t>من الحقّٙ ما خطّها مرقمُ</w:t>
      </w:r>
    </w:p>
    <w:p>
      <w:pPr>
        <w:pStyle w:val="BookText"/>
        <w:rPr/>
      </w:pPr>
      <w:r>
        <w:rPr>
          <w:rFonts w:ascii="Amiri" w:hAnsi="Amiri" w:eastAsia="Amiri" w:cs="Amiri"/>
          <w:color w:val="111111"/>
          <w:sz w:val="28"/>
          <w:sz w:val="28"/>
          <w:szCs w:val="28"/>
          <w:rtl w:val="true"/>
          <w:lang w:bidi="ar-SA"/>
        </w:rPr>
        <w:t>تلاها على الكون سبطُ النبي</w:t>
      </w:r>
    </w:p>
    <w:p>
      <w:pPr>
        <w:pStyle w:val="BookText"/>
        <w:rPr/>
      </w:pPr>
      <w:r>
        <w:rPr>
          <w:rFonts w:ascii="Amiri" w:hAnsi="Amiri" w:eastAsia="Amiri" w:cs="Amiri"/>
          <w:color w:val="111111"/>
          <w:sz w:val="28"/>
          <w:sz w:val="28"/>
          <w:szCs w:val="28"/>
          <w:rtl w:val="true"/>
          <w:lang w:bidi="ar-SA"/>
        </w:rPr>
        <w:t>فشعَّ بها المنهجُ الأقومُ</w:t>
      </w:r>
    </w:p>
    <w:p>
      <w:pPr>
        <w:pStyle w:val="BookText"/>
        <w:rPr/>
      </w:pPr>
      <w:r>
        <w:rPr>
          <w:rFonts w:ascii="Amiri" w:hAnsi="Amiri" w:eastAsia="Amiri" w:cs="Amiri"/>
          <w:color w:val="111111"/>
          <w:sz w:val="28"/>
          <w:sz w:val="28"/>
          <w:szCs w:val="28"/>
          <w:rtl w:val="true"/>
          <w:lang w:bidi="ar-SA"/>
        </w:rPr>
        <w:t>وارسلها في الهدى دعوة</w:t>
      </w:r>
    </w:p>
    <w:p>
      <w:pPr>
        <w:pStyle w:val="BookText"/>
        <w:rPr/>
      </w:pPr>
      <w:r>
        <w:rPr>
          <w:rFonts w:ascii="Amiri" w:hAnsi="Amiri" w:eastAsia="Amiri" w:cs="Amiri"/>
          <w:color w:val="111111"/>
          <w:sz w:val="28"/>
          <w:sz w:val="28"/>
          <w:szCs w:val="28"/>
          <w:rtl w:val="true"/>
          <w:lang w:bidi="ar-SA"/>
        </w:rPr>
        <w:t>تبينُ الصواب بما ترقُمُ</w:t>
      </w:r>
    </w:p>
    <w:p>
      <w:pPr>
        <w:pStyle w:val="BookText"/>
        <w:rPr/>
      </w:pPr>
      <w:r>
        <w:rPr>
          <w:rFonts w:ascii="IRNazanin" w:hAnsi="IRNazanin" w:eastAsia="IRNazanin"/>
          <w:color w:val="111111"/>
          <w:sz w:val="28"/>
          <w:sz w:val="28"/>
          <w:szCs w:val="28"/>
          <w:rtl w:val="true"/>
          <w:lang w:bidi="fa-IR"/>
        </w:rPr>
        <w:t>وشيّد صرح الهدی بعدما</w:t>
      </w:r>
    </w:p>
    <w:p>
      <w:pPr>
        <w:pStyle w:val="BookText"/>
        <w:rPr/>
      </w:pPr>
      <w:r>
        <w:rPr>
          <w:rFonts w:ascii="Amiri" w:hAnsi="Amiri" w:eastAsia="Amiri" w:cs="Amiri"/>
          <w:color w:val="111111"/>
          <w:sz w:val="28"/>
          <w:sz w:val="28"/>
          <w:szCs w:val="28"/>
          <w:rtl w:val="true"/>
          <w:lang w:bidi="ar-SA"/>
        </w:rPr>
        <w:t>أزال قواعدهُ المجرمُ</w:t>
      </w:r>
    </w:p>
    <w:p>
      <w:pPr>
        <w:pStyle w:val="BookText"/>
        <w:rPr/>
      </w:pPr>
      <w:r>
        <w:rPr>
          <w:rFonts w:ascii="Amiri" w:hAnsi="Amiri" w:eastAsia="Amiri" w:cs="Amiri"/>
          <w:color w:val="111111"/>
          <w:sz w:val="28"/>
          <w:sz w:val="28"/>
          <w:szCs w:val="28"/>
          <w:rtl w:val="true"/>
          <w:lang w:bidi="ar-SA"/>
        </w:rPr>
        <w:t>وعلّمنا كيف تغذي النفوس</w:t>
      </w:r>
    </w:p>
    <w:p>
      <w:pPr>
        <w:pStyle w:val="BookText"/>
        <w:rPr/>
      </w:pPr>
      <w:r>
        <w:rPr>
          <w:rFonts w:ascii="Amiri" w:hAnsi="Amiri" w:eastAsia="Amiri" w:cs="Amiri"/>
          <w:color w:val="111111"/>
          <w:sz w:val="28"/>
          <w:sz w:val="28"/>
          <w:szCs w:val="28"/>
          <w:rtl w:val="true"/>
          <w:lang w:bidi="ar-SA"/>
        </w:rPr>
        <w:t>وكيفَ يموتُ الفتى المسلمُ</w:t>
      </w:r>
    </w:p>
    <w:p>
      <w:pPr>
        <w:pStyle w:val="BookText"/>
        <w:rPr/>
      </w:pPr>
      <w:r>
        <w:rPr>
          <w:rFonts w:ascii="Amiri" w:hAnsi="Amiri" w:eastAsia="Amiri" w:cs="Amiri"/>
          <w:color w:val="111111"/>
          <w:sz w:val="28"/>
          <w:sz w:val="28"/>
          <w:szCs w:val="28"/>
          <w:rtl w:val="true"/>
          <w:lang w:bidi="ar-SA"/>
        </w:rPr>
        <w:t>وكيف تراقُ دماءُ الأبي</w:t>
      </w:r>
    </w:p>
    <w:p>
      <w:pPr>
        <w:pStyle w:val="BookText"/>
        <w:rPr/>
      </w:pPr>
      <w:r>
        <w:rPr>
          <w:rFonts w:ascii="Amiri" w:hAnsi="Amiri" w:eastAsia="Amiri" w:cs="Amiri"/>
          <w:color w:val="111111"/>
          <w:sz w:val="28"/>
          <w:sz w:val="28"/>
          <w:szCs w:val="28"/>
          <w:rtl w:val="true"/>
          <w:lang w:bidi="ar-SA"/>
        </w:rPr>
        <w:t>تجاه العقيدة إذ تُهضمُ</w:t>
      </w:r>
    </w:p>
    <w:p>
      <w:pPr>
        <w:pStyle w:val="BookText"/>
        <w:rPr/>
      </w:pPr>
      <w:r>
        <w:rPr>
          <w:rFonts w:ascii="IRNazanin" w:hAnsi="IRNazanin" w:eastAsia="IRNazanin"/>
          <w:color w:val="111111"/>
          <w:sz w:val="28"/>
          <w:sz w:val="28"/>
          <w:szCs w:val="28"/>
          <w:rtl w:val="true"/>
          <w:lang w:bidi="fa-IR"/>
        </w:rPr>
        <w:t>ویانهضةً خلدتها السنون</w:t>
      </w:r>
    </w:p>
    <w:p>
      <w:pPr>
        <w:pStyle w:val="BookText"/>
        <w:rPr/>
      </w:pPr>
      <w:r>
        <w:rPr>
          <w:rFonts w:ascii="Amiri" w:hAnsi="Amiri" w:eastAsia="Amiri" w:cs="Amiri"/>
          <w:color w:val="111111"/>
          <w:sz w:val="28"/>
          <w:sz w:val="28"/>
          <w:szCs w:val="28"/>
          <w:rtl w:val="true"/>
          <w:lang w:bidi="ar-SA"/>
        </w:rPr>
        <w:t>ودار بها الفلكُ الأعظمُ</w:t>
      </w:r>
    </w:p>
    <w:p>
      <w:pPr>
        <w:pStyle w:val="BookText"/>
        <w:rPr/>
      </w:pPr>
      <w:r>
        <w:rPr>
          <w:rFonts w:ascii="Amiri" w:hAnsi="Amiri" w:eastAsia="Amiri" w:cs="Amiri"/>
          <w:color w:val="111111"/>
          <w:sz w:val="28"/>
          <w:sz w:val="28"/>
          <w:szCs w:val="28"/>
          <w:rtl w:val="true"/>
          <w:lang w:bidi="ar-SA"/>
        </w:rPr>
        <w:t>أعيدي على مسمع الكائنات</w:t>
      </w:r>
    </w:p>
    <w:p>
      <w:pPr>
        <w:pStyle w:val="BookText"/>
        <w:rPr/>
      </w:pPr>
      <w:r>
        <w:rPr>
          <w:rFonts w:ascii="Amiri" w:hAnsi="Amiri" w:eastAsia="Amiri" w:cs="Amiri"/>
          <w:color w:val="111111"/>
          <w:sz w:val="28"/>
          <w:sz w:val="28"/>
          <w:szCs w:val="28"/>
          <w:rtl w:val="true"/>
          <w:lang w:bidi="ar-SA"/>
        </w:rPr>
        <w:t>حديث الأباة وماقدّموا</w:t>
      </w:r>
    </w:p>
    <w:p>
      <w:pPr>
        <w:pStyle w:val="BookText"/>
        <w:rPr/>
      </w:pPr>
      <w:r>
        <w:rPr>
          <w:rFonts w:ascii="Amiri" w:hAnsi="Amiri" w:eastAsia="Amiri" w:cs="Amiri"/>
          <w:color w:val="111111"/>
          <w:sz w:val="28"/>
          <w:sz w:val="28"/>
          <w:szCs w:val="28"/>
          <w:rtl w:val="true"/>
          <w:lang w:bidi="ar-SA"/>
        </w:rPr>
        <w:t>عسى يعلمُ النفرُ الجاهلون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استنكروهُ وما استعظموا </w:t>
      </w:r>
      <w:bookmarkStart w:id="802" w:name="pg7897_74274"/>
    </w:p>
    <w:p>
      <w:pPr>
        <w:pStyle w:val="Heading4"/>
        <w:numPr>
          <w:ilvl w:val="3"/>
          <w:numId w:val="1"/>
        </w:numPr>
        <w:rPr/>
      </w:pPr>
      <w:bookmarkStart w:id="803" w:name="__RefHeading___Toc6092269_1051229030"/>
      <w:bookmarkStart w:id="804" w:name="_Toc271"/>
      <w:bookmarkEnd w:id="802"/>
      <w:bookmarkEnd w:id="803"/>
      <w:r>
        <w:rPr>
          <w:rtl w:val="true"/>
        </w:rPr>
        <w:t>في رحاب ابطال كربلاء</w:t>
      </w:r>
      <w:r>
        <w:rPr>
          <w:rtl w:val="true"/>
        </w:rPr>
        <w:t>(</w:t>
      </w:r>
      <w:r>
        <w:rPr>
          <w:rtl w:val="true"/>
        </w:rPr>
        <w:t>السيد محمد جمال الهاشمی</w:t>
      </w:r>
      <w:r>
        <w:rPr>
          <w:rtl w:val="true"/>
        </w:rPr>
        <w:t>)</w:t>
      </w:r>
      <w:bookmarkEnd w:id="804"/>
    </w:p>
    <w:p>
      <w:pPr>
        <w:pStyle w:val="BookText"/>
        <w:rPr/>
      </w:pPr>
      <w:r>
        <w:rPr>
          <w:rFonts w:ascii="Amiri" w:hAnsi="Amiri" w:eastAsia="Amiri" w:cs="Amiri"/>
          <w:color w:val="111111"/>
          <w:sz w:val="28"/>
          <w:sz w:val="28"/>
          <w:szCs w:val="28"/>
          <w:rtl w:val="true"/>
          <w:lang w:bidi="ar-SA"/>
        </w:rPr>
        <w:t>أحدثوا في منهج الحرب انقلابا</w:t>
      </w:r>
    </w:p>
    <w:p>
      <w:pPr>
        <w:pStyle w:val="BookText"/>
        <w:rPr/>
      </w:pPr>
      <w:r>
        <w:rPr>
          <w:rFonts w:ascii="Amiri" w:hAnsi="Amiri" w:eastAsia="Amiri" w:cs="Amiri"/>
          <w:color w:val="111111"/>
          <w:sz w:val="28"/>
          <w:sz w:val="28"/>
          <w:szCs w:val="28"/>
          <w:rtl w:val="true"/>
          <w:lang w:bidi="ar-SA"/>
        </w:rPr>
        <w:t>حينما خفّوا إلى الحرب غضابا</w:t>
      </w:r>
    </w:p>
    <w:p>
      <w:pPr>
        <w:pStyle w:val="BookText"/>
        <w:rPr/>
      </w:pPr>
      <w:r>
        <w:rPr>
          <w:rFonts w:ascii="Amiri" w:hAnsi="Amiri" w:eastAsia="Amiri" w:cs="Amiri"/>
          <w:color w:val="111111"/>
          <w:sz w:val="28"/>
          <w:sz w:val="28"/>
          <w:szCs w:val="28"/>
          <w:rtl w:val="true"/>
          <w:lang w:bidi="ar-SA"/>
        </w:rPr>
        <w:t>هتف الدينُ بهم فابتدروا</w:t>
      </w:r>
    </w:p>
    <w:p>
      <w:pPr>
        <w:pStyle w:val="BookText"/>
        <w:rPr/>
      </w:pPr>
      <w:r>
        <w:rPr>
          <w:rFonts w:ascii="Amiri" w:hAnsi="Amiri" w:eastAsia="Amiri" w:cs="Amiri"/>
          <w:color w:val="111111"/>
          <w:sz w:val="28"/>
          <w:sz w:val="28"/>
          <w:szCs w:val="28"/>
          <w:rtl w:val="true"/>
          <w:lang w:bidi="ar-SA"/>
        </w:rPr>
        <w:t>يتهادون شيوخاً وشباباً</w:t>
      </w:r>
    </w:p>
    <w:p>
      <w:pPr>
        <w:pStyle w:val="BookText"/>
        <w:rPr/>
      </w:pPr>
      <w:r>
        <w:rPr>
          <w:rFonts w:ascii="Amiri" w:hAnsi="Amiri" w:eastAsia="Amiri" w:cs="Amiri"/>
          <w:color w:val="111111"/>
          <w:sz w:val="28"/>
          <w:sz w:val="28"/>
          <w:szCs w:val="28"/>
          <w:rtl w:val="true"/>
          <w:lang w:bidi="ar-SA"/>
        </w:rPr>
        <w:t>أفرغوا الايمان درعاً دونهُ</w:t>
      </w:r>
    </w:p>
    <w:p>
      <w:pPr>
        <w:pStyle w:val="BookText"/>
        <w:rPr/>
      </w:pPr>
      <w:r>
        <w:rPr>
          <w:rFonts w:ascii="Amiri" w:hAnsi="Amiri" w:eastAsia="Amiri" w:cs="Amiri"/>
          <w:color w:val="111111"/>
          <w:sz w:val="28"/>
          <w:sz w:val="28"/>
          <w:szCs w:val="28"/>
          <w:rtl w:val="true"/>
          <w:lang w:bidi="ar-SA"/>
        </w:rPr>
        <w:t>يرجفُ السيفُ ارتياعاً وارتياباً</w:t>
      </w:r>
    </w:p>
    <w:p>
      <w:pPr>
        <w:pStyle w:val="BookText"/>
        <w:rPr/>
      </w:pPr>
      <w:r>
        <w:rPr>
          <w:rFonts w:ascii="Amiri" w:hAnsi="Amiri" w:eastAsia="Amiri" w:cs="Amiri"/>
          <w:color w:val="111111"/>
          <w:sz w:val="28"/>
          <w:sz w:val="28"/>
          <w:szCs w:val="28"/>
          <w:rtl w:val="true"/>
          <w:lang w:bidi="ar-SA"/>
        </w:rPr>
        <w:t>عقدوا الحقّ لواءً خافقاً</w:t>
      </w:r>
    </w:p>
    <w:p>
      <w:pPr>
        <w:pStyle w:val="BookText"/>
        <w:rPr/>
      </w:pPr>
      <w:r>
        <w:rPr>
          <w:rFonts w:ascii="Amiri" w:hAnsi="Amiri" w:eastAsia="Amiri" w:cs="Amiri"/>
          <w:color w:val="111111"/>
          <w:sz w:val="28"/>
          <w:sz w:val="28"/>
          <w:szCs w:val="28"/>
          <w:rtl w:val="true"/>
          <w:lang w:bidi="ar-SA"/>
        </w:rPr>
        <w:t>ومشوا في ظله أسداً غلاباً</w:t>
      </w:r>
    </w:p>
    <w:p>
      <w:pPr>
        <w:pStyle w:val="BookText"/>
        <w:rPr/>
      </w:pPr>
      <w:r>
        <w:rPr>
          <w:rFonts w:ascii="Amiri" w:hAnsi="Amiri" w:eastAsia="Amiri" w:cs="Amiri"/>
          <w:color w:val="111111"/>
          <w:sz w:val="28"/>
          <w:sz w:val="28"/>
          <w:szCs w:val="28"/>
          <w:rtl w:val="true"/>
          <w:lang w:bidi="ar-SA"/>
        </w:rPr>
        <w:t>لم ترعهم سلطةُ البغي التي</w:t>
      </w:r>
    </w:p>
    <w:p>
      <w:pPr>
        <w:pStyle w:val="BookText"/>
        <w:rPr/>
      </w:pPr>
      <w:r>
        <w:rPr>
          <w:rFonts w:ascii="Amiri" w:hAnsi="Amiri" w:eastAsia="Amiri" w:cs="Amiri"/>
          <w:color w:val="111111"/>
          <w:sz w:val="28"/>
          <w:sz w:val="28"/>
          <w:szCs w:val="28"/>
          <w:rtl w:val="true"/>
          <w:lang w:bidi="ar-SA"/>
        </w:rPr>
        <w:t>تملأ الدنيا حروباً وحِراباً</w:t>
      </w:r>
    </w:p>
    <w:p>
      <w:pPr>
        <w:pStyle w:val="BookText"/>
        <w:rPr/>
      </w:pPr>
      <w:r>
        <w:rPr>
          <w:rFonts w:ascii="Amiri" w:hAnsi="Amiri" w:eastAsia="Amiri" w:cs="Amiri"/>
          <w:color w:val="111111"/>
          <w:sz w:val="28"/>
          <w:sz w:val="28"/>
          <w:szCs w:val="28"/>
          <w:rtl w:val="true"/>
          <w:lang w:bidi="ar-SA"/>
        </w:rPr>
        <w:t>حوّلوا الأرض سماءً حينما</w:t>
      </w:r>
    </w:p>
    <w:p>
      <w:pPr>
        <w:pStyle w:val="BookText"/>
        <w:rPr/>
      </w:pPr>
      <w:r>
        <w:rPr>
          <w:rFonts w:ascii="IRNazanin" w:hAnsi="IRNazanin" w:eastAsia="IRNazanin"/>
          <w:color w:val="111111"/>
          <w:sz w:val="28"/>
          <w:sz w:val="28"/>
          <w:szCs w:val="28"/>
          <w:rtl w:val="true"/>
          <w:lang w:bidi="fa-IR"/>
        </w:rPr>
        <w:t>عقدوا منها على الأُفقِ سحابا</w:t>
      </w:r>
    </w:p>
    <w:p>
      <w:pPr>
        <w:pStyle w:val="BookText"/>
        <w:rPr/>
      </w:pPr>
      <w:r>
        <w:rPr>
          <w:rFonts w:ascii="Amiri" w:hAnsi="Amiri" w:eastAsia="Amiri" w:cs="Amiri"/>
          <w:color w:val="111111"/>
          <w:sz w:val="28"/>
          <w:sz w:val="28"/>
          <w:szCs w:val="28"/>
          <w:rtl w:val="true"/>
          <w:lang w:bidi="ar-SA"/>
        </w:rPr>
        <w:t>کلُّ فرد اُمة في بأسه</w:t>
      </w:r>
    </w:p>
    <w:p>
      <w:pPr>
        <w:pStyle w:val="BookText"/>
        <w:rPr/>
      </w:pPr>
      <w:r>
        <w:rPr>
          <w:rFonts w:ascii="Amiri" w:hAnsi="Amiri" w:eastAsia="Amiri" w:cs="Amiri"/>
          <w:color w:val="111111"/>
          <w:sz w:val="28"/>
          <w:sz w:val="28"/>
          <w:szCs w:val="28"/>
          <w:rtl w:val="true"/>
          <w:lang w:bidi="ar-SA"/>
        </w:rPr>
        <w:t>یهزمُ الجيشَ إذا صالَ ارتهابا</w:t>
      </w:r>
    </w:p>
    <w:p>
      <w:pPr>
        <w:pStyle w:val="BookText"/>
        <w:rPr/>
      </w:pPr>
      <w:r>
        <w:rPr>
          <w:rFonts w:ascii="Amiri" w:hAnsi="Amiri" w:eastAsia="Amiri" w:cs="Amiri"/>
          <w:color w:val="111111"/>
          <w:sz w:val="28"/>
          <w:sz w:val="28"/>
          <w:szCs w:val="28"/>
          <w:rtl w:val="true"/>
          <w:lang w:bidi="ar-SA"/>
        </w:rPr>
        <w:t>إن تأنَّي فهو ليث رابضٌ</w:t>
      </w:r>
    </w:p>
    <w:p>
      <w:pPr>
        <w:pStyle w:val="BookText"/>
        <w:rPr/>
      </w:pPr>
      <w:r>
        <w:rPr>
          <w:rFonts w:ascii="Amiri" w:hAnsi="Amiri" w:eastAsia="Amiri" w:cs="Amiri"/>
          <w:color w:val="111111"/>
          <w:sz w:val="28"/>
          <w:sz w:val="28"/>
          <w:szCs w:val="28"/>
          <w:rtl w:val="true"/>
          <w:lang w:bidi="ar-SA"/>
        </w:rPr>
        <w:t>وإذا ما انقضَّ ينقضُّ عُقابا</w:t>
      </w:r>
    </w:p>
    <w:p>
      <w:pPr>
        <w:pStyle w:val="BookText"/>
        <w:rPr/>
      </w:pPr>
      <w:r>
        <w:rPr>
          <w:rFonts w:ascii="Amiri" w:hAnsi="Amiri" w:eastAsia="Amiri" w:cs="Amiri"/>
          <w:color w:val="111111"/>
          <w:sz w:val="28"/>
          <w:sz w:val="28"/>
          <w:szCs w:val="28"/>
          <w:rtl w:val="true"/>
          <w:lang w:bidi="ar-SA"/>
        </w:rPr>
        <w:t>أيها التاريخُ حدّث عنهم</w:t>
      </w:r>
    </w:p>
    <w:p>
      <w:pPr>
        <w:pStyle w:val="BookText"/>
        <w:rPr/>
      </w:pPr>
      <w:r>
        <w:rPr>
          <w:rFonts w:ascii="Amiri" w:hAnsi="Amiri" w:eastAsia="Amiri" w:cs="Amiri"/>
          <w:color w:val="111111"/>
          <w:sz w:val="28"/>
          <w:sz w:val="28"/>
          <w:szCs w:val="28"/>
          <w:rtl w:val="true"/>
          <w:lang w:bidi="ar-SA"/>
        </w:rPr>
        <w:t>واغمرِ الحقلَ بذكراهم مُلابا</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شهداءُ الحقّٙ قد شاد لهم</w:t>
      </w:r>
    </w:p>
    <w:p>
      <w:pPr>
        <w:pStyle w:val="BookText"/>
        <w:rPr/>
      </w:pPr>
      <w:r>
        <w:rPr>
          <w:rFonts w:ascii="Amiri" w:hAnsi="Amiri" w:eastAsia="Amiri" w:cs="Amiri"/>
          <w:color w:val="111111"/>
          <w:sz w:val="28"/>
          <w:sz w:val="28"/>
          <w:szCs w:val="28"/>
          <w:rtl w:val="true"/>
          <w:lang w:bidi="ar-SA"/>
        </w:rPr>
        <w:t>بأسهم في أُفقِ المجدِ قبابا</w:t>
      </w:r>
    </w:p>
    <w:p>
      <w:pPr>
        <w:pStyle w:val="BookText"/>
        <w:rPr/>
      </w:pPr>
      <w:r>
        <w:rPr>
          <w:rFonts w:ascii="IRNazanin" w:hAnsi="IRNazanin" w:eastAsia="IRNazanin"/>
          <w:color w:val="111111"/>
          <w:sz w:val="28"/>
          <w:sz w:val="28"/>
          <w:szCs w:val="28"/>
          <w:rtl w:val="true"/>
          <w:lang w:bidi="fa-IR"/>
        </w:rPr>
        <w:t>وثبوا للخلدِ أحراراً فما</w:t>
      </w:r>
    </w:p>
    <w:p>
      <w:pPr>
        <w:pStyle w:val="BookText"/>
        <w:rPr/>
      </w:pPr>
      <w:r>
        <w:rPr>
          <w:rFonts w:ascii="IRNazanin" w:hAnsi="IRNazanin" w:eastAsia="IRNazanin"/>
          <w:color w:val="111111"/>
          <w:sz w:val="28"/>
          <w:sz w:val="28"/>
          <w:szCs w:val="28"/>
          <w:rtl w:val="true"/>
          <w:lang w:bidi="fa-IR"/>
        </w:rPr>
        <w:t>وهنوا جبناً ولا خاروا اضطرابا</w:t>
      </w:r>
    </w:p>
    <w:p>
      <w:pPr>
        <w:pStyle w:val="BookText"/>
        <w:rPr/>
      </w:pPr>
      <w:r>
        <w:rPr>
          <w:rFonts w:ascii="IRNazanin" w:hAnsi="IRNazanin" w:eastAsia="IRNazanin"/>
          <w:color w:val="111111"/>
          <w:sz w:val="28"/>
          <w:sz w:val="28"/>
          <w:szCs w:val="28"/>
          <w:rtl w:val="true"/>
          <w:lang w:bidi="fa-IR"/>
        </w:rPr>
        <w:t>نزعوا الأدرع شوقاً للردى</w:t>
      </w:r>
    </w:p>
    <w:p>
      <w:pPr>
        <w:pStyle w:val="BookText"/>
        <w:rPr/>
      </w:pPr>
      <w:r>
        <w:rPr>
          <w:rFonts w:ascii="Amiri" w:hAnsi="Amiri" w:eastAsia="Amiri" w:cs="Amiri"/>
          <w:color w:val="111111"/>
          <w:sz w:val="28"/>
          <w:sz w:val="28"/>
          <w:szCs w:val="28"/>
          <w:rtl w:val="true"/>
          <w:lang w:bidi="ar-SA"/>
        </w:rPr>
        <w:t>واكتسوا من حُلل المجدِ ثيابا</w:t>
      </w:r>
    </w:p>
    <w:p>
      <w:pPr>
        <w:pStyle w:val="BookText"/>
        <w:rPr/>
      </w:pPr>
      <w:r>
        <w:rPr>
          <w:rFonts w:ascii="Amiri" w:hAnsi="Amiri" w:eastAsia="Amiri" w:cs="Amiri"/>
          <w:color w:val="111111"/>
          <w:sz w:val="28"/>
          <w:sz w:val="28"/>
          <w:szCs w:val="28"/>
          <w:rtl w:val="true"/>
          <w:lang w:bidi="ar-SA"/>
        </w:rPr>
        <w:t>وجروا في حَلبةِ الطفّٙ إلى</w:t>
      </w:r>
    </w:p>
    <w:p>
      <w:pPr>
        <w:pStyle w:val="BookText"/>
        <w:rPr/>
      </w:pPr>
      <w:r>
        <w:rPr>
          <w:rFonts w:ascii="Amiri" w:hAnsi="Amiri" w:eastAsia="Amiri" w:cs="Amiri"/>
          <w:color w:val="111111"/>
          <w:sz w:val="28"/>
          <w:sz w:val="28"/>
          <w:szCs w:val="28"/>
          <w:rtl w:val="true"/>
          <w:lang w:bidi="ar-SA"/>
        </w:rPr>
        <w:t>جنة المأوى ذهاباً وإيابا</w:t>
      </w:r>
    </w:p>
    <w:p>
      <w:pPr>
        <w:pStyle w:val="BookText"/>
        <w:rPr/>
      </w:pPr>
      <w:r>
        <w:rPr>
          <w:rFonts w:ascii="Amiri" w:hAnsi="Amiri" w:eastAsia="Amiri" w:cs="Amiri"/>
          <w:color w:val="111111"/>
          <w:sz w:val="28"/>
          <w:sz w:val="28"/>
          <w:szCs w:val="28"/>
          <w:rtl w:val="true"/>
          <w:lang w:bidi="ar-SA"/>
        </w:rPr>
        <w:t>بايعوا السبط حسيناً واشتروا</w:t>
      </w:r>
    </w:p>
    <w:p>
      <w:pPr>
        <w:pStyle w:val="BookText"/>
        <w:rPr/>
      </w:pPr>
      <w:r>
        <w:rPr>
          <w:rFonts w:ascii="Amiri" w:hAnsi="Amiri" w:eastAsia="Amiri" w:cs="Amiri"/>
          <w:color w:val="111111"/>
          <w:sz w:val="28"/>
          <w:sz w:val="28"/>
          <w:szCs w:val="28"/>
          <w:rtl w:val="true"/>
          <w:lang w:bidi="ar-SA"/>
        </w:rPr>
        <w:t>منهُ تاريخاً لهُ الدهرُ أنابا</w:t>
      </w:r>
    </w:p>
    <w:p>
      <w:pPr>
        <w:pStyle w:val="BookText"/>
        <w:rPr/>
      </w:pPr>
      <w:r>
        <w:rPr>
          <w:rFonts w:ascii="Amiri" w:hAnsi="Amiri" w:eastAsia="Amiri" w:cs="Amiri"/>
          <w:color w:val="111111"/>
          <w:sz w:val="28"/>
          <w:sz w:val="28"/>
          <w:szCs w:val="28"/>
          <w:rtl w:val="true"/>
          <w:lang w:bidi="ar-SA"/>
        </w:rPr>
        <w:t>قاوموا الطغيان إيماناً إلى</w:t>
      </w:r>
    </w:p>
    <w:p>
      <w:pPr>
        <w:pStyle w:val="BookText"/>
        <w:rPr/>
      </w:pPr>
      <w:r>
        <w:rPr>
          <w:rFonts w:ascii="Amiri" w:hAnsi="Amiri" w:eastAsia="Amiri" w:cs="Amiri"/>
          <w:color w:val="111111"/>
          <w:sz w:val="28"/>
          <w:sz w:val="28"/>
          <w:szCs w:val="28"/>
          <w:rtl w:val="true"/>
          <w:lang w:bidi="ar-SA"/>
        </w:rPr>
        <w:t>أن ذَوی کابوسُهُ العافي وذابا</w:t>
      </w:r>
    </w:p>
    <w:p>
      <w:pPr>
        <w:pStyle w:val="BookText"/>
        <w:rPr/>
      </w:pPr>
      <w:r>
        <w:rPr>
          <w:rFonts w:ascii="Amiri" w:hAnsi="Amiri" w:eastAsia="Amiri" w:cs="Amiri"/>
          <w:color w:val="111111"/>
          <w:sz w:val="28"/>
          <w:sz w:val="28"/>
          <w:szCs w:val="28"/>
          <w:rtl w:val="true"/>
          <w:lang w:bidi="ar-SA"/>
        </w:rPr>
        <w:t>هكذا المبدأ في طاقاتهِ</w:t>
      </w:r>
    </w:p>
    <w:p>
      <w:pPr>
        <w:pStyle w:val="BookText"/>
        <w:rPr/>
      </w:pPr>
      <w:r>
        <w:rPr>
          <w:rFonts w:ascii="Amiri" w:hAnsi="Amiri" w:eastAsia="Amiri" w:cs="Amiri"/>
          <w:color w:val="111111"/>
          <w:sz w:val="28"/>
          <w:sz w:val="28"/>
          <w:szCs w:val="28"/>
          <w:rtl w:val="true"/>
          <w:lang w:bidi="ar-SA"/>
        </w:rPr>
        <w:t>يكسبُ النصرَ وإن عزّ اکتسابا</w:t>
      </w:r>
    </w:p>
    <w:p>
      <w:pPr>
        <w:pStyle w:val="BookText"/>
        <w:rPr/>
      </w:pPr>
      <w:r>
        <w:rPr>
          <w:rFonts w:ascii="IRNazanin" w:hAnsi="IRNazanin" w:eastAsia="IRNazanin"/>
          <w:color w:val="111111"/>
          <w:sz w:val="28"/>
          <w:sz w:val="28"/>
          <w:szCs w:val="28"/>
          <w:rtl w:val="true"/>
          <w:lang w:bidi="fa-IR"/>
        </w:rPr>
        <w:t>وقفت دون ابن طه موقفاً</w:t>
      </w:r>
    </w:p>
    <w:p>
      <w:pPr>
        <w:pStyle w:val="BookText"/>
        <w:rPr/>
      </w:pPr>
      <w:r>
        <w:rPr>
          <w:rFonts w:ascii="Amiri" w:hAnsi="Amiri" w:eastAsia="Amiri" w:cs="Amiri"/>
          <w:color w:val="111111"/>
          <w:sz w:val="28"/>
          <w:sz w:val="28"/>
          <w:szCs w:val="28"/>
          <w:rtl w:val="true"/>
          <w:lang w:bidi="ar-SA"/>
        </w:rPr>
        <w:t>وجد الدهرُ به شيئاً عُجاباً</w:t>
      </w:r>
    </w:p>
    <w:p>
      <w:pPr>
        <w:pStyle w:val="BookText"/>
        <w:rPr/>
      </w:pPr>
      <w:r>
        <w:rPr>
          <w:rFonts w:ascii="Amiri" w:hAnsi="Amiri" w:eastAsia="Amiri" w:cs="Amiri"/>
          <w:color w:val="111111"/>
          <w:sz w:val="28"/>
          <w:sz w:val="28"/>
          <w:szCs w:val="28"/>
          <w:rtl w:val="true"/>
          <w:lang w:bidi="ar-SA"/>
        </w:rPr>
        <w:t>فئة بايعت الله فما</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راعها الموتُ وقد كشّر نابا </w:t>
      </w:r>
      <w:bookmarkStart w:id="805" w:name="pg7897_74275"/>
    </w:p>
    <w:p>
      <w:pPr>
        <w:pStyle w:val="Heading4"/>
        <w:numPr>
          <w:ilvl w:val="3"/>
          <w:numId w:val="1"/>
        </w:numPr>
        <w:rPr/>
      </w:pPr>
      <w:bookmarkStart w:id="806" w:name="__RefHeading___Toc6092271_1051229030"/>
      <w:bookmarkStart w:id="807" w:name="_Toc272"/>
      <w:bookmarkEnd w:id="805"/>
      <w:bookmarkEnd w:id="806"/>
      <w:r>
        <w:rPr>
          <w:rtl w:val="true"/>
        </w:rPr>
        <w:t>إيهاً أبا الأحرار</w:t>
      </w:r>
      <w:r>
        <w:rPr>
          <w:rtl w:val="true"/>
        </w:rPr>
        <w:t>(</w:t>
      </w:r>
      <w:r>
        <w:rPr>
          <w:rtl w:val="true"/>
        </w:rPr>
        <w:t>للشاعر السيد مصطفى جمال الدين</w:t>
      </w:r>
      <w:r>
        <w:rPr>
          <w:rtl w:val="true"/>
        </w:rPr>
        <w:t>)</w:t>
      </w:r>
      <w:bookmarkEnd w:id="807"/>
    </w:p>
    <w:p>
      <w:pPr>
        <w:pStyle w:val="BookText"/>
        <w:rPr/>
      </w:pPr>
      <w:r>
        <w:rPr>
          <w:rFonts w:ascii="Amiri" w:hAnsi="Amiri" w:eastAsia="Amiri" w:cs="Amiri"/>
          <w:color w:val="111111"/>
          <w:sz w:val="28"/>
          <w:sz w:val="28"/>
          <w:szCs w:val="28"/>
          <w:rtl w:val="true"/>
          <w:lang w:bidi="ar-SA"/>
        </w:rPr>
        <w:t>ذكراك تنطفيءُ السنين وتغربُ</w:t>
      </w:r>
    </w:p>
    <w:p>
      <w:pPr>
        <w:pStyle w:val="BookText"/>
        <w:rPr/>
      </w:pPr>
      <w:r>
        <w:rPr>
          <w:rFonts w:ascii="Amiri" w:hAnsi="Amiri" w:eastAsia="Amiri" w:cs="Amiri"/>
          <w:color w:val="111111"/>
          <w:sz w:val="28"/>
          <w:sz w:val="28"/>
          <w:szCs w:val="28"/>
          <w:rtl w:val="true"/>
          <w:lang w:bidi="ar-SA"/>
        </w:rPr>
        <w:t>ولهاعلى كفّ الخلودِ تلهُّبُ</w:t>
      </w:r>
    </w:p>
    <w:p>
      <w:pPr>
        <w:pStyle w:val="BookText"/>
        <w:rPr/>
      </w:pPr>
      <w:r>
        <w:rPr>
          <w:rFonts w:ascii="Amiri" w:hAnsi="Amiri" w:eastAsia="Amiri" w:cs="Amiri"/>
          <w:color w:val="111111"/>
          <w:sz w:val="28"/>
          <w:sz w:val="28"/>
          <w:szCs w:val="28"/>
          <w:rtl w:val="true"/>
          <w:lang w:bidi="ar-SA"/>
        </w:rPr>
        <w:t>لا الظلمُ يلوي من طماحِ ضرامها</w:t>
      </w:r>
    </w:p>
    <w:p>
      <w:pPr>
        <w:pStyle w:val="BookText"/>
        <w:rPr/>
      </w:pPr>
      <w:r>
        <w:rPr>
          <w:rFonts w:ascii="Amiri" w:hAnsi="Amiri" w:eastAsia="Amiri" w:cs="Amiri"/>
          <w:color w:val="111111"/>
          <w:sz w:val="28"/>
          <w:sz w:val="28"/>
          <w:szCs w:val="28"/>
          <w:rtl w:val="true"/>
          <w:lang w:bidi="ar-SA"/>
        </w:rPr>
        <w:t>أبداً ولا حقدُ الضمائر يحجبُ</w:t>
      </w:r>
    </w:p>
    <w:p>
      <w:pPr>
        <w:pStyle w:val="BookText"/>
        <w:rPr/>
      </w:pPr>
      <w:r>
        <w:rPr>
          <w:rFonts w:ascii="Amiri" w:hAnsi="Amiri" w:eastAsia="Amiri" w:cs="Amiri"/>
          <w:color w:val="111111"/>
          <w:sz w:val="28"/>
          <w:sz w:val="28"/>
          <w:szCs w:val="28"/>
          <w:rtl w:val="true"/>
          <w:lang w:bidi="ar-SA"/>
        </w:rPr>
        <w:t>ذكرى البطولة ليلُها كنهارها</w:t>
      </w:r>
    </w:p>
    <w:p>
      <w:pPr>
        <w:pStyle w:val="BookText"/>
        <w:rPr/>
      </w:pPr>
      <w:r>
        <w:rPr>
          <w:rFonts w:ascii="Amiri" w:hAnsi="Amiri" w:eastAsia="Amiri" w:cs="Amiri"/>
          <w:color w:val="111111"/>
          <w:sz w:val="28"/>
          <w:sz w:val="28"/>
          <w:szCs w:val="28"/>
          <w:rtl w:val="true"/>
          <w:lang w:bidi="ar-SA"/>
        </w:rPr>
        <w:t>ضاح تؤجُّ به الدماءُ وتلهبُ</w:t>
      </w:r>
    </w:p>
    <w:p>
      <w:pPr>
        <w:pStyle w:val="BookText"/>
        <w:rPr/>
      </w:pPr>
      <w:r>
        <w:rPr>
          <w:rFonts w:ascii="Amiri" w:hAnsi="Amiri" w:eastAsia="Amiri" w:cs="Amiri"/>
          <w:color w:val="111111"/>
          <w:sz w:val="28"/>
          <w:sz w:val="28"/>
          <w:szCs w:val="28"/>
          <w:rtl w:val="true"/>
          <w:lang w:bidi="ar-SA"/>
        </w:rPr>
        <w:t>ذكرى الإباء يرى المنية ماؤها</w:t>
      </w:r>
    </w:p>
    <w:p>
      <w:pPr>
        <w:pStyle w:val="BookText"/>
        <w:rPr/>
      </w:pPr>
      <w:r>
        <w:rPr>
          <w:rFonts w:ascii="Amiri" w:hAnsi="Amiri" w:eastAsia="Amiri" w:cs="Amiri"/>
          <w:color w:val="111111"/>
          <w:sz w:val="28"/>
          <w:sz w:val="28"/>
          <w:szCs w:val="28"/>
          <w:rtl w:val="true"/>
          <w:lang w:bidi="ar-SA"/>
        </w:rPr>
        <w:t>أصفى من النبع الذليل وأعذبُ</w:t>
      </w:r>
    </w:p>
    <w:p>
      <w:pPr>
        <w:pStyle w:val="BookText"/>
        <w:rPr/>
      </w:pPr>
      <w:r>
        <w:rPr>
          <w:rFonts w:ascii="Amiri" w:hAnsi="Amiri" w:eastAsia="Amiri" w:cs="Amiri"/>
          <w:color w:val="111111"/>
          <w:sz w:val="28"/>
          <w:sz w:val="28"/>
          <w:szCs w:val="28"/>
          <w:rtl w:val="true"/>
          <w:lang w:bidi="ar-SA"/>
        </w:rPr>
        <w:t>ذكراك مدرسةُ الذين تعرّضوا</w:t>
      </w:r>
    </w:p>
    <w:p>
      <w:pPr>
        <w:pStyle w:val="BookText"/>
        <w:rPr/>
      </w:pPr>
      <w:r>
        <w:rPr>
          <w:rFonts w:ascii="Amiri" w:hAnsi="Amiri" w:eastAsia="Amiri" w:cs="Amiri"/>
          <w:color w:val="111111"/>
          <w:sz w:val="28"/>
          <w:sz w:val="28"/>
          <w:szCs w:val="28"/>
          <w:rtl w:val="true"/>
          <w:lang w:bidi="ar-SA"/>
        </w:rPr>
        <w:t>للسوط يحكمُ في الشعوب فأرعبوا</w:t>
      </w:r>
    </w:p>
    <w:p>
      <w:pPr>
        <w:pStyle w:val="BookText"/>
        <w:rPr/>
      </w:pPr>
      <w:r>
        <w:rPr>
          <w:rFonts w:ascii="Amiri" w:hAnsi="Amiri" w:eastAsia="Amiri" w:cs="Amiri"/>
          <w:color w:val="111111"/>
          <w:sz w:val="28"/>
          <w:sz w:val="28"/>
          <w:szCs w:val="28"/>
          <w:rtl w:val="true"/>
          <w:lang w:bidi="ar-SA"/>
        </w:rPr>
        <w:t>ومحجّةُ الشهداء يخشاهم وهم</w:t>
      </w:r>
    </w:p>
    <w:p>
      <w:pPr>
        <w:pStyle w:val="BookText"/>
        <w:rPr/>
      </w:pPr>
      <w:r>
        <w:rPr>
          <w:rFonts w:ascii="Amiri" w:hAnsi="Amiri" w:eastAsia="Amiri" w:cs="Amiri"/>
          <w:color w:val="111111"/>
          <w:sz w:val="28"/>
          <w:sz w:val="28"/>
          <w:szCs w:val="28"/>
          <w:rtl w:val="true"/>
          <w:lang w:bidi="ar-SA"/>
        </w:rPr>
        <w:t>صرعی به السيفُ اللئيمُ ویرهبُ</w:t>
      </w:r>
    </w:p>
    <w:p>
      <w:pPr>
        <w:pStyle w:val="BookText"/>
        <w:rPr/>
      </w:pPr>
      <w:r>
        <w:rPr>
          <w:rFonts w:ascii="Amiri" w:hAnsi="Amiri" w:eastAsia="Amiri" w:cs="Amiri"/>
          <w:color w:val="111111"/>
          <w:sz w:val="28"/>
          <w:sz w:val="28"/>
          <w:szCs w:val="28"/>
          <w:rtl w:val="true"/>
          <w:lang w:bidi="ar-SA"/>
        </w:rPr>
        <w:t>مولاي دربُ الخالدين منوّر</w:t>
      </w:r>
    </w:p>
    <w:p>
      <w:pPr>
        <w:pStyle w:val="BookText"/>
        <w:rPr/>
      </w:pPr>
      <w:r>
        <w:rPr>
          <w:rFonts w:ascii="Amiri" w:hAnsi="Amiri" w:eastAsia="Amiri" w:cs="Amiri"/>
          <w:color w:val="111111"/>
          <w:sz w:val="28"/>
          <w:sz w:val="28"/>
          <w:szCs w:val="28"/>
          <w:rtl w:val="true"/>
          <w:lang w:bidi="ar-SA"/>
        </w:rPr>
        <w:t>بالذكريات الغرّ سمح مخصبُ</w:t>
      </w:r>
    </w:p>
    <w:p>
      <w:pPr>
        <w:pStyle w:val="BookText"/>
        <w:rPr/>
      </w:pPr>
      <w:r>
        <w:rPr>
          <w:rFonts w:ascii="Amiri" w:hAnsi="Amiri" w:eastAsia="Amiri" w:cs="Amiri"/>
          <w:color w:val="111111"/>
          <w:sz w:val="28"/>
          <w:sz w:val="28"/>
          <w:szCs w:val="28"/>
          <w:rtl w:val="true"/>
          <w:lang w:bidi="ar-SA"/>
        </w:rPr>
        <w:t>تهفو لروعته المني لكنّهُ</w:t>
      </w:r>
    </w:p>
    <w:p>
      <w:pPr>
        <w:pStyle w:val="BookText"/>
        <w:rPr/>
      </w:pPr>
      <w:r>
        <w:rPr>
          <w:rFonts w:ascii="Amiri" w:hAnsi="Amiri" w:eastAsia="Amiri" w:cs="Amiri"/>
          <w:color w:val="111111"/>
          <w:sz w:val="28"/>
          <w:sz w:val="28"/>
          <w:szCs w:val="28"/>
          <w:rtl w:val="true"/>
          <w:lang w:bidi="ar-SA"/>
        </w:rPr>
        <w:t>مما يحيطُ به الفجائع متعبُ</w:t>
      </w:r>
    </w:p>
    <w:p>
      <w:pPr>
        <w:pStyle w:val="BookText"/>
        <w:rPr/>
      </w:pPr>
      <w:r>
        <w:rPr>
          <w:rFonts w:ascii="Amiri" w:hAnsi="Amiri" w:eastAsia="Amiri" w:cs="Amiri"/>
          <w:color w:val="111111"/>
          <w:sz w:val="28"/>
          <w:sz w:val="28"/>
          <w:szCs w:val="28"/>
          <w:rtl w:val="true"/>
          <w:lang w:bidi="ar-SA"/>
        </w:rPr>
        <w:t>إيهاً أبا الأحرار أيُ كريمة</w:t>
      </w:r>
    </w:p>
    <w:p>
      <w:pPr>
        <w:pStyle w:val="BookText"/>
        <w:rPr/>
      </w:pPr>
      <w:r>
        <w:rPr>
          <w:rFonts w:ascii="Amiri" w:hAnsi="Amiri" w:eastAsia="Amiri" w:cs="Amiri"/>
          <w:color w:val="111111"/>
          <w:sz w:val="28"/>
          <w:sz w:val="28"/>
          <w:szCs w:val="28"/>
          <w:rtl w:val="true"/>
          <w:lang w:bidi="ar-SA"/>
        </w:rPr>
        <w:t>تبني الخلود وليس منك لها أبُ</w:t>
      </w:r>
    </w:p>
    <w:p>
      <w:pPr>
        <w:pStyle w:val="BookText"/>
        <w:rPr/>
      </w:pPr>
      <w:r>
        <w:rPr>
          <w:rFonts w:ascii="Amiri" w:hAnsi="Amiri" w:eastAsia="Amiri" w:cs="Amiri"/>
          <w:color w:val="111111"/>
          <w:sz w:val="28"/>
          <w:sz w:val="28"/>
          <w:szCs w:val="28"/>
          <w:rtl w:val="true"/>
          <w:lang w:bidi="ar-SA"/>
        </w:rPr>
        <w:t>أنت الذي أعطيت ما أعيا الورى</w:t>
      </w:r>
    </w:p>
    <w:p>
      <w:pPr>
        <w:pStyle w:val="BookText"/>
        <w:rPr/>
      </w:pPr>
      <w:r>
        <w:rPr>
          <w:rFonts w:ascii="Amiri" w:hAnsi="Amiri" w:eastAsia="Amiri" w:cs="Amiri"/>
          <w:color w:val="111111"/>
          <w:sz w:val="28"/>
          <w:sz w:val="28"/>
          <w:szCs w:val="28"/>
          <w:rtl w:val="true"/>
          <w:lang w:bidi="ar-SA"/>
        </w:rPr>
        <w:t>تصديقُهُ ووهبتَ ما لا يوهبُ</w:t>
      </w:r>
    </w:p>
    <w:p>
      <w:pPr>
        <w:pStyle w:val="BookText"/>
        <w:rPr/>
      </w:pPr>
      <w:r>
        <w:rPr>
          <w:rFonts w:ascii="Amiri" w:hAnsi="Amiri" w:eastAsia="Amiri" w:cs="Amiri"/>
          <w:color w:val="111111"/>
          <w:sz w:val="28"/>
          <w:sz w:val="28"/>
          <w:szCs w:val="28"/>
          <w:rtl w:val="true"/>
          <w:lang w:bidi="ar-SA"/>
        </w:rPr>
        <w:t>ووقفت حيثُ أراحَ غيرُك نفسهُ</w:t>
      </w:r>
    </w:p>
    <w:p>
      <w:pPr>
        <w:pStyle w:val="BookText"/>
        <w:rPr/>
      </w:pPr>
      <w:r>
        <w:rPr>
          <w:rFonts w:ascii="Amiri" w:hAnsi="Amiri" w:eastAsia="Amiri" w:cs="Amiri"/>
          <w:color w:val="111111"/>
          <w:sz w:val="28"/>
          <w:sz w:val="28"/>
          <w:szCs w:val="28"/>
          <w:rtl w:val="true"/>
          <w:lang w:bidi="ar-SA"/>
        </w:rPr>
        <w:t>والحقُّ بينكما يهيبُ ويرغبُ</w:t>
      </w:r>
    </w:p>
    <w:p>
      <w:pPr>
        <w:pStyle w:val="BookText"/>
        <w:rPr/>
      </w:pPr>
      <w:r>
        <w:rPr>
          <w:rFonts w:ascii="Amiri" w:hAnsi="Amiri" w:eastAsia="Amiri" w:cs="Amiri"/>
          <w:color w:val="111111"/>
          <w:sz w:val="28"/>
          <w:sz w:val="28"/>
          <w:szCs w:val="28"/>
          <w:rtl w:val="true"/>
          <w:lang w:bidi="ar-SA"/>
        </w:rPr>
        <w:t>فصمدت للتيار تشمخُ هادراً</w:t>
      </w:r>
    </w:p>
    <w:p>
      <w:pPr>
        <w:pStyle w:val="BookText"/>
        <w:rPr/>
      </w:pPr>
      <w:r>
        <w:rPr>
          <w:rFonts w:ascii="Amiri" w:hAnsi="Amiri" w:eastAsia="Amiri" w:cs="Amiri"/>
          <w:color w:val="111111"/>
          <w:sz w:val="28"/>
          <w:sz w:val="28"/>
          <w:szCs w:val="28"/>
          <w:rtl w:val="true"/>
          <w:lang w:bidi="ar-SA"/>
        </w:rPr>
        <w:t>سيّان أغ۟لِبُ موجَهُ أو أُغ۟لَبُ</w:t>
      </w:r>
    </w:p>
    <w:p>
      <w:pPr>
        <w:pStyle w:val="BookText"/>
        <w:rPr/>
      </w:pPr>
      <w:r>
        <w:rPr>
          <w:rFonts w:ascii="Amiri" w:hAnsi="Amiri" w:eastAsia="Amiri" w:cs="Amiri"/>
          <w:color w:val="111111"/>
          <w:sz w:val="28"/>
          <w:sz w:val="28"/>
          <w:szCs w:val="28"/>
          <w:rtl w:val="true"/>
          <w:lang w:bidi="ar-SA"/>
        </w:rPr>
        <w:t>في حين مرّ بك المرفّهُ جيفة</w:t>
      </w:r>
    </w:p>
    <w:p>
      <w:pPr>
        <w:pStyle w:val="BookText"/>
        <w:rPr/>
      </w:pPr>
      <w:r>
        <w:rPr>
          <w:rFonts w:ascii="Amiri" w:hAnsi="Amiri" w:eastAsia="Amiri" w:cs="Amiri"/>
          <w:color w:val="111111"/>
          <w:sz w:val="28"/>
          <w:sz w:val="28"/>
          <w:szCs w:val="28"/>
          <w:rtl w:val="true"/>
          <w:lang w:bidi="ar-SA"/>
        </w:rPr>
        <w:t>شنعاء تطفو في العباب وترسُبُ</w:t>
      </w:r>
    </w:p>
    <w:p>
      <w:pPr>
        <w:pStyle w:val="BookText"/>
        <w:rPr/>
      </w:pPr>
      <w:r>
        <w:rPr>
          <w:rFonts w:ascii="Amiri" w:hAnsi="Amiri" w:eastAsia="Amiri" w:cs="Amiri"/>
          <w:color w:val="111111"/>
          <w:sz w:val="28"/>
          <w:sz w:val="28"/>
          <w:szCs w:val="28"/>
          <w:rtl w:val="true"/>
          <w:lang w:bidi="ar-SA"/>
        </w:rPr>
        <w:t>حتى إذا التاريخُ أرهف سمعه</w:t>
      </w:r>
    </w:p>
    <w:p>
      <w:pPr>
        <w:pStyle w:val="BookText"/>
        <w:rPr/>
      </w:pPr>
      <w:r>
        <w:rPr>
          <w:rFonts w:ascii="Amiri" w:hAnsi="Amiri" w:eastAsia="Amiri" w:cs="Amiri"/>
          <w:color w:val="111111"/>
          <w:sz w:val="28"/>
          <w:sz w:val="28"/>
          <w:szCs w:val="28"/>
          <w:rtl w:val="true"/>
          <w:lang w:bidi="ar-SA"/>
        </w:rPr>
        <w:t>ليعيد مَن صنعوه فيما يكتبُ</w:t>
      </w:r>
    </w:p>
    <w:p>
      <w:pPr>
        <w:pStyle w:val="BookText"/>
        <w:rPr/>
      </w:pPr>
      <w:r>
        <w:rPr>
          <w:rFonts w:ascii="IRNazanin" w:hAnsi="IRNazanin" w:eastAsia="IRNazanin"/>
          <w:color w:val="111111"/>
          <w:sz w:val="28"/>
          <w:sz w:val="28"/>
          <w:szCs w:val="28"/>
          <w:rtl w:val="true"/>
          <w:lang w:bidi="fa-IR"/>
        </w:rPr>
        <w:t>دوّی بآذان الزمان هديرُك</w:t>
      </w:r>
    </w:p>
    <w:p>
      <w:pPr>
        <w:pStyle w:val="BookText"/>
        <w:rPr/>
      </w:pPr>
      <w:r>
        <w:rPr>
          <w:rFonts w:ascii="Amiri" w:hAnsi="Amiri" w:eastAsia="Amiri" w:cs="Amiri"/>
          <w:color w:val="111111"/>
          <w:sz w:val="28"/>
          <w:sz w:val="28"/>
          <w:szCs w:val="28"/>
          <w:rtl w:val="true"/>
          <w:lang w:bidi="ar-SA"/>
        </w:rPr>
        <w:t>الصافي وضاءت من سناهُ الأحقبُ</w:t>
      </w:r>
    </w:p>
    <w:p>
      <w:pPr>
        <w:pStyle w:val="BookText"/>
        <w:rPr/>
      </w:pPr>
      <w:r>
        <w:rPr>
          <w:rFonts w:ascii="IRNazanin" w:hAnsi="IRNazanin" w:eastAsia="IRNazanin"/>
          <w:color w:val="111111"/>
          <w:sz w:val="28"/>
          <w:sz w:val="28"/>
          <w:szCs w:val="28"/>
          <w:rtl w:val="true"/>
          <w:lang w:bidi="fa-IR"/>
        </w:rPr>
        <w:t>ومشت على وهج سعرت قوافلُ</w:t>
      </w:r>
    </w:p>
    <w:p>
      <w:pPr>
        <w:pStyle w:val="BookText"/>
        <w:rPr/>
      </w:pPr>
      <w:r>
        <w:rPr>
          <w:rFonts w:ascii="Amiri" w:hAnsi="Amiri" w:eastAsia="Amiri" w:cs="Amiri"/>
          <w:color w:val="111111"/>
          <w:sz w:val="28"/>
          <w:sz w:val="28"/>
          <w:szCs w:val="28"/>
          <w:rtl w:val="true"/>
          <w:lang w:bidi="ar-SA"/>
        </w:rPr>
        <w:t>الأحرارِ تكرعُ من لظاهُ وتطربُ</w:t>
      </w:r>
    </w:p>
    <w:p>
      <w:pPr>
        <w:pStyle w:val="BookText"/>
        <w:rPr/>
      </w:pPr>
      <w:r>
        <w:rPr>
          <w:rFonts w:ascii="Amiri" w:hAnsi="Amiri" w:eastAsia="Amiri" w:cs="Amiri"/>
          <w:color w:val="111111"/>
          <w:sz w:val="28"/>
          <w:sz w:val="28"/>
          <w:szCs w:val="28"/>
          <w:rtl w:val="true"/>
          <w:lang w:bidi="ar-SA"/>
        </w:rPr>
        <w:t>وتركت للأجيالِ حين يلزُّها</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عنتُ السُرى ويضيقُ فيها المهربُ</w:t>
      </w:r>
    </w:p>
    <w:p>
      <w:pPr>
        <w:pStyle w:val="BookText"/>
        <w:rPr/>
      </w:pPr>
      <w:r>
        <w:rPr>
          <w:rFonts w:ascii="Amiri" w:hAnsi="Amiri" w:eastAsia="Amiri" w:cs="Amiri"/>
          <w:color w:val="111111"/>
          <w:sz w:val="28"/>
          <w:sz w:val="28"/>
          <w:szCs w:val="28"/>
          <w:rtl w:val="true"/>
          <w:lang w:bidi="ar-SA"/>
        </w:rPr>
        <w:t>جثث الضحايا من بنيك تريهمُ</w:t>
      </w:r>
    </w:p>
    <w:p>
      <w:pPr>
        <w:pStyle w:val="BookText"/>
        <w:rPr/>
      </w:pPr>
      <w:r>
        <w:rPr>
          <w:rFonts w:ascii="Amiri" w:hAnsi="Amiri" w:eastAsia="Amiri" w:cs="Amiri"/>
          <w:color w:val="111111"/>
          <w:sz w:val="28"/>
          <w:sz w:val="28"/>
          <w:szCs w:val="28"/>
          <w:rtl w:val="true"/>
          <w:lang w:bidi="ar-SA"/>
        </w:rPr>
        <w:t>أنّ الحقوق بمثل ذلك تُطلبُ</w:t>
      </w:r>
    </w:p>
    <w:p>
      <w:pPr>
        <w:pStyle w:val="BookText"/>
        <w:rPr/>
      </w:pPr>
      <w:r>
        <w:rPr>
          <w:rFonts w:ascii="Amiri" w:hAnsi="Amiri" w:eastAsia="Amiri" w:cs="Amiri"/>
          <w:color w:val="111111"/>
          <w:sz w:val="28"/>
          <w:sz w:val="28"/>
          <w:szCs w:val="28"/>
          <w:rtl w:val="true"/>
          <w:lang w:bidi="ar-SA"/>
        </w:rPr>
        <w:t>مولاي أنت لكلّ جيل صاعد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قبسٌ ينير لهُ السري ويحببُ </w:t>
      </w:r>
      <w:bookmarkStart w:id="808" w:name="pg7897_74276"/>
    </w:p>
    <w:p>
      <w:pPr>
        <w:pStyle w:val="Heading4"/>
        <w:numPr>
          <w:ilvl w:val="3"/>
          <w:numId w:val="1"/>
        </w:numPr>
        <w:rPr/>
      </w:pPr>
      <w:bookmarkStart w:id="809" w:name="__RefHeading___Toc6092273_1051229030"/>
      <w:bookmarkStart w:id="810" w:name="_Toc273"/>
      <w:bookmarkEnd w:id="808"/>
      <w:bookmarkEnd w:id="809"/>
      <w:r>
        <w:rPr>
          <w:rtl w:val="true"/>
        </w:rPr>
        <w:t>تساموهُ أن يردَ الهوان أو المنية</w:t>
      </w:r>
      <w:r>
        <w:rPr>
          <w:rtl w:val="true"/>
        </w:rPr>
        <w:t>(</w:t>
      </w:r>
      <w:r>
        <w:rPr>
          <w:rtl w:val="true"/>
        </w:rPr>
        <w:t>للشاعر الحاج هاشم الكعبي</w:t>
      </w:r>
      <w:r>
        <w:rPr>
          <w:rtl w:val="true"/>
        </w:rPr>
        <w:t>)</w:t>
      </w:r>
      <w:bookmarkEnd w:id="810"/>
    </w:p>
    <w:p>
      <w:pPr>
        <w:pStyle w:val="BookText"/>
        <w:rPr/>
      </w:pPr>
      <w:r>
        <w:rPr>
          <w:rFonts w:ascii="IRNazanin" w:hAnsi="IRNazanin" w:eastAsia="IRNazanin"/>
          <w:color w:val="111111"/>
          <w:sz w:val="28"/>
          <w:sz w:val="28"/>
          <w:szCs w:val="28"/>
          <w:rtl w:val="true"/>
          <w:lang w:bidi="fa-IR"/>
        </w:rPr>
        <w:t>تالله لا أنسى ابن فاطم والعدا</w:t>
      </w:r>
    </w:p>
    <w:p>
      <w:pPr>
        <w:pStyle w:val="BookText"/>
        <w:rPr/>
      </w:pPr>
      <w:r>
        <w:rPr>
          <w:rFonts w:ascii="Amiri" w:hAnsi="Amiri" w:eastAsia="Amiri" w:cs="Amiri"/>
          <w:color w:val="111111"/>
          <w:sz w:val="28"/>
          <w:sz w:val="28"/>
          <w:szCs w:val="28"/>
          <w:rtl w:val="true"/>
          <w:lang w:bidi="ar-SA"/>
        </w:rPr>
        <w:t>تهدي إليه بوارقاً ورعودا</w:t>
      </w:r>
    </w:p>
    <w:p>
      <w:pPr>
        <w:pStyle w:val="BookText"/>
        <w:rPr/>
      </w:pPr>
      <w:r>
        <w:rPr>
          <w:rFonts w:ascii="IRNazanin" w:hAnsi="IRNazanin" w:eastAsia="IRNazanin"/>
          <w:color w:val="111111"/>
          <w:sz w:val="28"/>
          <w:sz w:val="28"/>
          <w:szCs w:val="28"/>
          <w:rtl w:val="true"/>
          <w:lang w:bidi="fa-IR"/>
        </w:rPr>
        <w:t>غدروا به إذ جاءهم من بعدما</w:t>
      </w:r>
    </w:p>
    <w:p>
      <w:pPr>
        <w:pStyle w:val="BookText"/>
        <w:rPr/>
      </w:pPr>
      <w:r>
        <w:rPr>
          <w:rFonts w:ascii="Amiri" w:hAnsi="Amiri" w:eastAsia="Amiri" w:cs="Amiri"/>
          <w:color w:val="111111"/>
          <w:sz w:val="28"/>
          <w:sz w:val="28"/>
          <w:szCs w:val="28"/>
          <w:rtl w:val="true"/>
          <w:lang w:bidi="ar-SA"/>
        </w:rPr>
        <w:t>أسدوا إليه مواثقاً وعهودا</w:t>
      </w:r>
    </w:p>
    <w:p>
      <w:pPr>
        <w:pStyle w:val="BookText"/>
        <w:rPr/>
      </w:pPr>
      <w:r>
        <w:rPr>
          <w:rFonts w:ascii="Amiri" w:hAnsi="Amiri" w:eastAsia="Amiri" w:cs="Amiri"/>
          <w:color w:val="111111"/>
          <w:sz w:val="28"/>
          <w:sz w:val="28"/>
          <w:szCs w:val="28"/>
          <w:rtl w:val="true"/>
          <w:lang w:bidi="ar-SA"/>
        </w:rPr>
        <w:t>قتلوا به بدراً فأظلم ليلُهُم</w:t>
      </w:r>
    </w:p>
    <w:p>
      <w:pPr>
        <w:pStyle w:val="BookText"/>
        <w:rPr/>
      </w:pPr>
      <w:r>
        <w:rPr>
          <w:rFonts w:ascii="Amiri" w:hAnsi="Amiri" w:eastAsia="Amiri" w:cs="Amiri"/>
          <w:color w:val="111111"/>
          <w:sz w:val="28"/>
          <w:sz w:val="28"/>
          <w:szCs w:val="28"/>
          <w:rtl w:val="true"/>
          <w:lang w:bidi="ar-SA"/>
        </w:rPr>
        <w:t>فغدوا قياماً في الضلال قعودا</w:t>
      </w:r>
    </w:p>
    <w:p>
      <w:pPr>
        <w:pStyle w:val="BookText"/>
        <w:rPr/>
      </w:pPr>
      <w:r>
        <w:rPr>
          <w:rFonts w:ascii="Amiri" w:hAnsi="Amiri" w:eastAsia="Amiri" w:cs="Amiri"/>
          <w:color w:val="111111"/>
          <w:sz w:val="28"/>
          <w:sz w:val="28"/>
          <w:szCs w:val="28"/>
          <w:rtl w:val="true"/>
          <w:lang w:bidi="ar-SA"/>
        </w:rPr>
        <w:t>فسمَت إليهِ أماجدُ عرفوا به</w:t>
      </w:r>
    </w:p>
    <w:p>
      <w:pPr>
        <w:pStyle w:val="BookText"/>
        <w:rPr/>
      </w:pPr>
      <w:r>
        <w:rPr>
          <w:rFonts w:ascii="Amiri" w:hAnsi="Amiri" w:eastAsia="Amiri" w:cs="Amiri"/>
          <w:color w:val="111111"/>
          <w:sz w:val="28"/>
          <w:sz w:val="28"/>
          <w:szCs w:val="28"/>
          <w:rtl w:val="true"/>
          <w:lang w:bidi="ar-SA"/>
        </w:rPr>
        <w:t>قصد الطريق فأدركوا المقصودا</w:t>
      </w:r>
    </w:p>
    <w:p>
      <w:pPr>
        <w:pStyle w:val="BookText"/>
        <w:rPr/>
      </w:pPr>
      <w:r>
        <w:rPr>
          <w:rFonts w:ascii="Amiri" w:hAnsi="Amiri" w:eastAsia="Amiri" w:cs="Amiri"/>
          <w:color w:val="111111"/>
          <w:sz w:val="28"/>
          <w:sz w:val="28"/>
          <w:szCs w:val="28"/>
          <w:rtl w:val="true"/>
          <w:lang w:bidi="ar-SA"/>
        </w:rPr>
        <w:t>و تبادرت طلق الأعنّة لا ترى</w:t>
      </w:r>
    </w:p>
    <w:p>
      <w:pPr>
        <w:pStyle w:val="BookText"/>
        <w:rPr/>
      </w:pPr>
      <w:r>
        <w:rPr>
          <w:rFonts w:ascii="Amiri" w:hAnsi="Amiri" w:eastAsia="Amiri" w:cs="Amiri"/>
          <w:color w:val="111111"/>
          <w:sz w:val="28"/>
          <w:sz w:val="28"/>
          <w:szCs w:val="28"/>
          <w:rtl w:val="true"/>
          <w:lang w:bidi="ar-SA"/>
        </w:rPr>
        <w:t>الغمرات إلّا المائسات الغيدا</w:t>
      </w:r>
    </w:p>
    <w:p>
      <w:pPr>
        <w:pStyle w:val="BookText"/>
        <w:rPr/>
      </w:pPr>
      <w:r>
        <w:rPr>
          <w:rFonts w:ascii="Amiri" w:hAnsi="Amiri" w:eastAsia="Amiri" w:cs="Amiri"/>
          <w:color w:val="111111"/>
          <w:sz w:val="28"/>
          <w:sz w:val="28"/>
          <w:szCs w:val="28"/>
          <w:rtl w:val="true"/>
          <w:lang w:bidi="ar-SA"/>
        </w:rPr>
        <w:t>وكأنّما قصدُ القنا بنحورهم</w:t>
      </w:r>
    </w:p>
    <w:p>
      <w:pPr>
        <w:pStyle w:val="BookText"/>
        <w:rPr/>
      </w:pPr>
      <w:r>
        <w:rPr>
          <w:rFonts w:ascii="Amiri" w:hAnsi="Amiri" w:eastAsia="Amiri" w:cs="Amiri"/>
          <w:color w:val="111111"/>
          <w:sz w:val="28"/>
          <w:sz w:val="28"/>
          <w:szCs w:val="28"/>
          <w:rtl w:val="true"/>
          <w:lang w:bidi="ar-SA"/>
        </w:rPr>
        <w:t>دُررٌ يفصّلُها الطّعانُ عقودا</w:t>
      </w:r>
    </w:p>
    <w:p>
      <w:pPr>
        <w:pStyle w:val="BookText"/>
        <w:rPr/>
      </w:pPr>
      <w:r>
        <w:rPr>
          <w:rFonts w:ascii="Amiri" w:hAnsi="Amiri" w:eastAsia="Amiri" w:cs="Amiri"/>
          <w:color w:val="111111"/>
          <w:sz w:val="28"/>
          <w:sz w:val="28"/>
          <w:szCs w:val="28"/>
          <w:rtl w:val="true"/>
          <w:lang w:bidi="ar-SA"/>
        </w:rPr>
        <w:t>واستنزلوا حُلل العلى فأحلّهُم</w:t>
      </w:r>
    </w:p>
    <w:p>
      <w:pPr>
        <w:pStyle w:val="BookText"/>
        <w:rPr/>
      </w:pPr>
      <w:r>
        <w:rPr>
          <w:rFonts w:ascii="IRNazanin" w:hAnsi="IRNazanin" w:eastAsia="IRNazanin"/>
          <w:color w:val="111111"/>
          <w:sz w:val="28"/>
          <w:sz w:val="28"/>
          <w:szCs w:val="28"/>
          <w:rtl w:val="true"/>
          <w:lang w:bidi="fa-IR"/>
        </w:rPr>
        <w:t>غرفاته فغدا النزول صعودا</w:t>
      </w:r>
    </w:p>
    <w:p>
      <w:pPr>
        <w:pStyle w:val="BookText"/>
        <w:rPr/>
      </w:pPr>
      <w:r>
        <w:rPr>
          <w:rFonts w:ascii="Amiri" w:hAnsi="Amiri" w:eastAsia="Amiri" w:cs="Amiri"/>
          <w:color w:val="111111"/>
          <w:sz w:val="28"/>
          <w:sz w:val="28"/>
          <w:szCs w:val="28"/>
          <w:rtl w:val="true"/>
          <w:lang w:bidi="ar-SA"/>
        </w:rPr>
        <w:t>فتظنُّ عينك أنّهم صرعى وهم</w:t>
      </w:r>
    </w:p>
    <w:p>
      <w:pPr>
        <w:pStyle w:val="BookText"/>
        <w:rPr/>
      </w:pPr>
      <w:r>
        <w:rPr>
          <w:rFonts w:ascii="Amiri" w:hAnsi="Amiri" w:eastAsia="Amiri" w:cs="Amiri"/>
          <w:color w:val="111111"/>
          <w:sz w:val="28"/>
          <w:sz w:val="28"/>
          <w:szCs w:val="28"/>
          <w:rtl w:val="true"/>
          <w:lang w:bidi="ar-SA"/>
        </w:rPr>
        <w:t>في خير دار فارهون رقودا</w:t>
      </w:r>
    </w:p>
    <w:p>
      <w:pPr>
        <w:pStyle w:val="BookText"/>
        <w:rPr/>
      </w:pPr>
      <w:r>
        <w:rPr>
          <w:rFonts w:ascii="Amiri" w:hAnsi="Amiri" w:eastAsia="Amiri" w:cs="Amiri"/>
          <w:color w:val="111111"/>
          <w:sz w:val="28"/>
          <w:sz w:val="28"/>
          <w:szCs w:val="28"/>
          <w:rtl w:val="true"/>
          <w:lang w:bidi="ar-SA"/>
        </w:rPr>
        <w:t>وأقام معدوم النظير فريد</w:t>
      </w:r>
    </w:p>
    <w:p>
      <w:pPr>
        <w:pStyle w:val="BookText"/>
        <w:rPr/>
      </w:pPr>
      <w:r>
        <w:rPr>
          <w:rFonts w:ascii="IRNazanin" w:hAnsi="IRNazanin" w:eastAsia="IRNazanin"/>
          <w:color w:val="111111"/>
          <w:sz w:val="28"/>
          <w:sz w:val="28"/>
          <w:szCs w:val="28"/>
          <w:rtl w:val="true"/>
          <w:lang w:bidi="fa-IR"/>
        </w:rPr>
        <w:t>بيت المجد معدوم النصير فریدا</w:t>
      </w:r>
    </w:p>
    <w:p>
      <w:pPr>
        <w:pStyle w:val="BookText"/>
        <w:rPr/>
      </w:pPr>
      <w:r>
        <w:rPr>
          <w:rFonts w:ascii="Amiri" w:hAnsi="Amiri" w:eastAsia="Amiri" w:cs="Amiri"/>
          <w:color w:val="111111"/>
          <w:sz w:val="28"/>
          <w:sz w:val="28"/>
          <w:szCs w:val="28"/>
          <w:rtl w:val="true"/>
          <w:lang w:bidi="ar-SA"/>
        </w:rPr>
        <w:t>يلقي القفار صواهلاً ومناصلاً</w:t>
      </w:r>
    </w:p>
    <w:p>
      <w:pPr>
        <w:pStyle w:val="BookText"/>
        <w:rPr/>
      </w:pPr>
      <w:r>
        <w:rPr>
          <w:rFonts w:ascii="Amiri" w:hAnsi="Amiri" w:eastAsia="Amiri" w:cs="Amiri"/>
          <w:color w:val="111111"/>
          <w:sz w:val="28"/>
          <w:sz w:val="28"/>
          <w:szCs w:val="28"/>
          <w:rtl w:val="true"/>
          <w:lang w:bidi="ar-SA"/>
        </w:rPr>
        <w:t>ويرى النهار قساطلاً وبنودا</w:t>
      </w:r>
    </w:p>
    <w:p>
      <w:pPr>
        <w:pStyle w:val="BookText"/>
        <w:rPr/>
      </w:pPr>
      <w:r>
        <w:rPr>
          <w:rFonts w:ascii="Amiri" w:hAnsi="Amiri" w:eastAsia="Amiri" w:cs="Amiri"/>
          <w:color w:val="111111"/>
          <w:sz w:val="28"/>
          <w:sz w:val="28"/>
          <w:szCs w:val="28"/>
          <w:rtl w:val="true"/>
          <w:lang w:bidi="ar-SA"/>
        </w:rPr>
        <w:t>ساموه أن يرد الهوان أو المنيَّة</w:t>
      </w:r>
    </w:p>
    <w:p>
      <w:pPr>
        <w:pStyle w:val="BookText"/>
        <w:rPr/>
      </w:pPr>
      <w:r>
        <w:rPr>
          <w:rFonts w:ascii="Amiri" w:hAnsi="Amiri" w:eastAsia="Amiri" w:cs="Amiri"/>
          <w:color w:val="111111"/>
          <w:sz w:val="28"/>
          <w:sz w:val="28"/>
          <w:szCs w:val="28"/>
          <w:rtl w:val="true"/>
          <w:lang w:bidi="ar-SA"/>
        </w:rPr>
        <w:t>والمسوّد لا يكون مسودا</w:t>
      </w:r>
    </w:p>
    <w:p>
      <w:pPr>
        <w:pStyle w:val="BookText"/>
        <w:rPr/>
      </w:pPr>
      <w:r>
        <w:rPr>
          <w:rFonts w:ascii="Amiri" w:hAnsi="Amiri" w:eastAsia="Amiri" w:cs="Amiri"/>
          <w:color w:val="111111"/>
          <w:sz w:val="28"/>
          <w:sz w:val="28"/>
          <w:szCs w:val="28"/>
          <w:rtl w:val="true"/>
          <w:lang w:bidi="ar-SA"/>
        </w:rPr>
        <w:t>فانصاع لا يعبأ بهم عن عدّة</w:t>
      </w:r>
    </w:p>
    <w:p>
      <w:pPr>
        <w:pStyle w:val="BookText"/>
        <w:rPr/>
      </w:pPr>
      <w:r>
        <w:rPr>
          <w:rFonts w:ascii="Amiri" w:hAnsi="Amiri" w:eastAsia="Amiri" w:cs="Amiri"/>
          <w:color w:val="111111"/>
          <w:sz w:val="28"/>
          <w:sz w:val="28"/>
          <w:szCs w:val="28"/>
          <w:rtl w:val="true"/>
          <w:lang w:bidi="ar-SA"/>
        </w:rPr>
        <w:t>كثرت عليه ولا يخافُ عديدا</w:t>
      </w:r>
    </w:p>
    <w:p>
      <w:pPr>
        <w:pStyle w:val="BookText"/>
        <w:rPr/>
      </w:pPr>
      <w:r>
        <w:rPr>
          <w:rFonts w:ascii="Amiri" w:hAnsi="Amiri" w:eastAsia="Amiri" w:cs="Amiri"/>
          <w:color w:val="111111"/>
          <w:sz w:val="28"/>
          <w:sz w:val="28"/>
          <w:szCs w:val="28"/>
          <w:rtl w:val="true"/>
          <w:lang w:bidi="ar-SA"/>
        </w:rPr>
        <w:t>يلقي الكماة بوجه أبلج ساطع</w:t>
      </w:r>
    </w:p>
    <w:p>
      <w:pPr>
        <w:pStyle w:val="BookText"/>
        <w:rPr/>
      </w:pPr>
      <w:r>
        <w:rPr>
          <w:rFonts w:ascii="Amiri" w:hAnsi="Amiri" w:eastAsia="Amiri" w:cs="Amiri"/>
          <w:color w:val="111111"/>
          <w:sz w:val="28"/>
          <w:sz w:val="28"/>
          <w:szCs w:val="28"/>
          <w:rtl w:val="true"/>
          <w:lang w:bidi="ar-SA"/>
        </w:rPr>
        <w:t>فكأنّما أمُّوا نداهُ وفودا</w:t>
      </w:r>
    </w:p>
    <w:p>
      <w:pPr>
        <w:pStyle w:val="BookText"/>
        <w:rPr/>
      </w:pPr>
      <w:r>
        <w:rPr>
          <w:rFonts w:ascii="Amiri" w:hAnsi="Amiri" w:eastAsia="Amiri" w:cs="Amiri"/>
          <w:color w:val="111111"/>
          <w:sz w:val="28"/>
          <w:sz w:val="28"/>
          <w:szCs w:val="28"/>
          <w:rtl w:val="true"/>
          <w:lang w:bidi="ar-SA"/>
        </w:rPr>
        <w:t>حتى إذا حُمَّ الحمامُ وآن لا</w:t>
      </w:r>
    </w:p>
    <w:p>
      <w:pPr>
        <w:pStyle w:val="BookText"/>
        <w:rPr/>
      </w:pPr>
      <w:r>
        <w:rPr>
          <w:rFonts w:ascii="IRNazanin" w:hAnsi="IRNazanin" w:eastAsia="IRNazanin"/>
          <w:color w:val="111111"/>
          <w:sz w:val="28"/>
          <w:sz w:val="28"/>
          <w:szCs w:val="28"/>
          <w:rtl w:val="true"/>
          <w:lang w:bidi="fa-IR"/>
        </w:rPr>
        <w:t>تلقی عماداً للعُلا وعميدا</w:t>
      </w:r>
    </w:p>
    <w:p>
      <w:pPr>
        <w:pStyle w:val="BookText"/>
        <w:rPr/>
      </w:pPr>
      <w:r>
        <w:rPr>
          <w:rFonts w:ascii="Amiri" w:hAnsi="Amiri" w:eastAsia="Amiri" w:cs="Amiri"/>
          <w:color w:val="111111"/>
          <w:sz w:val="28"/>
          <w:sz w:val="28"/>
          <w:szCs w:val="28"/>
          <w:rtl w:val="true"/>
          <w:lang w:bidi="ar-SA"/>
        </w:rPr>
        <w:t>فثوى بمستنّٙ النزالِ مقطّع ال</w:t>
      </w:r>
    </w:p>
    <w:p>
      <w:pPr>
        <w:pStyle w:val="BookText"/>
        <w:rPr/>
      </w:pPr>
      <w:r>
        <w:rPr>
          <w:rFonts w:ascii="IRNazanin" w:hAnsi="IRNazanin" w:eastAsia="IRNazanin"/>
          <w:color w:val="111111"/>
          <w:sz w:val="28"/>
          <w:sz w:val="28"/>
          <w:szCs w:val="28"/>
          <w:rtl w:val="true"/>
          <w:lang w:bidi="fa-IR"/>
        </w:rPr>
        <w:t>أوصالِ مشكور الفعال حمیدا</w:t>
      </w:r>
    </w:p>
    <w:p>
      <w:pPr>
        <w:pStyle w:val="BookText"/>
        <w:rPr/>
      </w:pPr>
      <w:r>
        <w:rPr>
          <w:rFonts w:ascii="IRNazanin" w:hAnsi="IRNazanin" w:eastAsia="IRNazanin"/>
          <w:color w:val="111111"/>
          <w:sz w:val="28"/>
          <w:sz w:val="28"/>
          <w:szCs w:val="28"/>
          <w:rtl w:val="true"/>
          <w:lang w:bidi="fa-IR"/>
        </w:rPr>
        <w:t>لله مطروح حوت منه الثرى</w:t>
      </w:r>
    </w:p>
    <w:p>
      <w:pPr>
        <w:pStyle w:val="BookText"/>
        <w:rPr/>
      </w:pPr>
      <w:r>
        <w:rPr>
          <w:rFonts w:ascii="IRNazanin" w:hAnsi="IRNazanin" w:eastAsia="IRNazanin"/>
          <w:color w:val="111111"/>
          <w:sz w:val="28"/>
          <w:sz w:val="28"/>
          <w:szCs w:val="28"/>
          <w:rtl w:val="true"/>
          <w:lang w:bidi="fa-IR"/>
        </w:rPr>
        <w:t>نفس العُلا والسؤدد المعقودا</w:t>
      </w:r>
    </w:p>
    <w:p>
      <w:pPr>
        <w:pStyle w:val="BookText"/>
        <w:rPr/>
      </w:pPr>
      <w:r>
        <w:rPr>
          <w:rFonts w:ascii="Amiri" w:hAnsi="Amiri" w:eastAsia="Amiri" w:cs="Amiri"/>
          <w:color w:val="111111"/>
          <w:sz w:val="28"/>
          <w:sz w:val="28"/>
          <w:szCs w:val="28"/>
          <w:rtl w:val="true"/>
          <w:lang w:bidi="ar-SA"/>
        </w:rPr>
        <w:t>ومجرّحٌ ماغيّرت منه القنا</w:t>
      </w:r>
    </w:p>
    <w:p>
      <w:pPr>
        <w:pStyle w:val="BookText"/>
        <w:rPr/>
      </w:pPr>
      <w:r>
        <w:rPr>
          <w:rFonts w:ascii="IRNazanin" w:hAnsi="IRNazanin" w:eastAsia="IRNazanin"/>
          <w:color w:val="111111"/>
          <w:sz w:val="28"/>
          <w:sz w:val="28"/>
          <w:szCs w:val="28"/>
          <w:rtl w:val="true"/>
          <w:lang w:bidi="fa-IR"/>
        </w:rPr>
        <w:t>حُسناً ولا أخلقن منه جدیدا</w:t>
      </w:r>
    </w:p>
    <w:p>
      <w:pPr>
        <w:pStyle w:val="BookText"/>
        <w:rPr/>
      </w:pPr>
      <w:r>
        <w:rPr>
          <w:rFonts w:ascii="IRNazanin" w:hAnsi="IRNazanin" w:eastAsia="IRNazanin"/>
          <w:color w:val="111111"/>
          <w:sz w:val="28"/>
          <w:sz w:val="28"/>
          <w:szCs w:val="28"/>
          <w:rtl w:val="true"/>
          <w:lang w:bidi="fa-IR"/>
        </w:rPr>
        <w:t>قد كان بدراً فاغتدى شمس الضحی</w:t>
      </w:r>
    </w:p>
    <w:p>
      <w:pPr>
        <w:pStyle w:val="BookText"/>
        <w:rPr/>
      </w:pPr>
      <w:r>
        <w:rPr>
          <w:rFonts w:ascii="Amiri" w:hAnsi="Amiri" w:eastAsia="Amiri" w:cs="Amiri"/>
          <w:color w:val="111111"/>
          <w:sz w:val="28"/>
          <w:sz w:val="28"/>
          <w:szCs w:val="28"/>
          <w:rtl w:val="true"/>
          <w:lang w:bidi="ar-SA"/>
        </w:rPr>
        <w:t>مُذ ألبستهُ يدُ الدماء لُبودا</w:t>
      </w:r>
    </w:p>
    <w:p>
      <w:pPr>
        <w:pStyle w:val="BookText"/>
        <w:rPr/>
      </w:pPr>
      <w:r>
        <w:rPr>
          <w:rFonts w:ascii="Amiri" w:hAnsi="Amiri" w:eastAsia="Amiri" w:cs="Amiri"/>
          <w:color w:val="111111"/>
          <w:sz w:val="28"/>
          <w:sz w:val="28"/>
          <w:szCs w:val="28"/>
          <w:rtl w:val="true"/>
          <w:lang w:bidi="ar-SA"/>
        </w:rPr>
        <w:t>تحمي أشعّتهُ العيونَ فكلّما</w:t>
      </w:r>
    </w:p>
    <w:p>
      <w:pPr>
        <w:pStyle w:val="BookText"/>
        <w:rPr/>
      </w:pPr>
      <w:r>
        <w:rPr>
          <w:rFonts w:ascii="Amiri" w:hAnsi="Amiri" w:eastAsia="Amiri" w:cs="Amiri"/>
          <w:color w:val="111111"/>
          <w:sz w:val="28"/>
          <w:sz w:val="28"/>
          <w:szCs w:val="28"/>
          <w:rtl w:val="true"/>
          <w:lang w:bidi="ar-SA"/>
        </w:rPr>
        <w:t>حاولن نهجاً خِلنهُ مسدودا</w:t>
      </w:r>
    </w:p>
    <w:p>
      <w:pPr>
        <w:pStyle w:val="BookText"/>
        <w:rPr/>
      </w:pPr>
      <w:r>
        <w:rPr>
          <w:rFonts w:ascii="Amiri" w:hAnsi="Amiri" w:eastAsia="Amiri" w:cs="Amiri"/>
          <w:color w:val="111111"/>
          <w:sz w:val="28"/>
          <w:sz w:val="28"/>
          <w:szCs w:val="28"/>
          <w:rtl w:val="true"/>
          <w:lang w:bidi="ar-SA"/>
        </w:rPr>
        <w:t>وتُظلّهُ شجر القنا حتى أبت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إرسال هاجرة إليه بریدا </w:t>
      </w:r>
      <w:bookmarkStart w:id="811" w:name="pg7897_74277"/>
    </w:p>
    <w:p>
      <w:pPr>
        <w:pStyle w:val="Heading4"/>
        <w:numPr>
          <w:ilvl w:val="3"/>
          <w:numId w:val="1"/>
        </w:numPr>
        <w:rPr/>
      </w:pPr>
      <w:bookmarkStart w:id="812" w:name="__RefHeading___Toc6092275_1051229030"/>
      <w:bookmarkStart w:id="813" w:name="_Toc274"/>
      <w:bookmarkEnd w:id="811"/>
      <w:bookmarkEnd w:id="812"/>
      <w:r>
        <w:rPr>
          <w:rtl w:val="true"/>
        </w:rPr>
        <w:t>وأنتَ تُسيّٙرُ رَكبَ الخُلود</w:t>
      </w:r>
      <w:r>
        <w:rPr>
          <w:rtl w:val="true"/>
        </w:rPr>
        <w:t>(</w:t>
      </w:r>
      <w:r>
        <w:rPr>
          <w:rtl w:val="true"/>
        </w:rPr>
        <w:t>للشاعر محمد مهدي الجواهري</w:t>
      </w:r>
      <w:r>
        <w:rPr>
          <w:rtl w:val="true"/>
        </w:rPr>
        <w:t>)</w:t>
      </w:r>
      <w:bookmarkEnd w:id="813"/>
    </w:p>
    <w:p>
      <w:pPr>
        <w:pStyle w:val="BookText"/>
        <w:rPr/>
      </w:pPr>
      <w:r>
        <w:rPr>
          <w:rFonts w:ascii="Amiri" w:hAnsi="Amiri" w:eastAsia="Amiri" w:cs="Amiri"/>
          <w:color w:val="111111"/>
          <w:sz w:val="28"/>
          <w:sz w:val="28"/>
          <w:szCs w:val="28"/>
          <w:rtl w:val="true"/>
          <w:lang w:bidi="ar-SA"/>
        </w:rPr>
        <w:t>فداء لمثواك من مضجع</w:t>
      </w:r>
    </w:p>
    <w:p>
      <w:pPr>
        <w:pStyle w:val="BookText"/>
        <w:rPr/>
      </w:pPr>
      <w:r>
        <w:rPr>
          <w:rFonts w:ascii="IRNazanin" w:hAnsi="IRNazanin" w:eastAsia="IRNazanin"/>
          <w:color w:val="111111"/>
          <w:sz w:val="28"/>
          <w:sz w:val="28"/>
          <w:szCs w:val="28"/>
          <w:rtl w:val="true"/>
          <w:lang w:bidi="fa-IR"/>
        </w:rPr>
        <w:t>تنور بالأبلجِ الأروع</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بأعقبق من نفحات الجنا</w:t>
      </w:r>
    </w:p>
    <w:p>
      <w:pPr>
        <w:pStyle w:val="BookText"/>
        <w:rPr/>
      </w:pPr>
      <w:r>
        <w:rPr>
          <w:rFonts w:ascii="Amiri" w:hAnsi="Amiri" w:eastAsia="Amiri" w:cs="Amiri"/>
          <w:color w:val="111111"/>
          <w:sz w:val="28"/>
          <w:sz w:val="28"/>
          <w:szCs w:val="28"/>
          <w:rtl w:val="true"/>
          <w:lang w:bidi="ar-SA"/>
        </w:rPr>
        <w:t>نِ روحاً ومن مسكها أضوع</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ورعياً ليومك يوم الطُّفوف</w:t>
      </w:r>
    </w:p>
    <w:p>
      <w:pPr>
        <w:pStyle w:val="BookText"/>
        <w:rPr/>
      </w:pPr>
      <w:r>
        <w:rPr>
          <w:rFonts w:ascii="Amiri" w:hAnsi="Amiri" w:eastAsia="Amiri" w:cs="Amiri"/>
          <w:color w:val="111111"/>
          <w:sz w:val="28"/>
          <w:sz w:val="28"/>
          <w:szCs w:val="28"/>
          <w:rtl w:val="true"/>
          <w:lang w:bidi="ar-SA"/>
        </w:rPr>
        <w:t>وسقياً لأرضك من مصرع</w:t>
      </w:r>
    </w:p>
    <w:p>
      <w:pPr>
        <w:pStyle w:val="BookText"/>
        <w:rPr/>
      </w:pPr>
      <w:r>
        <w:rPr>
          <w:rFonts w:ascii="Amiri" w:hAnsi="Amiri" w:eastAsia="Amiri" w:cs="Amiri"/>
          <w:color w:val="111111"/>
          <w:sz w:val="28"/>
          <w:sz w:val="28"/>
          <w:szCs w:val="28"/>
          <w:rtl w:val="true"/>
          <w:lang w:bidi="ar-SA"/>
        </w:rPr>
        <w:t>وحزناً عليك بحبس النفوس</w:t>
      </w:r>
    </w:p>
    <w:p>
      <w:pPr>
        <w:pStyle w:val="BookText"/>
        <w:rPr/>
      </w:pPr>
      <w:r>
        <w:rPr>
          <w:rFonts w:ascii="Amiri" w:hAnsi="Amiri" w:eastAsia="Amiri" w:cs="Amiri"/>
          <w:color w:val="111111"/>
          <w:sz w:val="28"/>
          <w:sz w:val="28"/>
          <w:szCs w:val="28"/>
          <w:rtl w:val="true"/>
          <w:lang w:bidi="ar-SA"/>
        </w:rPr>
        <w:t>على نهجك النيّر المهيع</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وصوناً لمجدك من أن يذال</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بما أنت تأباهُ من مبدع</w:t>
      </w:r>
    </w:p>
    <w:p>
      <w:pPr>
        <w:pStyle w:val="BookText"/>
        <w:rPr/>
      </w:pPr>
      <w:r>
        <w:rPr>
          <w:rFonts w:ascii="Amiri" w:hAnsi="Amiri" w:eastAsia="Amiri" w:cs="Amiri"/>
          <w:color w:val="111111"/>
          <w:sz w:val="28"/>
          <w:sz w:val="28"/>
          <w:szCs w:val="28"/>
          <w:rtl w:val="true"/>
          <w:lang w:bidi="ar-SA"/>
        </w:rPr>
        <w:t>فيا أيها الوترُ في الخالدين</w:t>
      </w:r>
    </w:p>
    <w:p>
      <w:pPr>
        <w:pStyle w:val="BookText"/>
        <w:rPr/>
      </w:pPr>
      <w:r>
        <w:rPr>
          <w:rFonts w:ascii="Amiri" w:hAnsi="Amiri" w:eastAsia="Amiri" w:cs="Amiri"/>
          <w:color w:val="111111"/>
          <w:sz w:val="28"/>
          <w:sz w:val="28"/>
          <w:szCs w:val="28"/>
          <w:rtl w:val="true"/>
          <w:lang w:bidi="ar-SA"/>
        </w:rPr>
        <w:t>فذاً إلى الآن لم يشفعِ</w:t>
      </w:r>
    </w:p>
    <w:p>
      <w:pPr>
        <w:pStyle w:val="BookText"/>
        <w:rPr/>
      </w:pPr>
      <w:r>
        <w:rPr>
          <w:rFonts w:ascii="Amiri" w:hAnsi="Amiri" w:eastAsia="Amiri" w:cs="Amiri"/>
          <w:color w:val="111111"/>
          <w:sz w:val="28"/>
          <w:sz w:val="28"/>
          <w:szCs w:val="28"/>
          <w:rtl w:val="true"/>
          <w:lang w:bidi="ar-SA"/>
        </w:rPr>
        <w:t>ويا عظة الطامحين العظام</w:t>
      </w:r>
    </w:p>
    <w:p>
      <w:pPr>
        <w:pStyle w:val="BookText"/>
        <w:rPr/>
      </w:pPr>
      <w:r>
        <w:rPr>
          <w:rFonts w:ascii="Amiri" w:hAnsi="Amiri" w:eastAsia="Amiri" w:cs="Amiri"/>
          <w:color w:val="111111"/>
          <w:sz w:val="28"/>
          <w:sz w:val="28"/>
          <w:szCs w:val="28"/>
          <w:rtl w:val="true"/>
          <w:lang w:bidi="ar-SA"/>
        </w:rPr>
        <w:t>للاهين من غدهم قنّعِ</w:t>
      </w:r>
    </w:p>
    <w:p>
      <w:pPr>
        <w:pStyle w:val="BookText"/>
        <w:rPr/>
      </w:pPr>
      <w:r>
        <w:rPr>
          <w:rFonts w:ascii="Amiri" w:hAnsi="Amiri" w:eastAsia="Amiri" w:cs="Amiri"/>
          <w:color w:val="111111"/>
          <w:sz w:val="28"/>
          <w:sz w:val="28"/>
          <w:szCs w:val="28"/>
          <w:rtl w:val="true"/>
          <w:lang w:bidi="ar-SA"/>
        </w:rPr>
        <w:t>تعاليتَ من مفزعٍ للحتوف</w:t>
      </w:r>
    </w:p>
    <w:p>
      <w:pPr>
        <w:pStyle w:val="BookText"/>
        <w:rPr/>
      </w:pPr>
      <w:r>
        <w:rPr>
          <w:rFonts w:ascii="Amiri" w:hAnsi="Amiri" w:eastAsia="Amiri" w:cs="Amiri"/>
          <w:color w:val="111111"/>
          <w:sz w:val="28"/>
          <w:sz w:val="28"/>
          <w:szCs w:val="28"/>
          <w:rtl w:val="true"/>
          <w:lang w:bidi="ar-SA"/>
        </w:rPr>
        <w:t>فبورك قبركَ من مفزعِ</w:t>
      </w:r>
    </w:p>
    <w:p>
      <w:pPr>
        <w:pStyle w:val="BookText"/>
        <w:rPr/>
      </w:pPr>
      <w:r>
        <w:rPr>
          <w:rFonts w:ascii="Amiri" w:hAnsi="Amiri" w:eastAsia="Amiri" w:cs="Amiri"/>
          <w:color w:val="111111"/>
          <w:sz w:val="28"/>
          <w:sz w:val="28"/>
          <w:szCs w:val="28"/>
          <w:rtl w:val="true"/>
          <w:lang w:bidi="ar-SA"/>
        </w:rPr>
        <w:t>تلوذُ الدهورُ فمن سُجّد</w:t>
      </w:r>
    </w:p>
    <w:p>
      <w:pPr>
        <w:pStyle w:val="BookText"/>
        <w:rPr/>
      </w:pPr>
      <w:r>
        <w:rPr>
          <w:rFonts w:ascii="Amiri" w:hAnsi="Amiri" w:eastAsia="Amiri" w:cs="Amiri"/>
          <w:color w:val="111111"/>
          <w:sz w:val="28"/>
          <w:sz w:val="28"/>
          <w:szCs w:val="28"/>
          <w:rtl w:val="true"/>
          <w:lang w:bidi="ar-SA"/>
        </w:rPr>
        <w:t>على جانبيه ومن ركّع</w:t>
      </w:r>
    </w:p>
    <w:p>
      <w:pPr>
        <w:pStyle w:val="BookText"/>
        <w:rPr/>
      </w:pPr>
      <w:r>
        <w:rPr>
          <w:rFonts w:ascii="Amiri" w:hAnsi="Amiri" w:eastAsia="Amiri" w:cs="Amiri"/>
          <w:color w:val="111111"/>
          <w:sz w:val="28"/>
          <w:sz w:val="28"/>
          <w:szCs w:val="28"/>
          <w:rtl w:val="true"/>
          <w:lang w:bidi="ar-SA"/>
        </w:rPr>
        <w:t>شممتُ ثراك فهبَّ النسيمُ</w:t>
      </w:r>
    </w:p>
    <w:p>
      <w:pPr>
        <w:pStyle w:val="BookText"/>
        <w:rPr/>
      </w:pPr>
      <w:r>
        <w:rPr>
          <w:rFonts w:ascii="Amiri" w:hAnsi="Amiri" w:eastAsia="Amiri" w:cs="Amiri"/>
          <w:color w:val="111111"/>
          <w:sz w:val="28"/>
          <w:sz w:val="28"/>
          <w:szCs w:val="28"/>
          <w:rtl w:val="true"/>
          <w:lang w:bidi="ar-SA"/>
        </w:rPr>
        <w:t>نسيمُ الكرامة من بلقعد</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وعفَّرتُ خدي بحيث استراح</w:t>
      </w:r>
    </w:p>
    <w:p>
      <w:pPr>
        <w:pStyle w:val="BookText"/>
        <w:rPr/>
      </w:pPr>
      <w:r>
        <w:rPr>
          <w:rFonts w:ascii="Amiri" w:hAnsi="Amiri" w:eastAsia="Amiri" w:cs="Amiri"/>
          <w:color w:val="111111"/>
          <w:sz w:val="28"/>
          <w:sz w:val="28"/>
          <w:szCs w:val="28"/>
          <w:rtl w:val="true"/>
          <w:lang w:bidi="ar-SA"/>
        </w:rPr>
        <w:t>خدٌّ تفرى ولم يضرع</w:t>
      </w:r>
    </w:p>
    <w:p>
      <w:pPr>
        <w:pStyle w:val="BookText"/>
        <w:rPr/>
      </w:pPr>
      <w:r>
        <w:rPr>
          <w:rFonts w:ascii="Amiri" w:hAnsi="Amiri" w:eastAsia="Amiri" w:cs="Amiri"/>
          <w:color w:val="111111"/>
          <w:sz w:val="28"/>
          <w:sz w:val="28"/>
          <w:szCs w:val="28"/>
          <w:rtl w:val="true"/>
          <w:lang w:bidi="ar-SA"/>
        </w:rPr>
        <w:t>وحيث سنابك خيل الطغاة</w:t>
      </w:r>
    </w:p>
    <w:p>
      <w:pPr>
        <w:pStyle w:val="BookText"/>
        <w:rPr/>
      </w:pPr>
      <w:r>
        <w:rPr>
          <w:rFonts w:ascii="Amiri" w:hAnsi="Amiri" w:eastAsia="Amiri" w:cs="Amiri"/>
          <w:color w:val="111111"/>
          <w:sz w:val="28"/>
          <w:sz w:val="28"/>
          <w:szCs w:val="28"/>
          <w:rtl w:val="true"/>
          <w:lang w:bidi="ar-SA"/>
        </w:rPr>
        <w:t>جالت عليه ولم يخشع</w:t>
      </w:r>
    </w:p>
    <w:p>
      <w:pPr>
        <w:pStyle w:val="BookText"/>
        <w:rPr/>
      </w:pPr>
      <w:r>
        <w:rPr>
          <w:rFonts w:ascii="Amiri" w:hAnsi="Amiri" w:eastAsia="Amiri" w:cs="Amiri"/>
          <w:color w:val="111111"/>
          <w:sz w:val="28"/>
          <w:sz w:val="28"/>
          <w:szCs w:val="28"/>
          <w:rtl w:val="true"/>
          <w:lang w:bidi="ar-SA"/>
        </w:rPr>
        <w:t>وخلتُ وقد طارت الذكرياتُ</w:t>
      </w:r>
    </w:p>
    <w:p>
      <w:pPr>
        <w:pStyle w:val="BookText"/>
        <w:rPr/>
      </w:pPr>
      <w:r>
        <w:rPr>
          <w:rFonts w:ascii="Amiri" w:hAnsi="Amiri" w:eastAsia="Amiri" w:cs="Amiri"/>
          <w:color w:val="111111"/>
          <w:sz w:val="28"/>
          <w:sz w:val="28"/>
          <w:szCs w:val="28"/>
          <w:rtl w:val="true"/>
          <w:lang w:bidi="ar-SA"/>
        </w:rPr>
        <w:t>بروحي إلى عالم أرفعِ</w:t>
      </w:r>
    </w:p>
    <w:p>
      <w:pPr>
        <w:pStyle w:val="BookText"/>
        <w:rPr/>
      </w:pPr>
      <w:r>
        <w:rPr>
          <w:rFonts w:ascii="Amiri" w:hAnsi="Amiri" w:eastAsia="Amiri" w:cs="Amiri"/>
          <w:color w:val="111111"/>
          <w:sz w:val="28"/>
          <w:sz w:val="28"/>
          <w:szCs w:val="28"/>
          <w:rtl w:val="true"/>
          <w:lang w:bidi="ar-SA"/>
        </w:rPr>
        <w:t>وطفتُ بقبرك طوف الخيال</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بصومعة الملهم المبدع </w:t>
      </w:r>
    </w:p>
    <w:p>
      <w:pPr>
        <w:pStyle w:val="BookText"/>
        <w:rPr/>
      </w:pPr>
      <w:r>
        <w:rPr>
          <w:rFonts w:ascii="Amiri" w:hAnsi="Amiri" w:eastAsia="Amiri" w:cs="Amiri"/>
          <w:color w:val="111111"/>
          <w:sz w:val="28"/>
          <w:sz w:val="28"/>
          <w:szCs w:val="28"/>
          <w:rtl w:val="true"/>
          <w:lang w:bidi="ar-SA"/>
        </w:rPr>
        <w:t>كأنّ يداً من وراء الضريح</w:t>
      </w:r>
    </w:p>
    <w:p>
      <w:pPr>
        <w:pStyle w:val="BookText"/>
        <w:rPr/>
      </w:pPr>
      <w:r>
        <w:rPr>
          <w:rFonts w:ascii="Amiri" w:hAnsi="Amiri" w:eastAsia="Amiri" w:cs="Amiri"/>
          <w:color w:val="111111"/>
          <w:sz w:val="28"/>
          <w:sz w:val="28"/>
          <w:szCs w:val="28"/>
          <w:rtl w:val="true"/>
          <w:lang w:bidi="ar-SA"/>
        </w:rPr>
        <w:t>حمراء مبتورة الإصبعِ</w:t>
      </w:r>
    </w:p>
    <w:p>
      <w:pPr>
        <w:pStyle w:val="BookText"/>
        <w:rPr/>
      </w:pPr>
      <w:r>
        <w:rPr>
          <w:rFonts w:ascii="Amiri" w:hAnsi="Amiri" w:eastAsia="Amiri" w:cs="Amiri"/>
          <w:color w:val="111111"/>
          <w:sz w:val="28"/>
          <w:sz w:val="28"/>
          <w:szCs w:val="28"/>
          <w:rtl w:val="true"/>
          <w:lang w:bidi="ar-SA"/>
        </w:rPr>
        <w:t>تمدُّ إلى عالمٍ بالخنوع</w:t>
      </w:r>
    </w:p>
    <w:p>
      <w:pPr>
        <w:pStyle w:val="BookText"/>
        <w:rPr/>
      </w:pPr>
      <w:r>
        <w:rPr>
          <w:rFonts w:ascii="Amiri" w:hAnsi="Amiri" w:eastAsia="Amiri" w:cs="Amiri"/>
          <w:color w:val="111111"/>
          <w:sz w:val="28"/>
          <w:sz w:val="28"/>
          <w:szCs w:val="28"/>
          <w:rtl w:val="true"/>
          <w:lang w:bidi="ar-SA"/>
        </w:rPr>
        <w:t>والضيم ذي شرق مترع</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لتبدل منه جديب الضمير</w:t>
      </w:r>
    </w:p>
    <w:p>
      <w:pPr>
        <w:pStyle w:val="BookText"/>
        <w:rPr/>
      </w:pPr>
      <w:r>
        <w:rPr>
          <w:rFonts w:ascii="IRNazanin" w:hAnsi="IRNazanin" w:eastAsia="IRNazanin"/>
          <w:color w:val="111111"/>
          <w:sz w:val="28"/>
          <w:sz w:val="28"/>
          <w:szCs w:val="28"/>
          <w:rtl w:val="true"/>
          <w:lang w:bidi="fa-IR"/>
        </w:rPr>
        <w:t>بآخر معشوشب ممرع</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فيا ابن البتول وحسبي بها</w:t>
      </w:r>
    </w:p>
    <w:p>
      <w:pPr>
        <w:pStyle w:val="BookText"/>
        <w:rPr/>
      </w:pPr>
      <w:r>
        <w:rPr>
          <w:rFonts w:ascii="Amiri" w:hAnsi="Amiri" w:eastAsia="Amiri" w:cs="Amiri"/>
          <w:color w:val="111111"/>
          <w:sz w:val="28"/>
          <w:sz w:val="28"/>
          <w:szCs w:val="28"/>
          <w:rtl w:val="true"/>
          <w:lang w:bidi="ar-SA"/>
        </w:rPr>
        <w:t>ضماناً على كلّ ما ادعي</w:t>
      </w:r>
    </w:p>
    <w:p>
      <w:pPr>
        <w:pStyle w:val="BookText"/>
        <w:rPr/>
      </w:pPr>
      <w:r>
        <w:rPr>
          <w:rFonts w:ascii="Amiri" w:hAnsi="Amiri" w:eastAsia="Amiri" w:cs="Amiri"/>
          <w:color w:val="111111"/>
          <w:sz w:val="28"/>
          <w:sz w:val="28"/>
          <w:szCs w:val="28"/>
          <w:rtl w:val="true"/>
          <w:lang w:bidi="ar-SA"/>
        </w:rPr>
        <w:t>ويابن التي لم يضع مثلها</w:t>
      </w:r>
    </w:p>
    <w:p>
      <w:pPr>
        <w:pStyle w:val="BookText"/>
        <w:rPr/>
      </w:pPr>
      <w:r>
        <w:rPr>
          <w:rFonts w:ascii="Amiri" w:hAnsi="Amiri" w:eastAsia="Amiri" w:cs="Amiri"/>
          <w:color w:val="111111"/>
          <w:sz w:val="28"/>
          <w:sz w:val="28"/>
          <w:szCs w:val="28"/>
          <w:rtl w:val="true"/>
          <w:lang w:bidi="ar-SA"/>
        </w:rPr>
        <w:t>كمثلك حملاً ولم يُرضع</w:t>
      </w:r>
    </w:p>
    <w:p>
      <w:pPr>
        <w:pStyle w:val="BookText"/>
        <w:rPr/>
      </w:pPr>
      <w:r>
        <w:rPr>
          <w:rFonts w:ascii="Amiri" w:hAnsi="Amiri" w:eastAsia="Amiri" w:cs="Amiri"/>
          <w:color w:val="111111"/>
          <w:sz w:val="28"/>
          <w:sz w:val="28"/>
          <w:szCs w:val="28"/>
          <w:rtl w:val="true"/>
          <w:lang w:bidi="ar-SA"/>
        </w:rPr>
        <w:t>ويابن البطين بلا بطنة</w:t>
      </w:r>
    </w:p>
    <w:p>
      <w:pPr>
        <w:pStyle w:val="BookText"/>
        <w:rPr/>
      </w:pPr>
      <w:r>
        <w:rPr>
          <w:rFonts w:ascii="Amiri" w:hAnsi="Amiri" w:eastAsia="Amiri" w:cs="Amiri"/>
          <w:color w:val="111111"/>
          <w:sz w:val="28"/>
          <w:sz w:val="28"/>
          <w:szCs w:val="28"/>
          <w:rtl w:val="true"/>
          <w:lang w:bidi="ar-SA"/>
        </w:rPr>
        <w:t>ويابن الفتى الحاسر الأنزع</w:t>
      </w:r>
    </w:p>
    <w:p>
      <w:pPr>
        <w:pStyle w:val="BookText"/>
        <w:rPr/>
      </w:pPr>
      <w:r>
        <w:rPr>
          <w:rFonts w:ascii="Amiri" w:hAnsi="Amiri" w:eastAsia="Amiri" w:cs="Amiri"/>
          <w:color w:val="111111"/>
          <w:sz w:val="28"/>
          <w:sz w:val="28"/>
          <w:szCs w:val="28"/>
          <w:rtl w:val="true"/>
          <w:lang w:bidi="ar-SA"/>
        </w:rPr>
        <w:t>ويا غصن هاشم لم ينفتح</w:t>
      </w:r>
    </w:p>
    <w:p>
      <w:pPr>
        <w:pStyle w:val="BookText"/>
        <w:rPr/>
      </w:pPr>
      <w:r>
        <w:rPr>
          <w:rFonts w:ascii="Amiri" w:hAnsi="Amiri" w:eastAsia="Amiri" w:cs="Amiri"/>
          <w:color w:val="111111"/>
          <w:sz w:val="28"/>
          <w:sz w:val="28"/>
          <w:szCs w:val="28"/>
          <w:rtl w:val="true"/>
          <w:lang w:bidi="ar-SA"/>
        </w:rPr>
        <w:t>بأزهر منك ولم يُفرع</w:t>
      </w:r>
    </w:p>
    <w:p>
      <w:pPr>
        <w:pStyle w:val="BookText"/>
        <w:rPr/>
      </w:pPr>
      <w:r>
        <w:rPr>
          <w:rFonts w:ascii="Amiri" w:hAnsi="Amiri" w:eastAsia="Amiri" w:cs="Amiri"/>
          <w:color w:val="111111"/>
          <w:sz w:val="28"/>
          <w:sz w:val="28"/>
          <w:szCs w:val="28"/>
          <w:rtl w:val="true"/>
          <w:lang w:bidi="ar-SA"/>
        </w:rPr>
        <w:t>ويا واصلاً من نشيد الخلود</w:t>
      </w:r>
    </w:p>
    <w:p>
      <w:pPr>
        <w:pStyle w:val="BookText"/>
        <w:rPr/>
      </w:pPr>
      <w:r>
        <w:rPr>
          <w:rFonts w:ascii="Amiri" w:hAnsi="Amiri" w:eastAsia="Amiri" w:cs="Amiri"/>
          <w:color w:val="111111"/>
          <w:sz w:val="28"/>
          <w:sz w:val="28"/>
          <w:szCs w:val="28"/>
          <w:rtl w:val="true"/>
          <w:lang w:bidi="ar-SA"/>
        </w:rPr>
        <w:t>ختام القصيدة بالمطلع</w:t>
      </w:r>
    </w:p>
    <w:p>
      <w:pPr>
        <w:pStyle w:val="BookText"/>
        <w:rPr/>
      </w:pPr>
      <w:r>
        <w:rPr>
          <w:rFonts w:ascii="Amiri" w:hAnsi="Amiri" w:eastAsia="Amiri" w:cs="Amiri"/>
          <w:color w:val="111111"/>
          <w:sz w:val="28"/>
          <w:sz w:val="28"/>
          <w:szCs w:val="28"/>
          <w:rtl w:val="true"/>
          <w:lang w:bidi="ar-SA"/>
        </w:rPr>
        <w:t>يسيرُ الورى بركاب الزمان</w:t>
      </w:r>
    </w:p>
    <w:p>
      <w:pPr>
        <w:pStyle w:val="BookText"/>
        <w:rPr/>
      </w:pPr>
      <w:r>
        <w:rPr>
          <w:rFonts w:ascii="Amiri" w:hAnsi="Amiri" w:eastAsia="Amiri" w:cs="Amiri"/>
          <w:color w:val="111111"/>
          <w:sz w:val="28"/>
          <w:sz w:val="28"/>
          <w:szCs w:val="28"/>
          <w:rtl w:val="true"/>
          <w:lang w:bidi="ar-SA"/>
        </w:rPr>
        <w:t>من مستقيم ومن أضلع</w:t>
      </w:r>
    </w:p>
    <w:p>
      <w:pPr>
        <w:pStyle w:val="BookText"/>
        <w:rPr/>
      </w:pPr>
      <w:r>
        <w:rPr>
          <w:rFonts w:ascii="Amiri" w:hAnsi="Amiri" w:eastAsia="Amiri" w:cs="Amiri"/>
          <w:color w:val="111111"/>
          <w:sz w:val="28"/>
          <w:sz w:val="28"/>
          <w:szCs w:val="28"/>
          <w:rtl w:val="true"/>
          <w:lang w:bidi="ar-SA"/>
        </w:rPr>
        <w:t>وأنت تسيرُ ركب الخلود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تستجدُّ له يتبع </w:t>
      </w:r>
      <w:bookmarkStart w:id="814" w:name="pg7897_74279"/>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5" w:name="__RefHeading___Toc6092277_1051229030"/>
      <w:bookmarkStart w:id="816" w:name="_Toc275"/>
      <w:bookmarkEnd w:id="814"/>
      <w:bookmarkEnd w:id="815"/>
      <w:r>
        <w:rPr>
          <w:rtl w:val="true"/>
        </w:rPr>
        <w:t>المصادر والمراجع</w:t>
      </w:r>
      <w:bookmarkEnd w:id="81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الآصفي، محمد مهدي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عاشوراء،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الأنبياء،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نهضة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وبحوث مؤتمر الإمام الحسين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علكة، طاهر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 دراسة توثيقية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 عز الدين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 محمد أبو الفضل إبراهيم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w:t>
      </w:r>
    </w:p>
    <w:p>
      <w:p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 عز الدين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الطبعة الأُولى المحققة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أعثم، محمد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بکار ،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الموفقیات،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سامي مكي العاني،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الكتب، ط</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الملوك والأُمم،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الأخوين محمد ومصطفى عبد القادر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شهاب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 تحقیق و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المرعشلي،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 طبعة جديدة محققة،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 أبو زيد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المدينة المنورة،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أُفست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أبو جعفر رشيد الدين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انتشارات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أبو القاسم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 مع الترجمة الفارسية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 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والسياسة، تحقیق علي شيري،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تحقيق ثروة عكاشة ، مطبعة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أُفست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طبطبا محمد بن علي المعروف بابن الطقطقي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الفخري في الآداب السلطانية والدول الإسلامية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 أبو عمر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شرحه وحققه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أمين وزميلاه،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أبو الفداء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تحقيق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الإسلامي، ودار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قالویه ،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الجعفري،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محمد بن مکرّم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المحققة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نما، نجم الدین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مخنف،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 ، تحقیق محمد هادي اليوسفي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 أبو الوليد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مكة،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رشدي صالح، طبعة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أُفست الرضى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الاصفهاني، أبو الفرج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تحقيق وشرح عبد علي مهنّا،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المحققة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 تحقیق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الصقر،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 طبعة جديدة ومحققة مركز الغدير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حققه 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أحمد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الإسلام،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البراقي، حسين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الكوفة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العطية ، استدراك محمد صادق بحر العلوم،ط</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اُفست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بروكلمان، کارل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الشعوب الإسلامية ،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البعلبكي، طبعة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البلاذري، أبو الحسن أحمد بن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محمد رضوان،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تحقیق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المحمودي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إحياء الثقافة الإسلامية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والتبين، أُفست مكتبة انتشارات أُرومية عن طبعة مصر الأُولى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 إبراهيم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الإسلام السياسي،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الكبرى، علي وبنوه، المجموعة الكاملة،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 شهاب الدين أبي عبد الله یاقوت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المرعشلي،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الخضري بك،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الأموية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 و تفصيل الرواة، الطبعة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أبو المؤيد الموفق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 تحقیق محمد السماوي ، منشورات 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تحقیق عبد المنعم عامر وزميله،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و وفیات المشاهير والأعلام،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التدمري،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 طبعة مؤسسة الرسالة ، الطبعة العاشرة،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الراغب الإصفاني ،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داودي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في العصر الأموي ، طبعة مكتبة الأندلس بغداد، ومطبعة النعمان النجف الأشرف،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الركابي ، الشيخ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كربلاء،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بلال ، الطبعة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 شهري،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الحكمة، طبعة جديدة ومحققة، نشر دار الحدیث،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الطبعة الأُولى،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طبعة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عشرة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الزنجاني، إبراهيم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الدارين في أنصار الحسين،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۰۲</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 يوسف بن قزأوغلي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 ، محمد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 في أنصار الحسين،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السماوي، محمد 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الثورة الحسينية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السمهودي ، نور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الدين عبد الحميد،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جلال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تحقیق محمد محي الدين عبد الحميد،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عبد الله بن محمد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۱۱۷۲</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الأشراف،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سامي الغريري، طبعة جديدة ومحققة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 محمود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كلمات الإمام الحسين،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الدولية للدراسات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السابعة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الحسين،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الدولية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الدولية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الدولية للدراسات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هبة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الحسين،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الشهيدي،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الحسين،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الأخرس،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النصوص و فهرست و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صبحي، أحمد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الإمامة لدى الشيعة الاثني عشرية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النهضة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۰۰</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۱۹۸۰</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الهدى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 مؤسسة آل البيت لاحياء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 أبو جعفر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الإمامية في المائة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الطبسي، نجم الدين، ومحمد جواد، ومحمدجعفر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الركب الحسيني من المدينة إلى المدينة،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إصدار مرکز دراسات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الطريحي ،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في جمع المراثي والخطب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 محمد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الحسين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۰۸</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العقاد، عباس محمود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في الميزان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الشهداء الإمام الحسين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العصفري،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خليفة بن خیاط،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العلايلي، عبد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 صالح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وأهلها في صدر الإسلام،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المطبوعات للتوزيع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 محمد حسين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 عاشوراء،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طريق كربلاء،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التيار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الأُولى ،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في القرآن،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القرشي، باقر 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موسی بن جعفر ، طبعة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اُفست  الطبعة الثانية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 طبعة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اُفست الطبعة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أبو عمرو يوسف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 المطبوع بهامش الاصابة لابن حجر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وطبعة أُخرى محققة بمجلدين،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وأصحابه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الحسيني،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۱۳۰</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المهوم،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علي،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والحضارة العربية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الكوراني، 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 كربلاء، حوادث الكوفة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الكيالي، عبد الوهاب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السياسة،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للدراسات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المبرد، أبو العباس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والمرائي،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الجمل، طبعة نهضة مصر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الصغير،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جديدة ومحققة،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أبو الحسن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المظفر، عبد الواحد</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الحسين،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أبو عبد الله ،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لتحقيق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طبعة دار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مؤلفات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المقدسي، المطهر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المقرم،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مسلم بن عقیل،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 تحقیق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 افست طبعة مصر الثانية،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النيسابوري، أبو عبد الله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الأدب، طبعة مصر، الطبعة السادسة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أبو يعقوب أحمد بن إسحاق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 محمد حسين</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الثورة والمأساة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817" w:name="pg7897_74295"/>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8" w:name="__RefHeading___Toc6092279_1051229030"/>
      <w:bookmarkStart w:id="819" w:name="_Toc276"/>
      <w:bookmarkEnd w:id="817"/>
      <w:bookmarkEnd w:id="818"/>
      <w:r>
        <w:rPr>
          <w:rtl w:val="true"/>
        </w:rPr>
        <w:t>الفهارس</w:t>
      </w:r>
      <w:bookmarkEnd w:id="819"/>
    </w:p>
    <w:p>
      <w:pPr>
        <w:pStyle w:val="BookText"/>
        <w:rPr/>
      </w:pPr>
      <w:r>
        <w:rPr>
          <w:rFonts w:ascii="Amiri" w:hAnsi="Amiri" w:eastAsia="Amiri" w:cs="Amiri"/>
          <w:color w:val="111111"/>
          <w:sz w:val="28"/>
          <w:sz w:val="28"/>
          <w:szCs w:val="28"/>
          <w:rtl w:val="true"/>
          <w:lang w:bidi="ar-SA"/>
        </w:rPr>
        <w:t>الصورة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2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دیوان سَق۟ط الزندِ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الدولية للدراسات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الطبعة السابعة،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الاشارة إلى ما كتبه المرحوم الشيخ محمد مهدي شمس الدين في أبحاثه وكتبه حول ثورة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كذلك دراسات وبحوث الشيخ محمد مهدي الآصفي ، والشيخ باقر شریف  القرشي، والشيخ عبد الله العلايلي، والكاتب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الكتاب والباحثين في نهضة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الخضري بك،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بالخلافة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بالبخراء من ضواحي دمشق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باقر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 شمس الدین،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نهضة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الطبعة الأُولى</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ترتیب صبحي الصالح، الخطبة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۵۲</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الغارات للثقفي</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۱۱۷</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وانظر شرح نهج البلاغة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بتلخيص واختصار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ابو عمر يوسف بن عبد الله بن عبد البر القرطبي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المطبوع بهامش الإصابة لابن حجر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نذكر مجازر زیاد بن أبيه في البصرة والكوفة في موضعها المناسب لاحقاً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ابن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وهذه الرواية هي نفس مضمون رواية المسعودي السابقة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حسان بن ثابت الأنصاري، شاعر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صُليصل وصدار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من نواحي المدينة، والجزع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المسطار والمصطار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لغتان في الخمر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مسحاة، وهي المجرفة من الحديد، وبنو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من أهل المدينة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بشير الأنصاري الخزرجي، له صحبة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عثمانياً ، وشهد مع معاوية صفين ، ولم يكن معه من الأنصار غيره، عمّر إلى خلافة مروان بن الحكم، وكان يتولى حمص  في أواخر حياته ، فلما بويع لمروان، دعا إلى ابن الزبير ، فلم يجبه أهل حمص إلى ذلك، فهرب  منهم، وتبعوه فادركوه فقتلوه وذلك سنة خمس وستين من الهجرة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الإصفهاني، ابو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بتحقيق وشرح عبد علي مهنّا، طبعة  دار الفکر، بیروت،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التسمية بالأنصار وردت في آيتين من القرآن الكريم قرنت اسم الأنصار باسم المهاجرين،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من سورة التوبة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وضحى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تفصيل ذلك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نقلاً عن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نقلاً عن الدولة العربية وسقوطها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الإصفهاني، ابو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الخضري 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ویزید بن معاوية بن أبي سفيان، وأُمه میسون بنت بجدل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هلك في ربيع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حوران من أرض بلاد الشام، فكانت مدة تسلطه على رقاب  المسلمين ثلاث سنوات وثمانية أشهر وأربعة عشر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وارث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نفسه، والأبيات الشعرية التي نقلت عنه في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تدل على شذوذه الجنسي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ابن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دار صادر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ابن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دار صادر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وابن الأثير في حوادث سنة أربع وخمسين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معاوية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الأندلسي، 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والعبادلة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وعبد الله بن جعفر ، وعبد الله  ابن الزبير ، وعبد الله بن عمر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أمير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الإسلامي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وفتوح ابن أعثم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تاریخ خليفة بن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۱۳</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التعازي والمرائي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۹۹</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والتبيين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قتيبة نص عبارة معاوية وبنفس اللفظ في حواره مع عائشة وفي خطابه لعبد الله بن عمر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تحقیق ابو الفضل إبراهيم، طبعة روائع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۹۹</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الحافظ أبي الفداء إسماعيل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طبعة مؤسسة  التاريخ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عكلة،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طبعة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تحقیق علي شيري ، طبعة افست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وانظر هامش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تحقیق ابو الفضل إبراهيم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تحقیق على شيري،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وقارن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۵۰</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علكة،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حوادث سنة ثلاث وستين ، والرقة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۸۵</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۷</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السادة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وما بعدها، وقد أشرنا إلى ذلك سابقاً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ابن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ذكر في عدد من قتل في واقعة الحرة،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۰۰</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۳۰</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السادة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وانظر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أشربت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تبولها من مثانتك أبداً، أنت القائل اركب فيلاً أو فيلة وتكون أبا یکسوم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الثياب المصبوغة بالسواد، وذلك يرمز إلى الحداد على قتلى أهل الحرة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مكة للأزرقي ، وتاريخ المدينة لابن شبة ، ووفاء الوفا للسمهودي</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المُلَبَد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السادسة والعشرون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الجرئ</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مع شرحها في المصدرنفسه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جماعة زمارة تزمر حولك بالمزامير لتشهيرك والتشنيع عليك</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۱۸۹</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والذهبي في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عهد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مجلد عهد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زیاد عاملاً على بيت المال في البصرة أيام ولاية ابن عباس عليها، ثم استخلفه ابن عباس</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وما بعدها، طبعة افست مكتبة أُرومية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الهند ، دائرة المعارف العثمانية،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بالحصباء وهي الحجارة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حوادث سنة خمسين، وابن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عهد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تتورع</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صيحة شديدة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اجتمعوا</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وأصل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خرج يلتمس العشاء، فوقع على ذئب فأكله، وصار يضرب به المثل في طالب الحاجة يؤدي بصاحبها إلى التلف</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علي وبنوه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عهد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أعصم وهي الوعول شعف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روؤسها ، 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وكعباً قد حَمَيناهم فحلُّوا مَحلَّ العُص۟مِ في شَعَفِ الجِبال</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عهد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فصل في ذكر المنحرفين عن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الشجرة أو النخلة أو كل غصن له شُعب، والحائط هو البستان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الحدیث ورواته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احياء الموات، الحديث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وتنوير الحوالك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ومبسوط السرخسي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في شرح موطأ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عهد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حوادث سنة خمسين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فتوح 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ثمانية أشهر، ثم عزله معاوية وولّی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وابن عقيل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طبعة افست 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تحقیق علي شيري</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العلايلي،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طبعة دار مكتبة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طبعة 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علي شيري،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تحقیق ابو الفضل إبراهيم</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وفتوح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ترجمة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طبعة دار التعارف ۔ بيروت</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نقلاً عن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ومقتل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عاشوراء مجموعة 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رملة وهند بنات معاوية، أخوات يزيد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أحمد محمود، نظرية الإمامة لدى الشيعة الاثني عشرية، تحلیل فلسفي للعقيدة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النهضة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۹</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وفي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يكنى ابا رزین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رسولي إليكم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عمرو، ويذكر ابن نما في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مسعود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نقلاً عن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وللتوسع انظر إبصار العين في أنصار الحسين، للشيخ السماوي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وما بعدها، ووسيلة الدارين في أنصار الحسين للزنجاني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بعدها،والمقرم، 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صبحي، نظرية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وانظر الطبري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وهنالك رسالة أُخرى بعثها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الكوفة نذكرها في محلها</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العوالم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هذه الثوابت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مؤتمر الإمام الحسين ،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الثوابت الأربعة في ثورة الإمام الحسين للشيخ محمد مهدي الآصفي،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العالمي لأهل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تحقیق محمد أبو الفضل إبراهيم ، طبعة بیروت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۳۸۹</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طبعة مؤسسة التاريخ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۱۷۸</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۳۸۵</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۳۸۵</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مؤتمر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الطبري</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أحمد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عشرية،تحلیل فلسفي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ومعالي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وقد مرّ بنا سابقاً تفاصيل غارة ابن أرطاة على اليمن بأمر من معاوية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صبحي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وابن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قالویه، 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والمنقري، نصر بن مزاحم، کتاب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وللتوسع انظر 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64/4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وللتوسع انظر 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ظل الحكم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بتلخيص وتصرف</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والفرام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الخرقة تحتشي بها المرأة عند الحيض</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۲۲</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صبحي، نظرية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وتاريخ خليفة بن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والبلاذري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4/5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طبعة دار الكتاب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الخامسة</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الموفقيات في الأخبار، ألفه الزبير بن بكار للموفق بالله ، وهو الزبير بن بكار بن عبد الله ابن مصعب بن ثابت بن عبد الله بن الزبير بن العوام، كان علامة نسابة أخبارياً، وكتبه في  الأنساب عليها الاعتماد،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للحموي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۸۸</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ما جرى بين ابن عباس وابن الزبير في فتوح 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وكلماته في ذم أهل البيت كثيرة، لم ننقلها لقبحها</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ويقول خليفة بن خياط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سنة أربع وستين دعا ابن الزبير إلى نفسه وذلك بعد موت یزید بن معاوية ، فبويع في رجب لسبع خلون من سنة أربع وستین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الصدوق في</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عبد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حبان، الثقاة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۱۰۳۷</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الواقدي في فتوح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الشهيد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والمظفر، سفير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والكوراني في</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وبرواية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وستة لعقيل، قال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وخمسة لعقيل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طبعة النجف</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سفير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وسیاق وصية معاوية يؤكد أنه يقصد الكوفة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فتوح ابن اعثم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بعض الكتاب التوسع في هذه المهام قياساً إلى وظائف ولي الأمر والحاكم المطلق</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الشهيد مسلم 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ترکاه خلفهما</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وابن کثیر،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والمفید،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النص</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الشهيد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لا يتطير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الكوراني، 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مكة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أو سهو قلم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المختار، الخوئي، 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المحدث القمي، وقایع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المامقانی، 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والمقرم، مسلم  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والمقرم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نجم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في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وابن حجر في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وتهذیب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الشيخ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والبلاذري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المحمودي</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الطبسی، محمد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الطريق من مكة إلى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طبعة مركز الدراسات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۲</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طبعة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والفتوح لابن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والفتوح لابن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محمد عبد الله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تحقیق ثروة عكاشة، افست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۲۹۷</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وعمدة القارئ في 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حنيفة أحمد 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عامر ،  الطبعة الأُولى، القاهرة،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م</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تاریخ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وتثقفه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تظفر به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لمحمد کرد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طبعة دار الكتاب الإسلامي</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عند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حسب رواية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وسَمٌّ لمن حاربنی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البحرين، كان زیاد وابنه ينفيان من شاءا نفيه إليها من أهل البصرة والكوفة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المامقانی، 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 أسماء هؤلاء الأُمراء الذين كانوا يخذلون الناس</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الجنود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خروجهم</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المرحوم المظفر في كتابه سفير الحسين،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طبعة جامعة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Pr>
        <w:t>/4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أحمد، تاريخ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صادق بحر العلوم، طبعة  دار الأضواء، بیروت،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وحياة الإمام الحسين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طبعة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المصادر التي اعتمدها المؤلف في هامش الصفحة ذاتها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وانظر في هامش الصفحة المصادر التي اعتمدها المؤلف</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الهالك، والحَين بفتح الحاء الهلاك والموت،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 الهالك إلى هلاكه برجليه، وهو مثل يضرب لمن يسعى إلى مكروه حتى يقع فيه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 للعسكري</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جاءني يسألني النزول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بجمعه في لهازمه، والتعتعة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العنيفة</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وللطبري رواية أُخرى للقصة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والكوراني ، 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والكوراني في محراب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والقرشي في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محراب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نقلاً عن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وانظر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شريح في تنقيح المقال للمامقاني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الحماقة أي أنه يصف تجمعهم بأنه حماقة</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الرصد من الشرطة التابعين لابن زیاد</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الروايات حول عدد الجيش الذي قاده مسلم، فعند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انهم أربعة  آلاف، وعند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انهم ثمانية آلاف، وعدهم المسعودي في المروج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بثمانية عشر ألفاً ، وأوصلهم الذهبي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إلى  أربعين ألفاً</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منصور 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شعار المسلمين يوم بدر ، وقيل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رئيس الملائكة الذين نزلوا يوم بدر لنصرة النبي</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الراوي نفسه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والد 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کنر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۸</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وانظر الارشاد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۵۷</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محراب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إتق الله فيّ</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وابن نما،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وابن كثير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کوراني، في محراب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بتصرف</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بتصرف</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البعيد جداً أن يصدر من مسلم بن عقيل هذا التعليل لعدم سلامه على الطاغية ابن زیاد لأنه أشبه بالاستعطاف ثم ان سياق الحوار الحاد جداً ينفي هذا اللون من استجداء العطف ولهذا لم يُذكر هذا التعليل 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والخوارزمي ،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وابن أعثم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۳۷۷</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المفيد في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البلاذری، 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الهامش</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محراب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الجملة التي هي كالمثل وردت في لسان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ففي الوسائل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عدم جواز ائتمان الخائن، روی الكليني عن معمر بن خلاد قال 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يخنك الأمين ولكن ائتمنت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وما بعدها، والإرشاد للمفيد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 خارجة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يدافع</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والإرشد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وفتوح 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والمصادر الأُخری</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والخوارزمي،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۱۹</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طبعة القاهرة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وانظر المصادر التي اعتمدها في هامش الصفحة نفسها</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كلمات وتصريحات قادة ورجال ثورة التوابين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هذه الاحتمالات وردها انظر وقعة كربلاء للركابي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وضع حواشيَهُ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ضنّاوي، طبعة دار الكتب العلمية ، بیروت،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ابن سعد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المستشرق فلهوزن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عثمان عمرو بن 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طبعة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مبعوث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۵</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طبعة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الطبعة الثالثة،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م</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أحمد العلي، الكوفة وأهلها في صدر الإسلام، 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حياة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نقلاً عن جواهر المطالب في مناقب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فاضطر بوا بالسياط والعصي</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التاريخ السياسي للدولة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التاريخ السياسي للدولة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محمد بن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 سابقاً ذكر هذه الخطبة وما يستفاد منها من دروس وعبر</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انساب الاشراف،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المقرم،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والطبسي، وقائع الطريق من مكة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6/5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رجال الحديث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ولسان الميزان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استشهاد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والإلب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يجمعهم عداء واحد</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 الاستماتة والجزع من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دراسات وبحوث مؤتمر الإمام الحسين،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العالمي لأهل البيت</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عباس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بلنجر مدينة ببلاد الروم</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الفارسي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مع اختلاف يسير ، والكامل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المقرم،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۲۳۱</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للزنجاني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 بعض الكتاب المعاصرين ان ينفي نسبة العثمانية لزهير وجمع شواهد كثيرة على ذلك،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الطبسي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الدوافع الذاتية لانصار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 قم، الطبعة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ولا توجد في رواية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 حياة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والرواية في دلائل الإمامة لمحمد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طبعة المكتبة الحديرية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ونص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زهیر اعلم ان هاهنا مشهدي ويحمل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جسدي زجر بن قيس فيدخل به على يزيد يرجو نواله فلا يعطيه شيئاً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عابدین،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واللهوف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بعضهم حضورها في كربلاء، انظر المحلاتي، فرسان الهيجاء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معجم البلدان، وعابدین،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الدوافع الذاتية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معجم البلدان، وعابدین،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الدوافع الذاتية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المبحث الرابع من هذا الباب</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عبيد الله بن الحر الجعفي،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والقمي في 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فالرجل كان عثماني العقيدة، وحارب علياً يوم صفين مع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متمرداً على أحكام الشريعة، ينهب الأموال ويقطع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بمسيره لابن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يعرفه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بصدد إتمام الحجة على الناس کیلا يقول أحد أنه لم يدعني الحسين لنصرته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السيد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في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انظر الأخبار الطوال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۸۸</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وللأبيات تتمة في المصدر نفسه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في الخطاب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العالمي لأهل البيت</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الهامش</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الثورة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 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عن كنز العمال، الحديث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في الخطاب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الشهير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تحقیق محمد أبو الفضل إبراهيم،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الخامسة</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المحدث القمي في 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المصدر نفسه، وأكّد السماوي في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وجود الضحاك مع الإمام الحسين إلى يوم العاشر من محرم وذكر جزءً من قصة هروبه من أرض المعركة</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مهدي الآصفي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عاشوراء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۳۹۸</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وللتوسع انظر الارشاد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وما بعدها ، والأخبار الطوال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محراب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وما بعدها، وقد حاول المؤلف أن يحل مواطن الالتباس بين النصوص التاريخية ويخرج بنتيجة توفيقية بين النصوص</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طبعة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سلسلة مؤلفات الشيخ المفيد</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وتسلية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الشهير بابن الطقطقي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الفخري في الآداب السلطانية والدول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محمد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والفتوح لابن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۱</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 مع الركب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ترجمة رياض الأخرس،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 السيد محمد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وتلخیص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التيار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مع شرح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طبعة مكتبة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جعجع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ازعجه واخرجه، وقال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احبسه</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Pr>
        <w:t>/5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Pr>
        <w:t>/5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هبة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۲</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مثل الإفكل وهي المعدة، والعرواء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تكون من الحمى</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وللتوسع في ترجمة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 بشأن الحر الشهيد لآية الله الميرزا محمد هادي الحسيني الحائري،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وتاريخ الطبري</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انظر الكوفة وأهلها في صدر الإسلام للدكتور صالح أحمد العلي</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ويذكر العدد نفسه ابن طاووس في اللهوف</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الزنجاني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في أنصار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ناسخ التواريخ</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باقر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أحمد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الثورة والمأساة،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كتاب السيادة العربية لفلهوزن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كتاب السيادة العربية لفلهوزن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۲۲</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۲</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أبو عبد الله محمد بن عبد الله،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وذكره المتقي 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حماد في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تحقیق سهل زکار، طبعة دار الفکر،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أحمد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 نظرية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سابق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۵۷</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Pr>
        <w:t>/5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وانظر انصار الحسين للشيخ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وأخباره نجدها 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بهامش الإصابة، 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وحيلة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تحقيق ثروة عكاشة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تحقيق الشيخ محمد هادي اليوسفي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للأميني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خليفة بن خیاط، تاریخ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وفتوح البلدان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البراقي، حسين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تحقيق ماجد العطية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الوليد بفسقه وفجوره وشربه للخمر ونزل في فسقه قوله تعالى في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 وهو الذي شرب الخمر وصلى بأهل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وما بعدها، وتاريخ الكوفة للبراقي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وما بعدها والمسعودي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الكلمات القصار رقم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نهج البلاغة، ترتیب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طبعة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 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تحقيق عبد السلام هارون ، فست مكتبة بصیرتي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الأميني، عبد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مركز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وتأمل في مصادره في هامش الصفحة نفسها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وانظر الصفحات اللاحقة والسابقة لهما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ونسب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ونسب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الشهيد مسلم 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وكان حذيفة بن اليمان أحد قواد معركة نهاوند وفتح أذربيجان، انظر 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تاريخ الكوفة للبراقي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أبو علي مسکویه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الدكتور أبو القاسم إمامي، طبعة دار سروش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هبة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لياقوت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حمام أعين إلى أعين مولی سعد بن أبي وقاص</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ويقول اليافعي ولو قال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الكوفي،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409/5</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ومقتل الحسين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داراحیاء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ونقل الروايتين المجلسي في البحار </w:t>
      </w:r>
      <w:r>
        <w:rPr>
          <w:rFonts w:eastAsia="IRNazanin" w:cs="IRNazanin"/>
          <w:b w:val="false"/>
          <w:bCs w:val="false"/>
          <w:i w:val="false"/>
          <w:iCs w:val="false"/>
          <w:color w:val="333333"/>
          <w:sz w:val="20"/>
          <w:szCs w:val="20"/>
        </w:rPr>
        <w:t>263/44</w:t>
      </w:r>
      <w:r>
        <w:rPr>
          <w:rFonts w:ascii="IRNazanin" w:hAnsi="IRNazanin" w:eastAsia="IRNazanin"/>
          <w:b w:val="false"/>
          <w:b w:val="false"/>
          <w:bCs w:val="false"/>
          <w:i w:val="false"/>
          <w:i w:val="false"/>
          <w:iCs w:val="false"/>
          <w:color w:val="333333"/>
          <w:sz w:val="20"/>
          <w:sz w:val="20"/>
          <w:szCs w:val="20"/>
          <w:rtl w:val="true"/>
        </w:rPr>
        <w:t xml:space="preserve">وابن عساكر في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الشيخ المحمودي ، ورواها 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السماوي في إيصار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نافع بن هلال بن نافع الجملي المذحجي وليس هلال بن نافع البجلي</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وانظر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نفسها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ترتیب وفهرت صبحي الصالح، الخطبة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وانظر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الحسين في كربلاء، المطبوع ضمن دراسات وبحوث مؤتمر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ألفاظ القرآن للراغب الأصفهاني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ونكر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خسس، ووبل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مصدر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بالمعروف والنهي عن المنكر، وجامع الأصول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باختلاف يسير رواه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المعجم المفهرس لألفاظ القرآن الكريم،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مصدر سابق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ترتیب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البحار وجملة من كتب المقاتل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ترتیب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مصدر سابق</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وفتوح 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۲۹</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مقتل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۷</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وانظر نص عبارة أبي بكر بن العربي الأندلسي في كتابه 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طبعة السنة الثانية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 في كلمات محقق الكتاب وما نقله من كلمات ابن تيمية</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الدولة الأموية للخضري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في الهامش</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في الهامش</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وانظر الحوار في القرآن للسيد محمد حسين فضل الله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الملاك ، الطبعة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5</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سورة البقرة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بتحقيق الشيخ اليوسفي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۲</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مقتل أبي مخنف هامش 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بتحقيق الشيخ اليوسفي</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وابن نما في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أفر فرار العبيد ، والأنسب هو الاقرار لا الفرار ، فإن ابن الأشعث لم يعرض عليه الفرار بل الاقرار</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 محمد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وحي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بتصرف</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انظر مع الركب الحسيني، الحسين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وافر شعر الذنب</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5/45</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الزنجاني ، وسیلة الدارين في أنصار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وقد بحثنا في فهرست الشيخ الطوسي ولم نعثر على اسم یزید بن الحصين إلّا أن اسمه قد ورد في زيارة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یزید بن  حصين الهمداني المشرقي القاري المجدل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 سابقاً سؤال الحر لعمر بن سعد وجوابه عليه</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وجريان الدمع کاستعبر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 الحسين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وانظر المصادر الأُخرى في هامش الصفحة</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وابن طاووس،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والقرشي ،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5</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ومقتل الحسين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فضل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الحسيني،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يسقيهم كأساً مصبَّرة فلا يدع فيهم أحداً قتلة بقتلة، وضربة بضربة ، ينتقم لي ولأوليائي وأهل بيتي وأشياعي منهم، فإنّهم غرّزونا وكذبونا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وتاريخ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بتفاوت، و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بتفاوت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عمر بن سعد ؟ ادعوالي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فدُعي له وكان کارهاً لا يحبّ أن يأتيه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تقتلني، وتزعم أن يولّيك الدعيّ ابن الدعيّ بلاد الري وجرجان؟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تهنا بذلك أبداً، عهد معهود، فاصنع ما أنت صانع، فإنّك لا تفرح بعدي بدنيا ولا آخرة، وكأنّي  برأسك على قصبة قد نُصبت بالكوفة يترا ماه الصبيان ويتخذونه غرضاً بينهم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دراسة الشيخ الآصفي حول الخطاب الحسيني ، دراسات وبحوث مؤتمر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 والحسين في كربلاء للطبسي</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مفردات الراغب للإصفهاني، ومجمع البيان للطبرسي</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تأملات في الخطاب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ترتیب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نفسه</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تأملات في الخطاب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تأملات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مرجع سابق</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تأملات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مرجع سابق</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مرجع سابق</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نقلاً عن مقتل محمد بن أبي طالب الحائري</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تأملات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وانظر الآيات 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تأملات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 من وحي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وموسوعة السياسة للكيالي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الثاني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تأملات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5</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تأملات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وللتوسع انظر بحث وارث الأنبياء</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من وحي عاشوراء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ألفاظ الحديث عند ابن حجر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القاهرة، مصر ، 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رتبت القصائد بحسب الحروف الأبجدية لأسماء الشعراء</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و ادیب مسیحی وصاحب عدة دراسات ادبیة وفکریة معروفة و صاحب ملحمة عید الغدیر التی تعتبر اول ملحمة عربیة تتناول اهم نواحی التاریخ الاسلامی</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يضطرها</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الوضاء الوجه، والأروع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 بشجاعته أو حسنه</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الروح، والأضوع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ضاع المسك إذا عبقت رائحته</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الواضح</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شجی وغصة</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image" Target="media/image3.jpeg"/><Relationship Id="rId604" Type="http://schemas.openxmlformats.org/officeDocument/2006/relationships/image" Target="media/image3.jpeg"/><Relationship Id="rId605" Type="http://schemas.openxmlformats.org/officeDocument/2006/relationships/footer" Target="footer598.xml"/><Relationship Id="rId606" Type="http://schemas.openxmlformats.org/officeDocument/2006/relationships/image" Target="media/image4.jpeg"/><Relationship Id="rId607" Type="http://schemas.openxmlformats.org/officeDocument/2006/relationships/image" Target="media/image4.jpeg"/><Relationship Id="rId608" Type="http://schemas.openxmlformats.org/officeDocument/2006/relationships/footer" Target="footer599.xml"/><Relationship Id="rId609" Type="http://schemas.openxmlformats.org/officeDocument/2006/relationships/image" Target="media/image5.jpeg"/><Relationship Id="rId610" Type="http://schemas.openxmlformats.org/officeDocument/2006/relationships/image" Target="media/image5.jpeg"/><Relationship Id="rId611" Type="http://schemas.openxmlformats.org/officeDocument/2006/relationships/footer" Target="footer600.xml"/><Relationship Id="rId612" Type="http://schemas.openxmlformats.org/officeDocument/2006/relationships/image" Target="media/image6.jpeg"/><Relationship Id="rId613" Type="http://schemas.openxmlformats.org/officeDocument/2006/relationships/image" Target="media/image6.jpeg"/><Relationship Id="rId614" Type="http://schemas.openxmlformats.org/officeDocument/2006/relationships/footer" Target="footer601.xml"/><Relationship Id="rId615" Type="http://schemas.openxmlformats.org/officeDocument/2006/relationships/image" Target="media/image7.jpeg"/><Relationship Id="rId616" Type="http://schemas.openxmlformats.org/officeDocument/2006/relationships/image" Target="media/image7.jpeg"/><Relationship Id="rId617" Type="http://schemas.openxmlformats.org/officeDocument/2006/relationships/footer" Target="footer602.xml"/><Relationship Id="rId618" Type="http://schemas.openxmlformats.org/officeDocument/2006/relationships/image" Target="media/image8.jpeg"/><Relationship Id="rId619" Type="http://schemas.openxmlformats.org/officeDocument/2006/relationships/image" Target="media/image8.jpeg"/><Relationship Id="rId620" Type="http://schemas.openxmlformats.org/officeDocument/2006/relationships/footer" Target="footer603.xml"/><Relationship Id="rId621" Type="http://schemas.openxmlformats.org/officeDocument/2006/relationships/image" Target="media/image9.jpeg"/><Relationship Id="rId622" Type="http://schemas.openxmlformats.org/officeDocument/2006/relationships/image" Target="media/image9.jpeg"/><Relationship Id="rId623" Type="http://schemas.openxmlformats.org/officeDocument/2006/relationships/footer" Target="footer604.xml"/><Relationship Id="rId624" Type="http://schemas.openxmlformats.org/officeDocument/2006/relationships/image" Target="media/image10.jpeg"/><Relationship Id="rId625" Type="http://schemas.openxmlformats.org/officeDocument/2006/relationships/image" Target="media/image10.jpeg"/><Relationship Id="rId626" Type="http://schemas.openxmlformats.org/officeDocument/2006/relationships/footer" Target="footer605.xml"/><Relationship Id="rId627" Type="http://schemas.openxmlformats.org/officeDocument/2006/relationships/image" Target="media/image11.jpeg"/><Relationship Id="rId628" Type="http://schemas.openxmlformats.org/officeDocument/2006/relationships/image" Target="media/image11.jpeg"/><Relationship Id="rId629" Type="http://schemas.openxmlformats.org/officeDocument/2006/relationships/footer" Target="footer606.xml"/><Relationship Id="rId630" Type="http://schemas.openxmlformats.org/officeDocument/2006/relationships/image" Target="media/image12.jpeg"/><Relationship Id="rId631" Type="http://schemas.openxmlformats.org/officeDocument/2006/relationships/image" Target="media/image12.jpeg"/><Relationship Id="rId632" Type="http://schemas.openxmlformats.org/officeDocument/2006/relationships/footer" Target="footer607.xml"/><Relationship Id="rId633" Type="http://schemas.openxmlformats.org/officeDocument/2006/relationships/image" Target="media/image13.jpeg"/><Relationship Id="rId634" Type="http://schemas.openxmlformats.org/officeDocument/2006/relationships/image" Target="media/image13.jpeg"/><Relationship Id="rId635" Type="http://schemas.openxmlformats.org/officeDocument/2006/relationships/footer" Target="footer608.xml"/><Relationship Id="rId636" Type="http://schemas.openxmlformats.org/officeDocument/2006/relationships/image" Target="media/image2.jpeg"/><Relationship Id="rId637" Type="http://schemas.openxmlformats.org/officeDocument/2006/relationships/image" Target="media/image2.jpeg"/><Relationship Id="rId638" Type="http://schemas.openxmlformats.org/officeDocument/2006/relationships/footer" Target="footer609.xml"/><Relationship Id="rId639" Type="http://schemas.openxmlformats.org/officeDocument/2006/relationships/footnotes" Target="footnotes.xml"/><Relationship Id="rId640" Type="http://schemas.openxmlformats.org/officeDocument/2006/relationships/numbering" Target="numbering.xml"/><Relationship Id="rId641" Type="http://schemas.openxmlformats.org/officeDocument/2006/relationships/fontTable" Target="fontTable.xml"/><Relationship Id="rId642" Type="http://schemas.openxmlformats.org/officeDocument/2006/relationships/settings" Target="settings.xml"/><Relationship Id="rId6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632</Pages>
  <Words>72324</Words>
  <Characters>303409</Characters>
  <CharactersWithSpaces>373314</CharactersWithSpaces>
  <Paragraphs>2879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2026-08-27T13:14:45Z</dcterms:created>
  <dc:creator>ghaemiyeh.com</dc:creator>
  <dc:description/>
  <dc:language>en-US</dc:language>
  <cp:lastModifiedBy/>
  <dcterms:modified xsi:type="dcterms:W3CDTF">2026-08-27T16:45:08Z</dcterms:modified>
  <cp:revision>1</cp:revision>
  <dc:subject/>
  <dc:title>نهضة کربلاء والعزة الحسینیة</dc:title>
</cp:coreProperties>
</file>

<file path=docProps/custom.xml><?xml version="1.0" encoding="utf-8"?>
<Properties xmlns="http://schemas.openxmlformats.org/officeDocument/2006/custom-properties" xmlns:vt="http://schemas.openxmlformats.org/officeDocument/2006/docPropsVTypes"/>
</file>