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مکارم فاطمی سلام الله علیها گفتارهایی درباره ی عزت نفس راستگویی و امانت داری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50414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950416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950418_105122903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950420_1051229030">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5950422_1051229030">
            <w:r>
              <w:rPr>
                <w:webHidden/>
                <w:rStyle w:val="IndexLink"/>
                <w:rtl w:val="true"/>
              </w:rPr>
              <w:t>مجلس نخست</w:t>
            </w:r>
            <w:r>
              <w:rPr>
                <w:rStyle w:val="IndexLink"/>
                <w:rtl w:val="true"/>
              </w:rPr>
              <w:tab/>
            </w:r>
            <w:r>
              <w:rPr>
                <w:rStyle w:val="IndexLink"/>
              </w:rPr>
              <w:t>22</w:t>
            </w:r>
          </w:hyperlink>
        </w:p>
        <w:p>
          <w:pPr>
            <w:pStyle w:val="Contents3"/>
            <w:tabs>
              <w:tab w:val="clear" w:pos="8459"/>
              <w:tab w:val="right" w:pos="9026" w:leader="dot"/>
            </w:tabs>
            <w:rPr/>
          </w:pPr>
          <w:hyperlink w:anchor="__RefHeading___Toc5950424_1051229030">
            <w:r>
              <w:rPr>
                <w:webHidden/>
                <w:rStyle w:val="IndexLink"/>
                <w:rtl w:val="true"/>
              </w:rPr>
              <w:t>مقدمه</w:t>
            </w:r>
            <w:r>
              <w:rPr>
                <w:rStyle w:val="IndexLink"/>
                <w:rtl w:val="true"/>
              </w:rPr>
              <w:tab/>
            </w:r>
            <w:r>
              <w:rPr>
                <w:rStyle w:val="IndexLink"/>
              </w:rPr>
              <w:t>22</w:t>
            </w:r>
          </w:hyperlink>
        </w:p>
        <w:p>
          <w:pPr>
            <w:pStyle w:val="Contents3"/>
            <w:tabs>
              <w:tab w:val="clear" w:pos="8459"/>
              <w:tab w:val="right" w:pos="9026" w:leader="dot"/>
            </w:tabs>
            <w:rPr/>
          </w:pPr>
          <w:hyperlink w:anchor="__RefHeading___Toc5950426_1051229030">
            <w:r>
              <w:rPr>
                <w:webHidden/>
                <w:rStyle w:val="IndexLink"/>
                <w:rtl w:val="true"/>
              </w:rPr>
              <w:t>اهمیت معرفت نسبت به حضرت فاطمه علیهاالسلام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5950428_1051229030">
            <w:r>
              <w:rPr>
                <w:webHidden/>
                <w:rStyle w:val="IndexLink"/>
                <w:rtl w:val="true"/>
              </w:rPr>
              <w:t>راه های شناخت بیشتر حضرت فاطمه علیهاالسلام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5950430_105122903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5950432_1051229030">
            <w:r>
              <w:rPr>
                <w:webHidden/>
                <w:rStyle w:val="IndexLink"/>
                <w:rtl w:val="true"/>
              </w:rPr>
              <w:t>شناخت حضرت فاطمه علیهاالسلام از طریق شناخت اسامی ایشان</w:t>
            </w:r>
            <w:r>
              <w:rPr>
                <w:rStyle w:val="IndexLink"/>
                <w:rtl w:val="true"/>
              </w:rPr>
              <w:tab/>
            </w:r>
            <w:r>
              <w:rPr>
                <w:rStyle w:val="IndexLink"/>
              </w:rPr>
              <w:t>26</w:t>
            </w:r>
          </w:hyperlink>
        </w:p>
        <w:p>
          <w:pPr>
            <w:pStyle w:val="Contents4"/>
            <w:tabs>
              <w:tab w:val="clear" w:pos="8176"/>
              <w:tab w:val="right" w:pos="9026" w:leader="dot"/>
            </w:tabs>
            <w:rPr/>
          </w:pPr>
          <w:hyperlink w:anchor="__RefHeading___Toc5950434_1051229030">
            <w:r>
              <w:rPr>
                <w:webHidden/>
                <w:rStyle w:val="IndexLink"/>
                <w:rtl w:val="true"/>
              </w:rPr>
              <w:t xml:space="preserve">نخستین وجه تسمیهی حضرت صدیقه علیهاالسلام به </w:t>
            </w:r>
            <w:r>
              <w:rPr>
                <w:rStyle w:val="IndexLink"/>
                <w:rtl w:val="true"/>
              </w:rPr>
              <w:t>«</w:t>
            </w:r>
            <w:r>
              <w:rPr>
                <w:rStyle w:val="IndexLink"/>
                <w:rtl w:val="true"/>
              </w:rPr>
              <w:t>زهراء</w:t>
            </w:r>
            <w:r>
              <w:rPr>
                <w:rStyle w:val="IndexLink"/>
                <w:rtl w:val="true"/>
              </w:rPr>
              <w:t>»</w:t>
              <w:tab/>
            </w:r>
            <w:r>
              <w:rPr>
                <w:rStyle w:val="IndexLink"/>
              </w:rPr>
              <w:t>27</w:t>
            </w:r>
          </w:hyperlink>
        </w:p>
        <w:p>
          <w:pPr>
            <w:pStyle w:val="Contents4"/>
            <w:tabs>
              <w:tab w:val="clear" w:pos="8176"/>
              <w:tab w:val="right" w:pos="9026" w:leader="dot"/>
            </w:tabs>
            <w:rPr/>
          </w:pPr>
          <w:hyperlink w:anchor="__RefHeading___Toc5950436_1051229030">
            <w:r>
              <w:rPr>
                <w:webHidden/>
                <w:rStyle w:val="IndexLink"/>
                <w:rtl w:val="true"/>
              </w:rPr>
              <w:t>شناخت حضرت فاطمه علیهاالسلام از طریق شناخت فضائل و سجایا</w:t>
            </w:r>
            <w:r>
              <w:rPr>
                <w:rStyle w:val="IndexLink"/>
                <w:rtl w:val="true"/>
              </w:rPr>
              <w:tab/>
            </w:r>
            <w:r>
              <w:rPr>
                <w:rStyle w:val="IndexLink"/>
              </w:rPr>
              <w:t>29</w:t>
            </w:r>
          </w:hyperlink>
        </w:p>
        <w:p>
          <w:pPr>
            <w:pStyle w:val="Contents3"/>
            <w:tabs>
              <w:tab w:val="clear" w:pos="8459"/>
              <w:tab w:val="right" w:pos="9026" w:leader="dot"/>
            </w:tabs>
            <w:rPr/>
          </w:pPr>
          <w:hyperlink w:anchor="__RefHeading___Toc5950438_1051229030">
            <w:r>
              <w:rPr>
                <w:webHidden/>
                <w:rStyle w:val="IndexLink"/>
                <w:rtl w:val="true"/>
              </w:rPr>
              <w:t>محاسن اخلاق مکارم اخلاق</w:t>
            </w:r>
            <w:r>
              <w:rPr>
                <w:rStyle w:val="IndexLink"/>
                <w:rtl w:val="true"/>
              </w:rPr>
              <w:tab/>
            </w:r>
            <w:r>
              <w:rPr>
                <w:rStyle w:val="IndexLink"/>
              </w:rPr>
              <w:t>29</w:t>
            </w:r>
          </w:hyperlink>
        </w:p>
        <w:p>
          <w:pPr>
            <w:pStyle w:val="Contents3"/>
            <w:tabs>
              <w:tab w:val="clear" w:pos="8459"/>
              <w:tab w:val="right" w:pos="9026" w:leader="dot"/>
            </w:tabs>
            <w:rPr/>
          </w:pPr>
          <w:hyperlink w:anchor="__RefHeading___Toc5950440_1051229030">
            <w:r>
              <w:rPr>
                <w:webHidden/>
                <w:rStyle w:val="IndexLink"/>
                <w:rtl w:val="true"/>
              </w:rPr>
              <w:t>عزّت نفس</w:t>
            </w:r>
            <w:r>
              <w:rPr>
                <w:rStyle w:val="IndexLink"/>
                <w:rtl w:val="true"/>
              </w:rPr>
              <w:t xml:space="preserve">: </w:t>
            </w:r>
            <w:r>
              <w:rPr>
                <w:rStyle w:val="IndexLink"/>
                <w:rtl w:val="true"/>
              </w:rPr>
              <w:t>مَكرُمَت اخلاقی مهم</w:t>
            </w:r>
            <w:r>
              <w:rPr>
                <w:rStyle w:val="IndexLink"/>
                <w:rtl w:val="true"/>
              </w:rPr>
              <w:tab/>
            </w:r>
            <w:r>
              <w:rPr>
                <w:rStyle w:val="IndexLink"/>
              </w:rPr>
              <w:t>32</w:t>
            </w:r>
          </w:hyperlink>
        </w:p>
        <w:p>
          <w:pPr>
            <w:pStyle w:val="Contents3"/>
            <w:tabs>
              <w:tab w:val="clear" w:pos="8459"/>
              <w:tab w:val="right" w:pos="9026" w:leader="dot"/>
            </w:tabs>
            <w:rPr/>
          </w:pPr>
          <w:hyperlink w:anchor="__RefHeading___Toc5950442_1051229030">
            <w:r>
              <w:rPr>
                <w:webHidden/>
                <w:rStyle w:val="IndexLink"/>
                <w:rtl w:val="true"/>
              </w:rPr>
              <w:t>ذكر مصيبت شهادت حضرت صدیقه علیهاالسلام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5950444_1051229030">
            <w:r>
              <w:rPr>
                <w:webHidden/>
                <w:rStyle w:val="IndexLink"/>
                <w:rtl w:val="true"/>
              </w:rPr>
              <w:t>مجلس دوم</w:t>
            </w:r>
            <w:r>
              <w:rPr>
                <w:rStyle w:val="IndexLink"/>
                <w:rtl w:val="true"/>
              </w:rPr>
              <w:tab/>
            </w:r>
            <w:r>
              <w:rPr>
                <w:rStyle w:val="IndexLink"/>
              </w:rPr>
              <w:t>40</w:t>
            </w:r>
          </w:hyperlink>
        </w:p>
        <w:p>
          <w:pPr>
            <w:pStyle w:val="Contents3"/>
            <w:tabs>
              <w:tab w:val="clear" w:pos="8459"/>
              <w:tab w:val="right" w:pos="9026" w:leader="dot"/>
            </w:tabs>
            <w:rPr/>
          </w:pPr>
          <w:hyperlink w:anchor="__RefHeading___Toc5950446_1051229030">
            <w:r>
              <w:rPr>
                <w:webHidden/>
                <w:rStyle w:val="IndexLink"/>
                <w:rtl w:val="true"/>
              </w:rPr>
              <w:t>مقدمه</w:t>
            </w:r>
            <w:r>
              <w:rPr>
                <w:rStyle w:val="IndexLink"/>
                <w:rtl w:val="true"/>
              </w:rPr>
              <w:tab/>
            </w:r>
            <w:r>
              <w:rPr>
                <w:rStyle w:val="IndexLink"/>
              </w:rPr>
              <w:t>40</w:t>
            </w:r>
          </w:hyperlink>
        </w:p>
        <w:p>
          <w:pPr>
            <w:pStyle w:val="Contents3"/>
            <w:tabs>
              <w:tab w:val="clear" w:pos="8459"/>
              <w:tab w:val="right" w:pos="9026" w:leader="dot"/>
            </w:tabs>
            <w:rPr/>
          </w:pPr>
          <w:hyperlink w:anchor="__RefHeading___Toc5950448_1051229030">
            <w:r>
              <w:rPr>
                <w:webHidden/>
                <w:rStyle w:val="IndexLink"/>
                <w:rtl w:val="true"/>
              </w:rPr>
              <w:t xml:space="preserve">دومين وجه تسمیه ی حضرت صدیقه علیهاالسلام به </w:t>
            </w:r>
            <w:r>
              <w:rPr>
                <w:rStyle w:val="IndexLink"/>
                <w:rtl w:val="true"/>
              </w:rPr>
              <w:t>«</w:t>
            </w:r>
            <w:r>
              <w:rPr>
                <w:rStyle w:val="IndexLink"/>
                <w:rtl w:val="true"/>
              </w:rPr>
              <w:t>زهراء</w:t>
            </w:r>
            <w:r>
              <w:rPr>
                <w:rStyle w:val="IndexLink"/>
                <w:rtl w:val="true"/>
              </w:rPr>
              <w:t>»</w:t>
              <w:tab/>
            </w:r>
            <w:r>
              <w:rPr>
                <w:rStyle w:val="IndexLink"/>
              </w:rPr>
              <w:t>41</w:t>
            </w:r>
          </w:hyperlink>
        </w:p>
        <w:p>
          <w:pPr>
            <w:pStyle w:val="Contents3"/>
            <w:tabs>
              <w:tab w:val="clear" w:pos="8459"/>
              <w:tab w:val="right" w:pos="9026" w:leader="dot"/>
            </w:tabs>
            <w:rPr/>
          </w:pPr>
          <w:hyperlink w:anchor="__RefHeading___Toc5950450_1051229030">
            <w:r>
              <w:rPr>
                <w:webHidden/>
                <w:rStyle w:val="IndexLink"/>
                <w:rtl w:val="true"/>
              </w:rPr>
              <w:t>شناخت حضرت فاطمه علیهاالسلام از طریق شناخت فضائل و سجایا</w:t>
            </w:r>
            <w:r>
              <w:rPr>
                <w:rStyle w:val="IndexLink"/>
                <w:rtl w:val="true"/>
              </w:rPr>
              <w:tab/>
            </w:r>
            <w:r>
              <w:rPr>
                <w:rStyle w:val="IndexLink"/>
              </w:rPr>
              <w:t>43</w:t>
            </w:r>
          </w:hyperlink>
        </w:p>
        <w:p>
          <w:pPr>
            <w:pStyle w:val="Contents3"/>
            <w:tabs>
              <w:tab w:val="clear" w:pos="8459"/>
              <w:tab w:val="right" w:pos="9026" w:leader="dot"/>
            </w:tabs>
            <w:rPr/>
          </w:pPr>
          <w:hyperlink w:anchor="__RefHeading___Toc5950452_1051229030">
            <w:r>
              <w:rPr>
                <w:webHidden/>
                <w:rStyle w:val="IndexLink"/>
                <w:rtl w:val="true"/>
              </w:rPr>
              <w:t>عزت نفس مایه ی محبوبیت</w:t>
            </w:r>
            <w:r>
              <w:rPr>
                <w:rStyle w:val="IndexLink"/>
                <w:rtl w:val="true"/>
              </w:rPr>
              <w:tab/>
            </w:r>
            <w:r>
              <w:rPr>
                <w:rStyle w:val="IndexLink"/>
              </w:rPr>
              <w:t>44</w:t>
            </w:r>
          </w:hyperlink>
        </w:p>
        <w:p>
          <w:pPr>
            <w:pStyle w:val="Contents3"/>
            <w:tabs>
              <w:tab w:val="clear" w:pos="8459"/>
              <w:tab w:val="right" w:pos="9026" w:leader="dot"/>
            </w:tabs>
            <w:rPr/>
          </w:pPr>
          <w:hyperlink w:anchor="__RefHeading___Toc5950454_1051229030">
            <w:r>
              <w:rPr>
                <w:webHidden/>
                <w:rStyle w:val="IndexLink"/>
                <w:rtl w:val="true"/>
              </w:rPr>
              <w:t>عزّت نفس وسیله ی رسیدن به بهشت</w:t>
            </w:r>
            <w:r>
              <w:rPr>
                <w:rStyle w:val="IndexLink"/>
                <w:rtl w:val="true"/>
              </w:rPr>
              <w:tab/>
            </w:r>
            <w:r>
              <w:rPr>
                <w:rStyle w:val="IndexLink"/>
              </w:rPr>
              <w:t>45</w:t>
            </w:r>
          </w:hyperlink>
        </w:p>
        <w:p>
          <w:pPr>
            <w:pStyle w:val="Contents3"/>
            <w:tabs>
              <w:tab w:val="clear" w:pos="8459"/>
              <w:tab w:val="right" w:pos="9026" w:leader="dot"/>
            </w:tabs>
            <w:rPr/>
          </w:pPr>
          <w:hyperlink w:anchor="__RefHeading___Toc5950456_1051229030">
            <w:r>
              <w:rPr>
                <w:webHidden/>
                <w:rStyle w:val="IndexLink"/>
                <w:rtl w:val="true"/>
              </w:rPr>
              <w:t>ارزش نفس انسان فقط بهشت</w:t>
            </w:r>
            <w:r>
              <w:rPr>
                <w:rStyle w:val="IndexLink"/>
                <w:rtl w:val="true"/>
              </w:rPr>
              <w:tab/>
            </w:r>
            <w:r>
              <w:rPr>
                <w:rStyle w:val="IndexLink"/>
              </w:rPr>
              <w:t>46</w:t>
            </w:r>
          </w:hyperlink>
        </w:p>
        <w:p>
          <w:pPr>
            <w:pStyle w:val="Contents3"/>
            <w:tabs>
              <w:tab w:val="clear" w:pos="8459"/>
              <w:tab w:val="right" w:pos="9026" w:leader="dot"/>
            </w:tabs>
            <w:rPr/>
          </w:pPr>
          <w:hyperlink w:anchor="__RefHeading___Toc5950458_1051229030">
            <w:r>
              <w:rPr>
                <w:webHidden/>
                <w:rStyle w:val="IndexLink"/>
                <w:rtl w:val="true"/>
              </w:rPr>
              <w:t>عزّت نفس</w:t>
            </w:r>
            <w:r>
              <w:rPr>
                <w:rStyle w:val="IndexLink"/>
                <w:rtl w:val="true"/>
              </w:rPr>
              <w:t xml:space="preserve">: </w:t>
            </w:r>
            <w:r>
              <w:rPr>
                <w:rStyle w:val="IndexLink"/>
                <w:rtl w:val="true"/>
              </w:rPr>
              <w:t>مایه ی عزّت اسیر</w:t>
            </w:r>
            <w:r>
              <w:rPr>
                <w:rStyle w:val="IndexLink"/>
                <w:rtl w:val="true"/>
              </w:rPr>
              <w:tab/>
            </w:r>
            <w:r>
              <w:rPr>
                <w:rStyle w:val="IndexLink"/>
              </w:rPr>
              <w:t>47</w:t>
            </w:r>
          </w:hyperlink>
        </w:p>
        <w:p>
          <w:pPr>
            <w:pStyle w:val="Contents3"/>
            <w:tabs>
              <w:tab w:val="clear" w:pos="8459"/>
              <w:tab w:val="right" w:pos="9026" w:leader="dot"/>
            </w:tabs>
            <w:rPr/>
          </w:pPr>
          <w:hyperlink w:anchor="__RefHeading___Toc5950460_1051229030">
            <w:r>
              <w:rPr>
                <w:webHidden/>
                <w:rStyle w:val="IndexLink"/>
                <w:rtl w:val="true"/>
              </w:rPr>
              <w:t>طمع مایه ی ذلت امیر</w:t>
            </w:r>
            <w:r>
              <w:rPr>
                <w:rStyle w:val="IndexLink"/>
                <w:rtl w:val="true"/>
              </w:rPr>
              <w:tab/>
            </w:r>
            <w:r>
              <w:rPr>
                <w:rStyle w:val="IndexLink"/>
              </w:rPr>
              <w:t>48</w:t>
            </w:r>
          </w:hyperlink>
        </w:p>
        <w:p>
          <w:pPr>
            <w:pStyle w:val="Contents3"/>
            <w:tabs>
              <w:tab w:val="clear" w:pos="8459"/>
              <w:tab w:val="right" w:pos="9026" w:leader="dot"/>
            </w:tabs>
            <w:rPr/>
          </w:pPr>
          <w:hyperlink w:anchor="__RefHeading___Toc5950462_1051229030">
            <w:r>
              <w:rPr>
                <w:webHidden/>
                <w:rStyle w:val="IndexLink"/>
                <w:rtl w:val="true"/>
              </w:rPr>
              <w:t>عزّت نفس مایه ی عزّت بردگان</w:t>
            </w:r>
            <w:r>
              <w:rPr>
                <w:rStyle w:val="IndexLink"/>
                <w:rtl w:val="true"/>
              </w:rPr>
              <w:tab/>
            </w:r>
            <w:r>
              <w:rPr>
                <w:rStyle w:val="IndexLink"/>
              </w:rPr>
              <w:t>48</w:t>
            </w:r>
          </w:hyperlink>
        </w:p>
        <w:p>
          <w:pPr>
            <w:pStyle w:val="Contents4"/>
            <w:tabs>
              <w:tab w:val="clear" w:pos="8176"/>
              <w:tab w:val="right" w:pos="9026" w:leader="dot"/>
            </w:tabs>
            <w:rPr/>
          </w:pPr>
          <w:hyperlink w:anchor="__RefHeading___Toc5950464_105122903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5950466_1051229030">
            <w:r>
              <w:rPr>
                <w:webHidden/>
                <w:rStyle w:val="IndexLink"/>
                <w:rtl w:val="true"/>
              </w:rPr>
              <w:t>بنده ی دیگران نباش</w:t>
            </w:r>
            <w:r>
              <w:rPr>
                <w:rStyle w:val="IndexLink"/>
                <w:rtl w:val="true"/>
              </w:rPr>
              <w:t>!</w:t>
              <w:tab/>
            </w:r>
            <w:r>
              <w:rPr>
                <w:rStyle w:val="IndexLink"/>
              </w:rPr>
              <w:t>49</w:t>
            </w:r>
          </w:hyperlink>
        </w:p>
        <w:p>
          <w:pPr>
            <w:pStyle w:val="Contents3"/>
            <w:tabs>
              <w:tab w:val="clear" w:pos="8459"/>
              <w:tab w:val="right" w:pos="9026" w:leader="dot"/>
            </w:tabs>
            <w:rPr/>
          </w:pPr>
          <w:hyperlink w:anchor="__RefHeading___Toc5950468_1051229030">
            <w:r>
              <w:rPr>
                <w:webHidden/>
                <w:rStyle w:val="IndexLink"/>
                <w:rtl w:val="true"/>
              </w:rPr>
              <w:t>پرهیز از خواری نفس با فانیات</w:t>
            </w:r>
            <w:r>
              <w:rPr>
                <w:rStyle w:val="IndexLink"/>
                <w:rtl w:val="true"/>
              </w:rPr>
              <w:tab/>
            </w:r>
            <w:r>
              <w:rPr>
                <w:rStyle w:val="IndexLink"/>
              </w:rPr>
              <w:t>50</w:t>
            </w:r>
          </w:hyperlink>
        </w:p>
        <w:p>
          <w:pPr>
            <w:pStyle w:val="Contents3"/>
            <w:tabs>
              <w:tab w:val="clear" w:pos="8459"/>
              <w:tab w:val="right" w:pos="9026" w:leader="dot"/>
            </w:tabs>
            <w:rPr/>
          </w:pPr>
          <w:hyperlink w:anchor="__RefHeading___Toc5950470_1051229030">
            <w:r>
              <w:rPr>
                <w:webHidden/>
                <w:rStyle w:val="IndexLink"/>
                <w:rtl w:val="true"/>
              </w:rPr>
              <w:t>عزّت نفس دور کننده ی شهوت</w:t>
            </w:r>
            <w:r>
              <w:rPr>
                <w:rStyle w:val="IndexLink"/>
                <w:rtl w:val="true"/>
              </w:rPr>
              <w:tab/>
            </w:r>
            <w:r>
              <w:rPr>
                <w:rStyle w:val="IndexLink"/>
              </w:rPr>
              <w:t>52</w:t>
            </w:r>
          </w:hyperlink>
        </w:p>
        <w:p>
          <w:pPr>
            <w:pStyle w:val="Contents3"/>
            <w:tabs>
              <w:tab w:val="clear" w:pos="8459"/>
              <w:tab w:val="right" w:pos="9026" w:leader="dot"/>
            </w:tabs>
            <w:rPr/>
          </w:pPr>
          <w:hyperlink w:anchor="__RefHeading___Toc5950472_1051229030">
            <w:r>
              <w:rPr>
                <w:webHidden/>
                <w:rStyle w:val="IndexLink"/>
                <w:rtl w:val="true"/>
              </w:rPr>
              <w:t>ارزانی دنیا به عنوان بهای نفس</w:t>
            </w:r>
            <w:r>
              <w:rPr>
                <w:rStyle w:val="IndexLink"/>
                <w:rtl w:val="true"/>
              </w:rPr>
              <w:tab/>
            </w:r>
            <w:r>
              <w:rPr>
                <w:rStyle w:val="IndexLink"/>
              </w:rPr>
              <w:t>53</w:t>
            </w:r>
          </w:hyperlink>
        </w:p>
        <w:p>
          <w:pPr>
            <w:pStyle w:val="Contents3"/>
            <w:tabs>
              <w:tab w:val="clear" w:pos="8459"/>
              <w:tab w:val="right" w:pos="9026" w:leader="dot"/>
            </w:tabs>
            <w:rPr/>
          </w:pPr>
          <w:hyperlink w:anchor="__RefHeading___Toc5950474_1051229030">
            <w:r>
              <w:rPr>
                <w:webHidden/>
                <w:rStyle w:val="IndexLink"/>
                <w:rtl w:val="true"/>
              </w:rPr>
              <w:t>تلخی نومیدی از دیگران بهتر از درخواست از آنها</w:t>
            </w:r>
            <w:r>
              <w:rPr>
                <w:rStyle w:val="IndexLink"/>
                <w:rtl w:val="true"/>
              </w:rPr>
              <w:tab/>
            </w:r>
            <w:r>
              <w:rPr>
                <w:rStyle w:val="IndexLink"/>
              </w:rPr>
              <w:t>53</w:t>
            </w:r>
          </w:hyperlink>
        </w:p>
        <w:p>
          <w:pPr>
            <w:pStyle w:val="Contents3"/>
            <w:tabs>
              <w:tab w:val="clear" w:pos="8459"/>
              <w:tab w:val="right" w:pos="9026" w:leader="dot"/>
            </w:tabs>
            <w:rPr/>
          </w:pPr>
          <w:hyperlink w:anchor="__RefHeading___Toc5950476_1051229030">
            <w:r>
              <w:rPr>
                <w:webHidden/>
                <w:rStyle w:val="IndexLink"/>
                <w:rtl w:val="true"/>
              </w:rPr>
              <w:t>ذکر مصیبت حضرت صدیقه ی طاهره علیهاالسلام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5950478_1051229030">
            <w:r>
              <w:rPr>
                <w:webHidden/>
                <w:rStyle w:val="IndexLink"/>
                <w:rtl w:val="true"/>
              </w:rPr>
              <w:t>مجلس سوم</w:t>
            </w:r>
            <w:r>
              <w:rPr>
                <w:rStyle w:val="IndexLink"/>
                <w:rtl w:val="true"/>
              </w:rPr>
              <w:tab/>
            </w:r>
            <w:r>
              <w:rPr>
                <w:rStyle w:val="IndexLink"/>
              </w:rPr>
              <w:t>60</w:t>
            </w:r>
          </w:hyperlink>
        </w:p>
        <w:p>
          <w:pPr>
            <w:pStyle w:val="Contents3"/>
            <w:tabs>
              <w:tab w:val="clear" w:pos="8459"/>
              <w:tab w:val="right" w:pos="9026" w:leader="dot"/>
            </w:tabs>
            <w:rPr/>
          </w:pPr>
          <w:hyperlink w:anchor="__RefHeading___Toc5950480_1051229030">
            <w:r>
              <w:rPr>
                <w:webHidden/>
                <w:rStyle w:val="IndexLink"/>
                <w:rtl w:val="true"/>
              </w:rPr>
              <w:t>مقدمه</w:t>
            </w:r>
            <w:r>
              <w:rPr>
                <w:rStyle w:val="IndexLink"/>
                <w:rtl w:val="true"/>
              </w:rPr>
              <w:tab/>
            </w:r>
            <w:r>
              <w:rPr>
                <w:rStyle w:val="IndexLink"/>
              </w:rPr>
              <w:t>60</w:t>
            </w:r>
          </w:hyperlink>
        </w:p>
        <w:p>
          <w:pPr>
            <w:pStyle w:val="Contents3"/>
            <w:tabs>
              <w:tab w:val="clear" w:pos="8459"/>
              <w:tab w:val="right" w:pos="9026" w:leader="dot"/>
            </w:tabs>
            <w:rPr/>
          </w:pPr>
          <w:hyperlink w:anchor="__RefHeading___Toc5950482_1051229030">
            <w:r>
              <w:rPr>
                <w:webHidden/>
                <w:rStyle w:val="IndexLink"/>
                <w:rtl w:val="true"/>
              </w:rPr>
              <w:t xml:space="preserve">سومين وجه تسمیه ی حضرت صدیقه علیهاالسلام به </w:t>
            </w:r>
            <w:r>
              <w:rPr>
                <w:rStyle w:val="IndexLink"/>
                <w:rtl w:val="true"/>
              </w:rPr>
              <w:t>«</w:t>
            </w:r>
            <w:r>
              <w:rPr>
                <w:rStyle w:val="IndexLink"/>
                <w:rtl w:val="true"/>
              </w:rPr>
              <w:t>زهرا</w:t>
            </w:r>
            <w:r>
              <w:rPr>
                <w:rStyle w:val="IndexLink"/>
                <w:rtl w:val="true"/>
              </w:rPr>
              <w:t>»</w:t>
              <w:tab/>
            </w:r>
            <w:r>
              <w:rPr>
                <w:rStyle w:val="IndexLink"/>
              </w:rPr>
              <w:t>61</w:t>
            </w:r>
          </w:hyperlink>
        </w:p>
        <w:p>
          <w:pPr>
            <w:pStyle w:val="Contents3"/>
            <w:tabs>
              <w:tab w:val="clear" w:pos="8459"/>
              <w:tab w:val="right" w:pos="9026" w:leader="dot"/>
            </w:tabs>
            <w:rPr/>
          </w:pPr>
          <w:hyperlink w:anchor="__RefHeading___Toc5950484_1051229030">
            <w:r>
              <w:rPr>
                <w:webHidden/>
                <w:rStyle w:val="IndexLink"/>
                <w:rtl w:val="true"/>
              </w:rPr>
              <w:t>شناخت حضرت فاطمه علیهاالسلام از طریق شناخت فضائل و سجایا</w:t>
            </w:r>
            <w:r>
              <w:rPr>
                <w:rStyle w:val="IndexLink"/>
                <w:rtl w:val="true"/>
              </w:rPr>
              <w:tab/>
            </w:r>
            <w:r>
              <w:rPr>
                <w:rStyle w:val="IndexLink"/>
              </w:rPr>
              <w:t>64</w:t>
            </w:r>
          </w:hyperlink>
        </w:p>
        <w:p>
          <w:pPr>
            <w:pStyle w:val="Contents3"/>
            <w:tabs>
              <w:tab w:val="clear" w:pos="8459"/>
              <w:tab w:val="right" w:pos="9026" w:leader="dot"/>
            </w:tabs>
            <w:rPr/>
          </w:pPr>
          <w:hyperlink w:anchor="__RefHeading___Toc5950486_1051229030">
            <w:r>
              <w:rPr>
                <w:webHidden/>
                <w:rStyle w:val="IndexLink"/>
                <w:rtl w:val="true"/>
              </w:rPr>
              <w:t>استغنا از مردم مایهی عزّت مؤمن</w:t>
            </w:r>
            <w:r>
              <w:rPr>
                <w:rStyle w:val="IndexLink"/>
                <w:rtl w:val="true"/>
              </w:rPr>
              <w:tab/>
            </w:r>
            <w:r>
              <w:rPr>
                <w:rStyle w:val="IndexLink"/>
              </w:rPr>
              <w:t>64</w:t>
            </w:r>
          </w:hyperlink>
        </w:p>
        <w:p>
          <w:pPr>
            <w:pStyle w:val="Contents3"/>
            <w:tabs>
              <w:tab w:val="clear" w:pos="8459"/>
              <w:tab w:val="right" w:pos="9026" w:leader="dot"/>
            </w:tabs>
            <w:rPr/>
          </w:pPr>
          <w:hyperlink w:anchor="__RefHeading___Toc5950488_1051229030">
            <w:r>
              <w:rPr>
                <w:webHidden/>
                <w:rStyle w:val="IndexLink"/>
                <w:rtl w:val="true"/>
              </w:rPr>
              <w:t>غنی ترین مردمان</w:t>
            </w:r>
            <w:r>
              <w:rPr>
                <w:rStyle w:val="IndexLink"/>
                <w:rtl w:val="true"/>
              </w:rPr>
              <w:tab/>
            </w:r>
            <w:r>
              <w:rPr>
                <w:rStyle w:val="IndexLink"/>
              </w:rPr>
              <w:t>65</w:t>
            </w:r>
          </w:hyperlink>
        </w:p>
        <w:p>
          <w:pPr>
            <w:pStyle w:val="Contents3"/>
            <w:tabs>
              <w:tab w:val="clear" w:pos="8459"/>
              <w:tab w:val="right" w:pos="9026" w:leader="dot"/>
            </w:tabs>
            <w:rPr/>
          </w:pPr>
          <w:hyperlink w:anchor="__RefHeading___Toc5950490_1051229030">
            <w:r>
              <w:rPr>
                <w:webHidden/>
                <w:rStyle w:val="IndexLink"/>
                <w:rtl w:val="true"/>
              </w:rPr>
              <w:t>تقرب به خدا، تقرب به مردمان</w:t>
            </w:r>
            <w:r>
              <w:rPr>
                <w:rStyle w:val="IndexLink"/>
                <w:rtl w:val="true"/>
              </w:rPr>
              <w:tab/>
            </w:r>
            <w:r>
              <w:rPr>
                <w:rStyle w:val="IndexLink"/>
              </w:rPr>
              <w:t>66</w:t>
            </w:r>
          </w:hyperlink>
        </w:p>
        <w:p>
          <w:pPr>
            <w:pStyle w:val="Contents3"/>
            <w:tabs>
              <w:tab w:val="clear" w:pos="8459"/>
              <w:tab w:val="right" w:pos="9026" w:leader="dot"/>
            </w:tabs>
            <w:rPr/>
          </w:pPr>
          <w:hyperlink w:anchor="__RefHeading___Toc5950492_1051229030">
            <w:r>
              <w:rPr>
                <w:webHidden/>
                <w:rStyle w:val="IndexLink"/>
                <w:rtl w:val="true"/>
              </w:rPr>
              <w:t>نهی امام صادق علیه السلام از درخواست اصحاب از مردم</w:t>
            </w:r>
            <w:r>
              <w:rPr>
                <w:rStyle w:val="IndexLink"/>
                <w:rtl w:val="true"/>
              </w:rPr>
              <w:tab/>
            </w:r>
            <w:r>
              <w:rPr>
                <w:rStyle w:val="IndexLink"/>
              </w:rPr>
              <w:t>68</w:t>
            </w:r>
          </w:hyperlink>
        </w:p>
        <w:p>
          <w:pPr>
            <w:pStyle w:val="Contents3"/>
            <w:tabs>
              <w:tab w:val="clear" w:pos="8459"/>
              <w:tab w:val="right" w:pos="9026" w:leader="dot"/>
            </w:tabs>
            <w:rPr/>
          </w:pPr>
          <w:hyperlink w:anchor="__RefHeading___Toc5950494_1051229030">
            <w:r>
              <w:rPr>
                <w:webHidden/>
                <w:rStyle w:val="IndexLink"/>
                <w:rtl w:val="true"/>
              </w:rPr>
              <w:t>موارد مجاز درخواست از دیگران</w:t>
            </w:r>
            <w:r>
              <w:rPr>
                <w:rStyle w:val="IndexLink"/>
                <w:rtl w:val="true"/>
              </w:rPr>
              <w:tab/>
            </w:r>
            <w:r>
              <w:rPr>
                <w:rStyle w:val="IndexLink"/>
              </w:rPr>
              <w:t>69</w:t>
            </w:r>
          </w:hyperlink>
        </w:p>
        <w:p>
          <w:pPr>
            <w:pStyle w:val="Contents3"/>
            <w:tabs>
              <w:tab w:val="clear" w:pos="8459"/>
              <w:tab w:val="right" w:pos="9026" w:leader="dot"/>
            </w:tabs>
            <w:rPr/>
          </w:pPr>
          <w:hyperlink w:anchor="__RefHeading___Toc5950496_1051229030">
            <w:r>
              <w:rPr>
                <w:webHidden/>
                <w:rStyle w:val="IndexLink"/>
                <w:rtl w:val="true"/>
              </w:rPr>
              <w:t>از چه کسی درخواست کنیم؟</w:t>
            </w:r>
            <w:r>
              <w:rPr>
                <w:rStyle w:val="IndexLink"/>
                <w:rtl w:val="true"/>
              </w:rPr>
              <w:tab/>
            </w:r>
            <w:r>
              <w:rPr>
                <w:rStyle w:val="IndexLink"/>
              </w:rPr>
              <w:t>71</w:t>
            </w:r>
          </w:hyperlink>
        </w:p>
        <w:p>
          <w:pPr>
            <w:pStyle w:val="Contents3"/>
            <w:tabs>
              <w:tab w:val="clear" w:pos="8459"/>
              <w:tab w:val="right" w:pos="9026" w:leader="dot"/>
            </w:tabs>
            <w:rPr/>
          </w:pPr>
          <w:hyperlink w:anchor="__RefHeading___Toc5950498_1051229030">
            <w:r>
              <w:rPr>
                <w:webHidden/>
                <w:rStyle w:val="IndexLink"/>
                <w:rtl w:val="true"/>
              </w:rPr>
              <w:t>از چه کسی درخواست نکنیم؟</w:t>
            </w:r>
            <w:r>
              <w:rPr>
                <w:rStyle w:val="IndexLink"/>
                <w:rtl w:val="true"/>
              </w:rPr>
              <w:tab/>
            </w:r>
            <w:r>
              <w:rPr>
                <w:rStyle w:val="IndexLink"/>
              </w:rPr>
              <w:t>73</w:t>
            </w:r>
          </w:hyperlink>
        </w:p>
        <w:p>
          <w:pPr>
            <w:pStyle w:val="Contents3"/>
            <w:tabs>
              <w:tab w:val="clear" w:pos="8459"/>
              <w:tab w:val="right" w:pos="9026" w:leader="dot"/>
            </w:tabs>
            <w:rPr/>
          </w:pPr>
          <w:hyperlink w:anchor="__RefHeading___Toc5950500_1051229030">
            <w:r>
              <w:rPr>
                <w:webHidden/>
                <w:rStyle w:val="IndexLink"/>
                <w:rtl w:val="true"/>
              </w:rPr>
              <w:t>یادی از بلای غیبت در ایام بیماری کرونا</w:t>
            </w:r>
            <w:r>
              <w:rPr>
                <w:rStyle w:val="IndexLink"/>
                <w:rtl w:val="true"/>
              </w:rPr>
              <w:tab/>
            </w:r>
            <w:r>
              <w:rPr>
                <w:rStyle w:val="IndexLink"/>
              </w:rPr>
              <w:t>74</w:t>
            </w:r>
          </w:hyperlink>
        </w:p>
        <w:p>
          <w:pPr>
            <w:pStyle w:val="Contents3"/>
            <w:tabs>
              <w:tab w:val="clear" w:pos="8459"/>
              <w:tab w:val="right" w:pos="9026" w:leader="dot"/>
            </w:tabs>
            <w:rPr/>
          </w:pPr>
          <w:hyperlink w:anchor="__RefHeading___Toc5950502_1051229030">
            <w:r>
              <w:rPr>
                <w:webHidden/>
                <w:rStyle w:val="IndexLink"/>
                <w:rtl w:val="true"/>
              </w:rPr>
              <w:t>ذکر مصیبت حضرت صدیقه ی طاهره علیهاالسلام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5950504_1051229030">
            <w:r>
              <w:rPr>
                <w:webHidden/>
                <w:rStyle w:val="IndexLink"/>
                <w:rtl w:val="true"/>
              </w:rPr>
              <w:t>مجلس چهارم</w:t>
            </w:r>
            <w:r>
              <w:rPr>
                <w:rStyle w:val="IndexLink"/>
                <w:rtl w:val="true"/>
              </w:rPr>
              <w:tab/>
            </w:r>
            <w:r>
              <w:rPr>
                <w:rStyle w:val="IndexLink"/>
              </w:rPr>
              <w:t>82</w:t>
            </w:r>
          </w:hyperlink>
        </w:p>
        <w:p>
          <w:pPr>
            <w:pStyle w:val="Contents3"/>
            <w:tabs>
              <w:tab w:val="clear" w:pos="8459"/>
              <w:tab w:val="right" w:pos="9026" w:leader="dot"/>
            </w:tabs>
            <w:rPr/>
          </w:pPr>
          <w:hyperlink w:anchor="__RefHeading___Toc5950506_1051229030">
            <w:r>
              <w:rPr>
                <w:webHidden/>
                <w:rStyle w:val="IndexLink"/>
                <w:rtl w:val="true"/>
              </w:rPr>
              <w:t>مقدمه</w:t>
            </w:r>
            <w:r>
              <w:rPr>
                <w:rStyle w:val="IndexLink"/>
                <w:rtl w:val="true"/>
              </w:rPr>
              <w:tab/>
            </w:r>
            <w:r>
              <w:rPr>
                <w:rStyle w:val="IndexLink"/>
              </w:rPr>
              <w:t>82</w:t>
            </w:r>
          </w:hyperlink>
        </w:p>
        <w:p>
          <w:pPr>
            <w:pStyle w:val="Contents3"/>
            <w:tabs>
              <w:tab w:val="clear" w:pos="8459"/>
              <w:tab w:val="right" w:pos="9026" w:leader="dot"/>
            </w:tabs>
            <w:rPr/>
          </w:pPr>
          <w:hyperlink w:anchor="__RefHeading___Toc5950508_1051229030">
            <w:r>
              <w:rPr>
                <w:webHidden/>
                <w:rStyle w:val="IndexLink"/>
                <w:rtl w:val="true"/>
              </w:rPr>
              <w:t xml:space="preserve">وجه تسمیه ی چهارم صدّیقه ی طاهره علیهاالسلام به </w:t>
            </w:r>
            <w:r>
              <w:rPr>
                <w:rStyle w:val="IndexLink"/>
                <w:rtl w:val="true"/>
              </w:rPr>
              <w:t>«</w:t>
            </w:r>
            <w:r>
              <w:rPr>
                <w:rStyle w:val="IndexLink"/>
                <w:rtl w:val="true"/>
              </w:rPr>
              <w:t>زهراء</w:t>
            </w:r>
            <w:r>
              <w:rPr>
                <w:rStyle w:val="IndexLink"/>
                <w:rtl w:val="true"/>
              </w:rPr>
              <w:t>»</w:t>
              <w:tab/>
            </w:r>
            <w:r>
              <w:rPr>
                <w:rStyle w:val="IndexLink"/>
              </w:rPr>
              <w:t>83</w:t>
            </w:r>
          </w:hyperlink>
        </w:p>
        <w:p>
          <w:pPr>
            <w:pStyle w:val="Contents3"/>
            <w:tabs>
              <w:tab w:val="clear" w:pos="8459"/>
              <w:tab w:val="right" w:pos="9026" w:leader="dot"/>
            </w:tabs>
            <w:rPr/>
          </w:pPr>
          <w:hyperlink w:anchor="__RefHeading___Toc5950510_1051229030">
            <w:r>
              <w:rPr>
                <w:webHidden/>
                <w:rStyle w:val="IndexLink"/>
                <w:rtl w:val="true"/>
              </w:rPr>
              <w:t>شناخت حضرت زهرا علیهاالسلام را از طریق مکارم اخلاق</w:t>
            </w:r>
            <w:r>
              <w:rPr>
                <w:rStyle w:val="IndexLink"/>
                <w:rtl w:val="true"/>
              </w:rPr>
              <w:tab/>
            </w:r>
            <w:r>
              <w:rPr>
                <w:rStyle w:val="IndexLink"/>
              </w:rPr>
              <w:t>84</w:t>
            </w:r>
          </w:hyperlink>
        </w:p>
        <w:p>
          <w:pPr>
            <w:pStyle w:val="Contents3"/>
            <w:tabs>
              <w:tab w:val="clear" w:pos="8459"/>
              <w:tab w:val="right" w:pos="9026" w:leader="dot"/>
            </w:tabs>
            <w:rPr/>
          </w:pPr>
          <w:hyperlink w:anchor="__RefHeading___Toc5950512_1051229030">
            <w:r>
              <w:rPr>
                <w:webHidden/>
                <w:rStyle w:val="IndexLink"/>
                <w:rtl w:val="true"/>
              </w:rPr>
              <w:t>کافی نبودن انجام نماز و روزه برای دینداری</w:t>
            </w:r>
            <w:r>
              <w:rPr>
                <w:rStyle w:val="IndexLink"/>
                <w:rtl w:val="true"/>
              </w:rPr>
              <w:tab/>
            </w:r>
            <w:r>
              <w:rPr>
                <w:rStyle w:val="IndexLink"/>
              </w:rPr>
              <w:t>85</w:t>
            </w:r>
          </w:hyperlink>
        </w:p>
        <w:p>
          <w:pPr>
            <w:pStyle w:val="Contents3"/>
            <w:tabs>
              <w:tab w:val="clear" w:pos="8459"/>
              <w:tab w:val="right" w:pos="9026" w:leader="dot"/>
            </w:tabs>
            <w:rPr/>
          </w:pPr>
          <w:hyperlink w:anchor="__RefHeading___Toc5950514_1051229030">
            <w:r>
              <w:rPr>
                <w:webHidden/>
                <w:rStyle w:val="IndexLink"/>
                <w:rtl w:val="true"/>
              </w:rPr>
              <w:t>نماز و روزه وسیله ی افزودن تقوا</w:t>
            </w:r>
            <w:r>
              <w:rPr>
                <w:rStyle w:val="IndexLink"/>
                <w:rtl w:val="true"/>
              </w:rPr>
              <w:tab/>
            </w:r>
            <w:r>
              <w:rPr>
                <w:rStyle w:val="IndexLink"/>
              </w:rPr>
              <w:t>86</w:t>
            </w:r>
          </w:hyperlink>
        </w:p>
        <w:p>
          <w:pPr>
            <w:pStyle w:val="Contents3"/>
            <w:tabs>
              <w:tab w:val="clear" w:pos="8459"/>
              <w:tab w:val="right" w:pos="9026" w:leader="dot"/>
            </w:tabs>
            <w:rPr/>
          </w:pPr>
          <w:hyperlink w:anchor="__RefHeading___Toc5950516_1051229030">
            <w:r>
              <w:rPr>
                <w:webHidden/>
                <w:rStyle w:val="IndexLink"/>
                <w:rtl w:val="true"/>
              </w:rPr>
              <w:t>آفت عادت</w:t>
            </w:r>
            <w:r>
              <w:rPr>
                <w:rStyle w:val="IndexLink"/>
                <w:rtl w:val="true"/>
              </w:rPr>
              <w:tab/>
            </w:r>
            <w:r>
              <w:rPr>
                <w:rStyle w:val="IndexLink"/>
              </w:rPr>
              <w:t>87</w:t>
            </w:r>
          </w:hyperlink>
        </w:p>
        <w:p>
          <w:pPr>
            <w:pStyle w:val="Contents3"/>
            <w:tabs>
              <w:tab w:val="clear" w:pos="8459"/>
              <w:tab w:val="right" w:pos="9026" w:leader="dot"/>
            </w:tabs>
            <w:rPr/>
          </w:pPr>
          <w:hyperlink w:anchor="__RefHeading___Toc5950518_1051229030">
            <w:r>
              <w:rPr>
                <w:webHidden/>
                <w:rStyle w:val="IndexLink"/>
                <w:rtl w:val="true"/>
              </w:rPr>
              <w:t>آزمایش راستگویی و امانت داری</w:t>
            </w:r>
            <w:r>
              <w:rPr>
                <w:rStyle w:val="IndexLink"/>
                <w:rtl w:val="true"/>
              </w:rPr>
              <w:tab/>
            </w:r>
            <w:r>
              <w:rPr>
                <w:rStyle w:val="IndexLink"/>
              </w:rPr>
              <w:t>88</w:t>
            </w:r>
          </w:hyperlink>
        </w:p>
        <w:p>
          <w:pPr>
            <w:pStyle w:val="Contents3"/>
            <w:tabs>
              <w:tab w:val="clear" w:pos="8459"/>
              <w:tab w:val="right" w:pos="9026" w:leader="dot"/>
            </w:tabs>
            <w:rPr/>
          </w:pPr>
          <w:hyperlink w:anchor="__RefHeading___Toc5950520_1051229030">
            <w:r>
              <w:rPr>
                <w:webHidden/>
                <w:rStyle w:val="IndexLink"/>
                <w:rtl w:val="true"/>
              </w:rPr>
              <w:t>ملاک تشخیص مؤمن</w:t>
            </w:r>
            <w:r>
              <w:rPr>
                <w:rStyle w:val="IndexLink"/>
                <w:rtl w:val="true"/>
              </w:rPr>
              <w:tab/>
            </w:r>
            <w:r>
              <w:rPr>
                <w:rStyle w:val="IndexLink"/>
              </w:rPr>
              <w:t>90</w:t>
            </w:r>
          </w:hyperlink>
        </w:p>
        <w:p>
          <w:pPr>
            <w:pStyle w:val="Contents3"/>
            <w:tabs>
              <w:tab w:val="clear" w:pos="8459"/>
              <w:tab w:val="right" w:pos="9026" w:leader="dot"/>
            </w:tabs>
            <w:rPr/>
          </w:pPr>
          <w:hyperlink w:anchor="__RefHeading___Toc5950522_1051229030">
            <w:r>
              <w:rPr>
                <w:webHidden/>
                <w:rStyle w:val="IndexLink"/>
                <w:rtl w:val="true"/>
              </w:rPr>
              <w:t>دروغ خیانتی بزرگ</w:t>
            </w:r>
            <w:r>
              <w:rPr>
                <w:rStyle w:val="IndexLink"/>
                <w:rtl w:val="true"/>
              </w:rPr>
              <w:tab/>
            </w:r>
            <w:r>
              <w:rPr>
                <w:rStyle w:val="IndexLink"/>
              </w:rPr>
              <w:t>91</w:t>
            </w:r>
          </w:hyperlink>
        </w:p>
        <w:p>
          <w:pPr>
            <w:pStyle w:val="Contents3"/>
            <w:tabs>
              <w:tab w:val="clear" w:pos="8459"/>
              <w:tab w:val="right" w:pos="9026" w:leader="dot"/>
            </w:tabs>
            <w:rPr/>
          </w:pPr>
          <w:hyperlink w:anchor="__RefHeading___Toc5950524_1051229030">
            <w:r>
              <w:rPr>
                <w:webHidden/>
                <w:rStyle w:val="IndexLink"/>
                <w:rtl w:val="true"/>
              </w:rPr>
              <w:t>دروغ کلید همه ی بدیها</w:t>
            </w:r>
            <w:r>
              <w:rPr>
                <w:rStyle w:val="IndexLink"/>
                <w:rtl w:val="true"/>
              </w:rPr>
              <w:tab/>
            </w:r>
            <w:r>
              <w:rPr>
                <w:rStyle w:val="IndexLink"/>
              </w:rPr>
              <w:t>93</w:t>
            </w:r>
          </w:hyperlink>
        </w:p>
        <w:p>
          <w:pPr>
            <w:pStyle w:val="Contents3"/>
            <w:tabs>
              <w:tab w:val="clear" w:pos="8459"/>
              <w:tab w:val="right" w:pos="9026" w:leader="dot"/>
            </w:tabs>
            <w:rPr/>
          </w:pPr>
          <w:hyperlink w:anchor="__RefHeading___Toc5950526_1051229030">
            <w:r>
              <w:rPr>
                <w:webHidden/>
                <w:rStyle w:val="IndexLink"/>
                <w:rtl w:val="true"/>
              </w:rPr>
              <w:t>دروغ</w:t>
            </w:r>
            <w:r>
              <w:rPr>
                <w:rStyle w:val="IndexLink"/>
                <w:rtl w:val="true"/>
              </w:rPr>
              <w:t xml:space="preserve">: </w:t>
            </w:r>
            <w:r>
              <w:rPr>
                <w:rStyle w:val="IndexLink"/>
                <w:rtl w:val="true"/>
              </w:rPr>
              <w:t>عامل اصلی فروپاشی خانواده ها</w:t>
            </w:r>
            <w:r>
              <w:rPr>
                <w:rStyle w:val="IndexLink"/>
                <w:rtl w:val="true"/>
              </w:rPr>
              <w:tab/>
            </w:r>
            <w:r>
              <w:rPr>
                <w:rStyle w:val="IndexLink"/>
              </w:rPr>
              <w:t>94</w:t>
            </w:r>
          </w:hyperlink>
        </w:p>
        <w:p>
          <w:pPr>
            <w:pStyle w:val="Contents3"/>
            <w:tabs>
              <w:tab w:val="clear" w:pos="8459"/>
              <w:tab w:val="right" w:pos="9026" w:leader="dot"/>
            </w:tabs>
            <w:rPr/>
          </w:pPr>
          <w:hyperlink w:anchor="__RefHeading___Toc5950528_1051229030">
            <w:r>
              <w:rPr>
                <w:webHidden/>
                <w:rStyle w:val="IndexLink"/>
                <w:rtl w:val="true"/>
              </w:rPr>
              <w:t>تکرار دروغ</w:t>
            </w:r>
            <w:r>
              <w:rPr>
                <w:rStyle w:val="IndexLink"/>
                <w:rtl w:val="true"/>
              </w:rPr>
              <w:t xml:space="preserve">: </w:t>
            </w:r>
            <w:r>
              <w:rPr>
                <w:rStyle w:val="IndexLink"/>
                <w:rtl w:val="true"/>
              </w:rPr>
              <w:t>عامل تبدیل شدن دروغگو به کذاب</w:t>
            </w:r>
            <w:r>
              <w:rPr>
                <w:rStyle w:val="IndexLink"/>
                <w:rtl w:val="true"/>
              </w:rPr>
              <w:tab/>
            </w:r>
            <w:r>
              <w:rPr>
                <w:rStyle w:val="IndexLink"/>
              </w:rPr>
              <w:t>95</w:t>
            </w:r>
          </w:hyperlink>
        </w:p>
        <w:p>
          <w:pPr>
            <w:pStyle w:val="Contents3"/>
            <w:tabs>
              <w:tab w:val="clear" w:pos="8459"/>
              <w:tab w:val="right" w:pos="9026" w:leader="dot"/>
            </w:tabs>
            <w:rPr/>
          </w:pPr>
          <w:hyperlink w:anchor="__RefHeading___Toc5950530_1051229030">
            <w:r>
              <w:rPr>
                <w:webHidden/>
                <w:rStyle w:val="IndexLink"/>
                <w:rtl w:val="true"/>
              </w:rPr>
              <w:t>دروغ</w:t>
            </w:r>
            <w:r>
              <w:rPr>
                <w:rStyle w:val="IndexLink"/>
                <w:rtl w:val="true"/>
              </w:rPr>
              <w:t xml:space="preserve">: </w:t>
            </w:r>
            <w:r>
              <w:rPr>
                <w:rStyle w:val="IndexLink"/>
                <w:rtl w:val="true"/>
              </w:rPr>
              <w:t>خطرناک تر از گناهان دیگر</w:t>
            </w:r>
            <w:r>
              <w:rPr>
                <w:rStyle w:val="IndexLink"/>
                <w:rtl w:val="true"/>
              </w:rPr>
              <w:tab/>
            </w:r>
            <w:r>
              <w:rPr>
                <w:rStyle w:val="IndexLink"/>
              </w:rPr>
              <w:t>96</w:t>
            </w:r>
          </w:hyperlink>
        </w:p>
        <w:p>
          <w:pPr>
            <w:pStyle w:val="Contents3"/>
            <w:tabs>
              <w:tab w:val="clear" w:pos="8459"/>
              <w:tab w:val="right" w:pos="9026" w:leader="dot"/>
            </w:tabs>
            <w:rPr/>
          </w:pPr>
          <w:hyperlink w:anchor="__RefHeading___Toc5950532_1051229030">
            <w:r>
              <w:rPr>
                <w:webHidden/>
                <w:rStyle w:val="IndexLink"/>
                <w:rtl w:val="true"/>
              </w:rPr>
              <w:t>ذکر مصیبت حضرت صدیقه ی طاهره علیهاالسلام</w:t>
            </w:r>
            <w:r>
              <w:rPr>
                <w:rStyle w:val="IndexLink"/>
                <w:rtl w:val="true"/>
              </w:rPr>
              <w:tab/>
            </w:r>
            <w:r>
              <w:rPr>
                <w:rStyle w:val="IndexLink"/>
              </w:rPr>
              <w:t>100</w:t>
            </w:r>
          </w:hyperlink>
        </w:p>
        <w:p>
          <w:pPr>
            <w:pStyle w:val="Contents2"/>
            <w:tabs>
              <w:tab w:val="clear" w:pos="8743"/>
              <w:tab w:val="right" w:pos="9026" w:leader="dot"/>
            </w:tabs>
            <w:rPr/>
          </w:pPr>
          <w:hyperlink w:anchor="__RefHeading___Toc5950534_1051229030">
            <w:r>
              <w:rPr>
                <w:webHidden/>
                <w:rStyle w:val="IndexLink"/>
                <w:rtl w:val="true"/>
              </w:rPr>
              <w:t>مجلس پنجم</w:t>
            </w:r>
            <w:r>
              <w:rPr>
                <w:rStyle w:val="IndexLink"/>
                <w:rtl w:val="true"/>
              </w:rPr>
              <w:tab/>
            </w:r>
            <w:r>
              <w:rPr>
                <w:rStyle w:val="IndexLink"/>
              </w:rPr>
              <w:t>104</w:t>
            </w:r>
          </w:hyperlink>
        </w:p>
        <w:p>
          <w:pPr>
            <w:pStyle w:val="Contents3"/>
            <w:tabs>
              <w:tab w:val="clear" w:pos="8459"/>
              <w:tab w:val="right" w:pos="9026" w:leader="dot"/>
            </w:tabs>
            <w:rPr/>
          </w:pPr>
          <w:hyperlink w:anchor="__RefHeading___Toc5950536_1051229030">
            <w:r>
              <w:rPr>
                <w:webHidden/>
                <w:rStyle w:val="IndexLink"/>
                <w:rtl w:val="true"/>
              </w:rPr>
              <w:t>مقدمه</w:t>
            </w:r>
            <w:r>
              <w:rPr>
                <w:rStyle w:val="IndexLink"/>
                <w:rtl w:val="true"/>
              </w:rPr>
              <w:tab/>
            </w:r>
            <w:r>
              <w:rPr>
                <w:rStyle w:val="IndexLink"/>
              </w:rPr>
              <w:t>104</w:t>
            </w:r>
          </w:hyperlink>
        </w:p>
        <w:p>
          <w:pPr>
            <w:pStyle w:val="Contents3"/>
            <w:tabs>
              <w:tab w:val="clear" w:pos="8459"/>
              <w:tab w:val="right" w:pos="9026" w:leader="dot"/>
            </w:tabs>
            <w:rPr/>
          </w:pPr>
          <w:hyperlink w:anchor="__RefHeading___Toc5950538_1051229030">
            <w:r>
              <w:rPr>
                <w:webHidden/>
                <w:rStyle w:val="IndexLink"/>
                <w:rtl w:val="true"/>
              </w:rPr>
              <w:t xml:space="preserve">وجه تسمیه ی پنجم صدّیقه ی طاهره علیهاالسلام به </w:t>
            </w:r>
            <w:r>
              <w:rPr>
                <w:rStyle w:val="IndexLink"/>
                <w:rtl w:val="true"/>
              </w:rPr>
              <w:t>«</w:t>
            </w:r>
            <w:r>
              <w:rPr>
                <w:rStyle w:val="IndexLink"/>
                <w:rtl w:val="true"/>
              </w:rPr>
              <w:t>زهراء</w:t>
            </w:r>
            <w:r>
              <w:rPr>
                <w:rStyle w:val="IndexLink"/>
                <w:rtl w:val="true"/>
              </w:rPr>
              <w:t>»</w:t>
              <w:tab/>
            </w:r>
            <w:r>
              <w:rPr>
                <w:rStyle w:val="IndexLink"/>
              </w:rPr>
              <w:t>105</w:t>
            </w:r>
          </w:hyperlink>
        </w:p>
        <w:p>
          <w:pPr>
            <w:pStyle w:val="Contents3"/>
            <w:tabs>
              <w:tab w:val="clear" w:pos="8459"/>
              <w:tab w:val="right" w:pos="9026" w:leader="dot"/>
            </w:tabs>
            <w:rPr/>
          </w:pPr>
          <w:hyperlink w:anchor="__RefHeading___Toc5950540_1051229030">
            <w:r>
              <w:rPr>
                <w:webHidden/>
                <w:rStyle w:val="IndexLink"/>
                <w:rtl w:val="true"/>
              </w:rPr>
              <w:t xml:space="preserve">دیدن معصومین علیهم السلام </w:t>
            </w:r>
            <w:r>
              <w:rPr>
                <w:rStyle w:val="IndexLink"/>
                <w:rtl w:val="true"/>
              </w:rPr>
              <w:t xml:space="preserve">: </w:t>
            </w:r>
            <w:r>
              <w:rPr>
                <w:rStyle w:val="IndexLink"/>
                <w:rtl w:val="true"/>
              </w:rPr>
              <w:t>اسباب افزایش معرفت</w:t>
            </w:r>
            <w:r>
              <w:rPr>
                <w:rStyle w:val="IndexLink"/>
                <w:rtl w:val="true"/>
              </w:rPr>
              <w:tab/>
            </w:r>
            <w:r>
              <w:rPr>
                <w:rStyle w:val="IndexLink"/>
              </w:rPr>
              <w:t>106</w:t>
            </w:r>
          </w:hyperlink>
        </w:p>
        <w:p>
          <w:pPr>
            <w:pStyle w:val="Contents3"/>
            <w:tabs>
              <w:tab w:val="clear" w:pos="8459"/>
              <w:tab w:val="right" w:pos="9026" w:leader="dot"/>
            </w:tabs>
            <w:rPr/>
          </w:pPr>
          <w:hyperlink w:anchor="__RefHeading___Toc5950542_1051229030">
            <w:r>
              <w:rPr>
                <w:webHidden/>
                <w:rStyle w:val="IndexLink"/>
                <w:rtl w:val="true"/>
              </w:rPr>
              <w:t>شناخت حضرت فاطمه علیها السلام از طریق شناخت فضائل و سجایا</w:t>
            </w:r>
            <w:r>
              <w:rPr>
                <w:rStyle w:val="IndexLink"/>
                <w:rtl w:val="true"/>
              </w:rPr>
              <w:tab/>
            </w:r>
            <w:r>
              <w:rPr>
                <w:rStyle w:val="IndexLink"/>
              </w:rPr>
              <w:t>107</w:t>
            </w:r>
          </w:hyperlink>
        </w:p>
        <w:p>
          <w:pPr>
            <w:pStyle w:val="Contents3"/>
            <w:tabs>
              <w:tab w:val="clear" w:pos="8459"/>
              <w:tab w:val="right" w:pos="9026" w:leader="dot"/>
            </w:tabs>
            <w:rPr/>
          </w:pPr>
          <w:hyperlink w:anchor="__RefHeading___Toc5950544_1051229030">
            <w:r>
              <w:rPr>
                <w:webHidden/>
                <w:rStyle w:val="IndexLink"/>
                <w:rtl w:val="true"/>
              </w:rPr>
              <w:t>صدق اللسان</w:t>
            </w:r>
            <w:r>
              <w:rPr>
                <w:rStyle w:val="IndexLink"/>
                <w:rtl w:val="true"/>
              </w:rPr>
              <w:tab/>
            </w:r>
            <w:r>
              <w:rPr>
                <w:rStyle w:val="IndexLink"/>
              </w:rPr>
              <w:t>107</w:t>
            </w:r>
          </w:hyperlink>
        </w:p>
        <w:p>
          <w:pPr>
            <w:pStyle w:val="Contents3"/>
            <w:tabs>
              <w:tab w:val="clear" w:pos="8459"/>
              <w:tab w:val="right" w:pos="9026" w:leader="dot"/>
            </w:tabs>
            <w:rPr/>
          </w:pPr>
          <w:hyperlink w:anchor="__RefHeading___Toc5950546_1051229030">
            <w:r>
              <w:rPr>
                <w:webHidden/>
                <w:rStyle w:val="IndexLink"/>
                <w:rtl w:val="true"/>
              </w:rPr>
              <w:t>یکسانی دروغگو و مُرده</w:t>
            </w:r>
            <w:r>
              <w:rPr>
                <w:rStyle w:val="IndexLink"/>
                <w:rtl w:val="true"/>
              </w:rPr>
              <w:tab/>
            </w:r>
            <w:r>
              <w:rPr>
                <w:rStyle w:val="IndexLink"/>
              </w:rPr>
              <w:t>108</w:t>
            </w:r>
          </w:hyperlink>
        </w:p>
        <w:p>
          <w:pPr>
            <w:pStyle w:val="Contents3"/>
            <w:tabs>
              <w:tab w:val="clear" w:pos="8459"/>
              <w:tab w:val="right" w:pos="9026" w:leader="dot"/>
            </w:tabs>
            <w:rPr/>
          </w:pPr>
          <w:hyperlink w:anchor="__RefHeading___Toc5950548_1051229030">
            <w:r>
              <w:rPr>
                <w:webHidden/>
                <w:rStyle w:val="IndexLink"/>
                <w:rtl w:val="true"/>
              </w:rPr>
              <w:t xml:space="preserve">نقل قول از افراد غیر موثق </w:t>
            </w:r>
            <w:r>
              <w:rPr>
                <w:rStyle w:val="IndexLink"/>
                <w:rtl w:val="true"/>
              </w:rPr>
              <w:t xml:space="preserve">: </w:t>
            </w:r>
            <w:r>
              <w:rPr>
                <w:rStyle w:val="IndexLink"/>
                <w:rtl w:val="true"/>
              </w:rPr>
              <w:t xml:space="preserve">عامل </w:t>
            </w:r>
            <w:r>
              <w:rPr>
                <w:rStyle w:val="IndexLink"/>
                <w:rtl w:val="true"/>
              </w:rPr>
              <w:t>«</w:t>
            </w:r>
            <w:r>
              <w:rPr>
                <w:rStyle w:val="IndexLink"/>
                <w:rtl w:val="true"/>
              </w:rPr>
              <w:t>کذاب</w:t>
            </w:r>
            <w:r>
              <w:rPr>
                <w:rStyle w:val="IndexLink"/>
                <w:rtl w:val="true"/>
              </w:rPr>
              <w:t>»</w:t>
            </w:r>
            <w:r>
              <w:rPr>
                <w:rStyle w:val="IndexLink"/>
                <w:rtl w:val="true"/>
              </w:rPr>
              <w:t>شدن</w:t>
            </w:r>
            <w:r>
              <w:rPr>
                <w:rStyle w:val="IndexLink"/>
                <w:rtl w:val="true"/>
              </w:rPr>
              <w:tab/>
            </w:r>
            <w:r>
              <w:rPr>
                <w:rStyle w:val="IndexLink"/>
              </w:rPr>
              <w:t>110</w:t>
            </w:r>
          </w:hyperlink>
        </w:p>
        <w:p>
          <w:pPr>
            <w:pStyle w:val="Contents3"/>
            <w:tabs>
              <w:tab w:val="clear" w:pos="8459"/>
              <w:tab w:val="right" w:pos="9026" w:leader="dot"/>
            </w:tabs>
            <w:rPr/>
          </w:pPr>
          <w:hyperlink w:anchor="__RefHeading___Toc5950550_1051229030">
            <w:r>
              <w:rPr>
                <w:webHidden/>
                <w:rStyle w:val="IndexLink"/>
                <w:rtl w:val="true"/>
              </w:rPr>
              <w:t>مؤمن دور از دروغ و خیانت</w:t>
            </w:r>
            <w:r>
              <w:rPr>
                <w:rStyle w:val="IndexLink"/>
                <w:rtl w:val="true"/>
              </w:rPr>
              <w:tab/>
            </w:r>
            <w:r>
              <w:rPr>
                <w:rStyle w:val="IndexLink"/>
              </w:rPr>
              <w:t>111</w:t>
            </w:r>
          </w:hyperlink>
        </w:p>
        <w:p>
          <w:pPr>
            <w:pStyle w:val="Contents3"/>
            <w:tabs>
              <w:tab w:val="clear" w:pos="8459"/>
              <w:tab w:val="right" w:pos="9026" w:leader="dot"/>
            </w:tabs>
            <w:rPr/>
          </w:pPr>
          <w:hyperlink w:anchor="__RefHeading___Toc5950552_1051229030">
            <w:r>
              <w:rPr>
                <w:webHidden/>
                <w:rStyle w:val="IndexLink"/>
                <w:rtl w:val="true"/>
              </w:rPr>
              <w:t>ملاک اعتماد نبودن طول رکوع و سجود</w:t>
            </w:r>
            <w:r>
              <w:rPr>
                <w:rStyle w:val="IndexLink"/>
                <w:rtl w:val="true"/>
              </w:rPr>
              <w:tab/>
            </w:r>
            <w:r>
              <w:rPr>
                <w:rStyle w:val="IndexLink"/>
              </w:rPr>
              <w:t>114</w:t>
            </w:r>
          </w:hyperlink>
        </w:p>
        <w:p>
          <w:pPr>
            <w:pStyle w:val="Contents3"/>
            <w:tabs>
              <w:tab w:val="clear" w:pos="8459"/>
              <w:tab w:val="right" w:pos="9026" w:leader="dot"/>
            </w:tabs>
            <w:rPr/>
          </w:pPr>
          <w:hyperlink w:anchor="__RefHeading___Toc5950554_1051229030">
            <w:r>
              <w:rPr>
                <w:webHidden/>
                <w:rStyle w:val="IndexLink"/>
                <w:rtl w:val="true"/>
              </w:rPr>
              <w:t>امام صادق علیه السلام می فرمایند</w:t>
            </w:r>
            <w:r>
              <w:rPr>
                <w:rStyle w:val="IndexLink"/>
                <w:rtl w:val="true"/>
              </w:rPr>
              <w:t>:</w:t>
              <w:tab/>
            </w:r>
            <w:r>
              <w:rPr>
                <w:rStyle w:val="IndexLink"/>
              </w:rPr>
              <w:t>114</w:t>
            </w:r>
          </w:hyperlink>
        </w:p>
        <w:p>
          <w:pPr>
            <w:pStyle w:val="Contents3"/>
            <w:tabs>
              <w:tab w:val="clear" w:pos="8459"/>
              <w:tab w:val="right" w:pos="9026" w:leader="dot"/>
            </w:tabs>
            <w:rPr/>
          </w:pPr>
          <w:hyperlink w:anchor="__RefHeading___Toc5950556_1051229030">
            <w:r>
              <w:rPr>
                <w:webHidden/>
                <w:rStyle w:val="IndexLink"/>
                <w:rtl w:val="true"/>
              </w:rPr>
              <w:t>دروغ کلید قفل بدیها</w:t>
            </w:r>
            <w:r>
              <w:rPr>
                <w:rStyle w:val="IndexLink"/>
                <w:rtl w:val="true"/>
              </w:rPr>
              <w:tab/>
            </w:r>
            <w:r>
              <w:rPr>
                <w:rStyle w:val="IndexLink"/>
              </w:rPr>
              <w:t>115</w:t>
            </w:r>
          </w:hyperlink>
        </w:p>
        <w:p>
          <w:pPr>
            <w:pStyle w:val="Contents3"/>
            <w:tabs>
              <w:tab w:val="clear" w:pos="8459"/>
              <w:tab w:val="right" w:pos="9026" w:leader="dot"/>
            </w:tabs>
            <w:rPr/>
          </w:pPr>
          <w:hyperlink w:anchor="__RefHeading___Toc5950558_1051229030">
            <w:r>
              <w:rPr>
                <w:webHidden/>
                <w:rStyle w:val="IndexLink"/>
                <w:rtl w:val="true"/>
              </w:rPr>
              <w:t>سه ابزار شیطان برای گمراه کردن انسان</w:t>
            </w:r>
            <w:r>
              <w:rPr>
                <w:rStyle w:val="IndexLink"/>
                <w:rtl w:val="true"/>
              </w:rPr>
              <w:tab/>
            </w:r>
            <w:r>
              <w:rPr>
                <w:rStyle w:val="IndexLink"/>
              </w:rPr>
              <w:t>116</w:t>
            </w:r>
          </w:hyperlink>
        </w:p>
        <w:p>
          <w:pPr>
            <w:pStyle w:val="Contents3"/>
            <w:tabs>
              <w:tab w:val="clear" w:pos="8459"/>
              <w:tab w:val="right" w:pos="9026" w:leader="dot"/>
            </w:tabs>
            <w:rPr/>
          </w:pPr>
          <w:hyperlink w:anchor="__RefHeading___Toc5950560_1051229030">
            <w:r>
              <w:rPr>
                <w:webHidden/>
                <w:rStyle w:val="IndexLink"/>
                <w:rtl w:val="true"/>
              </w:rPr>
              <w:t xml:space="preserve">عادت به دروغ </w:t>
            </w:r>
            <w:r>
              <w:rPr>
                <w:rStyle w:val="IndexLink"/>
                <w:rtl w:val="true"/>
              </w:rPr>
              <w:t>:</w:t>
            </w:r>
            <w:r>
              <w:rPr>
                <w:rStyle w:val="IndexLink"/>
                <w:rtl w:val="true"/>
              </w:rPr>
              <w:t>کوچک مقدمه ی دروغ های بزرگ</w:t>
            </w:r>
            <w:r>
              <w:rPr>
                <w:rStyle w:val="IndexLink"/>
                <w:rtl w:val="true"/>
              </w:rPr>
              <w:tab/>
            </w:r>
            <w:r>
              <w:rPr>
                <w:rStyle w:val="IndexLink"/>
              </w:rPr>
              <w:t>118</w:t>
            </w:r>
          </w:hyperlink>
        </w:p>
        <w:p>
          <w:pPr>
            <w:pStyle w:val="Contents3"/>
            <w:tabs>
              <w:tab w:val="clear" w:pos="8459"/>
              <w:tab w:val="right" w:pos="9026" w:leader="dot"/>
            </w:tabs>
            <w:rPr/>
          </w:pPr>
          <w:hyperlink w:anchor="__RefHeading___Toc5950562_1051229030">
            <w:r>
              <w:rPr>
                <w:webHidden/>
                <w:rStyle w:val="IndexLink"/>
                <w:rtl w:val="true"/>
              </w:rPr>
              <w:t>ذكر مصيبت شهادت حضرت صديقه علیها السلام</w:t>
            </w:r>
            <w:r>
              <w:rPr>
                <w:rStyle w:val="IndexLink"/>
                <w:rtl w:val="true"/>
              </w:rPr>
              <w:tab/>
            </w:r>
            <w:r>
              <w:rPr>
                <w:rStyle w:val="IndexLink"/>
              </w:rPr>
              <w:t>120</w:t>
            </w:r>
          </w:hyperlink>
        </w:p>
        <w:p>
          <w:pPr>
            <w:pStyle w:val="Contents2"/>
            <w:tabs>
              <w:tab w:val="clear" w:pos="8743"/>
              <w:tab w:val="right" w:pos="9026" w:leader="dot"/>
            </w:tabs>
            <w:rPr/>
          </w:pPr>
          <w:hyperlink w:anchor="__RefHeading___Toc5950564_1051229030">
            <w:r>
              <w:rPr>
                <w:webHidden/>
                <w:rStyle w:val="IndexLink"/>
                <w:rtl w:val="true"/>
              </w:rPr>
              <w:t>مجلس ششم</w:t>
            </w:r>
            <w:r>
              <w:rPr>
                <w:rStyle w:val="IndexLink"/>
                <w:rtl w:val="true"/>
              </w:rPr>
              <w:tab/>
            </w:r>
            <w:r>
              <w:rPr>
                <w:rStyle w:val="IndexLink"/>
              </w:rPr>
              <w:t>122</w:t>
            </w:r>
          </w:hyperlink>
        </w:p>
        <w:p>
          <w:pPr>
            <w:pStyle w:val="Contents3"/>
            <w:tabs>
              <w:tab w:val="clear" w:pos="8459"/>
              <w:tab w:val="right" w:pos="9026" w:leader="dot"/>
            </w:tabs>
            <w:rPr/>
          </w:pPr>
          <w:hyperlink w:anchor="__RefHeading___Toc5950566_1051229030">
            <w:r>
              <w:rPr>
                <w:webHidden/>
                <w:rStyle w:val="IndexLink"/>
                <w:rtl w:val="true"/>
              </w:rPr>
              <w:t>مقدمه</w:t>
            </w:r>
            <w:r>
              <w:rPr>
                <w:rStyle w:val="IndexLink"/>
                <w:rtl w:val="true"/>
              </w:rPr>
              <w:tab/>
            </w:r>
            <w:r>
              <w:rPr>
                <w:rStyle w:val="IndexLink"/>
              </w:rPr>
              <w:t>122</w:t>
            </w:r>
          </w:hyperlink>
        </w:p>
        <w:p>
          <w:pPr>
            <w:pStyle w:val="Contents3"/>
            <w:tabs>
              <w:tab w:val="clear" w:pos="8459"/>
              <w:tab w:val="right" w:pos="9026" w:leader="dot"/>
            </w:tabs>
            <w:rPr/>
          </w:pPr>
          <w:hyperlink w:anchor="__RefHeading___Toc5950568_1051229030">
            <w:r>
              <w:rPr>
                <w:webHidden/>
                <w:rStyle w:val="IndexLink"/>
                <w:rtl w:val="true"/>
              </w:rPr>
              <w:t xml:space="preserve">بررسى لقب </w:t>
            </w:r>
            <w:r>
              <w:rPr>
                <w:rStyle w:val="IndexLink"/>
                <w:rtl w:val="true"/>
              </w:rPr>
              <w:t>«</w:t>
            </w:r>
            <w:r>
              <w:rPr>
                <w:rStyle w:val="IndexLink"/>
                <w:rtl w:val="true"/>
              </w:rPr>
              <w:t>صديقه</w:t>
            </w:r>
            <w:r>
              <w:rPr>
                <w:rStyle w:val="IndexLink"/>
                <w:rtl w:val="true"/>
              </w:rPr>
              <w:t>»</w:t>
              <w:tab/>
            </w:r>
            <w:r>
              <w:rPr>
                <w:rStyle w:val="IndexLink"/>
              </w:rPr>
              <w:t>123</w:t>
            </w:r>
          </w:hyperlink>
        </w:p>
        <w:p>
          <w:pPr>
            <w:pStyle w:val="Contents3"/>
            <w:tabs>
              <w:tab w:val="clear" w:pos="8459"/>
              <w:tab w:val="right" w:pos="9026" w:leader="dot"/>
            </w:tabs>
            <w:rPr/>
          </w:pPr>
          <w:hyperlink w:anchor="__RefHeading___Toc5950570_1051229030">
            <w:r>
              <w:rPr>
                <w:webHidden/>
                <w:rStyle w:val="IndexLink"/>
                <w:rtl w:val="true"/>
              </w:rPr>
              <w:t>دروغ در مصادیق مختلف</w:t>
            </w:r>
            <w:r>
              <w:rPr>
                <w:rStyle w:val="IndexLink"/>
                <w:rtl w:val="true"/>
              </w:rPr>
              <w:tab/>
            </w:r>
            <w:r>
              <w:rPr>
                <w:rStyle w:val="IndexLink"/>
              </w:rPr>
              <w:t>125</w:t>
            </w:r>
          </w:hyperlink>
        </w:p>
        <w:p>
          <w:pPr>
            <w:pStyle w:val="Contents3"/>
            <w:tabs>
              <w:tab w:val="clear" w:pos="8459"/>
              <w:tab w:val="right" w:pos="9026" w:leader="dot"/>
            </w:tabs>
            <w:rPr/>
          </w:pPr>
          <w:hyperlink w:anchor="__RefHeading___Toc5950572_1051229030">
            <w:r>
              <w:rPr>
                <w:webHidden/>
                <w:rStyle w:val="IndexLink"/>
                <w:rtl w:val="true"/>
              </w:rPr>
              <w:t>دروغ</w:t>
            </w:r>
            <w:r>
              <w:rPr>
                <w:rStyle w:val="IndexLink"/>
                <w:rtl w:val="true"/>
              </w:rPr>
              <w:t xml:space="preserve">: </w:t>
            </w:r>
            <w:r>
              <w:rPr>
                <w:rStyle w:val="IndexLink"/>
                <w:rtl w:val="true"/>
              </w:rPr>
              <w:t>شست کننده ی ایمان</w:t>
            </w:r>
            <w:r>
              <w:rPr>
                <w:rStyle w:val="IndexLink"/>
                <w:rtl w:val="true"/>
              </w:rPr>
              <w:tab/>
            </w:r>
            <w:r>
              <w:rPr>
                <w:rStyle w:val="IndexLink"/>
              </w:rPr>
              <w:t>126</w:t>
            </w:r>
          </w:hyperlink>
        </w:p>
        <w:p>
          <w:pPr>
            <w:pStyle w:val="Contents3"/>
            <w:tabs>
              <w:tab w:val="clear" w:pos="8459"/>
              <w:tab w:val="right" w:pos="9026" w:leader="dot"/>
            </w:tabs>
            <w:rPr/>
          </w:pPr>
          <w:hyperlink w:anchor="__RefHeading___Toc5950574_1051229030">
            <w:r>
              <w:rPr>
                <w:webHidden/>
                <w:rStyle w:val="IndexLink"/>
                <w:rtl w:val="true"/>
              </w:rPr>
              <w:t>دروغ مانع چشیدن طعم ایمان</w:t>
            </w:r>
            <w:r>
              <w:rPr>
                <w:rStyle w:val="IndexLink"/>
                <w:rtl w:val="true"/>
              </w:rPr>
              <w:tab/>
            </w:r>
            <w:r>
              <w:rPr>
                <w:rStyle w:val="IndexLink"/>
              </w:rPr>
              <w:t>128</w:t>
            </w:r>
          </w:hyperlink>
        </w:p>
        <w:p>
          <w:pPr>
            <w:pStyle w:val="Contents3"/>
            <w:tabs>
              <w:tab w:val="clear" w:pos="8459"/>
              <w:tab w:val="right" w:pos="9026" w:leader="dot"/>
            </w:tabs>
            <w:rPr/>
          </w:pPr>
          <w:hyperlink w:anchor="__RefHeading___Toc5950576_1051229030">
            <w:r>
              <w:rPr>
                <w:webHidden/>
                <w:rStyle w:val="IndexLink"/>
                <w:rtl w:val="true"/>
              </w:rPr>
              <w:t>شیطان زمینه ساز لذت بخشی دروغ</w:t>
            </w:r>
            <w:r>
              <w:rPr>
                <w:rStyle w:val="IndexLink"/>
                <w:rtl w:val="true"/>
              </w:rPr>
              <w:tab/>
            </w:r>
            <w:r>
              <w:rPr>
                <w:rStyle w:val="IndexLink"/>
              </w:rPr>
              <w:t>129</w:t>
            </w:r>
          </w:hyperlink>
        </w:p>
        <w:p>
          <w:pPr>
            <w:pStyle w:val="Contents3"/>
            <w:tabs>
              <w:tab w:val="clear" w:pos="8459"/>
              <w:tab w:val="right" w:pos="9026" w:leader="dot"/>
            </w:tabs>
            <w:rPr/>
          </w:pPr>
          <w:hyperlink w:anchor="__RefHeading___Toc5950578_1051229030">
            <w:r>
              <w:rPr>
                <w:webHidden/>
                <w:rStyle w:val="IndexLink"/>
                <w:rtl w:val="true"/>
              </w:rPr>
              <w:t>دروغ، مخرب ایمان</w:t>
            </w:r>
            <w:r>
              <w:rPr>
                <w:rStyle w:val="IndexLink"/>
                <w:rtl w:val="true"/>
              </w:rPr>
              <w:tab/>
            </w:r>
            <w:r>
              <w:rPr>
                <w:rStyle w:val="IndexLink"/>
              </w:rPr>
              <w:t>130</w:t>
            </w:r>
          </w:hyperlink>
        </w:p>
        <w:p>
          <w:pPr>
            <w:pStyle w:val="Contents3"/>
            <w:tabs>
              <w:tab w:val="clear" w:pos="8459"/>
              <w:tab w:val="right" w:pos="9026" w:leader="dot"/>
            </w:tabs>
            <w:rPr/>
          </w:pPr>
          <w:hyperlink w:anchor="__RefHeading___Toc5950580_1051229030">
            <w:r>
              <w:rPr>
                <w:webHidden/>
                <w:rStyle w:val="IndexLink"/>
                <w:rtl w:val="true"/>
              </w:rPr>
              <w:t>دروغ بدترین بد و زشت ترین بیماری</w:t>
            </w:r>
            <w:r>
              <w:rPr>
                <w:rStyle w:val="IndexLink"/>
                <w:rtl w:val="true"/>
              </w:rPr>
              <w:tab/>
            </w:r>
            <w:r>
              <w:rPr>
                <w:rStyle w:val="IndexLink"/>
              </w:rPr>
              <w:t>132</w:t>
            </w:r>
          </w:hyperlink>
        </w:p>
        <w:p>
          <w:pPr>
            <w:pStyle w:val="Contents3"/>
            <w:tabs>
              <w:tab w:val="clear" w:pos="8459"/>
              <w:tab w:val="right" w:pos="9026" w:leader="dot"/>
            </w:tabs>
            <w:rPr/>
          </w:pPr>
          <w:hyperlink w:anchor="__RefHeading___Toc5950582_1051229030">
            <w:r>
              <w:rPr>
                <w:webHidden/>
                <w:rStyle w:val="IndexLink"/>
                <w:rtl w:val="true"/>
              </w:rPr>
              <w:t>وای بر دروغ گوی مضحک</w:t>
            </w:r>
            <w:r>
              <w:rPr>
                <w:rStyle w:val="IndexLink"/>
                <w:rtl w:val="true"/>
              </w:rPr>
              <w:t>!</w:t>
              <w:tab/>
            </w:r>
            <w:r>
              <w:rPr>
                <w:rStyle w:val="IndexLink"/>
              </w:rPr>
              <w:t>133</w:t>
            </w:r>
          </w:hyperlink>
        </w:p>
        <w:p>
          <w:pPr>
            <w:pStyle w:val="Contents3"/>
            <w:tabs>
              <w:tab w:val="clear" w:pos="8459"/>
              <w:tab w:val="right" w:pos="9026" w:leader="dot"/>
            </w:tabs>
            <w:rPr/>
          </w:pPr>
          <w:hyperlink w:anchor="__RefHeading___Toc5950584_1051229030">
            <w:r>
              <w:rPr>
                <w:webHidden/>
                <w:rStyle w:val="IndexLink"/>
                <w:rtl w:val="true"/>
              </w:rPr>
              <w:t>دروغ پیش برنده به سوی آتش</w:t>
            </w:r>
            <w:r>
              <w:rPr>
                <w:rStyle w:val="IndexLink"/>
                <w:rtl w:val="true"/>
              </w:rPr>
              <w:tab/>
            </w:r>
            <w:r>
              <w:rPr>
                <w:rStyle w:val="IndexLink"/>
              </w:rPr>
              <w:t>134</w:t>
            </w:r>
          </w:hyperlink>
        </w:p>
        <w:p>
          <w:pPr>
            <w:pStyle w:val="Contents3"/>
            <w:tabs>
              <w:tab w:val="clear" w:pos="8459"/>
              <w:tab w:val="right" w:pos="9026" w:leader="dot"/>
            </w:tabs>
            <w:rPr/>
          </w:pPr>
          <w:hyperlink w:anchor="__RefHeading___Toc5950586_1051229030">
            <w:r>
              <w:rPr>
                <w:webHidden/>
                <w:rStyle w:val="IndexLink"/>
                <w:rtl w:val="true"/>
              </w:rPr>
              <w:t>خطر نقل همه ی شنیده ها و آلوده شدن به دروغ</w:t>
            </w:r>
            <w:r>
              <w:rPr>
                <w:rStyle w:val="IndexLink"/>
                <w:rtl w:val="true"/>
              </w:rPr>
              <w:tab/>
            </w:r>
            <w:r>
              <w:rPr>
                <w:rStyle w:val="IndexLink"/>
              </w:rPr>
              <w:t>135</w:t>
            </w:r>
          </w:hyperlink>
        </w:p>
        <w:p>
          <w:pPr>
            <w:pStyle w:val="Contents3"/>
            <w:tabs>
              <w:tab w:val="clear" w:pos="8459"/>
              <w:tab w:val="right" w:pos="9026" w:leader="dot"/>
            </w:tabs>
            <w:rPr/>
          </w:pPr>
          <w:hyperlink w:anchor="__RefHeading___Toc5950588_1051229030">
            <w:r>
              <w:rPr>
                <w:webHidden/>
                <w:rStyle w:val="IndexLink"/>
                <w:rtl w:val="true"/>
              </w:rPr>
              <w:t>ذکر مصیبت</w:t>
            </w:r>
            <w:r>
              <w:rPr>
                <w:rStyle w:val="IndexLink"/>
                <w:rtl w:val="true"/>
              </w:rPr>
              <w:tab/>
            </w:r>
            <w:r>
              <w:rPr>
                <w:rStyle w:val="IndexLink"/>
              </w:rPr>
              <w:t>135</w:t>
            </w:r>
          </w:hyperlink>
        </w:p>
        <w:p>
          <w:pPr>
            <w:pStyle w:val="Contents2"/>
            <w:tabs>
              <w:tab w:val="clear" w:pos="8743"/>
              <w:tab w:val="right" w:pos="9026" w:leader="dot"/>
            </w:tabs>
            <w:rPr/>
          </w:pPr>
          <w:hyperlink w:anchor="__RefHeading___Toc5950590_1051229030">
            <w:r>
              <w:rPr>
                <w:webHidden/>
                <w:rStyle w:val="IndexLink"/>
                <w:rtl w:val="true"/>
              </w:rPr>
              <w:t>مجلس هفتم</w:t>
            </w:r>
            <w:r>
              <w:rPr>
                <w:rStyle w:val="IndexLink"/>
                <w:rtl w:val="true"/>
              </w:rPr>
              <w:tab/>
            </w:r>
            <w:r>
              <w:rPr>
                <w:rStyle w:val="IndexLink"/>
              </w:rPr>
              <w:t>138</w:t>
            </w:r>
          </w:hyperlink>
        </w:p>
        <w:p>
          <w:pPr>
            <w:pStyle w:val="Contents3"/>
            <w:tabs>
              <w:tab w:val="clear" w:pos="8459"/>
              <w:tab w:val="right" w:pos="9026" w:leader="dot"/>
            </w:tabs>
            <w:rPr/>
          </w:pPr>
          <w:hyperlink w:anchor="__RefHeading___Toc5950592_1051229030">
            <w:r>
              <w:rPr>
                <w:webHidden/>
                <w:rStyle w:val="IndexLink"/>
                <w:rtl w:val="true"/>
              </w:rPr>
              <w:t>مقدمه</w:t>
            </w:r>
            <w:r>
              <w:rPr>
                <w:rStyle w:val="IndexLink"/>
                <w:rtl w:val="true"/>
              </w:rPr>
              <w:tab/>
            </w:r>
            <w:r>
              <w:rPr>
                <w:rStyle w:val="IndexLink"/>
              </w:rPr>
              <w:t>138</w:t>
            </w:r>
          </w:hyperlink>
        </w:p>
        <w:p>
          <w:pPr>
            <w:pStyle w:val="Contents3"/>
            <w:tabs>
              <w:tab w:val="clear" w:pos="8459"/>
              <w:tab w:val="right" w:pos="9026" w:leader="dot"/>
            </w:tabs>
            <w:rPr/>
          </w:pPr>
          <w:hyperlink w:anchor="__RefHeading___Toc5950594_1051229030">
            <w:r>
              <w:rPr>
                <w:webHidden/>
                <w:rStyle w:val="IndexLink"/>
                <w:rtl w:val="true"/>
              </w:rPr>
              <w:t xml:space="preserve">لقب </w:t>
            </w:r>
            <w:r>
              <w:rPr>
                <w:rStyle w:val="IndexLink"/>
                <w:rtl w:val="true"/>
              </w:rPr>
              <w:t>«</w:t>
            </w:r>
            <w:r>
              <w:rPr>
                <w:rStyle w:val="IndexLink"/>
                <w:rtl w:val="true"/>
              </w:rPr>
              <w:t>صديقه</w:t>
            </w:r>
            <w:r>
              <w:rPr>
                <w:rStyle w:val="IndexLink"/>
                <w:rtl w:val="true"/>
              </w:rPr>
              <w:t>»</w:t>
              <w:tab/>
            </w:r>
            <w:r>
              <w:rPr>
                <w:rStyle w:val="IndexLink"/>
              </w:rPr>
              <w:t>139</w:t>
            </w:r>
          </w:hyperlink>
        </w:p>
        <w:p>
          <w:pPr>
            <w:pStyle w:val="Contents3"/>
            <w:tabs>
              <w:tab w:val="clear" w:pos="8459"/>
              <w:tab w:val="right" w:pos="9026" w:leader="dot"/>
            </w:tabs>
            <w:rPr/>
          </w:pPr>
          <w:hyperlink w:anchor="__RefHeading___Toc5950596_1051229030">
            <w:r>
              <w:rPr>
                <w:webHidden/>
                <w:rStyle w:val="IndexLink"/>
                <w:rtl w:val="true"/>
              </w:rPr>
              <w:t>سه نعمت انحصاری عطا شده به امیرالمؤمنین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5950598_1051229030">
            <w:r>
              <w:rPr>
                <w:webHidden/>
                <w:rStyle w:val="IndexLink"/>
                <w:rtl w:val="true"/>
              </w:rPr>
              <w:t>صداقت و امانتداری رسانندهی امیرالمؤمنین علیه السلام به جایگاه ویژه</w:t>
            </w:r>
            <w:r>
              <w:rPr>
                <w:rStyle w:val="IndexLink"/>
                <w:rtl w:val="true"/>
              </w:rPr>
              <w:tab/>
            </w:r>
            <w:r>
              <w:rPr>
                <w:rStyle w:val="IndexLink"/>
              </w:rPr>
              <w:t>143</w:t>
            </w:r>
          </w:hyperlink>
        </w:p>
        <w:p>
          <w:pPr>
            <w:pStyle w:val="Contents3"/>
            <w:tabs>
              <w:tab w:val="clear" w:pos="8459"/>
              <w:tab w:val="right" w:pos="9026" w:leader="dot"/>
            </w:tabs>
            <w:rPr/>
          </w:pPr>
          <w:hyperlink w:anchor="__RefHeading___Toc5950600_1051229030">
            <w:r>
              <w:rPr>
                <w:webHidden/>
                <w:rStyle w:val="IndexLink"/>
                <w:rtl w:val="true"/>
              </w:rPr>
              <w:t>عقوبت دروغ بدون عذر</w:t>
            </w:r>
            <w:r>
              <w:rPr>
                <w:rStyle w:val="IndexLink"/>
                <w:rtl w:val="true"/>
              </w:rPr>
              <w:tab/>
            </w:r>
            <w:r>
              <w:rPr>
                <w:rStyle w:val="IndexLink"/>
              </w:rPr>
              <w:t>144</w:t>
            </w:r>
          </w:hyperlink>
        </w:p>
        <w:p>
          <w:pPr>
            <w:pStyle w:val="Contents3"/>
            <w:tabs>
              <w:tab w:val="clear" w:pos="8459"/>
              <w:tab w:val="right" w:pos="9026" w:leader="dot"/>
            </w:tabs>
            <w:rPr/>
          </w:pPr>
          <w:hyperlink w:anchor="__RefHeading___Toc5950602_1051229030">
            <w:r>
              <w:rPr>
                <w:webHidden/>
                <w:rStyle w:val="IndexLink"/>
                <w:rtl w:val="true"/>
              </w:rPr>
              <w:t>اصلاح بین مردم با دروغ</w:t>
            </w:r>
            <w:r>
              <w:rPr>
                <w:rStyle w:val="IndexLink"/>
                <w:rtl w:val="true"/>
              </w:rPr>
              <w:tab/>
            </w:r>
            <w:r>
              <w:rPr>
                <w:rStyle w:val="IndexLink"/>
              </w:rPr>
              <w:t>146</w:t>
            </w:r>
          </w:hyperlink>
        </w:p>
        <w:p>
          <w:pPr>
            <w:pStyle w:val="Contents3"/>
            <w:tabs>
              <w:tab w:val="clear" w:pos="8459"/>
              <w:tab w:val="right" w:pos="9026" w:leader="dot"/>
            </w:tabs>
            <w:rPr/>
          </w:pPr>
          <w:hyperlink w:anchor="__RefHeading___Toc5950604_1051229030">
            <w:r>
              <w:rPr>
                <w:webHidden/>
                <w:rStyle w:val="IndexLink"/>
                <w:rtl w:val="true"/>
              </w:rPr>
              <w:t>تشخیص صلاح و فساد</w:t>
            </w:r>
            <w:r>
              <w:rPr>
                <w:rStyle w:val="IndexLink"/>
                <w:rtl w:val="true"/>
              </w:rPr>
              <w:tab/>
            </w:r>
            <w:r>
              <w:rPr>
                <w:rStyle w:val="IndexLink"/>
              </w:rPr>
              <w:t>149</w:t>
            </w:r>
          </w:hyperlink>
        </w:p>
        <w:p>
          <w:pPr>
            <w:pStyle w:val="Contents3"/>
            <w:tabs>
              <w:tab w:val="clear" w:pos="8459"/>
              <w:tab w:val="right" w:pos="9026" w:leader="dot"/>
            </w:tabs>
            <w:rPr/>
          </w:pPr>
          <w:hyperlink w:anchor="__RefHeading___Toc5950606_1051229030">
            <w:r>
              <w:rPr>
                <w:webHidden/>
                <w:rStyle w:val="IndexLink"/>
                <w:rtl w:val="true"/>
              </w:rPr>
              <w:t>جواز یا عدم جواز دروغ گفتن مرد به همسرش؟</w:t>
            </w:r>
            <w:r>
              <w:rPr>
                <w:rStyle w:val="IndexLink"/>
                <w:rtl w:val="true"/>
              </w:rPr>
              <w:tab/>
            </w:r>
            <w:r>
              <w:rPr>
                <w:rStyle w:val="IndexLink"/>
              </w:rPr>
              <w:t>150</w:t>
            </w:r>
          </w:hyperlink>
        </w:p>
        <w:p>
          <w:pPr>
            <w:pStyle w:val="Contents3"/>
            <w:tabs>
              <w:tab w:val="clear" w:pos="8459"/>
              <w:tab w:val="right" w:pos="9026" w:leader="dot"/>
            </w:tabs>
            <w:rPr/>
          </w:pPr>
          <w:hyperlink w:anchor="__RefHeading___Toc5950608_1051229030">
            <w:r>
              <w:rPr>
                <w:webHidden/>
                <w:rStyle w:val="IndexLink"/>
                <w:rtl w:val="true"/>
              </w:rPr>
              <w:t>لزوم سبک سنگین کردن برای تشخیص صلاح و فساد</w:t>
            </w:r>
            <w:r>
              <w:rPr>
                <w:rStyle w:val="IndexLink"/>
                <w:rtl w:val="true"/>
              </w:rPr>
              <w:tab/>
            </w:r>
            <w:r>
              <w:rPr>
                <w:rStyle w:val="IndexLink"/>
              </w:rPr>
              <w:t>153</w:t>
            </w:r>
          </w:hyperlink>
        </w:p>
        <w:p>
          <w:pPr>
            <w:pStyle w:val="Contents3"/>
            <w:tabs>
              <w:tab w:val="clear" w:pos="8459"/>
              <w:tab w:val="right" w:pos="9026" w:leader="dot"/>
            </w:tabs>
            <w:rPr/>
          </w:pPr>
          <w:hyperlink w:anchor="__RefHeading___Toc5950610_1051229030">
            <w:r>
              <w:rPr>
                <w:webHidden/>
                <w:rStyle w:val="IndexLink"/>
                <w:rtl w:val="true"/>
              </w:rPr>
              <w:t>ذكر مصيبت</w:t>
            </w:r>
            <w:r>
              <w:rPr>
                <w:rStyle w:val="IndexLink"/>
                <w:rtl w:val="true"/>
              </w:rPr>
              <w:tab/>
            </w:r>
            <w:r>
              <w:rPr>
                <w:rStyle w:val="IndexLink"/>
              </w:rPr>
              <w:t>154</w:t>
            </w:r>
          </w:hyperlink>
        </w:p>
        <w:p>
          <w:pPr>
            <w:pStyle w:val="Contents2"/>
            <w:tabs>
              <w:tab w:val="clear" w:pos="8743"/>
              <w:tab w:val="right" w:pos="9026" w:leader="dot"/>
            </w:tabs>
            <w:rPr/>
          </w:pPr>
          <w:hyperlink w:anchor="__RefHeading___Toc5950612_1051229030">
            <w:r>
              <w:rPr>
                <w:webHidden/>
                <w:rStyle w:val="IndexLink"/>
                <w:rtl w:val="true"/>
              </w:rPr>
              <w:t>مجلس هشتم</w:t>
            </w:r>
            <w:r>
              <w:rPr>
                <w:rStyle w:val="IndexLink"/>
                <w:rtl w:val="true"/>
              </w:rPr>
              <w:tab/>
            </w:r>
            <w:r>
              <w:rPr>
                <w:rStyle w:val="IndexLink"/>
              </w:rPr>
              <w:t>160</w:t>
            </w:r>
          </w:hyperlink>
        </w:p>
        <w:p>
          <w:pPr>
            <w:pStyle w:val="Contents3"/>
            <w:tabs>
              <w:tab w:val="clear" w:pos="8459"/>
              <w:tab w:val="right" w:pos="9026" w:leader="dot"/>
            </w:tabs>
            <w:rPr/>
          </w:pPr>
          <w:hyperlink w:anchor="__RefHeading___Toc5950614_1051229030">
            <w:r>
              <w:rPr>
                <w:webHidden/>
                <w:rStyle w:val="IndexLink"/>
                <w:rtl w:val="true"/>
              </w:rPr>
              <w:t>مقدمه</w:t>
            </w:r>
            <w:r>
              <w:rPr>
                <w:rStyle w:val="IndexLink"/>
                <w:rtl w:val="true"/>
              </w:rPr>
              <w:tab/>
            </w:r>
            <w:r>
              <w:rPr>
                <w:rStyle w:val="IndexLink"/>
              </w:rPr>
              <w:t>160</w:t>
            </w:r>
          </w:hyperlink>
        </w:p>
        <w:p>
          <w:pPr>
            <w:pStyle w:val="Contents3"/>
            <w:tabs>
              <w:tab w:val="clear" w:pos="8459"/>
              <w:tab w:val="right" w:pos="9026" w:leader="dot"/>
            </w:tabs>
            <w:rPr/>
          </w:pPr>
          <w:hyperlink w:anchor="__RefHeading___Toc5950616_1051229030">
            <w:r>
              <w:rPr>
                <w:webHidden/>
                <w:rStyle w:val="IndexLink"/>
                <w:rtl w:val="true"/>
              </w:rPr>
              <w:t>«</w:t>
            </w:r>
            <w:r>
              <w:rPr>
                <w:rStyle w:val="IndexLink"/>
                <w:rtl w:val="true"/>
              </w:rPr>
              <w:t>طاهره</w:t>
            </w:r>
            <w:r>
              <w:rPr>
                <w:rStyle w:val="IndexLink"/>
                <w:rtl w:val="true"/>
              </w:rPr>
              <w:t xml:space="preserve">» : </w:t>
            </w:r>
            <w:r>
              <w:rPr>
                <w:rStyle w:val="IndexLink"/>
                <w:rtl w:val="true"/>
              </w:rPr>
              <w:t>مبری از هر نوع آلودگی</w:t>
            </w:r>
            <w:r>
              <w:rPr>
                <w:rStyle w:val="IndexLink"/>
                <w:rtl w:val="true"/>
              </w:rPr>
              <w:tab/>
            </w:r>
            <w:r>
              <w:rPr>
                <w:rStyle w:val="IndexLink"/>
              </w:rPr>
              <w:t>160</w:t>
            </w:r>
          </w:hyperlink>
        </w:p>
        <w:p>
          <w:pPr>
            <w:pStyle w:val="Contents3"/>
            <w:tabs>
              <w:tab w:val="clear" w:pos="8459"/>
              <w:tab w:val="right" w:pos="9026" w:leader="dot"/>
            </w:tabs>
            <w:rPr/>
          </w:pPr>
          <w:hyperlink w:anchor="__RefHeading___Toc5950618_1051229030">
            <w:r>
              <w:rPr>
                <w:webHidden/>
                <w:rStyle w:val="IndexLink"/>
                <w:rtl w:val="true"/>
              </w:rPr>
              <w:t>«</w:t>
            </w:r>
            <w:r>
              <w:rPr>
                <w:rStyle w:val="IndexLink"/>
                <w:rtl w:val="true"/>
              </w:rPr>
              <w:t>بتول</w:t>
            </w:r>
            <w:r>
              <w:rPr>
                <w:rStyle w:val="IndexLink"/>
                <w:rtl w:val="true"/>
              </w:rPr>
              <w:t xml:space="preserve">» : </w:t>
            </w:r>
            <w:r>
              <w:rPr>
                <w:rStyle w:val="IndexLink"/>
                <w:rtl w:val="true"/>
              </w:rPr>
              <w:t>بریده شده از هر گونه آلودگی</w:t>
            </w:r>
            <w:r>
              <w:rPr>
                <w:rStyle w:val="IndexLink"/>
                <w:rtl w:val="true"/>
              </w:rPr>
              <w:tab/>
            </w:r>
            <w:r>
              <w:rPr>
                <w:rStyle w:val="IndexLink"/>
              </w:rPr>
              <w:t>162</w:t>
            </w:r>
          </w:hyperlink>
        </w:p>
        <w:p>
          <w:pPr>
            <w:pStyle w:val="Contents3"/>
            <w:tabs>
              <w:tab w:val="clear" w:pos="8459"/>
              <w:tab w:val="right" w:pos="9026" w:leader="dot"/>
            </w:tabs>
            <w:rPr/>
          </w:pPr>
          <w:hyperlink w:anchor="__RefHeading___Toc5950620_1051229030">
            <w:r>
              <w:rPr>
                <w:webHidden/>
                <w:rStyle w:val="IndexLink"/>
                <w:rtl w:val="true"/>
              </w:rPr>
              <w:t xml:space="preserve">اخلاق </w:t>
            </w:r>
            <w:r>
              <w:rPr>
                <w:rStyle w:val="IndexLink"/>
                <w:rtl w:val="true"/>
              </w:rPr>
              <w:t>«</w:t>
            </w:r>
            <w:r>
              <w:rPr>
                <w:rStyle w:val="IndexLink"/>
                <w:rtl w:val="true"/>
              </w:rPr>
              <w:t>جعفری</w:t>
            </w:r>
            <w:r>
              <w:rPr>
                <w:rStyle w:val="IndexLink"/>
                <w:rtl w:val="true"/>
              </w:rPr>
              <w:t>»</w:t>
              <w:tab/>
            </w:r>
            <w:r>
              <w:rPr>
                <w:rStyle w:val="IndexLink"/>
              </w:rPr>
              <w:t>163</w:t>
            </w:r>
          </w:hyperlink>
        </w:p>
        <w:p>
          <w:pPr>
            <w:pStyle w:val="Contents3"/>
            <w:tabs>
              <w:tab w:val="clear" w:pos="8459"/>
              <w:tab w:val="right" w:pos="9026" w:leader="dot"/>
            </w:tabs>
            <w:rPr/>
          </w:pPr>
          <w:hyperlink w:anchor="__RefHeading___Toc5950622_1051229030">
            <w:r>
              <w:rPr>
                <w:webHidden/>
                <w:rStyle w:val="IndexLink"/>
                <w:rtl w:val="true"/>
              </w:rPr>
              <w:t>لزوم حفظ احترام ائمه علیهم السلام با عملکرد اخلاقی</w:t>
            </w:r>
            <w:r>
              <w:rPr>
                <w:rStyle w:val="IndexLink"/>
                <w:rtl w:val="true"/>
              </w:rPr>
              <w:tab/>
            </w:r>
            <w:r>
              <w:rPr>
                <w:rStyle w:val="IndexLink"/>
              </w:rPr>
              <w:t>164</w:t>
            </w:r>
          </w:hyperlink>
        </w:p>
        <w:p>
          <w:pPr>
            <w:pStyle w:val="Contents3"/>
            <w:tabs>
              <w:tab w:val="clear" w:pos="8459"/>
              <w:tab w:val="right" w:pos="9026" w:leader="dot"/>
            </w:tabs>
            <w:rPr/>
          </w:pPr>
          <w:hyperlink w:anchor="__RefHeading___Toc5950624_1051229030">
            <w:r>
              <w:rPr>
                <w:webHidden/>
                <w:rStyle w:val="IndexLink"/>
                <w:rtl w:val="true"/>
              </w:rPr>
              <w:t>سه خصلت بی استثنا</w:t>
            </w:r>
            <w:r>
              <w:rPr>
                <w:rStyle w:val="IndexLink"/>
                <w:rtl w:val="true"/>
              </w:rPr>
              <w:tab/>
            </w:r>
            <w:r>
              <w:rPr>
                <w:rStyle w:val="IndexLink"/>
              </w:rPr>
              <w:t>166</w:t>
            </w:r>
          </w:hyperlink>
        </w:p>
        <w:p>
          <w:pPr>
            <w:pStyle w:val="Contents3"/>
            <w:tabs>
              <w:tab w:val="clear" w:pos="8459"/>
              <w:tab w:val="right" w:pos="9026" w:leader="dot"/>
            </w:tabs>
            <w:rPr/>
          </w:pPr>
          <w:hyperlink w:anchor="__RefHeading___Toc5950626_1051229030">
            <w:r>
              <w:rPr>
                <w:webHidden/>
                <w:rStyle w:val="IndexLink"/>
                <w:rtl w:val="true"/>
              </w:rPr>
              <w:t>مصادیق خیانت</w:t>
            </w:r>
            <w:r>
              <w:rPr>
                <w:rStyle w:val="IndexLink"/>
                <w:rtl w:val="true"/>
              </w:rPr>
              <w:tab/>
            </w:r>
            <w:r>
              <w:rPr>
                <w:rStyle w:val="IndexLink"/>
              </w:rPr>
              <w:t>167</w:t>
            </w:r>
          </w:hyperlink>
        </w:p>
        <w:p>
          <w:pPr>
            <w:pStyle w:val="Contents3"/>
            <w:tabs>
              <w:tab w:val="clear" w:pos="8459"/>
              <w:tab w:val="right" w:pos="9026" w:leader="dot"/>
            </w:tabs>
            <w:rPr/>
          </w:pPr>
          <w:hyperlink w:anchor="__RefHeading___Toc5950628_1051229030">
            <w:r>
              <w:rPr>
                <w:webHidden/>
                <w:rStyle w:val="IndexLink"/>
                <w:rtl w:val="true"/>
              </w:rPr>
              <w:t>دنیا</w:t>
            </w:r>
            <w:r>
              <w:rPr>
                <w:rStyle w:val="IndexLink"/>
                <w:rtl w:val="true"/>
              </w:rPr>
              <w:t xml:space="preserve">: </w:t>
            </w:r>
            <w:r>
              <w:rPr>
                <w:rStyle w:val="IndexLink"/>
                <w:rtl w:val="true"/>
              </w:rPr>
              <w:t>مهمان خانه ای برای اقامتی کوتاه</w:t>
            </w:r>
            <w:r>
              <w:rPr>
                <w:rStyle w:val="IndexLink"/>
                <w:rtl w:val="true"/>
              </w:rPr>
              <w:tab/>
            </w:r>
            <w:r>
              <w:rPr>
                <w:rStyle w:val="IndexLink"/>
              </w:rPr>
              <w:t>170</w:t>
            </w:r>
          </w:hyperlink>
        </w:p>
        <w:p>
          <w:pPr>
            <w:pStyle w:val="Contents3"/>
            <w:tabs>
              <w:tab w:val="clear" w:pos="8459"/>
              <w:tab w:val="right" w:pos="9026" w:leader="dot"/>
            </w:tabs>
            <w:rPr/>
          </w:pPr>
          <w:hyperlink w:anchor="__RefHeading___Toc5950630_1051229030">
            <w:r>
              <w:rPr>
                <w:webHidden/>
                <w:rStyle w:val="IndexLink"/>
                <w:rtl w:val="true"/>
              </w:rPr>
              <w:t>سلامتی و عمر دو امانت گران بها</w:t>
            </w:r>
            <w:r>
              <w:rPr>
                <w:rStyle w:val="IndexLink"/>
                <w:rtl w:val="true"/>
              </w:rPr>
              <w:tab/>
            </w:r>
            <w:r>
              <w:rPr>
                <w:rStyle w:val="IndexLink"/>
              </w:rPr>
              <w:t>172</w:t>
            </w:r>
          </w:hyperlink>
        </w:p>
        <w:p>
          <w:pPr>
            <w:pStyle w:val="Contents3"/>
            <w:tabs>
              <w:tab w:val="clear" w:pos="8459"/>
              <w:tab w:val="right" w:pos="9026" w:leader="dot"/>
            </w:tabs>
            <w:rPr/>
          </w:pPr>
          <w:hyperlink w:anchor="__RefHeading___Toc5950632_1051229030">
            <w:r>
              <w:rPr>
                <w:webHidden/>
                <w:rStyle w:val="IndexLink"/>
                <w:rtl w:val="true"/>
              </w:rPr>
              <w:t>خیانت در امانت نسبت به اعضا و جوارح</w:t>
            </w:r>
            <w:r>
              <w:rPr>
                <w:rStyle w:val="IndexLink"/>
                <w:rtl w:val="true"/>
              </w:rPr>
              <w:tab/>
            </w:r>
            <w:r>
              <w:rPr>
                <w:rStyle w:val="IndexLink"/>
              </w:rPr>
              <w:t>172</w:t>
            </w:r>
          </w:hyperlink>
        </w:p>
        <w:p>
          <w:pPr>
            <w:pStyle w:val="Contents3"/>
            <w:tabs>
              <w:tab w:val="clear" w:pos="8459"/>
              <w:tab w:val="right" w:pos="9026" w:leader="dot"/>
            </w:tabs>
            <w:rPr/>
          </w:pPr>
          <w:hyperlink w:anchor="__RefHeading___Toc5950634_1051229030">
            <w:r>
              <w:rPr>
                <w:webHidden/>
                <w:rStyle w:val="IndexLink"/>
                <w:rtl w:val="true"/>
              </w:rPr>
              <w:t xml:space="preserve">معنای </w:t>
            </w:r>
            <w:r>
              <w:rPr>
                <w:rStyle w:val="IndexLink"/>
                <w:rtl w:val="true"/>
              </w:rPr>
              <w:t>«</w:t>
            </w:r>
            <w:r>
              <w:rPr>
                <w:rStyle w:val="IndexLink"/>
                <w:rtl w:val="true"/>
              </w:rPr>
              <w:t>خائنة الاعين</w:t>
            </w:r>
            <w:r>
              <w:rPr>
                <w:rStyle w:val="IndexLink"/>
                <w:rtl w:val="true"/>
              </w:rPr>
              <w:t>»</w:t>
              <w:tab/>
            </w:r>
            <w:r>
              <w:rPr>
                <w:rStyle w:val="IndexLink"/>
              </w:rPr>
              <w:t>173</w:t>
            </w:r>
          </w:hyperlink>
        </w:p>
        <w:p>
          <w:pPr>
            <w:pStyle w:val="Contents3"/>
            <w:tabs>
              <w:tab w:val="clear" w:pos="8459"/>
              <w:tab w:val="right" w:pos="9026" w:leader="dot"/>
            </w:tabs>
            <w:rPr/>
          </w:pPr>
          <w:hyperlink w:anchor="__RefHeading___Toc5950636_1051229030">
            <w:r>
              <w:rPr>
                <w:webHidden/>
                <w:rStyle w:val="IndexLink"/>
                <w:rtl w:val="true"/>
              </w:rPr>
              <w:t>نافرمانی خداوند</w:t>
            </w:r>
            <w:r>
              <w:rPr>
                <w:rStyle w:val="IndexLink"/>
                <w:rtl w:val="true"/>
              </w:rPr>
              <w:t xml:space="preserve">: </w:t>
            </w:r>
            <w:r>
              <w:rPr>
                <w:rStyle w:val="IndexLink"/>
                <w:rtl w:val="true"/>
              </w:rPr>
              <w:t>خیانت به خدا و رسول صلی الله علیه و آله</w:t>
            </w:r>
            <w:r>
              <w:rPr>
                <w:rStyle w:val="IndexLink"/>
                <w:rtl w:val="true"/>
              </w:rPr>
              <w:tab/>
            </w:r>
            <w:r>
              <w:rPr>
                <w:rStyle w:val="IndexLink"/>
              </w:rPr>
              <w:t>175</w:t>
            </w:r>
          </w:hyperlink>
        </w:p>
        <w:p>
          <w:pPr>
            <w:pStyle w:val="Contents3"/>
            <w:tabs>
              <w:tab w:val="clear" w:pos="8459"/>
              <w:tab w:val="right" w:pos="9026" w:leader="dot"/>
            </w:tabs>
            <w:rPr/>
          </w:pPr>
          <w:hyperlink w:anchor="__RefHeading___Toc5950638_1051229030">
            <w:r>
              <w:rPr>
                <w:webHidden/>
                <w:rStyle w:val="IndexLink"/>
                <w:rtl w:val="true"/>
              </w:rPr>
              <w:t>امام عصر علیه السلام بالاترین نعمت برای شیعه</w:t>
            </w:r>
            <w:r>
              <w:rPr>
                <w:rStyle w:val="IndexLink"/>
                <w:rtl w:val="true"/>
              </w:rPr>
              <w:tab/>
            </w:r>
            <w:r>
              <w:rPr>
                <w:rStyle w:val="IndexLink"/>
              </w:rPr>
              <w:t>176</w:t>
            </w:r>
          </w:hyperlink>
        </w:p>
        <w:p>
          <w:pPr>
            <w:pStyle w:val="Contents3"/>
            <w:tabs>
              <w:tab w:val="clear" w:pos="8459"/>
              <w:tab w:val="right" w:pos="9026" w:leader="dot"/>
            </w:tabs>
            <w:rPr/>
          </w:pPr>
          <w:hyperlink w:anchor="__RefHeading___Toc5950640_1051229030">
            <w:r>
              <w:rPr>
                <w:webHidden/>
                <w:rStyle w:val="IndexLink"/>
                <w:rtl w:val="true"/>
              </w:rPr>
              <w:t xml:space="preserve">گناهان شیعیان </w:t>
            </w:r>
            <w:r>
              <w:rPr>
                <w:rStyle w:val="IndexLink"/>
                <w:rtl w:val="true"/>
              </w:rPr>
              <w:t xml:space="preserve">: </w:t>
            </w:r>
            <w:r>
              <w:rPr>
                <w:rStyle w:val="IndexLink"/>
                <w:rtl w:val="true"/>
              </w:rPr>
              <w:t>باری سنگین بر دوش امام علیه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5950642_1051229030">
            <w:r>
              <w:rPr>
                <w:webHidden/>
                <w:rStyle w:val="IndexLink"/>
                <w:rtl w:val="true"/>
              </w:rPr>
              <w:t>ذکر مصیبت حضرت زهرا علیها السلام</w:t>
            </w:r>
            <w:r>
              <w:rPr>
                <w:rStyle w:val="IndexLink"/>
                <w:rtl w:val="true"/>
              </w:rPr>
              <w:tab/>
            </w:r>
            <w:r>
              <w:rPr>
                <w:rStyle w:val="IndexLink"/>
              </w:rPr>
              <w:t>179</w:t>
            </w:r>
          </w:hyperlink>
        </w:p>
        <w:p>
          <w:pPr>
            <w:pStyle w:val="Contents2"/>
            <w:tabs>
              <w:tab w:val="clear" w:pos="8743"/>
              <w:tab w:val="right" w:pos="9026" w:leader="dot"/>
            </w:tabs>
            <w:rPr/>
          </w:pPr>
          <w:hyperlink w:anchor="__RefHeading___Toc5950644_1051229030">
            <w:r>
              <w:rPr>
                <w:webHidden/>
                <w:rStyle w:val="IndexLink"/>
                <w:rtl w:val="true"/>
              </w:rPr>
              <w:t>فهرست منابع</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83_88283"/>
      <w:bookmarkStart w:id="1" w:name="pg7883_88283"/>
      <w:bookmarkEnd w:id="1"/>
    </w:p>
    <w:p>
      <w:pPr>
        <w:pStyle w:val="Heading2"/>
        <w:numPr>
          <w:ilvl w:val="1"/>
          <w:numId w:val="1"/>
        </w:numPr>
        <w:rPr/>
      </w:pPr>
      <w:bookmarkStart w:id="2" w:name="pg7883_88283"/>
      <w:bookmarkStart w:id="3" w:name="__RefHeading___Toc595041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بنی‌هاشمی، سیدمحمد،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فاطمی 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گفتارهایی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 راستگویی و امانت‌داری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خوبان،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98020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گفتارهایی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 راستگویی، امانت‌داری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بنی‌هاشمی، سیدمحمد،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Virtues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Self-esteem -- Religious aspects -- Islam</w:t>
      </w:r>
    </w:p>
    <w:p>
      <w:pPr>
        <w:pStyle w:val="BookText"/>
        <w:rPr/>
      </w:pPr>
      <w:r>
        <w:rPr>
          <w:rFonts w:ascii="IRNazanin" w:hAnsi="IRNazanin" w:eastAsia="IRNazanin"/>
          <w:color w:val="111111"/>
          <w:sz w:val="28"/>
          <w:sz w:val="28"/>
          <w:szCs w:val="28"/>
          <w:rtl w:val="true"/>
          <w:lang w:bidi="fa-IR"/>
        </w:rPr>
        <w:t xml:space="preserve">راستگویی و دروغگویی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Truthfulness and falsehood -- Religious aspects -- Islam</w:t>
      </w:r>
    </w:p>
    <w:p>
      <w:pPr>
        <w:pStyle w:val="BookText"/>
        <w:rPr/>
      </w:pPr>
      <w:r>
        <w:rPr>
          <w:rFonts w:ascii="IRNazanin" w:hAnsi="IRNazanin" w:eastAsia="IRNazanin"/>
          <w:color w:val="111111"/>
          <w:sz w:val="28"/>
          <w:sz w:val="28"/>
          <w:szCs w:val="28"/>
          <w:rtl w:val="true"/>
          <w:lang w:bidi="fa-IR"/>
        </w:rPr>
        <w:t xml:space="preserve">امانت‌داری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Reliability -- *Religious aspects -- Islam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8789884</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pStyle w:val="BookText"/>
        <w:rPr/>
      </w:pPr>
      <w:r>
        <w:rPr>
          <w:rFonts w:ascii="IRNazanin" w:hAnsi="IRNazanin" w:eastAsia="IRNazanin"/>
          <w:color w:val="111111"/>
          <w:sz w:val="28"/>
          <w:sz w:val="28"/>
          <w:szCs w:val="28"/>
          <w:rtl w:val="true"/>
          <w:lang w:bidi="fa-IR"/>
        </w:rPr>
        <w:t>گفتارهایی درباره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نخست</w:t>
      </w:r>
    </w:p>
    <w:p>
      <w:pPr>
        <w:pStyle w:val="BookText"/>
        <w:rPr/>
      </w:pPr>
      <w:r>
        <w:rPr>
          <w:rFonts w:ascii="IRNazanin" w:hAnsi="IRNazanin" w:eastAsia="IRNazanin"/>
          <w:color w:val="111111"/>
          <w:sz w:val="28"/>
          <w:sz w:val="28"/>
          <w:szCs w:val="28"/>
          <w:rtl w:val="true"/>
          <w:lang w:bidi="fa-IR"/>
        </w:rPr>
        <w:t>دکتر سید محمد بنی هاشمی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50416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8789884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بنی هاشمی، سید محمد،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عنوان و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گفتارهایی درباره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 راستگویی و امانت 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بنی هاشمی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خسرو ،خوبان،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98020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راستگویی و دروغگویی ،امانت ،داری جنبه های مذهبی اسلام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8789884</w:t>
      </w:r>
    </w:p>
    <w:p>
      <w:pPr>
        <w:pStyle w:val="BookText"/>
        <w:rPr/>
      </w:pPr>
      <w:r>
        <w:rPr>
          <w:rFonts w:ascii="IRNazanin" w:hAnsi="IRNazanin" w:eastAsia="IRNazanin"/>
          <w:color w:val="111111"/>
          <w:sz w:val="28"/>
          <w:sz w:val="28"/>
          <w:szCs w:val="28"/>
          <w:rtl w:val="true"/>
          <w:lang w:bidi="fa-IR"/>
        </w:rPr>
        <w:t xml:space="preserve">مكارم فاطمی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محمد بنی هاشمی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استادیار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تهران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خوبان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w:t>
      </w:r>
    </w:p>
    <w:p>
      <w:pPr>
        <w:pStyle w:val="BookText"/>
        <w:rPr/>
      </w:pPr>
      <w:r>
        <w:rPr>
          <w:rFonts w:ascii="IRNazanin" w:hAnsi="IRNazanin" w:eastAsia="IRNazanin"/>
          <w:color w:val="111111"/>
          <w:sz w:val="28"/>
          <w:sz w:val="28"/>
          <w:szCs w:val="28"/>
          <w:rtl w:val="true"/>
          <w:lang w:bidi="fa-IR"/>
        </w:rPr>
        <w:t>تلفن و 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77621954</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t.me/khosrokhuban_publisher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khosrokhuban@gmail.com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عليالسلام</w:t>
      </w:r>
    </w:p>
    <w:p>
      <w:pPr>
        <w:pStyle w:val="BookText"/>
        <w:rPr/>
      </w:pPr>
      <w:r>
        <w:rPr>
          <w:rFonts w:ascii="IRNazanin" w:hAnsi="IRNazanin" w:eastAsia="IRNazanin"/>
          <w:color w:val="111111"/>
          <w:sz w:val="28"/>
          <w:sz w:val="28"/>
          <w:szCs w:val="28"/>
          <w:rtl w:val="true"/>
          <w:lang w:bidi="fa-IR"/>
        </w:rPr>
        <w:t>آستان مقدس اولین شهید شش ماهه در دفاع از ولایت امیرالمونین علیه السلام</w:t>
      </w:r>
    </w:p>
    <w:p>
      <w:pPr>
        <w:pStyle w:val="BookText"/>
        <w:rPr/>
      </w:pPr>
      <w:r>
        <w:rPr>
          <w:rFonts w:ascii="IRNazanin" w:hAnsi="IRNazanin" w:eastAsia="IRNazanin"/>
          <w:color w:val="111111"/>
          <w:sz w:val="28"/>
          <w:sz w:val="28"/>
          <w:szCs w:val="28"/>
          <w:rtl w:val="true"/>
          <w:lang w:bidi="fa-IR"/>
        </w:rPr>
        <w:t>حضرت محسن بن علی علیهماالسلام</w:t>
      </w:r>
    </w:p>
    <w:p>
      <w:pPr>
        <w:pStyle w:val="BookText"/>
        <w:rPr/>
      </w:pPr>
      <w:r>
        <w:rPr>
          <w:rFonts w:ascii="IRNazanin" w:hAnsi="IRNazanin" w:eastAsia="IRNazanin"/>
          <w:color w:val="111111"/>
          <w:sz w:val="28"/>
          <w:sz w:val="28"/>
          <w:szCs w:val="28"/>
          <w:rtl w:val="true"/>
          <w:lang w:bidi="fa-IR"/>
        </w:rPr>
        <w:t xml:space="preserve">به نیابت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گرامی ام جناب مستطاب</w:t>
      </w:r>
    </w:p>
    <w:p>
      <w:pPr>
        <w:pStyle w:val="BookText"/>
        <w:rPr/>
      </w:pPr>
      <w:r>
        <w:rPr>
          <w:rFonts w:ascii="IRNazanin" w:hAnsi="IRNazanin" w:eastAsia="IRNazanin"/>
          <w:color w:val="111111"/>
          <w:sz w:val="28"/>
          <w:sz w:val="28"/>
          <w:szCs w:val="28"/>
          <w:rtl w:val="true"/>
          <w:lang w:bidi="fa-IR"/>
        </w:rPr>
        <w:t>مرحوم حاج سید محسن بنی هاشمی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والده ی عزیزم که همه ی عمرم مدیون ایشان بوده ام</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83_88294"/>
      <w:bookmarkStart w:id="8" w:name="pg7883_88294"/>
      <w:bookmarkEnd w:id="8"/>
    </w:p>
    <w:p>
      <w:pPr>
        <w:pStyle w:val="Heading2"/>
        <w:numPr>
          <w:ilvl w:val="1"/>
          <w:numId w:val="1"/>
        </w:numPr>
        <w:rPr/>
      </w:pPr>
      <w:bookmarkStart w:id="9" w:name="pg7883_88294"/>
      <w:bookmarkStart w:id="10" w:name="__RefHeading___Toc5950418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مجلس نخست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اهمیت معرفت نسبت به حضرت فاطمه علیهاالسلام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راههای شناخت بیشتر حضرت فاطمه علیهاالسلام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شناخت حضرت فاطمه علیهاالسلام از طریق شناخت اسامی ایشان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نخستین وجه تسمیه ی حضرت صدیقه علیهاالسلام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شناخت حضرت فاطمه علیهاالسلام از طریق شناخت فضائل و سجایا</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محاسن اخلاق مکارم اخلاق</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عزّت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مَکرُمَت اخلاقی 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ذکر مصیبت شهادت حضرت صديقه علیهاالسلام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دومین وجه تسمیه ی حضرت صدیقه علیهاالسلام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شناخت حضرت فاطمه علیهاالسلام از طریق شناخت فضائل و سجایا</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عزّت نفس مایه ی محبوبیت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عزّت نفس وسیله ی رسیدن به بهشت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ارزش 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بهشت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عزّت نفس مایه ی عزّت اسیر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طمع مایه ی ذلت امیر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عزّت نفس مایه ی عزّت بردگان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بنده ی دیگران نباش</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پرهیز از خواری نفس با فانیات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عزّت نفس دور کننده ی شهوت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ارزانی دنیا به عنوان بهای نفس</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تلخی نومیدی از دیگران بهتر از درخواست از آنها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ذکر مصیبت حضرت صدیقه ی طاهره علیهاالسلام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مجلس سوم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سومین وجه تسمیه ی حضرت صدیقه علیهاالسلام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شناخت حضرت فاطمه علیهاالسلام از طریق شناخت فضائل و سجایا</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استغنا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مایه ی عزّت مؤمن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غنی ترین مردمان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تقرب به خدا تقرّب به مردمان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نهی امام صادق علیهاالسلام از درخواست اصحاب از مردم</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مجاز درخواست از دیگران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چه کسی درخواست کنیم؟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از چه کسی درخواست نکنیم؟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یادی از بلای غیبت در ایام بیماری کرونا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ذکر مصیبت حضرت صدیقه ی طاهره علیهاالسلام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مجلس چهارم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وجه تسمیه ی چهارم صدّیقه طاهره علیهاالسلام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شناخت حضرت زهرا علیهاالسلام یا از طریق مکارم اخلاق</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کافی نبودن انجام نماز و روزه برای دینداری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نماز و روزه وسیله ی افزودن تقوا</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آفت عادت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آزمایش راستگویی و امانت داری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ملاک تشخیص مؤمن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دروغ خیانتی بزرگ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دروغ کلید همه ی بدیها</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دروغ عامل اصلی فروپاشی خانواده ها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تکرار دروغ عامل تبدیل شدن دروغگو به کذاب</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دروغ خطرناکتر از گناهان دیگر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ذکر مصیبت حضرت صدیقه ی طاهره علیهاالسلام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مجلس پنجم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تسمیه ی پنجم صدّیقه ی طاهره علیهاالسلام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دیدن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افزایش معرفت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شناخت حضرت فاطمه علیهاالسلام از طریق شناخت فضائل و سجایا</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صدق اللسان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یکسانی دروغگو و مُرده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نقل قول از افراد غیر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مؤمن دور از دروغ و خیانت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ملاک اعتماد نبودن طول رکوع و سجود</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دروغ کلید قفل بدیها</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سه ابزار شیطان برای گمراه کردن انسان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عادت به دروغ کوچک مقدمه ی دروغ های بزرگ</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ذکر مصیبت شهادت حضرت صدیقه علیهاالسلام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مجلس ششم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بررسی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دروغ در مصادیق مختلف</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دروغ سست کننده ی ایمان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دروغ مانع چشیدن طعم ایمان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لذت بخشی دروغ</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دروغ مخرب ایمان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دروغ بدترین بد و زشت ترین بیماری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وای بر دروغگوی مضحک</w:t>
      </w:r>
      <w:r>
        <w:rPr>
          <w:rFonts w:eastAsia="IRNazanin" w:cs="IRNazanin"/>
          <w:color w:val="111111"/>
          <w:sz w:val="28"/>
          <w:szCs w:val="28"/>
          <w:rtl w:val="true"/>
          <w:lang w:bidi="fa-IR"/>
        </w:rPr>
        <w:t>...</w:t>
      </w:r>
      <w:r>
        <w:rPr>
          <w:rFonts w:eastAsia="IRNazanin" w:cs="IRNazanin"/>
          <w:color w:val="111111"/>
          <w:sz w:val="28"/>
          <w:szCs w:val="28"/>
          <w:lang w:bidi="fa-IR"/>
        </w:rPr>
        <w:t>128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پیش برنده به سوی آتش</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خطر نقل همهی شنیده ها و آلوده شدن به دروغ</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مجلس هفتم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سه نعمت انحصاری عطا شده به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صداقت و امانتداری رساننده ی امیرالمؤمنین علیه السلام به جایگاه ویژه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عقوبت دروغ بدون عذر</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اصلاح بین مردم با دروغ</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تشخیص صلاح و فساد</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جواز یا عدم جواز دروغ گفتن مرد به همسرش؟</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لزوم ،سبک سنگین ،کردن برای تشخیص صلاح و فساد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مجلس هشتم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مبری از هر نوع آلودگی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شده از هر گونه آلودگی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لزوم حفظ احترام ائمه علیهم السلام با عملکرد اخلاقی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سه خصلت بی استثنا</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مصادیق خیانت</w:t>
      </w:r>
      <w:r>
        <w:rPr>
          <w:rFonts w:eastAsia="IRNazanin" w:cs="IRNazanin"/>
          <w:color w:val="111111"/>
          <w:sz w:val="28"/>
          <w:szCs w:val="28"/>
          <w:rtl w:val="true"/>
          <w:lang w:bidi="fa-IR"/>
        </w:rPr>
        <w:t>...</w:t>
      </w:r>
      <w:r>
        <w:rPr>
          <w:rFonts w:eastAsia="IRNazanin" w:cs="IRNazanin"/>
          <w:color w:val="111111"/>
          <w:sz w:val="28"/>
          <w:szCs w:val="28"/>
          <w:lang w:bidi="fa-IR"/>
        </w:rPr>
        <w:t>162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مهمان خانه ای برای اقامتی کوتاه</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سلامتی و عمر دو امانت گران بها</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خیانت در امانت نسبت به اعضا و جوارح</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الاعين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خیانت به خدا و 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امام عصر علیه السلام بالاترین نعمت برای شیعه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گناهان شیعیان باری سنگین بر دوش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172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مصیبت حضرت زهرا علیهاالسلام</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12" w:name="pg7883_88306"/>
    </w:p>
    <w:p>
      <w:pPr>
        <w:pStyle w:val="Heading2"/>
        <w:numPr>
          <w:ilvl w:val="1"/>
          <w:numId w:val="1"/>
        </w:numPr>
        <w:rPr/>
      </w:pPr>
      <w:bookmarkStart w:id="13" w:name="__RefHeading___Toc5950420_1051229030"/>
      <w:bookmarkStart w:id="14" w:name="_Toc4"/>
      <w:bookmarkEnd w:id="12"/>
      <w:bookmarkEnd w:id="13"/>
      <w:r>
        <w:rPr>
          <w:rtl w:val="true"/>
        </w:rPr>
        <w:t>پیشگفتار</w:t>
      </w:r>
      <w:bookmarkEnd w:id="14"/>
    </w:p>
    <w:p>
      <w:pPr>
        <w:pStyle w:val="BookText"/>
        <w:rPr/>
      </w:pPr>
      <w:r>
        <w:rPr>
          <w:rFonts w:ascii="Amiri" w:hAnsi="Amiri" w:eastAsia="Amiri" w:cs="Amiri"/>
          <w:color w:val="111111"/>
          <w:sz w:val="28"/>
          <w:sz w:val="28"/>
          <w:szCs w:val="28"/>
          <w:rtl w:val="true"/>
          <w:lang w:bidi="ar-SA"/>
        </w:rPr>
        <w:t>اللَّهُمَّ وَ صَلِّ عَلَى الطَّاهِرَةِ الْبَتُولِ الزَّهْرَاءِ ابْنَةِ الرَّسُولِ أُمِّ الأَئِمَّةِ الْهَادِينَ سَيِّدَةِ نِسَاءِ الْعَالَمِينَ وَارِثَةِ خَيْرِ الْأَنْبِيَاءِ وَ قَرِينَةِ خَيْرِ الْأَوْصِيَاءِ الْقَادِمَةِ عَلَيْكَ مُتَأَلِّمَةً مِنْ مُصَابِهَا بِأَبِيهَا مُتَظَلِّمَةً مِمَّا حَلَّ بِهَا مِنْ غَاصِبِيهَا سَاخِطَةً عَلَى أُمَّةٍ لَمْ تَرْعَ حَقَّكَ فِي نُصْرَتِهَا بِدَلِيلِ دَفْنِهَا لَيْلاً فِي حُفْرَتِهَا الْمُعْتَصَبَةِ حَقهَا وَ الْمُغَصَّصَةِ بِرِيقِهَا صَلَاةً لَا غَايَةَ لِأَمَدِهَا وَ لَا نِهَايَةَ لِمَدَدِهَا وَ لَا انْقِضَاءَ لِعَدَدِهَا</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و درود فرست بر طاهره ی بتول حضرت زهرا دختر پیامبراکرم صلی الله علیه و آله و مادر امامان هدایتگر بانوی بانوان جهانیان، میراث دار بهترین انبیا و همنشین بهترین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که بر تو وارد شد در حالی که از مصیبتش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دردمند بود، نسبت به آنچه از سوی غاصبان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بر سرش آمده دادخواهی نمود و بر امتی که حق تو </w:t>
      </w:r>
    </w:p>
    <w:p>
      <w:pPr>
        <w:pStyle w:val="BookText"/>
        <w:rPr/>
      </w:pPr>
      <w:r>
        <w:rPr>
          <w:rFonts w:ascii="IRNazanin" w:hAnsi="IRNazanin" w:eastAsia="IRNazanin"/>
          <w:color w:val="111111"/>
          <w:sz w:val="28"/>
          <w:sz w:val="28"/>
          <w:szCs w:val="28"/>
          <w:rtl w:val="true"/>
          <w:lang w:bidi="fa-IR"/>
        </w:rPr>
        <w:t xml:space="preserve">را در یاری وی پاس ،نداشتند خشمگین بود؛ به دلیل دفن شدن شبانه ی وی در قبرش در حالی که حق او به تاراج رفته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فرو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دهان برایش گلوگیر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وی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نه زمانش پایانی و نه مدتش انتهایی داشته باشد و نه شماره اش به آخر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بر همه ی خلایق منت گذاشت که حبیبه ی صل الله عليه و آله حبیبش را به ایشان معرفی فرمود تا با معرفت و محبت به این گوهر یکتا، در مسیر بندگی و هدف از خلقت خویش، طی طریق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این بنده ی ناچیز خود عنایت فرمود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ی وجوه تسمیه ی ام الائمة علیهم السلام به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دوست داران حضرتش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برگرفته از سخنرانی هایی بود که در ایام فاطمیه ی سالهای پیش از آن ایراد شده بود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سخن در مجالس فاطمی علیهاالسلام معرفت حضرت صدیقه علیهاالسلام بوده که یک طریق آن آشنایی با القاب آن وجود مقدس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دیگر، شناخت مکارم اخلاق است که مادر سادات علیهاالسلام مجسمه ی آن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مکارم اخلاق متخلّق تر باشد، سنخیت روحی بیشتری با منبع و سرچشمه 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فاطمه ی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به این ترتیب معرفتش به آن حضرت، عمیق تر و کامل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 حاضر پیاده شده ی بخش دیگری از سخنرانی های ایراد شده در همان مجالس میباشد که در آن به بیان پنج وجه تسمیه ی ام الائمه علیهم السلام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مورد بحث مختصر قرار گرفته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شناخت مکارم فاطمی علیهاالسلام نیز به توضیح سه مکرمت مهم اخلاقی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اليأس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ی مقابل این سه فضیلت، سه رذیلت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ورزیدن به امکانات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متأسفانه بسیاری از انسانها به راحتی گرفتار آنها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عزیزانی که در کار پیاده سازی مدرک یابی و ویرایش ادبی و علمی این نوشتار تلاش کرده اند آرزویی جز جلب رضایت تنها باقیمانده از ذریه ی پاک صدّیقه ی طاهره علیهاالسلام ندارند خداوند این آرزو را بر دلهایشان باقی نگذارد</w:t>
      </w:r>
    </w:p>
    <w:p>
      <w:pPr>
        <w:pStyle w:val="BookText"/>
        <w:rPr/>
      </w:pPr>
      <w:r>
        <w:rPr>
          <w:rFonts w:ascii="IRNazanin" w:hAnsi="IRNazanin" w:eastAsia="IRNazanin"/>
          <w:color w:val="111111"/>
          <w:sz w:val="28"/>
          <w:sz w:val="28"/>
          <w:szCs w:val="28"/>
          <w:rtl w:val="true"/>
          <w:lang w:bidi="fa-IR"/>
        </w:rPr>
        <w:t xml:space="preserve">اما در ایام فاطمیه ی سال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این کتاب آماده ی انتشار میگردید بنده ی حقیر سرمایه و پشتوانه ی نستوه خود یعنی والد معزّز و دلسوز خویش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و صراحت اقرار می نمایم که اگر خدای مهربان به این ناچیز در جهت نشر معارف الهیه توفیقی عنایت فرموده، به خاطر لطفی بوده که به پدر و مادر بزرگوارم داشته و به واسطه ی ایشان به بنده عنایتی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را در تک تک قدم هایی که در این مسیر مقدّس برداشته ام، بیش از هرکس مدیون آن مرحوم و نیز والده ی بی نظیرم می دانم که هر دو عزیز فرزندان خود را از کودکی با محبت اهل بیت علیهم السلام پرورانده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نمی توانم لطف و محبت مرحوم پدرم را از یاد ببرم که در ابتدای بلوغ کودکش را همراه خود به مجالس عزاى سيّدالشهدا علیه السلام میبرد تا راه و رسم ادب ورزی و عرض ارادت به آستان مقدس حسینی علیه السلام را به وی بیاموزد و با اشکهای ریزانش درس محبت ورزیدن به اهل بیت علیهم السلام را به طفل نوپایش بدهد و نیز فراموش </w:t>
      </w:r>
    </w:p>
    <w:p>
      <w:pPr>
        <w:pStyle w:val="BookText"/>
        <w:rPr/>
      </w:pPr>
      <w:r>
        <w:rPr>
          <w:rFonts w:ascii="IRNazanin" w:hAnsi="IRNazanin" w:eastAsia="IRNazanin"/>
          <w:color w:val="111111"/>
          <w:sz w:val="28"/>
          <w:sz w:val="28"/>
          <w:szCs w:val="28"/>
          <w:rtl w:val="true"/>
          <w:lang w:bidi="fa-IR"/>
        </w:rPr>
        <w:t>نمیکنم که با صلابت خاص خود، تقید به صداقت و امانت داری را در همه ی شؤون زندگی به فرزندانش آموخت؛ به گونه ای که کوچکترین انحراف را از این طریق قویم بر نمی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محکم و نستوه در برابر منکرات و محرمات الهی می ایستاد و بی هیچ تسامحی به حرمت شکنان تذکر میداد و در این طریق جز به کسب رضایت خدا و امام زمان علیه السلام نمی اندیشید</w:t>
      </w:r>
    </w:p>
    <w:p>
      <w:pPr>
        <w:pStyle w:val="BookText"/>
        <w:rPr/>
      </w:pPr>
      <w:r>
        <w:rPr>
          <w:rFonts w:ascii="IRNazanin" w:hAnsi="IRNazanin" w:eastAsia="IRNazanin"/>
          <w:color w:val="111111"/>
          <w:sz w:val="28"/>
          <w:sz w:val="28"/>
          <w:szCs w:val="28"/>
          <w:rtl w:val="true"/>
          <w:lang w:bidi="fa-IR"/>
        </w:rPr>
        <w:t xml:space="preserve">طلیعه ی عنایت صدیقه ی طاهره علیهاالسلام به والدگرامی ام، این بود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که دقیقاً شب شهادت مادر پهلو شکسته اش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جمادی الثانیة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 و پس از آنکه سی سال متوالی در همین ایام اقامه ی عزای ام الائمة علیهاالسلام را میکرد به دیدار محبوبش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شبی که مصادف با شب تغسیل و تکفین مادرش بود بدن ایشان را غسل داده و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خدای منان به آبروی صدیقه ی طاهره علیهاالسلام ایشان را بر خوان کرم حضرتش مهمان گرداند و از هر غم و اندوهی در عالم برزخ نجاتش داده و به فضل و کرمش هنگام ظهور قائم آل محمد علیهم السلام او را برای یاری کردن امامش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بنی هاشمی</w:t>
      </w:r>
    </w:p>
    <w:p>
      <w:pPr>
        <w:pStyle w:val="BookText"/>
        <w:rPr/>
      </w:pPr>
      <w:r>
        <w:rPr>
          <w:rFonts w:ascii="IRNazanin" w:hAnsi="IRNazanin" w:eastAsia="IRNazanin"/>
          <w:color w:val="111111"/>
          <w:sz w:val="28"/>
          <w:sz w:val="28"/>
          <w:szCs w:val="28"/>
          <w:rtl w:val="true"/>
          <w:lang w:bidi="fa-IR"/>
        </w:rPr>
        <w:t xml:space="preserve">غره ی رجب المرجب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رضوی علیه السلام </w:t>
      </w:r>
      <w:bookmarkStart w:id="15" w:name="pg7883_88313"/>
    </w:p>
    <w:p>
      <w:pPr>
        <w:pStyle w:val="Heading2"/>
        <w:numPr>
          <w:ilvl w:val="1"/>
          <w:numId w:val="1"/>
        </w:numPr>
        <w:rPr/>
      </w:pPr>
      <w:bookmarkStart w:id="16" w:name="__RefHeading___Toc5950422_1051229030"/>
      <w:bookmarkStart w:id="17" w:name="_Toc5"/>
      <w:bookmarkEnd w:id="15"/>
      <w:bookmarkEnd w:id="16"/>
      <w:r>
        <w:rPr>
          <w:rtl w:val="true"/>
        </w:rPr>
        <w:t>مجلس نخست</w:t>
      </w:r>
      <w:bookmarkEnd w:id="17"/>
    </w:p>
    <w:p>
      <w:pPr>
        <w:pStyle w:val="Heading3"/>
        <w:numPr>
          <w:ilvl w:val="2"/>
          <w:numId w:val="1"/>
        </w:numPr>
        <w:rPr/>
      </w:pPr>
      <w:bookmarkStart w:id="18" w:name="__RefHeading___Toc5950424_1051229030"/>
      <w:bookmarkStart w:id="19" w:name="_Toc6"/>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صلواتی بر حضرت صدیقه ی طاهره علیهاالسلام از زبان امام حسن عسکری علیه السلام نقل شده که در ابتدای این مجلس آن را قرائت میکنیم در این صلوات چند عبارت برای تعجیل در فرج 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الصِّدِّيقَةِ فَاطِمَةَ الزَّهرَاءِ الزَّكِيَّةِ حَبِيبَةِ نَبِيِّكَ وَ أمْ أحِبَّائِكَ وَأَصْفِيَائِكَ الَّتِى انْتَجَبْتَهَا وَ فَضَّلْتَهَا وَاخْتَرْتَهَا عَلَى نِسَاءِ الْعَالَمِينَ اللَّهُمَّ كُنِ الطَّالِبَ لَهَا مِمَّنْ ظَلَمَهَا وَ اسْتَخَفَّ بِحَقِّهَا اللَّهُمَّ وَ كُن الثَّائِرَ لَهَا بدَم أَوْلَادِهَا اللَّهُمَّ وَ كَمَا جَعَلْتَهَا أُمَّ أَئِمَّةِ الْهُدَى وَ حَلِيلَةَ صَاحِبِ اللَّوَاءِ الْكَرِيمَةَ عِنْدَ الْمَلَإِ الْأَعْلَى فَصَلِّ عَلَيْهَا وَ عَلَى أُمِّهَا خَدِيجَةَ الْكُبْرَى صَلَاةَ تُكْرِمُ بِهَا وَجْهَ مُحَمَّدٍ صلی الله علیه و آله وَ تُقِرُّ بِهَا أَعْيُنَ ذُرِّيَّتِهَا وَ أَبْلِغْهُمْ عَنِّى فِى هَذِهِ السَّاعَةِ أَفْضَلَ التَّحِيَّةِ وَالسَّلَامِ</w:t>
      </w:r>
      <w:r>
        <w:rPr>
          <w:rFonts w:eastAsia="Amiri" w:cs="Amiri" w:ascii="Amiri" w:hAnsi="Amiri"/>
          <w:color w:val="111111"/>
          <w:sz w:val="28"/>
          <w:szCs w:val="28"/>
          <w:rtl w:val="true"/>
          <w:lang w:bidi="ar-SA"/>
        </w:rPr>
        <w:t>.</w:t>
      </w:r>
      <w:r>
        <w:rPr>
          <w:rStyle w:val="FootnoteAnchor"/>
          <w:rtl w:val="true"/>
        </w:rPr>
        <w:footnoteReference w:id="3"/>
      </w:r>
      <w:bookmarkStart w:id="20" w:name="pg7883_88315"/>
    </w:p>
    <w:p>
      <w:pPr>
        <w:pStyle w:val="BookText"/>
        <w:rPr/>
      </w:pPr>
      <w:bookmarkEnd w:id="20"/>
      <w:r>
        <w:rPr>
          <w:rFonts w:ascii="IRNazanin" w:hAnsi="IRNazanin" w:eastAsia="IRNazanin"/>
          <w:color w:val="111111"/>
          <w:sz w:val="28"/>
          <w:sz w:val="28"/>
          <w:szCs w:val="28"/>
          <w:rtl w:val="true"/>
          <w:lang w:bidi="fa-IR"/>
        </w:rPr>
        <w:t xml:space="preserve">خداوندا بر حضرت صدیقه فاطمه زهرا آن بانوی پاک محبوبه ی نبیّت و مادر محبوبها و برگزیدگانت درود فرست آن کس که وی را بر زنان جهانیان برگزیدی و برتریاش دادی و انتخابش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برای او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از هر کس که به او ستم نمود و حقش را سبک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و برای وی خونخواه خون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و چنانکه او را مادر امامان هدایت و همسر صاحب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داشته در ملأ اعلی قرار دادی، پس بر او و مادرش خدیجه ی کبری علیهاالسلام درود فرست درودی که با آن منزلت حضرت محمد صلی الله علیه و آله را گرامی بداری و دیدگان فرزندان وی را بدان روشن گردانی و در این ،لحظه بهترین درود و سلام را از جانب من به ایشان برسان</w:t>
      </w:r>
    </w:p>
    <w:p>
      <w:pPr>
        <w:pStyle w:val="BookText"/>
        <w:rPr/>
      </w:pPr>
      <w:r>
        <w:rPr>
          <w:rFonts w:ascii="IRNazanin" w:hAnsi="IRNazanin" w:eastAsia="IRNazanin"/>
          <w:color w:val="111111"/>
          <w:sz w:val="28"/>
          <w:sz w:val="28"/>
          <w:szCs w:val="28"/>
          <w:rtl w:val="true"/>
          <w:lang w:bidi="fa-IR"/>
        </w:rPr>
        <w:t>خدا را شاکریم که در شرایط زمان غیبت امام عصر علیه السلام و این بحران د و بیماری که گرفتارش شده ایم باز هم به ما توفیق داد که در مجلس ذکر فضائل و مصائب حضرت صدیقه ی طاهره علیهاالسلام بنشینیم و عرض ارادتی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دلهای همه ی ما متوجه مدینه منوره شود و خدا این توسل و عرض ارادت را مقدمه ای برای تعجیل فرج امام عصر علیه السلام قرار دهد</w:t>
      </w:r>
      <w:r>
        <w:rPr>
          <w:rFonts w:eastAsia="IRNazanin" w:cs="IRNazanin"/>
          <w:color w:val="111111"/>
          <w:sz w:val="28"/>
          <w:szCs w:val="28"/>
          <w:rtl w:val="true"/>
          <w:lang w:bidi="fa-IR"/>
        </w:rPr>
        <w:t>.</w:t>
      </w:r>
    </w:p>
    <w:p>
      <w:pPr>
        <w:pStyle w:val="Heading3"/>
        <w:numPr>
          <w:ilvl w:val="2"/>
          <w:numId w:val="1"/>
        </w:numPr>
        <w:rPr/>
      </w:pPr>
      <w:bookmarkStart w:id="21" w:name="__RefHeading___Toc5950426_1051229030"/>
      <w:bookmarkStart w:id="22" w:name="_Toc7"/>
      <w:bookmarkEnd w:id="21"/>
      <w:r>
        <w:rPr>
          <w:rtl w:val="true"/>
        </w:rPr>
        <w:t>اهمیت معرفت نسبت به حضرت فاطمه علیهاالسلام</w:t>
      </w:r>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شرط توفیق الهی در این سه شب بحثی حول موضوع معرفت حضرت صدیقه طاهره علیهاالسلام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آن حضرت خود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نباید فکر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لازم است ما </w:t>
      </w:r>
    </w:p>
    <w:p>
      <w:pPr>
        <w:pStyle w:val="BookText"/>
        <w:rPr/>
      </w:pPr>
      <w:r>
        <w:rPr>
          <w:rFonts w:ascii="IRNazanin" w:hAnsi="IRNazanin" w:eastAsia="IRNazanin"/>
          <w:color w:val="111111"/>
          <w:sz w:val="28"/>
          <w:sz w:val="28"/>
          <w:szCs w:val="28"/>
          <w:rtl w:val="true"/>
          <w:lang w:bidi="fa-IR"/>
        </w:rPr>
        <w:t>ایشان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مانند آن است که پرسیده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،خدا پیامبراکرم صلی الله علیه و آله و امامان علیهم السلام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محبّت و معرفت نسبت به حضرت صدیقه علیهاالسلام موضوعیت دارد؛ یعنی خودش هدف و عبادت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و ارادت و محبت ما به ایشان بیشتر شود باعث تقرّب ما به خدا خواهد شد و این مصداق عبادت و بندگی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فضیلت این مطلب را بیشتر درک نماییم، حدیثی که احتمالاً همه ی عزیزان شنیده اند را یادآوری میکنم این حدیث هیچ وقت کهنه نمی شود و همیشه نو و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فَاطِمَةَ حَقَّ مَعْرِفَتِهَا فَقَدْ أَدْرَكَ لَيْلَةَ الْقَدْرِ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فاطمه علیهاالسلام را آنگونه که حق معرفت ایشان است بشناسد شب قدر را درک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قدری که قرآن در موردش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تو چه میدانی که شب قدر چیست؟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میتوان با محبت و معرفت حضرت صدیقه علیهاالسلام شب قدر را ادراک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معرفت هم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شاکریم که تا اندازه ای این معرفت را به ما داده اند که اگر نداده بودند، الآن این جا و در این مجلس نبودیم باید خدا را شکر کنیم ولی این معرفت سقف ندارد و </w:t>
      </w:r>
    </w:p>
    <w:p>
      <w:pPr>
        <w:pStyle w:val="BookText"/>
        <w:rPr/>
      </w:pPr>
      <w:r>
        <w:rPr>
          <w:rFonts w:ascii="IRNazanin" w:hAnsi="IRNazanin" w:eastAsia="IRNazanin"/>
          <w:color w:val="111111"/>
          <w:sz w:val="28"/>
          <w:sz w:val="28"/>
          <w:szCs w:val="28"/>
          <w:rtl w:val="true"/>
          <w:lang w:bidi="fa-IR"/>
        </w:rPr>
        <w:t>قابل ارتقاست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سلمان فارسی در درجه ی دهم ایمان بودند</w:t>
      </w:r>
      <w:r>
        <w:rPr>
          <w:rStyle w:val="FootnoteAnchor"/>
          <w:rtl w:val="true"/>
        </w:rPr>
        <w:footnoteReference w:id="6"/>
      </w:r>
      <w:r>
        <w:rPr>
          <w:rFonts w:ascii="IRNazanin" w:hAnsi="IRNazanin" w:eastAsia="IRNazanin"/>
          <w:color w:val="111111"/>
          <w:sz w:val="28"/>
          <w:sz w:val="28"/>
          <w:szCs w:val="28"/>
          <w:rtl w:val="true"/>
          <w:lang w:bidi="fa-IR"/>
        </w:rPr>
        <w:t>و به لحاظ معرفتی عظمت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ایشان به پای پیامبراکرم صلی الله علیه و آله میافتد و التماس میکند که ایشان در فضیلت حضرت صدیقه علیهاالسلام مطالبی را بفرمایند تا معرفت جناب سلمان بالاتر رود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چنین کسی قدردان معرفت حضرت زهرا علیهاالسلام است و می داند که باید به پیامبراکرم صلی الله علیه و آله التماس کند تا خدا معرفتش را نسبت به حضرت صدیقه علیهاالسلام بالاتر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غیبت امام زمان علیه السلام و رواج بی معرفتی اهمیت این خواسته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منتظر شویم تا اوضاع به سامان شود و آن وقت به دنبال ایمان و دین و معرفت مان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بسیاری از دنیا میروند با معرفت بمیریم بهتر است یا بدون معرفت؟ یک درجه معرفت ما بالاتر برود و بمیریم بهتر است یا با معرفت ناقص از دنیا برویم؟</w:t>
      </w:r>
    </w:p>
    <w:p>
      <w:pPr>
        <w:pStyle w:val="BookText"/>
        <w:rPr/>
      </w:pPr>
      <w:r>
        <w:rPr>
          <w:rFonts w:ascii="IRNazanin" w:hAnsi="IRNazanin" w:eastAsia="IRNazanin"/>
          <w:color w:val="111111"/>
          <w:sz w:val="28"/>
          <w:sz w:val="28"/>
          <w:szCs w:val="28"/>
          <w:rtl w:val="true"/>
          <w:lang w:bidi="fa-IR"/>
        </w:rPr>
        <w:t>امشب به آبروی حضرت صدیقه علیهاالسلام از خدا بخواهیم معرفت ما را نسبت به حضرت زهرا علیهاالسلام بیش تر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قدر آن مقداری از معرفت را که داریم بدانیم تا شاید با این شکر نعمت، نعمت ما افزون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شکر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افزون میگردانم </w:t>
      </w:r>
      <w:bookmarkStart w:id="23" w:name="pg7883_88321"/>
    </w:p>
    <w:p>
      <w:pPr>
        <w:pStyle w:val="Heading3"/>
        <w:numPr>
          <w:ilvl w:val="2"/>
          <w:numId w:val="1"/>
        </w:numPr>
        <w:rPr/>
      </w:pPr>
      <w:bookmarkStart w:id="24" w:name="__RefHeading___Toc5950428_1051229030"/>
      <w:bookmarkStart w:id="25" w:name="_Toc8"/>
      <w:bookmarkEnd w:id="23"/>
      <w:bookmarkEnd w:id="24"/>
      <w:r>
        <w:rPr>
          <w:rtl w:val="true"/>
        </w:rPr>
        <w:t>راه های شناخت بیشتر حضرت فاطمه علیهاالسلام</w:t>
      </w:r>
      <w:bookmarkEnd w:id="25"/>
    </w:p>
    <w:p>
      <w:pPr>
        <w:pStyle w:val="Heading4"/>
        <w:numPr>
          <w:ilvl w:val="3"/>
          <w:numId w:val="1"/>
        </w:numPr>
        <w:rPr/>
      </w:pPr>
      <w:bookmarkStart w:id="26" w:name="__RefHeading___Toc5950430_1051229030"/>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برای شناخت بیشتر حضرت صدیقه طاهره علیهاالسلام میتوان از طریق آشنایی با فضائلی که برای آن حضرت بیان شده یا بررسی سجایا و فضائل و روحیات ایشان اقدام نمود راه شناخت هر کس، سنخیت روحی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سخاوتمند است معنای سخاوت را میفهمد و کسی که سخاوت مند نیست نمی فهمد سخاوت به چه معناست؟ یعنی راه این که انسان حقیقتی را وجدان کند این است که آن ویژگی را در خود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ی طاهره علیهاالسلام، منبع و سرچشمه ی همه ی فضائل و محاسن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چقدر با محاسن و مکارم اخلاق بیشتر سنخیت پیدا کنیم معرفت ما با عنایت الهی نسبت به ایشان بالاتر می رود</w:t>
      </w:r>
      <w:r>
        <w:rPr>
          <w:rFonts w:eastAsia="IRNazanin" w:cs="IRNazanin"/>
          <w:color w:val="111111"/>
          <w:sz w:val="28"/>
          <w:szCs w:val="28"/>
          <w:rtl w:val="true"/>
          <w:lang w:bidi="fa-IR"/>
        </w:rPr>
        <w:t>.</w:t>
      </w:r>
    </w:p>
    <w:p>
      <w:pPr>
        <w:pStyle w:val="Heading4"/>
        <w:numPr>
          <w:ilvl w:val="3"/>
          <w:numId w:val="1"/>
        </w:numPr>
        <w:rPr/>
      </w:pPr>
      <w:bookmarkStart w:id="28" w:name="__RefHeading___Toc5950432_1051229030"/>
      <w:bookmarkStart w:id="29" w:name="_Toc10"/>
      <w:bookmarkEnd w:id="28"/>
      <w:r>
        <w:rPr>
          <w:rtl w:val="true"/>
        </w:rPr>
        <w:t>شناخت حضرت فاطمه علیهاالسلام از طریق شناخت اسامی ایشان</w:t>
      </w:r>
      <w:bookmarkEnd w:id="29"/>
    </w:p>
    <w:p>
      <w:pPr>
        <w:pStyle w:val="BookText"/>
        <w:rPr/>
      </w:pPr>
      <w:r>
        <w:rPr>
          <w:rFonts w:ascii="IRNazanin" w:hAnsi="IRNazanin" w:eastAsia="IRNazanin"/>
          <w:color w:val="111111"/>
          <w:sz w:val="28"/>
          <w:sz w:val="28"/>
          <w:szCs w:val="28"/>
          <w:rtl w:val="true"/>
          <w:lang w:bidi="fa-IR"/>
        </w:rPr>
        <w:t>هر یک از اسامی و القاب حضرت صدیقه ی طاهره علیهاالسلام، یک دریچه برای معرفت بیشتر نسبت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علیهاالسلام این خصوص چنین میفرمایند</w:t>
      </w:r>
    </w:p>
    <w:p>
      <w:pPr>
        <w:pStyle w:val="BookText"/>
        <w:rPr/>
      </w:pPr>
      <w:r>
        <w:rPr>
          <w:rFonts w:ascii="Amiri" w:hAnsi="Amiri" w:eastAsia="Amiri" w:cs="Amiri"/>
          <w:color w:val="111111"/>
          <w:sz w:val="28"/>
          <w:sz w:val="28"/>
          <w:szCs w:val="28"/>
          <w:rtl w:val="true"/>
          <w:lang w:bidi="ar-SA"/>
        </w:rPr>
        <w:t>لفَاطِمَةَ تِسْعَةُ أَسْمَاءِ عِنْدَ اللهِ عَزَّوَجَلَّ</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برای فاطمه علیهاالسلام نه اسم نزد خدای عزوجل هست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اسم ،ایشان فاطمه علیهاالسلام است که پیش تر به تفصیل در خصوص آن صحبت کرده ایم</w:t>
      </w:r>
      <w:r>
        <w:rPr>
          <w:rStyle w:val="FootnoteAnchor"/>
          <w:rtl w:val="true"/>
        </w:rPr>
        <w:footnoteReference w:id="10"/>
      </w:r>
      <w:bookmarkStart w:id="30" w:name="pg7883_88323"/>
    </w:p>
    <w:p>
      <w:pPr>
        <w:pStyle w:val="Heading4"/>
        <w:numPr>
          <w:ilvl w:val="3"/>
          <w:numId w:val="1"/>
        </w:numPr>
        <w:rPr/>
      </w:pPr>
      <w:bookmarkStart w:id="31" w:name="__RefHeading___Toc5950434_1051229030"/>
      <w:bookmarkStart w:id="32" w:name="_Toc11"/>
      <w:bookmarkEnd w:id="30"/>
      <w:bookmarkEnd w:id="31"/>
      <w:r>
        <w:rPr>
          <w:rtl w:val="true"/>
        </w:rPr>
        <w:t xml:space="preserve">نخستین وجه تسمیهی حضرت صدیقه علیهاالسلام به </w:t>
      </w:r>
      <w:r>
        <w:rPr>
          <w:rtl w:val="true"/>
        </w:rPr>
        <w:t>«</w:t>
      </w:r>
      <w:r>
        <w:rPr>
          <w:rtl w:val="true"/>
        </w:rPr>
        <w:t>زهراء</w:t>
      </w:r>
      <w:r>
        <w:rPr>
          <w:rtl w:val="true"/>
        </w:rPr>
        <w:t>»</w:t>
      </w:r>
      <w:bookmarkEnd w:id="32"/>
    </w:p>
    <w:p>
      <w:pPr>
        <w:pStyle w:val="BookText"/>
        <w:rPr/>
      </w:pPr>
      <w:r>
        <w:rPr>
          <w:rFonts w:ascii="IRNazanin" w:hAnsi="IRNazanin" w:eastAsia="IRNazanin"/>
          <w:color w:val="111111"/>
          <w:sz w:val="28"/>
          <w:sz w:val="28"/>
          <w:szCs w:val="28"/>
          <w:rtl w:val="true"/>
          <w:lang w:bidi="fa-IR"/>
        </w:rPr>
        <w:t>لقب دوم حضرت، زهراء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اولین ستاره ای است که در شب می درخشد و به همین دلیل زُهره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برای حضرت صدیقه علیهاالسلام پسندیده است</w:t>
      </w:r>
    </w:p>
    <w:p>
      <w:pPr>
        <w:pStyle w:val="BookText"/>
        <w:rPr/>
      </w:pPr>
      <w:r>
        <w:rPr>
          <w:rFonts w:ascii="IRNazanin" w:hAnsi="IRNazanin" w:eastAsia="IRNazanin"/>
          <w:color w:val="111111"/>
          <w:sz w:val="28"/>
          <w:sz w:val="28"/>
          <w:szCs w:val="28"/>
          <w:rtl w:val="true"/>
          <w:lang w:bidi="fa-IR"/>
        </w:rPr>
        <w:t>روایت عجیبی در خصوص این نام نقل شده که شنیدن چندین باره ی آن هم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ابان بن تغلب، از اصحاب امام صادق علیه السلام از ایشان در خصوص وجه تسمیه ی حضرت صدیقه علیهاالسلام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چنین میفرمایند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خاطر که نور آن حضرت علیهاالسلام در روز سه مرتبه برای امیرالمؤمنین علیهاالسلام درخشش می کرد نور چهره ی او به هنگام نماز صبح در حالی که مردمان در بستر خود بودند میدرخشید چنان که سفیدی آن نور داخل اتاقهای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مدینه میشد و دیوارهای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سفید میشد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تشعشع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میشدند و نزد رسول خدا صلی الله علیه و آله می آمدند تا درباره ی آن چه دیده بودند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آنها را به سوی منزل حضرت فاطمه علیهاالسلام میفرستاد و هنگامی که به منزل ایشان می آمدند میدیدند که ایشان علیهاالسلام 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نشسته و نماز میگزارد و نور محرابش از رخسارش ساطع میشود آنگاه در می یافتند آنچه دیده اند از نور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روز به نیمه میرسید و فاطمه علیهاالسلام بوده آن حضرت آماده ی نماز میگردید، نور چهره ی وی به زردی درخشش میکرد و آن ،زردی داخل اتاقهای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میشد؛ به طوری که لباسها و رنگهایشان به زردی می گرایید پس نزد نبی اکرم صلی الله علیه و آله می آمدند و درباره ی آنچه دیده بودند از ایشان میپرسیدند ایشان آنها را روانه ی خانه ی فاطمه علیهاالسلام میکرد و میدیدند که ایشان علیهاالسلام 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ایستاده در حالی که نور زرد چهره 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برایشان و پدر و شوهر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میفهمیدند آنچه دیده بودند از نور چهره ی ایشان بوده پس هنگامی که انتهای روز میشد و آفتاب غروب می،کرد چهره فاطمه علیهاالسلام به سرخی میگرایید و نور قرمز ی چهره ی ایشان به شادی و شکر نسبت به خداوند عزّوجلّ میدرخشید پس سرخی رخسارش وارد اطاقها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میشد و دیوارهای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سرخ فام میگردید و از آن شگفت زده میشدند و نزد نبی اکرم صلی الله علیه و آله می آمدند و درباره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پرسش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صلی الله علیه و آله ایشان را به سوی خانه ی فاطمه علیهاالسلام میفرستاد و میدیدند که ایشان نشسته و تسبیح و تمجید خداوند را به جا می آورد و نور چهره اش به سرخی درخشش دارد پس میفهمیدند آنچه دیده بودند از نور صورت فاطمه علیهاالسلام بوده است پس آن نور در چهره ی ایشان علیهاالسلام بود تا زمانی که امام حسین علیه السلام متولد گردید و آن نور تا روز قیامت در چهره های امامان از ما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پس از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زمان حاضر نیز این نور در جمال مبارک امام زمان علیه السلام </w:t>
      </w:r>
      <w:bookmarkStart w:id="33" w:name="pg7883_88327"/>
    </w:p>
    <w:p>
      <w:pPr>
        <w:pStyle w:val="BookText"/>
        <w:rPr/>
      </w:pPr>
      <w:bookmarkEnd w:id="33"/>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بینا میخواهد که این نور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چون دوران غیبت است این نور پشت ابر است و ما آن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خدای متعال دیدن این نور را روزی ما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وجوه تسمیه ی حضرت فاطمه علیهاالسلام به لقب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34" w:name="__RefHeading___Toc5950436_1051229030"/>
      <w:bookmarkStart w:id="35" w:name="_Toc12"/>
      <w:bookmarkEnd w:id="34"/>
      <w:r>
        <w:rPr>
          <w:rtl w:val="true"/>
        </w:rPr>
        <w:t>شناخت حضرت فاطمه علیهاالسلام از طریق شناخت فضائل و سجایا</w:t>
      </w:r>
      <w:bookmarkEnd w:id="35"/>
    </w:p>
    <w:p>
      <w:pPr>
        <w:pStyle w:val="BookText"/>
        <w:rPr/>
      </w:pPr>
      <w:r>
        <w:rPr>
          <w:rFonts w:ascii="IRNazanin" w:hAnsi="IRNazanin" w:eastAsia="IRNazanin"/>
          <w:color w:val="111111"/>
          <w:sz w:val="28"/>
          <w:sz w:val="28"/>
          <w:szCs w:val="28"/>
          <w:rtl w:val="true"/>
          <w:lang w:bidi="fa-IR"/>
        </w:rPr>
        <w:t>در این طریق از فرمایش پیامبراکرم صلی الله علیه و آله استفاده میکنیم که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الْحُسْنُ هَيْئَةً لَكَانَتْ فَاطِمَةَ بَلْ هِيَ أَعْظَمُ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اگر خوبی مجسّم میشد فاطمه علیهاالسلام بود، بلکه عظمت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حضرت صدیقه ی طاهره علیهاالسلام خوبی مجسم است و منبع خوبی و نیکی این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میخواهیم معرفت مان بالاتر رود و تقرّب به خدای متعال پیدا کنیم باید محاسن را بشناسیم و سعی کنیم حسنات، در خلق و خویمان جلوه کند نتیجه این خواهد بود که معرفت ما بالاتر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این راهی است که خدای متعال پیش روی ما قرار داده است</w:t>
      </w:r>
      <w:r>
        <w:rPr>
          <w:rFonts w:eastAsia="IRNazanin" w:cs="IRNazanin"/>
          <w:color w:val="111111"/>
          <w:sz w:val="28"/>
          <w:szCs w:val="28"/>
          <w:rtl w:val="true"/>
          <w:lang w:bidi="fa-IR"/>
        </w:rPr>
        <w:t>.</w:t>
      </w:r>
    </w:p>
    <w:p>
      <w:pPr>
        <w:pStyle w:val="Heading3"/>
        <w:numPr>
          <w:ilvl w:val="2"/>
          <w:numId w:val="1"/>
        </w:numPr>
        <w:rPr/>
      </w:pPr>
      <w:bookmarkStart w:id="36" w:name="__RefHeading___Toc5950438_1051229030"/>
      <w:bookmarkStart w:id="37" w:name="_Toc13"/>
      <w:bookmarkEnd w:id="36"/>
      <w:r>
        <w:rPr>
          <w:rtl w:val="true"/>
        </w:rPr>
        <w:t>محاسن اخلاق مکارم اخلاق</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دو کلمه مطرح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خوبیها و محاسن اخلاقی به درجه ای برسند که به سجیه و خوی اوّلی انسان تبدیل شود؛ به گونه ای </w:t>
      </w:r>
    </w:p>
    <w:p>
      <w:pPr>
        <w:pStyle w:val="BookText"/>
        <w:rPr/>
      </w:pPr>
      <w:r>
        <w:rPr>
          <w:rFonts w:ascii="IRNazanin" w:hAnsi="IRNazanin" w:eastAsia="IRNazanin"/>
          <w:color w:val="111111"/>
          <w:sz w:val="28"/>
          <w:sz w:val="28"/>
          <w:szCs w:val="28"/>
          <w:rtl w:val="true"/>
          <w:lang w:bidi="fa-IR"/>
        </w:rPr>
        <w:t>که انجام دادن خلاف آن برایش سخت باشد؛</w:t>
      </w:r>
      <w:r>
        <w:rPr>
          <w:rStyle w:val="FootnoteAnchor"/>
          <w:rtl w:val="true"/>
        </w:rPr>
        <w:footnoteReference w:id="13"/>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 به همین جهت صاحب مکارم، خود را متعهد به انجام دادن آنها میداند و بابت آن بر دیگران منت نمی گذارد و حتی توقع شکرگزاری از آنان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مَكْرُمَةٌ صَنَعْتَهَا إِلَى أَحَدٍ مِنَ النَّاسِ إِنَّمَا أَكرَمْتَ بهَا نَفْسَكَ وَ زَيَّنْتَ بهَا عِرْضَكَ فَلَا تَطْلُبْ مِنْ غَيْرِكَ شُكْرَ مَا صَنَعْتَ إِلَى نَفْسِكَ</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همانا کرم و بخششی که به یکی از مردمان کرده ای با انجام آن تنها خودت را گرامی داشته ای و به واسطه ی آن فقط آبروی خویش را زینت بخشیده ای پس شکر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حق خودت انجام داده ای را از غیر خود طلب مکن</w:t>
      </w:r>
    </w:p>
    <w:p>
      <w:pPr>
        <w:pStyle w:val="BookText"/>
        <w:rPr/>
      </w:pPr>
      <w:r>
        <w:rPr>
          <w:rFonts w:ascii="IRNazanin" w:hAnsi="IRNazanin" w:eastAsia="IRNazanin"/>
          <w:color w:val="111111"/>
          <w:sz w:val="28"/>
          <w:sz w:val="28"/>
          <w:szCs w:val="28"/>
          <w:rtl w:val="true"/>
          <w:lang w:bidi="fa-IR"/>
        </w:rPr>
        <w:t>اخلاق کریمانه در خاندان عصمت علیهم السلام پیدا میشود و ایشان منبع آن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محاسن اخلاقی می خواهیم منبع و ریشه اش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مکارم اخلاقی چنین می فرمایند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الْمَكَارِمُ عَشْرٌ فَإِنِ اسْتَطَعْتَ أنْ تَكُونَ فِيكَ فَلْتَكُنْ فَإِنَّهَا تَكُونُ فِي الرَّجُل وَ لَا تَكُونُ فِي وَلَدِهِ وَ تَكُونُ فِي الْوَلَدِ وَ </w:t>
      </w:r>
    </w:p>
    <w:p>
      <w:pPr>
        <w:pStyle w:val="BookText"/>
        <w:rPr/>
      </w:pPr>
      <w:r>
        <w:rPr>
          <w:rFonts w:ascii="Amiri" w:hAnsi="Amiri" w:eastAsia="Amiri" w:cs="Amiri"/>
          <w:color w:val="111111"/>
          <w:sz w:val="28"/>
          <w:sz w:val="28"/>
          <w:szCs w:val="28"/>
          <w:rtl w:val="true"/>
          <w:lang w:bidi="ar-SA"/>
        </w:rPr>
        <w:t>لَا تَكُونُ فِي أَبِيهِ وَ تَكُونُ فِي الْعَبْدِ وَ لَا تَكُونُ 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الْيَأْسِ</w:t>
      </w:r>
      <w:r>
        <w:rPr>
          <w:rStyle w:val="FootnoteAnchor"/>
          <w:rtl w:val="true"/>
        </w:rPr>
        <w:footnoteReference w:id="15"/>
      </w:r>
      <w:r>
        <w:rPr>
          <w:rFonts w:ascii="Amiri" w:hAnsi="Amiri" w:eastAsia="Amiri" w:cs="Amiri"/>
          <w:color w:val="111111"/>
          <w:sz w:val="28"/>
          <w:sz w:val="28"/>
          <w:szCs w:val="28"/>
          <w:rtl w:val="true"/>
          <w:lang w:bidi="ar-SA"/>
        </w:rPr>
        <w:t>وَ صِدْقُ النِّسَانِ وَ آدَاءُ الْأَمَانَةِ وَ صِلَةُ الرَّحِمِ وَ اِقْرَاءُ الضَّيْفِ وَ إِطْعَامُ السَّائِلِ وَ الْمُكَافَأَةُ عَلَى الصَّنَائِعِ وَ التَّذَمُّمُ لِلْجَارِ وَالتَّذَتُم لِلصَّاحِبِ وَ رَأْسُهُنَّ الْحَيَاء</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مورد هستند پس اگر توانستی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 باشند پس چنین کن چرا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ولی در فرزندش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فرزند هست و در پدرش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برده هست و در آزاد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نومیدی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اختیار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راستگویی امانت داری، صله رحم گرامی داشتن میهمان خوراندن به ،نیازمندان جبران نیکیها احساس مسؤولیت نسبت به همسایه احساس مسؤولیت نسبت به همنشین و بالاترین آنها حیا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مکارم اخلاق را در ده مورد خلاصه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گاهی این مکارم در برده هست اما در فرد آزاد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پدر هست ولی در فرزندش نیست لذا میشود پدر سخاوتمند باشد ولی فرزند او بخیل یا خسیس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مکارم موروثی یا همه گیر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باید مورد به مورد آنها را به افراد، عنایت کند</w:t>
      </w:r>
      <w:r>
        <w:rPr>
          <w:rFonts w:eastAsia="IRNazanin" w:cs="IRNazanin"/>
          <w:color w:val="111111"/>
          <w:sz w:val="28"/>
          <w:szCs w:val="28"/>
          <w:rtl w:val="true"/>
          <w:lang w:bidi="fa-IR"/>
        </w:rPr>
        <w:t xml:space="preserve">. </w:t>
      </w:r>
      <w:bookmarkStart w:id="38" w:name="pg7883_88333"/>
    </w:p>
    <w:p>
      <w:pPr>
        <w:pStyle w:val="Heading3"/>
        <w:numPr>
          <w:ilvl w:val="2"/>
          <w:numId w:val="1"/>
        </w:numPr>
        <w:rPr/>
      </w:pPr>
      <w:bookmarkStart w:id="39" w:name="__RefHeading___Toc5950440_1051229030"/>
      <w:bookmarkStart w:id="40" w:name="_Toc14"/>
      <w:bookmarkEnd w:id="38"/>
      <w:bookmarkEnd w:id="39"/>
      <w:r>
        <w:rPr>
          <w:rtl w:val="true"/>
        </w:rPr>
        <w:t>عزّت نفس</w:t>
      </w:r>
      <w:r>
        <w:rPr>
          <w:rtl w:val="true"/>
        </w:rPr>
        <w:t xml:space="preserve">: </w:t>
      </w:r>
      <w:r>
        <w:rPr>
          <w:rtl w:val="true"/>
        </w:rPr>
        <w:t>مَكرُمَت اخلاقی مهم</w:t>
      </w:r>
      <w:bookmarkEnd w:id="40"/>
    </w:p>
    <w:p>
      <w:pPr>
        <w:pStyle w:val="BookText"/>
        <w:rPr/>
      </w:pPr>
      <w:r>
        <w:rPr>
          <w:rFonts w:ascii="IRNazanin" w:hAnsi="IRNazanin" w:eastAsia="IRNazanin"/>
          <w:color w:val="111111"/>
          <w:sz w:val="28"/>
          <w:sz w:val="28"/>
          <w:szCs w:val="28"/>
          <w:rtl w:val="true"/>
          <w:lang w:bidi="fa-IR"/>
        </w:rPr>
        <w:t xml:space="preserve">اوّلین مَكَرُمَت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عبارت چیست؟</w:t>
      </w:r>
    </w:p>
    <w:p>
      <w:pPr>
        <w:pStyle w:val="BookText"/>
        <w:rPr/>
      </w:pPr>
      <w:r>
        <w:rPr>
          <w:rFonts w:ascii="IRNazanin" w:hAnsi="IRNazanin" w:eastAsia="IRNazanin"/>
          <w:color w:val="111111"/>
          <w:sz w:val="28"/>
          <w:sz w:val="28"/>
          <w:szCs w:val="28"/>
          <w:rtl w:val="true"/>
          <w:lang w:bidi="fa-IR"/>
        </w:rPr>
        <w:t>مرحوم علامه مجلسی رحمه الله در این باره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آن ناامیدی از امکاناتی است که در اختیار مردم میباشد و کوتاه نمودن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فضل و لطف خداوند متعال و مراد از راستینی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نشانه هایش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 غیر از کلام از افعال جوارح نیز اطلاق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پس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نمودن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حق آن را به طور کامل ادا نمود و براساس آنچه واجب بود و همان طور که واجب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جنگیدن کاذب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برخلاف آن بود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شاید کم تر این تعبیر را به عنوان محاسن و مکارم اخلاقی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خیلی مهم است و ابتدا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مکارم اخلاقی از این نقطه شروع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باقر علیه السلام را چنین توضیح فرموده 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 الْحَوَائِجِ إِلَى النَّاسِ اسْتِلَابُ لِلْعِزِّ وَ مَذْهَبَةٌ لِلْحَيَاءِ و الْيَأْسُ مِمَّا فِى أَيْدِى النَّاسِ عِن لِلْمُؤْمِن فِي دِينِهِ وَالطَّمَعُ </w:t>
      </w:r>
    </w:p>
    <w:p>
      <w:pPr>
        <w:pStyle w:val="BookText"/>
        <w:rPr/>
      </w:pPr>
      <w:r>
        <w:rPr>
          <w:rFonts w:ascii="Amiri" w:hAnsi="Amiri" w:eastAsia="Amiri" w:cs="Amiri"/>
          <w:color w:val="111111"/>
          <w:sz w:val="28"/>
          <w:sz w:val="28"/>
          <w:szCs w:val="28"/>
          <w:rtl w:val="true"/>
          <w:lang w:bidi="ar-SA"/>
        </w:rPr>
        <w:t>هُوَ الْفَقْرُ الْحَاضِرُ</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طلبیدن نیازها از مردم باعث از دست دادن عزّت و از بین برنده ی حیاست و ناامیدی از آنچه در دستان مردم است عزّت مؤمن در دینش میباشد و طمع تنگدستی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عنوانی که می توانیم برای این قسمت بحث در نظر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معارف دینی عزّت افراد خیلی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شریف و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مؤمن احترام ویژه ای قائل است و نمیخواهد عزّت مؤمن در هیچ حالتی به ذلّت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مقابل عزّت ذلت است لذا راه هایی را به ما یاد داده اند که عزّت مان لطمه نخورد و بتوانیم آن را حفظ کنیم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راههای حفظ عزّت همان است که در روایت شریف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چیزی که در دست مردم است، دل نبندم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ساده تر چشمم به دنبال مال و امکانات و سفارش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چه که در دست دیگران است طمع نداشته باشم؛ طمع به پول، مقام، پست و سفارش کسی نداشته باشم برای خودم عزیز و عزّت مند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ذلّت در مقابل هیچکس فرود نیاوردن؛ البته به جز نزد خدا و خلیفه ی خدا که حسابشان از بقیه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ذلّت در مقابل خدا و جانشین خدا روی زمین عین عزّت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قلبی است بذر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اول در قلبمان بکاریم و بعد در عمل اثر آن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دین این مسأله را هم توضیح داده که در روابط اجتماعی که نیاز متقابل وجود دارد چه باید بکنیم اگر قرار شد از کسی چیزی بخواهیم به چه کسی رجوع کنیم؟ بحث فعلی این است که اصل را بر رو انداختن به دیگران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 را بر این بگذاریم که خود را کوچک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بار رو انداختن به دیگران انسان را به اندازه ای کوچک میکند پس مطابق این روایت اگر مؤمن متدین میخواهد عزّت داشته باشد، باید از امکاناتی که مردم ،دارند، مأیوس و ناامید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شامل التماس دعا گفتن به دیگران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فرد را کوچک نمیکند به طور کلی امید بستن به افراد آبرومند در پیشگاه ،الهی در امور ،معنوی انسان را خوار و ذلیل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وقتی انسان کوچک میشود که به امکانات مادی دیگران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بستن به امکانات دیگری از قبیل ،پول مقام پارتی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 اند که به موقعیتهای دنیوی دیگران دل نبندیم و از ایشان نا امید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 مورد یأس از امداد الهی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يَيْأَسُ مِنْ رَوْحِ اللَّهِ إِلَّا الْقَوْمُ الْكَافِرُونَ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همانا از رحمت خداوند جز گروه کافران ناامید نمیشوند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راجع به خدا است ولی به بنده ی خدا دل نبندیم و امید نداشته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طمع، فقر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فردی از فقر میترسد و از ترس فقیر شدن نزد دیگران می رود و به ایشان رو می اندازد و خود را کوچک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ادامه ی روایت امام باقر علیه السلام به آن اشاره شد، به این معناست که با طمع خودت را فقیر و محتاج دیگران قرار میدهی فقر به معنای نیازمندی است از ترس فقیر شدن در آینده،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میافتی و بالفعل فقیر میشوی طمع تو را فقیر میکند پس طمع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فرمایش امام باقر علیه السلام درخواست حاجت از مردم،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استلاب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یعنی عزّت انسان را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ما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کسی زنگ میزنم و از او چیزی درخواست میکنم میفهمم که خود را نزد او پایین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ما خواسته که خود را پایین نیاوریم و به خاطر نیازمان خود را کوچک نکنیم این درخواستها حیا را با خود میبرند حیا باید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و حیایی که بین افراد است نباید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اینکه فرد از کسی چیزی نخواهد عزّت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انسانها در زندگی اجتماعی شان به یک دیگر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شریف در این خصوص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فَأَحْوَجْنَا بَعْضاً إِلَى بَعْضٍ</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محتاج بعضی دیگر قرار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لازمه ی این که فرد نیازش را برآورده کند این نیست که خود را کوچک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 ظریفی است که انسان حتی المقدور از دیگران درخواست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پیامبراکرم صلی الله علیه و آله با یاران خود شرط کردند که اگر بهشت را میخواهند از احدی چیزی درخواست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طوری تربیت شده بودند که وقتی سوار بر مرکبی بودند و تازیانه ای داشتند که با آن مرکب را هدایت میکردند اگر تازیانه از دستشان به زمین می افتاد به همراه خود نمیگفتند که آن را از روی زمین به 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این مقدار هم کمک نمی خواستند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سوار و پیاده شدن بر مرکب، به خصوص ،شتر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اندازه هم کمک نمیخواستند پیاده میشدند و خودشان تازیانه شان را از زمین بر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 مکتب به عزّت نفس افراد این مقدار توجه می شود؟ حتی در مکاتب پیشرفته ی بشری هم مشابه این را پیدا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روایتی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الْخَيْرَ كُلَّهُ قَدِ اجْتَمَعَ فِي قَطْعِ الطَّمَعِ عَمَّا فِي أَيْدِي النَّاسِ</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میبینم که همه ی ،خیر در قطع امید از آنچه در دستان مردم می باشد فراهم آمده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هیچگاه اغراق نکرده و خلاف واقع نمی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ی خیر را در این میبینند که روی کمک دیگران حساب نکنیم و به </w:t>
      </w:r>
      <w:bookmarkStart w:id="41" w:name="pg7883_88343"/>
    </w:p>
    <w:p>
      <w:pPr>
        <w:pStyle w:val="BookText"/>
        <w:rPr/>
      </w:pPr>
      <w:bookmarkEnd w:id="41"/>
      <w:r>
        <w:rPr>
          <w:rFonts w:ascii="IRNazanin" w:hAnsi="IRNazanin" w:eastAsia="IRNazanin"/>
          <w:color w:val="111111"/>
          <w:sz w:val="28"/>
          <w:sz w:val="28"/>
          <w:szCs w:val="28"/>
          <w:rtl w:val="true"/>
          <w:lang w:bidi="fa-IR"/>
        </w:rPr>
        <w:t>آن امید نبندیم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در ادامه ی بحث، استثنائات و موارد جواز این مسأله را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Heading3"/>
        <w:numPr>
          <w:ilvl w:val="2"/>
          <w:numId w:val="1"/>
        </w:numPr>
        <w:rPr/>
      </w:pPr>
      <w:bookmarkStart w:id="42" w:name="__RefHeading___Toc5950442_1051229030"/>
      <w:bookmarkStart w:id="43" w:name="_Toc15"/>
      <w:bookmarkEnd w:id="42"/>
      <w:r>
        <w:rPr>
          <w:rtl w:val="true"/>
        </w:rPr>
        <w:t>ذكر مصيبت شهادت حضرت صدیقه علیهاالسلام</w:t>
      </w:r>
      <w:bookmarkEnd w:id="43"/>
    </w:p>
    <w:p>
      <w:pPr>
        <w:pStyle w:val="BookText"/>
        <w:rPr/>
      </w:pPr>
      <w:r>
        <w:rPr>
          <w:rFonts w:ascii="IRNazanin" w:hAnsi="IRNazanin" w:eastAsia="IRNazanin"/>
          <w:color w:val="111111"/>
          <w:sz w:val="28"/>
          <w:sz w:val="28"/>
          <w:szCs w:val="28"/>
          <w:rtl w:val="true"/>
          <w:lang w:bidi="fa-IR"/>
        </w:rPr>
        <w:t>مرحوم علامه مجلسی قدس سره تاریخ شهادت صدیقه ی طاهره را نود و پنج روز پس از شهادت نبی اکرم صلى الله عليه وسلم می دانند و معتقدند در مقایسه با روایت چهل روز و هفتاد و پنج روز قول مشهور و اصح همین است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انسان از شدّت مظلومیت حضرت صدیقه علیهاالسلام متحیر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پیامبراکرم صلی الله علیه و آله بیش از یک دختر داشتند؟ سفارشهای پیامبراکرم صلى الله عليه وسلم در مورد فرزندشان فوق تصوّرات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باچه لحن و زبانی باید سفارش ایشان را می فرمودند؟ پیامبراکرم صلی الله علیه و آله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بَضْعَةٌ مِنِّى مَنْ آذَاهَا فَقَدْ آذَانِي وَ مَنْ آذَانِي فَقَدْ آذى الله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فاطمه علیهاالسلام پاره ای از من است هر کس او را بیازارد مرا آزرده و هر کس مرا بیازارد، 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توان گفت؟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 پاره ی وجود من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کتب معتبر اهل سنت از قول پیامبراکرم صلی الله علیه و آله چنین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الرَّبَّ يَرْضَى لِرِضَا فَاطِمَةَ و يَعْضُبُ لِغَضَبٍ فَاطِمَةَ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همانا ،پروردگار به رضایت فاطمه علیهاالسلام خشنود میشود و به غضب فاطمه علیهاالسلام غضب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 xml:space="preserve">در برخی کتب صحاح اهل سنت هم آمده است حضرت صدیقه ی طاهره علیهاالسلام از کسانی که به ایشان ظلم کردند، ساخط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این حال از دنیا رفتند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حدیث صحیحی که مرحوم علامه ی مجلسی نقل فرموده اند، پیامبراکرم صلی الله علیه و آله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هرگاه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میبینم یاد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میافتم پس از من با او میکنند گویا وی را میبینم در حالی که ذلّت داخل خانه اش شده است حرمتش شکسته شده حقش غصب گردیده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خود بازداشته شده پهلویش شکسته و جنین وی سقط گردیده است و ندا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جوابش نمیدهد و فریادرس میطلبد ولی کسی به فریادش نمیرسد همواره بعد از من محزون گرفتار و گریان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یادآور میشود که وحی از خانه اش قطع شده و گاهی فراق مرا به خاطر میآورد شبها دچار وحشت میشود چون صدای مرا که هنگام شب زنده داری ام با قرآن بدان گوش می سپرد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خویشتن را بعد از آنکه در ایام ،پدرش عزیز بود خوار میبیند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یادش بزرگ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w:t>
      </w:r>
    </w:p>
    <w:p>
      <w:pPr>
        <w:pStyle w:val="BookText"/>
        <w:rPr/>
      </w:pPr>
      <w:r>
        <w:rPr>
          <w:rFonts w:ascii="IRNazanin" w:hAnsi="IRNazanin" w:eastAsia="IRNazanin"/>
          <w:color w:val="111111"/>
          <w:sz w:val="28"/>
          <w:sz w:val="28"/>
          <w:szCs w:val="28"/>
          <w:rtl w:val="true"/>
          <w:lang w:bidi="fa-IR"/>
        </w:rPr>
        <w:t xml:space="preserve">مونس وی قرار میدهد آنها ایشان علیهاالسلام را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میکنند که حضرت مریم دختر عمران علیهاالسلام را ندا کردند و عرضه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همانا خداوند تو را برگزیده و پاکت گردانیده و بر زنان ،جهانیان برتری داده است ای فاطمه فرمانبردار پروردگار خویش باش و سجده بگزار و همراه رکوع کنندگان رکوع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درد و بیماری اش آغاز میشود و بیمار میگردد آنگاه خداوند عزّوجلّ ،مریم دختر عمران را میفرستد تا پرستار و مونس وی در بیماری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در همین حال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من از ،زندگی ملول و از مردم دنیا خسته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پس مرا به پدرم ملحق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او را به من ملحق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علیهاالسلام اول کسی از اهل بیت من است که به من ملحق خواهد شد و در حالی که محزون غصه دار غمزده است و حقش غصب گردیده و به شهادت رسیده بر من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هنگام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هر کسی را که به او ظلم کرده لعنت کن آن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غصب نموده کیفر فرما آن کسی را که فاطمه علیهاالسلام را ذلیل ،نموده خوار کن آن کسی را که ضربه به دو پهلوی وی زد به طوری که فرزند خود را سقط نمود در دوزخت جاودان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فرشتگان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با مژده ی ظهور فرزندش قلب مقدس پیامبراکرم صلی الله علیه و آله را شاد بفرما و مرهمی بر دل داغدیده و مصیبت دیده ی صدیقه ی طاهره علیاالسلام قرار بده </w:t>
      </w:r>
      <w:bookmarkStart w:id="44" w:name="pg7883_88349"/>
    </w:p>
    <w:p>
      <w:pPr>
        <w:pStyle w:val="Heading2"/>
        <w:numPr>
          <w:ilvl w:val="1"/>
          <w:numId w:val="1"/>
        </w:numPr>
        <w:rPr/>
      </w:pPr>
      <w:bookmarkStart w:id="45" w:name="__RefHeading___Toc5950444_1051229030"/>
      <w:bookmarkStart w:id="46" w:name="_Toc16"/>
      <w:bookmarkEnd w:id="44"/>
      <w:bookmarkEnd w:id="45"/>
      <w:r>
        <w:rPr>
          <w:rtl w:val="true"/>
        </w:rPr>
        <w:t>مجلس دوم</w:t>
      </w:r>
      <w:bookmarkEnd w:id="46"/>
    </w:p>
    <w:p>
      <w:pPr>
        <w:pStyle w:val="Heading3"/>
        <w:numPr>
          <w:ilvl w:val="2"/>
          <w:numId w:val="1"/>
        </w:numPr>
        <w:rPr/>
      </w:pPr>
      <w:bookmarkStart w:id="47" w:name="__RefHeading___Toc5950446_1051229030"/>
      <w:bookmarkStart w:id="48" w:name="_Toc17"/>
      <w:bookmarkEnd w:id="47"/>
      <w:r>
        <w:rPr>
          <w:rtl w:val="true"/>
        </w:rPr>
        <w:t>مقدمه</w:t>
      </w:r>
      <w:bookmarkEnd w:id="48"/>
    </w:p>
    <w:p>
      <w:pPr>
        <w:pStyle w:val="BookText"/>
        <w:rPr/>
      </w:pPr>
      <w:r>
        <w:rPr>
          <w:rFonts w:ascii="IRNazanin" w:hAnsi="IRNazanin" w:eastAsia="IRNazanin"/>
          <w:color w:val="111111"/>
          <w:sz w:val="28"/>
          <w:sz w:val="28"/>
          <w:szCs w:val="28"/>
          <w:rtl w:val="true"/>
          <w:lang w:bidi="fa-IR"/>
        </w:rPr>
        <w:t>در مجلس قبل عرض شد که معرفت حضرت صدیقه ی طاهره علیهاالسلام موضوعیت و طریقیت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عبادت است و هم به وسیله ی آن می توانیم با وظایف خود بهتر و بیشتر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گفتیم برای افزایش معرفت نسبت به حضرت زهرا علیهاالسلام و نورانیتر شدن قلبمان به معرفت ایشان دو راه وجود دارد</w:t>
      </w:r>
    </w:p>
    <w:p>
      <w:pPr>
        <w:pStyle w:val="BookText"/>
        <w:rPr/>
      </w:pPr>
      <w:r>
        <w:rPr>
          <w:rFonts w:ascii="IRNazanin" w:hAnsi="IRNazanin" w:eastAsia="IRNazanin"/>
          <w:color w:val="111111"/>
          <w:sz w:val="28"/>
          <w:sz w:val="28"/>
          <w:szCs w:val="28"/>
          <w:rtl w:val="true"/>
          <w:lang w:bidi="fa-IR"/>
        </w:rPr>
        <w:t>راه اوّل آشنایی با فضائل ویژه ی آن حضرت است که در اسامی و القاب ایشان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این القاب و وجه تسمیه ی آنها بیشتر آشنا شویم خداوند معرفت مان را به ایشان بالاتر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 است که خصوصیات اخلاقی که حضرت زهرا علیهاالسلام منبع و سرچشمه ی آنها هستند را بشناسیم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گذشته حدیثی از پیامبراکرم صلى الله عليه وسلم نقل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خوبی </w:t>
      </w:r>
      <w:bookmarkStart w:id="49" w:name="pg7883_88351"/>
    </w:p>
    <w:p>
      <w:pPr>
        <w:pStyle w:val="BookText"/>
        <w:rPr/>
      </w:pPr>
      <w:bookmarkEnd w:id="49"/>
      <w:r>
        <w:rPr>
          <w:rFonts w:ascii="IRNazanin" w:hAnsi="IRNazanin" w:eastAsia="IRNazanin"/>
          <w:color w:val="111111"/>
          <w:sz w:val="28"/>
          <w:sz w:val="28"/>
          <w:szCs w:val="28"/>
          <w:rtl w:val="true"/>
          <w:lang w:bidi="fa-IR"/>
        </w:rPr>
        <w:t xml:space="preserve">مجسم می شد، فاطمه علیهاالسلام بود، 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حضرت صدیقه ی طاهره علیهاالسلام بالاتر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همه ی مکارم اخلاقی از وجود ایشان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سعی کنیم این مکارم اخلاقی را بیشتر در وجود خود پیاده کنیم سنخیت ما با آن حضرت بالاتر میرود و به این ترتیب میتوانیم ایشان را بهتر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کسی را بشناسد بهترین راه این است که با او سنخیت روحی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بتوانیم بیشتر به کمالات آن حضرت علیهاالسلام متخلق شویم و مکارم اخلاق ایشان را بشناسیم و آنها را در خود پیاده کنیم از نظر روحی و معنوی به ایشان نزدیک تر میشویم و با ایشان سنخیت بیشتری پیدا میکنیم که زمینه ساز معرفت عمیق ترمان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سراغ بحث مکارم اخلاق رفتیم</w:t>
      </w:r>
      <w:r>
        <w:rPr>
          <w:rFonts w:eastAsia="IRNazanin" w:cs="IRNazanin"/>
          <w:color w:val="111111"/>
          <w:sz w:val="28"/>
          <w:szCs w:val="28"/>
          <w:rtl w:val="true"/>
          <w:lang w:bidi="fa-IR"/>
        </w:rPr>
        <w:t>.</w:t>
      </w:r>
    </w:p>
    <w:p>
      <w:pPr>
        <w:pStyle w:val="Heading3"/>
        <w:numPr>
          <w:ilvl w:val="2"/>
          <w:numId w:val="1"/>
        </w:numPr>
        <w:rPr/>
      </w:pPr>
      <w:bookmarkStart w:id="50" w:name="__RefHeading___Toc5950448_1051229030"/>
      <w:bookmarkStart w:id="51" w:name="_Toc18"/>
      <w:bookmarkEnd w:id="50"/>
      <w:r>
        <w:rPr>
          <w:rtl w:val="true"/>
        </w:rPr>
        <w:t xml:space="preserve">دومين وجه تسمیه ی حضرت صدیقه علیهاالسلام به </w:t>
      </w:r>
      <w:r>
        <w:rPr>
          <w:rtl w:val="true"/>
        </w:rPr>
        <w:t>«</w:t>
      </w:r>
      <w:r>
        <w:rPr>
          <w:rtl w:val="true"/>
        </w:rPr>
        <w:t>زهراء</w:t>
      </w:r>
      <w:r>
        <w:rPr>
          <w:rtl w:val="true"/>
        </w:rPr>
        <w:t>»</w:t>
      </w:r>
      <w:bookmarkEnd w:id="51"/>
    </w:p>
    <w:p>
      <w:pPr>
        <w:pStyle w:val="BookText"/>
        <w:rPr/>
      </w:pPr>
      <w:r>
        <w:rPr>
          <w:rFonts w:ascii="IRNazanin" w:hAnsi="IRNazanin" w:eastAsia="IRNazanin"/>
          <w:color w:val="111111"/>
          <w:sz w:val="28"/>
          <w:sz w:val="28"/>
          <w:szCs w:val="28"/>
          <w:rtl w:val="true"/>
          <w:lang w:bidi="fa-IR"/>
        </w:rPr>
        <w:t xml:space="preserve">حدیث دیگری در باب وجه تسمیه ی حضرت صدیقه علیهاالسلام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میکنم که از کتاب علل الشرایع مرحوم شیخ صدوق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خصوص وجه تسمیه ی حضرت زهرا علیهاالسلام به این نام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اللهَ عَزَّوَجَلَّ خَلَقَهَا مِنْ نُورٍ عَظَمَتِهِ فَلَمَّا أَشْرَقَتْ أَضَاءَتِ السَّمَاوَاتُ وَالْاَرْضُ بِنُورِهَا وَ غُشِيَتْ أَبْصَارُ الْمَلَائِكَةِ وَ خَرَّتِ الْمَلَائِكَةُ لِلَّهِ سَاجِدِينَ وَ قَالُوا إِلَهَنَا وَ سَيِّدَنَا مَا لِهَذَا النُّورِ فَأَوْحَى اللهُ إِلَيْهِمْ هَذَا نُورٌ مِنْ نُورِى أَسْكَنْتُهُ فِي </w:t>
      </w:r>
    </w:p>
    <w:p>
      <w:pPr>
        <w:pStyle w:val="BookText"/>
        <w:rPr/>
      </w:pPr>
      <w:r>
        <w:rPr>
          <w:rFonts w:ascii="Amiri" w:hAnsi="Amiri" w:eastAsia="Amiri" w:cs="Amiri"/>
          <w:color w:val="111111"/>
          <w:sz w:val="28"/>
          <w:sz w:val="28"/>
          <w:szCs w:val="28"/>
          <w:rtl w:val="true"/>
          <w:lang w:bidi="ar-SA"/>
        </w:rPr>
        <w:t>سَمَائِي خَلَقْتُهُ مِنْ عَظَمَتِي أُخْرِجُهُ مِنْ صُلْبِ نَبِيٍّ مِنْ أَنْبِيَائِي أَفَضْلُهُ عَلَى جَمِيعِ الْأَنْبِيَاءِ وَ أُخْرِجُ مِنْ ذَلِكَ النُّورِ أَئِمَّةً يَقُومُونَ بِأَمْرِى يَهْدُونَ إِلَى حَتَّى وَ أَجْعَلُهُمْ خُلَفَائِي فِي أَرْضِي بَعْدَ انْقِضَاءِ وَحْيِي</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زیرا خداوند عزّوجلّ او را از نور عظمت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درخشیدن ،گرفت آسمانها و زمین به نورش روشن شد و چشمان ،فرشتگان پوشیده گشت پس فرشتگان برای خداوند به سجده افتادند و عرضه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 و آقای ما این چه نوری است؟ خداوند به آنها وحی فرمود این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من است که آن را در آسمانم سکنی دادم وی را از عظمت خویش آفریدم و از صلب پیامبری از پیامبرانم که بر همه ی انبیا برتری اش داده ام بیرونش میآورم و از این نور امامانی را بیرون میآورم که امر مرا به پا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حق من هدایت کنند و آنان را پس از پایان یافتن ،وحی،ام جانشینان خود در زمینم قرار میدهم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از خلقت نوری حضرت زهرا علیهاالسلام است که بحث سنگینی است و نمیخواهیم به آن وارد شویم همین قدر بدانیم نوری که خداوند ایشان را از آن آفریده نور عظمت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نتوانیم این مسأله را به خوبی درک کنیم اما ببینیم نتیجه اش چیست؟ وقتی این نور درخشید، آسمانها و زمین به آن روشن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نور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مقابل آن هیچ است از شدت این نور جلوی </w:t>
      </w:r>
      <w:bookmarkStart w:id="52" w:name="pg7883_88355"/>
    </w:p>
    <w:p>
      <w:pPr>
        <w:pStyle w:val="BookText"/>
        <w:rPr/>
      </w:pPr>
      <w:bookmarkEnd w:id="52"/>
      <w:r>
        <w:rPr>
          <w:rFonts w:ascii="IRNazanin" w:hAnsi="IRNazanin" w:eastAsia="IRNazanin"/>
          <w:color w:val="111111"/>
          <w:sz w:val="28"/>
          <w:sz w:val="28"/>
          <w:szCs w:val="28"/>
          <w:rtl w:val="true"/>
          <w:lang w:bidi="fa-IR"/>
        </w:rPr>
        <w:t>دیدگان ملائک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وقتی که نور خورشید مستقیم به چشممان میخورد و دیگر چیزی نمیبینیم پس همه ی ملائک در پیشگاه خدای متعال به سجده افتادند ما در ظاهر یک جوان هجده ساله را در متن تاریخ میبینیم که به مصیبت های زیادی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ببینید پشت پرده چه خبر بوده است خداوند با این نور آسمانها و زمین را روشنی بخشیده پس چیزی که از آن نور عظیم به ما میرسد پرتو خیلی ناچیزی است</w:t>
      </w:r>
    </w:p>
    <w:p>
      <w:pPr>
        <w:pStyle w:val="BookText"/>
        <w:rPr/>
      </w:pPr>
      <w:r>
        <w:rPr>
          <w:rFonts w:ascii="IRNazanin" w:hAnsi="IRNazanin" w:eastAsia="IRNazanin"/>
          <w:color w:val="111111"/>
          <w:sz w:val="28"/>
          <w:sz w:val="28"/>
          <w:szCs w:val="28"/>
          <w:rtl w:val="true"/>
          <w:lang w:bidi="fa-IR"/>
        </w:rPr>
        <w:t>از همین نور خدای متعال جانشینان خود در زمین را خارج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خاتم صلی الله علیه و آله، خلفای الهی روی زمین، جانشینان خدای متعال هستند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رضا و خشنودی آنها رضا و خشنودی خدا ،است امر آنها امر خدا است نهی آنها نهی خدا است بیعت با آنها بیعت با خدا است، نافرمانی آنها، نافرمانی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حاضر خلیفه ی حی خدا در زمین، امام عصر علیه السلام هستند که تنها باقیمانده از جانب خدا بوده و از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انوار در زمان ما در وجود مقدس امام زمان علیه السلام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عظمت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بخواهیم که معرفت ما را به حضرت بقیة الله علیه السلام بیشتر فرماید</w:t>
      </w:r>
      <w:r>
        <w:rPr>
          <w:rFonts w:eastAsia="IRNazanin" w:cs="IRNazanin"/>
          <w:color w:val="111111"/>
          <w:sz w:val="28"/>
          <w:szCs w:val="28"/>
          <w:rtl w:val="true"/>
          <w:lang w:bidi="fa-IR"/>
        </w:rPr>
        <w:t>.</w:t>
      </w:r>
    </w:p>
    <w:p>
      <w:pPr>
        <w:pStyle w:val="Heading3"/>
        <w:numPr>
          <w:ilvl w:val="2"/>
          <w:numId w:val="1"/>
        </w:numPr>
        <w:rPr/>
      </w:pPr>
      <w:bookmarkStart w:id="53" w:name="__RefHeading___Toc5950450_1051229030"/>
      <w:bookmarkStart w:id="54" w:name="_Toc19"/>
      <w:bookmarkEnd w:id="53"/>
      <w:r>
        <w:rPr>
          <w:rtl w:val="true"/>
        </w:rPr>
        <w:t>شناخت حضرت فاطمه علیهاالسلام از طریق شناخت فضائل و سجایا</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قبل و با حدیثی از امام صادق علیه السلام مکارم ده گانه ی اخلاق را برشمردیم و اولین مورد آنها را محل 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به درجه ای از عزّت نفس برسد که دیگر به </w:t>
      </w:r>
      <w:bookmarkStart w:id="55" w:name="pg7883_88357"/>
    </w:p>
    <w:p>
      <w:pPr>
        <w:pStyle w:val="BookText"/>
        <w:rPr/>
      </w:pPr>
      <w:bookmarkEnd w:id="55"/>
      <w:r>
        <w:rPr>
          <w:rFonts w:ascii="IRNazanin" w:hAnsi="IRNazanin" w:eastAsia="IRNazanin"/>
          <w:color w:val="111111"/>
          <w:sz w:val="28"/>
          <w:sz w:val="28"/>
          <w:szCs w:val="28"/>
          <w:rtl w:val="true"/>
          <w:lang w:bidi="fa-IR"/>
        </w:rPr>
        <w:t>چیزی که در دست دیگران است طمع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تعالیم دین به عزّت نفس مؤمن اهمیت زیادی داده میشود و خدای متعال نمی پسندد که مؤمن، خوار و ذلیل و پست شود به مناسبت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تر بکاویم چرا که این ویژگی یکی از مواردی است که ما را متخلق به اخلاق حضرت صدیقه ی طاهره علیهاالسلام میکند و سنخیت روحی ما را با آن حضرت بالا میبرد</w:t>
      </w:r>
    </w:p>
    <w:p>
      <w:pPr>
        <w:pStyle w:val="Heading3"/>
        <w:numPr>
          <w:ilvl w:val="2"/>
          <w:numId w:val="1"/>
        </w:numPr>
        <w:rPr/>
      </w:pPr>
      <w:bookmarkStart w:id="56" w:name="__RefHeading___Toc5950452_1051229030"/>
      <w:bookmarkStart w:id="57" w:name="_Toc20"/>
      <w:bookmarkEnd w:id="56"/>
      <w:r>
        <w:rPr>
          <w:rtl w:val="true"/>
        </w:rPr>
        <w:t>عزت نفس مایه ی محبوبیت</w:t>
      </w:r>
      <w:bookmarkEnd w:id="57"/>
    </w:p>
    <w:p>
      <w:pPr>
        <w:pStyle w:val="BookText"/>
        <w:rPr/>
      </w:pPr>
      <w:r>
        <w:rPr>
          <w:rFonts w:ascii="IRNazanin" w:hAnsi="IRNazanin" w:eastAsia="IRNazanin"/>
          <w:color w:val="111111"/>
          <w:sz w:val="28"/>
          <w:sz w:val="28"/>
          <w:szCs w:val="28"/>
          <w:rtl w:val="true"/>
          <w:lang w:bidi="fa-IR"/>
        </w:rPr>
        <w:t>در حدیثی از پیامبراکرم صلی الله علیه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ازْهَدْ فِي الدُّنْيَا يُحِبَّكَ اللهُ عَزَّوَجَلَّ وَازْهَدْ فِيمَا فِي أَيْدِي النَّاسِ يُحِبَّكَ النَّاسُ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نسبت به دنیا بی رغبت باش تا خدای عزّوجلّ تو را دوست بدارد و نسبت به آنچه در دستان مردم ،است بی رغبت باش تا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بدارند</w:t>
      </w:r>
    </w:p>
    <w:p>
      <w:pPr>
        <w:pStyle w:val="BookText"/>
        <w:rPr/>
      </w:pPr>
      <w:r>
        <w:rPr>
          <w:rFonts w:ascii="IRNazanin" w:hAnsi="IRNazanin" w:eastAsia="IRNazanin"/>
          <w:color w:val="111111"/>
          <w:sz w:val="28"/>
          <w:sz w:val="28"/>
          <w:szCs w:val="28"/>
          <w:rtl w:val="true"/>
          <w:lang w:bidi="fa-IR"/>
        </w:rPr>
        <w:t>راستی در کمترین حجم عالی ترین مطالب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 رغبتی است که برخاسته از بی ارزش دانستن است در قرآن کریم در مورد برادران جناب یوسف علیه السلام که ایشان را به بهای ناچیزی فروختند،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كَانُوا فِيهِ مِنَ الزَّاهِدِينَ</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رغبتها بودند</w:t>
      </w:r>
      <w:r>
        <w:rPr>
          <w:rFonts w:eastAsia="IRNazanin" w:cs="IRNazanin"/>
          <w:color w:val="111111"/>
          <w:sz w:val="28"/>
          <w:szCs w:val="28"/>
          <w:rtl w:val="true"/>
          <w:lang w:bidi="fa-IR"/>
        </w:rPr>
        <w:t xml:space="preserve">. </w:t>
      </w:r>
      <w:bookmarkStart w:id="58" w:name="pg7883_88358"/>
    </w:p>
    <w:p>
      <w:pPr>
        <w:pStyle w:val="BookText"/>
        <w:rPr/>
      </w:pPr>
      <w:bookmarkEnd w:id="58"/>
      <w:r>
        <w:rPr>
          <w:rFonts w:ascii="IRNazanin" w:hAnsi="IRNazanin" w:eastAsia="IRNazanin"/>
          <w:color w:val="111111"/>
          <w:sz w:val="28"/>
          <w:sz w:val="28"/>
          <w:szCs w:val="28"/>
          <w:rtl w:val="true"/>
          <w:lang w:bidi="fa-IR"/>
        </w:rPr>
        <w:t>یعنی ارزش جناب یوسف علیه السلام را نمیدانستند و ایشان را بی ارزش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روایت باید نسبت به هر چیزی که در دست مردم است مانند پول امکانات ،مادی، روابط سمت ها و پست ها بی تفاوت بود به دنبال این نباشیم که کسی برای ماکاری کند اگر این طور باشیم مورد علاقه ی مردم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نسبت به دنیا ما را محبوب خدا و زهد نسبت به آنچه مردم دارند ما را محبوب مردم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به دیگران رو می اندازد محبوبیت او کم میشود انسانی که عزّت نفس دارد، به کسی اظهار نیاز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خدا و خلیفه ی خدا امید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محتاج هیچ کس دیگری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دنبال کمک دیگران نیست اینگونه انسان محبوب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نیز دوست دارد بندگانش محبوب باشند</w:t>
      </w:r>
    </w:p>
    <w:p>
      <w:pPr>
        <w:pStyle w:val="Heading3"/>
        <w:numPr>
          <w:ilvl w:val="2"/>
          <w:numId w:val="1"/>
        </w:numPr>
        <w:rPr/>
      </w:pPr>
      <w:bookmarkStart w:id="59" w:name="__RefHeading___Toc5950454_1051229030"/>
      <w:bookmarkStart w:id="60" w:name="_Toc21"/>
      <w:bookmarkEnd w:id="59"/>
      <w:r>
        <w:rPr>
          <w:rtl w:val="true"/>
        </w:rPr>
        <w:t>عزّت نفس وسیله ی رسیدن به بهشت</w:t>
      </w:r>
      <w:bookmarkEnd w:id="60"/>
    </w:p>
    <w:p>
      <w:pPr>
        <w:pStyle w:val="BookText"/>
        <w:rPr/>
      </w:pPr>
      <w:r>
        <w:rPr>
          <w:rFonts w:ascii="IRNazanin" w:hAnsi="IRNazanin" w:eastAsia="IRNazanin"/>
          <w:color w:val="111111"/>
          <w:sz w:val="28"/>
          <w:sz w:val="28"/>
          <w:szCs w:val="28"/>
          <w:rtl w:val="true"/>
          <w:lang w:bidi="fa-IR"/>
        </w:rPr>
        <w:t>شخصی نزد پیامبراکرم صلى الله عليه وسلم مشرف شد و چنین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عَلَّمْنِي عَمَلاً لَا يُحَالُ بَيْنَهُ وَ بَيْنَ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خدا عملی به من بیاموزید که بین آن عمل و بهشت چیزی حائل نشود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عملی را بشناسم که من را مستقیم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بسیار جالبی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پیامبراکرم صلی الله علیه و آله به این شخص چند توصیه فرمودند؛ از جمله </w:t>
      </w:r>
      <w:bookmarkStart w:id="61" w:name="pg7883_88360"/>
    </w:p>
    <w:p>
      <w:pPr>
        <w:pStyle w:val="BookText"/>
        <w:rPr/>
      </w:pPr>
      <w:bookmarkEnd w:id="61"/>
      <w:r>
        <w:rPr>
          <w:rFonts w:ascii="Amiri" w:hAnsi="Amiri" w:eastAsia="Amiri" w:cs="Amiri"/>
          <w:color w:val="111111"/>
          <w:sz w:val="28"/>
          <w:sz w:val="28"/>
          <w:szCs w:val="28"/>
          <w:rtl w:val="true"/>
          <w:lang w:bidi="ar-SA"/>
        </w:rPr>
        <w:t>لَا تَغْضَبْ وَ لَا تَسْأَلِ النَّاسَ شَيْئاً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غضبناک نشو و چیزی از مردم 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به عصبانی نشدن در روایات دیگری 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منشأ همه ی شرور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اما شاید توصیه به عزّت نفس برای ما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در توصیه ی دوم خود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کسی چیزی 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موضوع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قبل از شنیدن این احادیث آن را تا این حد مهم تلقی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چیزی بخواهیم ممکن است ما را به ذلت و خواری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شدن هم مقارن تن دادن به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مدخل میخواهیم مفهوم عزّت نفس را بیش تر بکاویم</w:t>
      </w:r>
    </w:p>
    <w:p>
      <w:pPr>
        <w:pStyle w:val="Heading3"/>
        <w:numPr>
          <w:ilvl w:val="2"/>
          <w:numId w:val="1"/>
        </w:numPr>
        <w:rPr/>
      </w:pPr>
      <w:bookmarkStart w:id="62" w:name="__RefHeading___Toc5950456_1051229030"/>
      <w:bookmarkStart w:id="63" w:name="_Toc22"/>
      <w:bookmarkEnd w:id="62"/>
      <w:r>
        <w:rPr>
          <w:rtl w:val="true"/>
        </w:rPr>
        <w:t>ارزش نفس انسان فقط بهشت</w:t>
      </w:r>
      <w:bookmarkEnd w:id="63"/>
    </w:p>
    <w:p>
      <w:pPr>
        <w:pStyle w:val="BookText"/>
        <w:rPr/>
      </w:pPr>
      <w:r>
        <w:rPr>
          <w:rFonts w:ascii="IRNazanin" w:hAnsi="IRNazanin" w:eastAsia="IRNazanin"/>
          <w:color w:val="111111"/>
          <w:sz w:val="28"/>
          <w:sz w:val="28"/>
          <w:szCs w:val="28"/>
          <w:rtl w:val="true"/>
          <w:lang w:bidi="fa-IR"/>
        </w:rPr>
        <w:t>اميرالمؤمنین علیه السلام در مورد ارزش نفس انسان چنین میفرمایند</w:t>
      </w:r>
    </w:p>
    <w:p>
      <w:pPr>
        <w:pStyle w:val="BookText"/>
        <w:rPr/>
      </w:pPr>
      <w:r>
        <w:rPr>
          <w:rFonts w:ascii="Amiri" w:hAnsi="Amiri" w:eastAsia="Amiri" w:cs="Amiri"/>
          <w:color w:val="111111"/>
          <w:sz w:val="28"/>
          <w:sz w:val="28"/>
          <w:szCs w:val="28"/>
          <w:rtl w:val="true"/>
          <w:lang w:bidi="ar-SA"/>
        </w:rPr>
        <w:t>إنَّهُ لَيْسَ لأَنْفُسِكُمْ ثَمَن إِلَّا الْجَنَّةُ فَلا تَبِيعُوهَا إِلَّا بِهَا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همانا برای نفسهای شما بهایی جز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جز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نفروشید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 هشدار داده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نفس خود ارزش قائل شوید نفسهای شما مؤمنین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قیمت ایمان و اعتقادی است که به امیرالمؤمنین علیه السلام و حضرت صدیقه علیهاالسلام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خود را ارزان </w:t>
      </w:r>
      <w:bookmarkStart w:id="64" w:name="pg7883_88362"/>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نفروشید شما برای بهشت خلق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از شخصیت و نفس خود مایه بگذارید که بهشت نصیب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عزّت نفس معنای بسیار شریفی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 مؤمن به این است که اصلاً با دنیا معامله نکند و فقط به دنبال پاداش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این پاداش اخروی رضای خدای متعال است یعنی چیزی که خدا را از بنده راضی میکند</w:t>
      </w:r>
    </w:p>
    <w:p>
      <w:pPr>
        <w:pStyle w:val="BookText"/>
        <w:rPr/>
      </w:pPr>
      <w:r>
        <w:rPr>
          <w:rFonts w:ascii="IRNazanin" w:hAnsi="IRNazanin" w:eastAsia="IRNazanin"/>
          <w:color w:val="111111"/>
          <w:sz w:val="28"/>
          <w:sz w:val="28"/>
          <w:szCs w:val="28"/>
          <w:rtl w:val="true"/>
          <w:lang w:bidi="fa-IR"/>
        </w:rPr>
        <w:t>این تعبیر امیر المؤمنين علیه السلام انصافاً عمیق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جز به بهشت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سرافکندگی و خواری نیست مؤمن در آنجا سرافراز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 مؤمن بدرفتاری میکنند و در ظاهر او را خوار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نفس او خوار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حدیثی خواندیم که پیامبراکرم صلى الله عليه وسلم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خواری و ذلت وارد خانه ی دخترم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ذلّت ذلت ظاهری بود پستی نزد آن افراد خبیثی بود که قدر حضرت صدیقه علیهاالسلام را نمیدانستند خوار شدن امیرالمؤمنین علیه السلام در چشم آن افراد بود نه اینکه در چشم خود و خدای خود، خوار شده باشند</w:t>
      </w:r>
      <w:r>
        <w:rPr>
          <w:rFonts w:eastAsia="IRNazanin" w:cs="IRNazanin"/>
          <w:color w:val="111111"/>
          <w:sz w:val="28"/>
          <w:szCs w:val="28"/>
          <w:rtl w:val="true"/>
          <w:lang w:bidi="fa-IR"/>
        </w:rPr>
        <w:t>.</w:t>
      </w:r>
    </w:p>
    <w:p>
      <w:pPr>
        <w:pStyle w:val="Heading3"/>
        <w:numPr>
          <w:ilvl w:val="2"/>
          <w:numId w:val="1"/>
        </w:numPr>
        <w:rPr/>
      </w:pPr>
      <w:bookmarkStart w:id="65" w:name="__RefHeading___Toc5950458_1051229030"/>
      <w:bookmarkStart w:id="66" w:name="_Toc23"/>
      <w:bookmarkEnd w:id="65"/>
      <w:r>
        <w:rPr>
          <w:rtl w:val="true"/>
        </w:rPr>
        <w:t>عزّت نفس</w:t>
      </w:r>
      <w:r>
        <w:rPr>
          <w:rtl w:val="true"/>
        </w:rPr>
        <w:t xml:space="preserve">: </w:t>
      </w:r>
      <w:r>
        <w:rPr>
          <w:rtl w:val="true"/>
        </w:rPr>
        <w:t>مایه ی عزّت اسیر</w:t>
      </w:r>
      <w:bookmarkEnd w:id="66"/>
    </w:p>
    <w:p>
      <w:pPr>
        <w:pStyle w:val="BookText"/>
        <w:rPr/>
      </w:pPr>
      <w:r>
        <w:rPr>
          <w:rFonts w:ascii="IRNazanin" w:hAnsi="IRNazanin" w:eastAsia="IRNazanin"/>
          <w:color w:val="111111"/>
          <w:sz w:val="28"/>
          <w:sz w:val="28"/>
          <w:szCs w:val="28"/>
          <w:rtl w:val="true"/>
          <w:lang w:bidi="fa-IR"/>
        </w:rPr>
        <w:t>از وجود مقدس امیرالمؤمنین علیه السلام نقل شده که چنین فرموده اند</w:t>
      </w:r>
    </w:p>
    <w:p>
      <w:pPr>
        <w:pStyle w:val="BookText"/>
        <w:rPr/>
      </w:pPr>
      <w:r>
        <w:rPr>
          <w:rFonts w:ascii="Amiri" w:hAnsi="Amiri" w:eastAsia="Amiri" w:cs="Amiri"/>
          <w:color w:val="111111"/>
          <w:sz w:val="28"/>
          <w:sz w:val="28"/>
          <w:szCs w:val="28"/>
          <w:rtl w:val="true"/>
          <w:lang w:bidi="ar-SA"/>
        </w:rPr>
        <w:t>الْیأْسُ يُعزُّ الأسِيرَ</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ناامیدی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داشته 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را عزیز میکند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همان معنایی است که مورد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w:t>
      </w:r>
      <w:bookmarkStart w:id="67" w:name="pg7883_88364"/>
    </w:p>
    <w:p>
      <w:pPr>
        <w:pStyle w:val="BookText"/>
        <w:rPr/>
      </w:pPr>
      <w:bookmarkEnd w:id="67"/>
      <w:r>
        <w:rPr>
          <w:rFonts w:ascii="IRNazanin" w:hAnsi="IRNazanin" w:eastAsia="IRNazanin"/>
          <w:color w:val="111111"/>
          <w:sz w:val="28"/>
          <w:sz w:val="28"/>
          <w:szCs w:val="28"/>
          <w:rtl w:val="true"/>
          <w:lang w:bidi="fa-IR"/>
        </w:rPr>
        <w:t>چیزی که در دست دیگران است دل نبندیم و از آن ناامید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در ظاهر احترام و جایگاهی ندارد و حتی اختیارش با خودش نیست چون در اسارت دیگری است ولی همین اسیر از کسی خواهش نمیکند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اگر بخواهد کار من را درست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نکردن ،خود باعث میشود که در حال اسارت عزیز باشد</w:t>
      </w:r>
      <w:r>
        <w:rPr>
          <w:rFonts w:eastAsia="IRNazanin" w:cs="IRNazanin"/>
          <w:color w:val="111111"/>
          <w:sz w:val="28"/>
          <w:szCs w:val="28"/>
          <w:rtl w:val="true"/>
          <w:lang w:bidi="fa-IR"/>
        </w:rPr>
        <w:t>.</w:t>
      </w:r>
    </w:p>
    <w:p>
      <w:pPr>
        <w:pStyle w:val="Heading3"/>
        <w:numPr>
          <w:ilvl w:val="2"/>
          <w:numId w:val="1"/>
        </w:numPr>
        <w:rPr/>
      </w:pPr>
      <w:bookmarkStart w:id="68" w:name="__RefHeading___Toc5950460_1051229030"/>
      <w:bookmarkStart w:id="69" w:name="_Toc24"/>
      <w:bookmarkEnd w:id="68"/>
      <w:r>
        <w:rPr>
          <w:rtl w:val="true"/>
        </w:rPr>
        <w:t>طمع مایه ی ذلت امیر</w:t>
      </w:r>
      <w:bookmarkEnd w:id="69"/>
    </w:p>
    <w:p>
      <w:pPr>
        <w:pStyle w:val="BookText"/>
        <w:rPr/>
      </w:pPr>
      <w:r>
        <w:rPr>
          <w:rFonts w:ascii="IRNazanin" w:hAnsi="IRNazanin" w:eastAsia="IRNazanin"/>
          <w:color w:val="111111"/>
          <w:sz w:val="28"/>
          <w:sz w:val="28"/>
          <w:szCs w:val="28"/>
          <w:rtl w:val="true"/>
          <w:lang w:bidi="fa-IR"/>
        </w:rPr>
        <w:t>نقطه ی مقابل آن چیست؟</w:t>
      </w:r>
    </w:p>
    <w:p>
      <w:pPr>
        <w:pStyle w:val="BookText"/>
        <w:rPr/>
      </w:pPr>
      <w:r>
        <w:rPr>
          <w:rFonts w:ascii="Amiri" w:hAnsi="Amiri" w:eastAsia="Amiri" w:cs="Amiri"/>
          <w:color w:val="111111"/>
          <w:sz w:val="28"/>
          <w:sz w:val="28"/>
          <w:szCs w:val="28"/>
          <w:rtl w:val="true"/>
          <w:lang w:bidi="ar-SA"/>
        </w:rPr>
        <w:t>الطَّمَعُ يُذِلُّ الْآمِيرَ</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طمع امیر را خوار میکند</w:t>
      </w:r>
    </w:p>
    <w:p>
      <w:pPr>
        <w:pStyle w:val="BookText"/>
        <w:rPr/>
      </w:pPr>
      <w:r>
        <w:rPr>
          <w:rFonts w:ascii="IRNazanin" w:hAnsi="IRNazanin" w:eastAsia="IRNazanin"/>
          <w:color w:val="111111"/>
          <w:sz w:val="28"/>
          <w:sz w:val="28"/>
          <w:szCs w:val="28"/>
          <w:rtl w:val="true"/>
          <w:lang w:bidi="fa-IR"/>
        </w:rPr>
        <w:t>اگر کسی امیر و فرمانروا بود ولی به چیزی که در دست دیگران است طمع داشت ذلیل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ببینید این تعابیر چقدر زیباست در واقع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در ظاهر و نزد دیگران امیر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امارت تو منوط به احترام دیگران است و خود را نیازمند احترام آنها میبینی در واقع اسیر و ذلیل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فرمانروا را در نظر بگیرید اگر در بندِ احترام گذاشتن مردم باشد، یعنی خوار و ذلیل مردم است</w:t>
      </w:r>
      <w:r>
        <w:rPr>
          <w:rFonts w:eastAsia="IRNazanin" w:cs="IRNazanin"/>
          <w:color w:val="111111"/>
          <w:sz w:val="28"/>
          <w:szCs w:val="28"/>
          <w:rtl w:val="true"/>
          <w:lang w:bidi="fa-IR"/>
        </w:rPr>
        <w:t>.</w:t>
      </w:r>
    </w:p>
    <w:p>
      <w:pPr>
        <w:pStyle w:val="Heading3"/>
        <w:numPr>
          <w:ilvl w:val="2"/>
          <w:numId w:val="1"/>
        </w:numPr>
        <w:rPr/>
      </w:pPr>
      <w:bookmarkStart w:id="70" w:name="__RefHeading___Toc5950462_1051229030"/>
      <w:bookmarkStart w:id="71" w:name="_Toc25"/>
      <w:bookmarkEnd w:id="70"/>
      <w:r>
        <w:rPr>
          <w:rtl w:val="true"/>
        </w:rPr>
        <w:t>عزّت نفس مایه ی عزّت بردگان</w:t>
      </w:r>
      <w:bookmarkEnd w:id="71"/>
    </w:p>
    <w:p>
      <w:pPr>
        <w:pStyle w:val="Heading4"/>
        <w:numPr>
          <w:ilvl w:val="3"/>
          <w:numId w:val="1"/>
        </w:numPr>
        <w:rPr/>
      </w:pPr>
      <w:bookmarkStart w:id="72" w:name="__RefHeading___Toc5950464_1051229030"/>
      <w:bookmarkStart w:id="73" w:name="_Toc26"/>
      <w:bookmarkEnd w:id="72"/>
      <w:r>
        <w:rPr>
          <w:rtl w:val="true"/>
        </w:rPr>
        <w:t>اشاره</w:t>
      </w:r>
      <w:bookmarkEnd w:id="7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تعبیری دیگر از وجود مقدس امیرالمؤمنین علیه السلام در همین رابطه نقل شده است </w:t>
      </w:r>
      <w:bookmarkStart w:id="74" w:name="pg7883_88366"/>
    </w:p>
    <w:p>
      <w:pPr>
        <w:pStyle w:val="BookText"/>
        <w:rPr/>
      </w:pPr>
      <w:bookmarkEnd w:id="74"/>
      <w:r>
        <w:rPr>
          <w:rFonts w:ascii="Amiri" w:hAnsi="Amiri" w:eastAsia="Amiri" w:cs="Amiri"/>
          <w:color w:val="111111"/>
          <w:sz w:val="28"/>
          <w:sz w:val="28"/>
          <w:szCs w:val="28"/>
          <w:rtl w:val="true"/>
          <w:lang w:bidi="ar-SA"/>
        </w:rPr>
        <w:t>الْعَبْدُ حُرٌّ مَا قَنِعَ الْحُرُّ عَبْدُ مَا طَمِعَ</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برده مادامی که قناعت میکند آزاد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مادامی که طمع میکند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 برده هم اگر قناعت بورزد در حقیقت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بیت عصمت و طهارت علیهم السلام را به اسارت بردند ایشان در زمان اسیری چه میکردند؟ هرگز چیزی از مردم قبول نمی کردند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ایشان اهل بیت پیامبراکرم صلی الله علیه و آله بودند شرافتشان با بقیه فرق داشت و نباید کسی به آنها کمک میکرد جهت دیگر هم همین عزّت نفس بود تا زمانی که کسی قانع است آزاد است و برای خودش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فردی ،آزاد چشم طمع به دست دیگران داشته باشد، در حقیقت برده ی آنان است</w:t>
      </w:r>
      <w:r>
        <w:rPr>
          <w:rFonts w:eastAsia="IRNazanin" w:cs="IRNazanin"/>
          <w:color w:val="111111"/>
          <w:sz w:val="28"/>
          <w:szCs w:val="28"/>
          <w:rtl w:val="true"/>
          <w:lang w:bidi="fa-IR"/>
        </w:rPr>
        <w:t>.</w:t>
      </w:r>
    </w:p>
    <w:p>
      <w:pPr>
        <w:pStyle w:val="Heading4"/>
        <w:numPr>
          <w:ilvl w:val="3"/>
          <w:numId w:val="1"/>
        </w:numPr>
        <w:rPr/>
      </w:pPr>
      <w:bookmarkStart w:id="75" w:name="__RefHeading___Toc5950466_1051229030"/>
      <w:bookmarkStart w:id="76" w:name="_Toc27"/>
      <w:bookmarkEnd w:id="75"/>
      <w:r>
        <w:rPr>
          <w:rtl w:val="true"/>
        </w:rPr>
        <w:t>بنده ی دیگران نباش</w:t>
      </w:r>
      <w:r>
        <w:rPr>
          <w:rtl w:val="true"/>
        </w:rPr>
        <w:t>!</w:t>
      </w:r>
      <w:bookmarkEnd w:id="76"/>
    </w:p>
    <w:p>
      <w:pPr>
        <w:pStyle w:val="BookText"/>
        <w:rPr/>
      </w:pPr>
      <w:r>
        <w:rPr>
          <w:rFonts w:ascii="IRNazanin" w:hAnsi="IRNazanin" w:eastAsia="IRNazanin"/>
          <w:color w:val="111111"/>
          <w:sz w:val="28"/>
          <w:sz w:val="28"/>
          <w:szCs w:val="28"/>
          <w:rtl w:val="true"/>
          <w:lang w:bidi="fa-IR"/>
        </w:rPr>
        <w:t>امیرالمؤمنین علیه السلام در حدیث دیگری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تَكُنْ عَبْدَ غَيْرِكَ وَ قَدْ جَعَلَكَ اللهُ حُراً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بنده ی غیر خود مباش در حالی که خدا تو را آزاد آفریده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برده و بنده ی خدا بودن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برده ی کسی دیگر نباید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نام گذاری ها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عبدالمهدى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مطیع محض بودن است</w:t>
      </w:r>
      <w:r>
        <w:rPr>
          <w:rStyle w:val="FootnoteAnchor"/>
          <w:rtl w:val="true"/>
        </w:rPr>
        <w:footnoteReference w:id="41"/>
      </w:r>
      <w:r>
        <w:rPr>
          <w:rFonts w:ascii="IRNazanin" w:hAnsi="IRNazanin" w:eastAsia="IRNazanin"/>
          <w:color w:val="111111"/>
          <w:sz w:val="28"/>
          <w:sz w:val="28"/>
          <w:szCs w:val="28"/>
          <w:rtl w:val="true"/>
          <w:lang w:bidi="fa-IR"/>
        </w:rPr>
        <w:t xml:space="preserve">و نه عبد بودن به </w:t>
      </w:r>
      <w:bookmarkStart w:id="77" w:name="pg7883_88368"/>
    </w:p>
    <w:p>
      <w:pPr>
        <w:pStyle w:val="BookText"/>
        <w:rPr/>
      </w:pPr>
      <w:bookmarkEnd w:id="77"/>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نوکری در آستان اهل بیت علیهم السلام، خواری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ی اهل بیت علیهم السلام ببینید که با نوکران خود چه طور برخورد میکرده اند نوکران ایشان از هر آقایی آقاتر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اجازه داشتند که بروند و آزاد باشند، دلشان نمی آمد امام علیه السلام را ترک کنند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خدمت کردن ما به ائمه ی اطهار علیهم السلام مایه ی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افراد عادی فرق دارند</w:t>
      </w:r>
      <w:r>
        <w:rPr>
          <w:rFonts w:eastAsia="IRNazanin" w:cs="IRNazanin"/>
          <w:color w:val="111111"/>
          <w:sz w:val="28"/>
          <w:szCs w:val="28"/>
          <w:rtl w:val="true"/>
          <w:lang w:bidi="fa-IR"/>
        </w:rPr>
        <w:t>.</w:t>
      </w:r>
    </w:p>
    <w:p>
      <w:pPr>
        <w:pStyle w:val="Heading3"/>
        <w:numPr>
          <w:ilvl w:val="2"/>
          <w:numId w:val="1"/>
        </w:numPr>
        <w:rPr/>
      </w:pPr>
      <w:bookmarkStart w:id="78" w:name="__RefHeading___Toc5950468_1051229030"/>
      <w:bookmarkStart w:id="79" w:name="_Toc28"/>
      <w:bookmarkEnd w:id="78"/>
      <w:r>
        <w:rPr>
          <w:rtl w:val="true"/>
        </w:rPr>
        <w:t>پرهیز از خواری نفس با فانیات</w:t>
      </w:r>
      <w:bookmarkEnd w:id="79"/>
    </w:p>
    <w:p>
      <w:pPr>
        <w:pStyle w:val="BookText"/>
        <w:rPr/>
      </w:pPr>
      <w:r>
        <w:rPr>
          <w:rFonts w:ascii="IRNazanin" w:hAnsi="IRNazanin" w:eastAsia="IRNazanin"/>
          <w:color w:val="111111"/>
          <w:sz w:val="28"/>
          <w:sz w:val="28"/>
          <w:szCs w:val="28"/>
          <w:rtl w:val="true"/>
          <w:lang w:bidi="fa-IR"/>
        </w:rPr>
        <w:t>عبارت دیگری از فرمایشهای زیبای امیرالمؤمنین علیه السلام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قَدْرَ نَفْسِهِ لَمْ يُهِنْهَا بِالْفَانِيَاتِ</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کسی که جایگاه نفس خود را بشناسد،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فناپذیر خوار نمیکند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نفسی که از ما به عنوان یک مؤمن خواسته شده یعنی خود را به چیزهای فانی و زودگذر نفروشیم امور فانی مانند تعریف و تمجید ،دیگران انسان را فریب میدهند هر کسی کمی در بین اطرافیانش مهم می شود و جایگاهی پیدا میکند، ممکن است خود را به جای اینکه به </w:t>
      </w:r>
    </w:p>
    <w:p>
      <w:pPr>
        <w:pStyle w:val="BookText"/>
        <w:rPr/>
      </w:pPr>
      <w:r>
        <w:rPr>
          <w:rFonts w:ascii="IRNazanin" w:hAnsi="IRNazanin" w:eastAsia="IRNazanin"/>
          <w:color w:val="111111"/>
          <w:sz w:val="28"/>
          <w:sz w:val="28"/>
          <w:szCs w:val="28"/>
          <w:rtl w:val="true"/>
          <w:lang w:bidi="fa-IR"/>
        </w:rPr>
        <w:t>خدا بفروشد به تعریف و تمجید ایشان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 است که انسان به خاطر مریدانش به جهنم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حسرت زیاد در آخرت برای کسانی است که دیگران را موعظه کرده اند اما خودشان بدان عمل نکرده اند</w:t>
      </w:r>
      <w:r>
        <w:rPr>
          <w:rStyle w:val="FootnoteAnchor"/>
          <w:rtl w:val="true"/>
        </w:rPr>
        <w:footnoteReference w:id="44"/>
      </w:r>
      <w:r>
        <w:rPr>
          <w:rFonts w:ascii="IRNazanin" w:hAnsi="IRNazanin" w:eastAsia="IRNazanin"/>
          <w:color w:val="111111"/>
          <w:sz w:val="28"/>
          <w:sz w:val="28"/>
          <w:szCs w:val="28"/>
          <w:rtl w:val="true"/>
          <w:lang w:bidi="fa-IR"/>
        </w:rPr>
        <w:t>نباید فریب پامنبریها و تعریف و تمجید اطرافیان را بخوریم اینها فانیات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خدا حرف زد و اگر کسی هم پای منبر ما نیامد مهم نیست البته چنین افراد خالصی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مرحوم حاج مقدس به کسی که به سامرا مشرّف میشد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حاجت بزرگی که دارم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معلوم شد که حاجت ایشان همین بوده که بالای منبر جز برای خدا حرف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ی یک منبری باید این باشد که فقط برای خدا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مثال از فانیات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مصادیق دیگر برای این قبیل امور فناپذیر، پست و مقام و مال و مکنت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امیر المؤمنين علیه السلام هر کس به خاطر فانیات خود را خوار ،کند قدر و منزلت خود را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ما را عزیزتر و شرافتمندتر از آن قرار داده که خود را به دنیا بفروشیم</w:t>
      </w:r>
      <w:r>
        <w:rPr>
          <w:rFonts w:eastAsia="IRNazanin" w:cs="IRNazanin"/>
          <w:color w:val="111111"/>
          <w:sz w:val="28"/>
          <w:szCs w:val="28"/>
          <w:rtl w:val="true"/>
          <w:lang w:bidi="fa-IR"/>
        </w:rPr>
        <w:t xml:space="preserve">. </w:t>
      </w:r>
      <w:bookmarkStart w:id="80" w:name="pg7883_88372"/>
    </w:p>
    <w:p>
      <w:pPr>
        <w:pStyle w:val="Heading3"/>
        <w:numPr>
          <w:ilvl w:val="2"/>
          <w:numId w:val="1"/>
        </w:numPr>
        <w:rPr/>
      </w:pPr>
      <w:bookmarkStart w:id="81" w:name="__RefHeading___Toc5950470_1051229030"/>
      <w:bookmarkStart w:id="82" w:name="_Toc29"/>
      <w:bookmarkEnd w:id="80"/>
      <w:bookmarkEnd w:id="81"/>
      <w:r>
        <w:rPr>
          <w:rtl w:val="true"/>
        </w:rPr>
        <w:t>عزّت نفس دور کننده ی شهوت</w:t>
      </w:r>
      <w:bookmarkEnd w:id="82"/>
    </w:p>
    <w:p>
      <w:pPr>
        <w:pStyle w:val="BookText"/>
        <w:rPr/>
      </w:pPr>
      <w:r>
        <w:rPr>
          <w:rFonts w:ascii="IRNazanin" w:hAnsi="IRNazanin" w:eastAsia="IRNazanin"/>
          <w:color w:val="111111"/>
          <w:sz w:val="28"/>
          <w:sz w:val="28"/>
          <w:szCs w:val="28"/>
          <w:rtl w:val="true"/>
          <w:lang w:bidi="fa-IR"/>
        </w:rPr>
        <w:t>امیرالمؤمنین علیه السلام در روایت دیگری در خصوص کرامت نفس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كَرُمَتْ عَلَيْهِ نَفْسُهُ هَانَتْ عَلَيْه شَهْوَتُهُ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هر کس نفسش برایش گرامی ،شود شهوتش برای وی خوار میگردد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نفس خود را از مزبله نیاورده ایم خدای متعال این شرافت را به ما داده است که مؤمن و امام زمانی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نعمت خدا همین محبت و ولایت ائمه ی اطهار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جهان دیگر برویم، متوجه ارزش نعمتی که خدا به ما داده است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نعمت را بدانیم هر کس نفس خود را گرامی بدارد، شهوات برای او پست می شوند و خود را به شهوت نمی فروشد مطمئن باشیم اگر به شهوات تن بدهیم، نسبت به ولایت و محبت ائمه ی اطهار ناشکری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شهوات ،رفتن با رضایت ائمه ی اطهار علیهم السلام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فرد ایده آل را کسی دانسته اند که اگر بین دو راه مخیر شد راهی که مخالف هوای نفسش است را انتخاب میکند</w:t>
      </w:r>
      <w:r>
        <w:rPr>
          <w:rStyle w:val="FootnoteAnchor"/>
          <w:rtl w:val="true"/>
        </w:rPr>
        <w:footnoteReference w:id="46"/>
      </w:r>
      <w:r>
        <w:rPr>
          <w:rFonts w:ascii="IRNazanin" w:hAnsi="IRNazanin" w:eastAsia="IRNazanin"/>
          <w:color w:val="111111"/>
          <w:sz w:val="28"/>
          <w:sz w:val="28"/>
          <w:szCs w:val="28"/>
          <w:rtl w:val="true"/>
          <w:lang w:bidi="fa-IR"/>
        </w:rPr>
        <w:t xml:space="preserve">هوای نفس عموماً به سوی بدی ها است و افرادی که هوای نفس و میلشان به چیزی است که خدا می پسندد استثنا هستند باید قدر نفس خود را بدانیم آیا درست است نفسی را که مفتخر به ولایت و محبت گران قیمت حضرت صدیقه ی طاهره علیهاالسلام است به شهوت بفروشیم؟ </w:t>
      </w:r>
      <w:bookmarkStart w:id="83" w:name="pg7883_88374"/>
    </w:p>
    <w:p>
      <w:pPr>
        <w:pStyle w:val="BookText"/>
        <w:rPr/>
      </w:pPr>
      <w:bookmarkEnd w:id="83"/>
      <w:r>
        <w:rPr>
          <w:rFonts w:ascii="IRNazanin" w:hAnsi="IRNazanin" w:eastAsia="IRNazanin"/>
          <w:color w:val="111111"/>
          <w:sz w:val="28"/>
          <w:sz w:val="28"/>
          <w:szCs w:val="28"/>
          <w:rtl w:val="true"/>
          <w:lang w:bidi="fa-IR"/>
        </w:rPr>
        <w:t>چرا معصیت میکنیم؟ البته که معصیت لذت دارد و اگر لذت نداشت، کسی به دنبال آن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لذت معصیت دل حضرت زهرا علیاالسلام و امام زمان علیه السلام را از خود برنجانیم به خود ظلم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گرامی بداریم و به خود ظلم نکنیم</w:t>
      </w:r>
    </w:p>
    <w:p>
      <w:pPr>
        <w:pStyle w:val="Heading3"/>
        <w:numPr>
          <w:ilvl w:val="2"/>
          <w:numId w:val="1"/>
        </w:numPr>
        <w:rPr/>
      </w:pPr>
      <w:bookmarkStart w:id="84" w:name="__RefHeading___Toc5950472_1051229030"/>
      <w:bookmarkStart w:id="85" w:name="_Toc30"/>
      <w:bookmarkEnd w:id="84"/>
      <w:r>
        <w:rPr>
          <w:rtl w:val="true"/>
        </w:rPr>
        <w:t>ارزانی دنیا به عنوان بهای نفس</w:t>
      </w:r>
      <w:bookmarkEnd w:id="85"/>
    </w:p>
    <w:p>
      <w:pPr>
        <w:pStyle w:val="BookText"/>
        <w:rPr/>
      </w:pPr>
      <w:r>
        <w:rPr>
          <w:rFonts w:ascii="IRNazanin" w:hAnsi="IRNazanin" w:eastAsia="IRNazanin"/>
          <w:color w:val="111111"/>
          <w:sz w:val="28"/>
          <w:sz w:val="28"/>
          <w:szCs w:val="28"/>
          <w:rtl w:val="true"/>
          <w:lang w:bidi="fa-IR"/>
        </w:rPr>
        <w:t>مفهوم عزّت نفس در کلام ائمه ی اطهار علیهم السلام به زبانهای مختلف و به زیبایی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این خصوص چنین فرموده اند</w:t>
      </w:r>
    </w:p>
    <w:p>
      <w:pPr>
        <w:pStyle w:val="BookText"/>
        <w:rPr/>
      </w:pPr>
      <w:r>
        <w:rPr>
          <w:rFonts w:ascii="Amiri" w:hAnsi="Amiri" w:eastAsia="Amiri" w:cs="Amiri"/>
          <w:color w:val="111111"/>
          <w:sz w:val="28"/>
          <w:sz w:val="28"/>
          <w:szCs w:val="28"/>
          <w:rtl w:val="true"/>
          <w:lang w:bidi="ar-SA"/>
        </w:rPr>
        <w:t>لَبِئْسَ الْمَتِّجَرُ أنْ تَرَى الدُّنْيَا لِنَفْسِكَ ثَمَناً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تجارت بدی است اگر دنیا را بهای نفس خود ببینی</w:t>
      </w:r>
    </w:p>
    <w:p>
      <w:pPr>
        <w:pStyle w:val="BookText"/>
        <w:rPr/>
      </w:pPr>
      <w:r>
        <w:rPr>
          <w:rFonts w:ascii="IRNazanin" w:hAnsi="IRNazanin" w:eastAsia="IRNazanin"/>
          <w:color w:val="111111"/>
          <w:sz w:val="28"/>
          <w:sz w:val="28"/>
          <w:szCs w:val="28"/>
          <w:rtl w:val="true"/>
          <w:lang w:bidi="fa-IR"/>
        </w:rPr>
        <w:t xml:space="preserve">در این جا دقیقاً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فکر خود را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ارزش این که خود را به آن بفروشیم،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این مکتب، انسان چقدر بها پیدا میکند چقدر در این دیدگاه، فهم بالا می رود و این دیدگاه را بانگاه مکاتب دیگری که صرفاً به دنبال لذات و شهوات هستند مقایسه کنید</w:t>
      </w:r>
    </w:p>
    <w:p>
      <w:pPr>
        <w:pStyle w:val="Heading3"/>
        <w:numPr>
          <w:ilvl w:val="2"/>
          <w:numId w:val="1"/>
        </w:numPr>
        <w:rPr/>
      </w:pPr>
      <w:bookmarkStart w:id="86" w:name="__RefHeading___Toc5950474_1051229030"/>
      <w:bookmarkStart w:id="87" w:name="_Toc31"/>
      <w:bookmarkEnd w:id="86"/>
      <w:r>
        <w:rPr>
          <w:rtl w:val="true"/>
        </w:rPr>
        <w:t>تلخی نومیدی از دیگران بهتر از درخواست از آنها</w:t>
      </w:r>
      <w:bookmarkEnd w:id="8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از وجود مقدس امیرالمؤمنین علیه السلام چنین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مَرَارَةُ الْيَأْسِ خَيْرٌ مِنَ الطَّلَبِ إِلَى النَّاسِ</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تلخی ،ناامیدی از طلب نمودن از مردم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میبیند یکی از دوستانش امکاناتی دارد، دلش می خواهد او هم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عمری با هم رفیق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روی او حساب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طبق دستور دین باید از این فرد مأیوس باشد و امیدی نبندد و از او قطع طمع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را داری، دیگران را برای چه میخواهی؟ اگر خدا بخواهد از طریق او به تو خیر برساند، خودش به دل او می اندازد که برای تو کاری کند و وسیله ای برای رسیدن خیر به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دفعات این موضوع را در زندگی خود دیده ایم وقتی روی کمک دیگران حساب نمیکنیم ناگهان خدا باب جدیدی را باز میکند که تا آن لحظه فکرش را هم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را از دیگران قطع کنید تا ببینید خدا چه طور راه را برای شما باز میکند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که انسان دل به دیگران نبندد و روی کمک هیچکس حساب نکند تلخ است سخت است که اگر صد بار هم به کسی کمک کرده ای، یک بار هم از او توقع تلافی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اخلاق کریمانه و صدق 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افراد معامله نکنیم و منتظر تلافی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تلخی را تحمل کنیم بسیار بهتر از آن است که از مردم چیزی بخواهیم</w:t>
      </w:r>
      <w:r>
        <w:rPr>
          <w:rFonts w:eastAsia="IRNazanin" w:cs="IRNazanin"/>
          <w:color w:val="111111"/>
          <w:sz w:val="28"/>
          <w:szCs w:val="28"/>
          <w:rtl w:val="true"/>
          <w:lang w:bidi="fa-IR"/>
        </w:rPr>
        <w:t xml:space="preserve">. </w:t>
      </w:r>
      <w:bookmarkStart w:id="88" w:name="pg7883_88378"/>
    </w:p>
    <w:p>
      <w:pPr>
        <w:pStyle w:val="Heading3"/>
        <w:numPr>
          <w:ilvl w:val="2"/>
          <w:numId w:val="1"/>
        </w:numPr>
        <w:rPr/>
      </w:pPr>
      <w:bookmarkStart w:id="89" w:name="__RefHeading___Toc5950476_1051229030"/>
      <w:bookmarkStart w:id="90" w:name="_Toc32"/>
      <w:bookmarkEnd w:id="88"/>
      <w:bookmarkEnd w:id="89"/>
      <w:r>
        <w:rPr>
          <w:rtl w:val="true"/>
        </w:rPr>
        <w:t>ذکر مصیبت حضرت صدیقه ی طاهره علیهاالسلام</w:t>
      </w:r>
      <w:bookmarkEnd w:id="90"/>
    </w:p>
    <w:p>
      <w:pPr>
        <w:pStyle w:val="BookText"/>
        <w:rPr/>
      </w:pPr>
      <w:r>
        <w:rPr>
          <w:rFonts w:ascii="IRNazanin" w:hAnsi="IRNazanin" w:eastAsia="IRNazanin"/>
          <w:color w:val="111111"/>
          <w:sz w:val="28"/>
          <w:sz w:val="28"/>
          <w:szCs w:val="28"/>
          <w:rtl w:val="true"/>
          <w:lang w:bidi="fa-IR"/>
        </w:rPr>
        <w:t>ابتدا چند حدیث در منزلت حضرت صدیقه ی طاهره علیهاالسلام بخوانم تا قدر معرفتی که خدا به ما داده را بیشتر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وجود مقدس امام باقر علیه السلام از طریق جناب جابر بن عبدالله انصاری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جابر از زمان پیامبراکرم صلی الله علیه و آله تا زمان امام باقر علیه السلام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 است و فقط چند جمله از آن را میخوانم از قول رسول خدا صلی الله علیه و آله نقل میکند که چنین فرموده 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روز قیامت فرا میرسد دخترم فاطمه علیهاالسلام در حالی می آید که بر ناقه ای از ناقه های بهشت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ناقه را گرفته است و با بلندترین صدایش ندا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خود را فروببندید تا فاطمه علیهاالسلام دختر حضرت محمد صلی الله علیه و آله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روز هیچ پیغمبر و رسول و صدیق و شهیدی نیست مگر این که دیدگانشان را فرو میبندند تا این که فاطمه علیاالسلام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تا به مقابل عرش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جلالش سترگ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پس خود از ناقه اش فرود می آید و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معبود و آقای من میان من و آنان که در حقم ستم نمودند حکم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بین من و آنان که فرزندانم را کشتند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جلالش سترگ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حبیبه و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بخواه تا به تو عطا شود و شفاعت کن تا شفاعتت پذیرفته گردد به عزت و جلالم قسم که ستم هیچ ستمگری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علیهاالسلام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 و آقای </w:t>
      </w:r>
    </w:p>
    <w:p>
      <w:pPr>
        <w:pStyle w:val="BookText"/>
        <w:rPr/>
      </w:pPr>
      <w:r>
        <w:rPr>
          <w:rFonts w:ascii="IRNazanin" w:hAnsi="IRNazanin" w:eastAsia="IRNazanin"/>
          <w:color w:val="111111"/>
          <w:sz w:val="28"/>
          <w:sz w:val="28"/>
          <w:szCs w:val="28"/>
          <w:rtl w:val="true"/>
          <w:lang w:bidi="fa-IR"/>
        </w:rPr>
        <w:t xml:space="preserve">من فرزندان و شیعیانم و شیعیان فرزندانم و دوست دارانم و دوست داران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طرف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جلالش سترگ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،شیعیان دوست داران و دوستداران فرزندان فاطمه علیهاالسلام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که فرشتگان ،رحمت احاطه شان کرده اند، رو میکنند سپس فاطمه علیهاالسلام پیشاپیش آنها میرود تا داخل بهشتشان مینماید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قدر حضرت زهرا علیهاالسلام در دنیا هرگز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پیامبراکرم صلی الله علیه و آله و امیرالمؤمنین و امام حسن و امام حسین علیهم السلام و حضرت زینب علیهاالسلام کسی قدر آن صدیقه ی طاهره علیهاالسلام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خطاب مستقیم به حضرت زهرا علیهاالسلام است و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بخواه تا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اختیار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چه تو بخواهی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هر چه خواستند به تو ظلم کرده اند اما امروز از ظلم هیچ ظالمی نمیگذرم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خدای متعال اینگونه چک سفید امضا به ایشان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ببینید حضرت صدیقه علیهاالسلام از خدا چه میخواهد همه ی دغدغه ی ایشان نجات شیعیان است پس همه ی سرمایه ی ما همین محبّت حضرت صدیقه علیهاالسلام است حضرت زهرا علیهاالسلام جلوی همه حرکت میکنند و بقیه به دنبال ایشان میروند تا اینکه وارد بهشت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انسان باید خود را به این بفروشد نه به دنیای فانی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از مصائب آن حضرت است که در روز قیامت هم میبینیم </w:t>
      </w:r>
    </w:p>
    <w:p>
      <w:pPr>
        <w:pStyle w:val="BookText"/>
        <w:rPr/>
      </w:pPr>
      <w:r>
        <w:rPr>
          <w:rFonts w:ascii="IRNazanin" w:hAnsi="IRNazanin" w:eastAsia="IRNazanin"/>
          <w:color w:val="111111"/>
          <w:sz w:val="28"/>
          <w:sz w:val="28"/>
          <w:szCs w:val="28"/>
          <w:rtl w:val="true"/>
          <w:lang w:bidi="fa-IR"/>
        </w:rPr>
        <w:t>در چه حالتی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در این خصوص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تُحْشَرُ ابْنَتِى فَاطِمَةُ يَوْمَ الْقِيَامَةِ وَ مَعَهَا ثِيَابٌ مَصْبُوغَةٌ بِالدَّمِ فَتَتَعَلَّقُ بِقَائِمَةٍ مِنْ قَوَائِمِ الْعَرْشِ فَتَقُولُ يَا عَدْلُ احْكُمْ بَيْنِي وَ بَيْنَ قَاتِلِ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لِابْنَتِي وَ رَبِّ الْكَعْبَةِ وَ إِنَّ اللهَ عَزَّوَجَلَّ يَغْضَبُ لِغَضَبِ فَاطِمَةَ وَ يَرْضَى لِرِضَاهَا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روز ،قیامت دخترم فاطمه علیهاالسلام در حالی محشور میشود که لباسهای خون رنگی همراه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ستونی از ستونهای عرش میآویزد و عرضه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به پادارنده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میان من و قاتل فرزندانم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کعبه سوگند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میکند و همانا خداوند عزّوجلّ به خاطر غضب فاطمه علیهاالسلام غضب مینماید و با رضایت وی راضی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پیراهن پاره پاره ی همراه ،مادر، جز پیراهن خونین سيّد الشهدا علیه السلام است؟</w:t>
      </w:r>
    </w:p>
    <w:p>
      <w:pPr>
        <w:pStyle w:val="BookText"/>
        <w:rPr/>
      </w:pPr>
      <w:r>
        <w:rPr>
          <w:rFonts w:ascii="IRNazanin" w:hAnsi="IRNazanin" w:eastAsia="IRNazanin"/>
          <w:color w:val="111111"/>
          <w:sz w:val="28"/>
          <w:sz w:val="28"/>
          <w:szCs w:val="28"/>
          <w:rtl w:val="true"/>
          <w:lang w:bidi="fa-IR"/>
        </w:rPr>
        <w:t>در شبی که پیامبر به معراج رفتند، خدای متعال به پیامبراکرم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خدواند تو را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می نماید تا چگونگی صبر تو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عرض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امر تو هستم ای پروردگارم و هیچ نیرویی برای صبر جز از جانب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امور 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بیان سومین آنها به ایشان چنین گفته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سومین آنها آن کشتارهایی است که اهل بیت تو با آنها روبرو میشوند </w:t>
      </w:r>
    </w:p>
    <w:p>
      <w:pPr>
        <w:pStyle w:val="BookText"/>
        <w:rPr/>
      </w:pPr>
      <w:r>
        <w:rPr>
          <w:rFonts w:ascii="IRNazanin" w:hAnsi="IRNazanin" w:eastAsia="IRNazanin"/>
          <w:color w:val="111111"/>
          <w:sz w:val="28"/>
          <w:sz w:val="28"/>
          <w:szCs w:val="28"/>
          <w:rtl w:val="true"/>
          <w:lang w:bidi="fa-IR"/>
        </w:rPr>
        <w:t>سپس توصیف شهادت حضرت زهرا علیهاالسلام اینگونه از سوی خداوند بیان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ابْنَتُكَ فَتُظْلَمُ وَ تُحْرَمُ وَ يُؤْخَذُ حَقُهَا غَصْباً الَّذِي تَجْعَلُهُ لَهَا وَ تُضْرَبُ وَ هِيَ حَامِلٌ وَ يُدْخَلُ عَلَى حَرِيمِهَا وَ مَنْزِلِهَا بِغَيْرِ إِذْنٍ ثُمَّ يَمَسُّهَا هَوَانٌ وَ ذُلُّ ثُمَّ لَا تَجِدُ مَانِعاً وَ تَطْرَحُ مَا فِي بَطْنِهَا مِنَ الضَّرْبِ وَ تَمُوتُ مِنْ ذَلِكَ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دختر ،تو مظلوم واقع میشود و محروم میگردد و حق او که تو برایش قرار میدهی به غصب گرفته میشود و مضروب میگردد؛ در حالی که باردار است و به حریم و منزل او بدون هیچ اجازه ای وارد میشوند سپس دچار حقارت و خواری میگردد و مانعی در برابر آن نمی یابد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شکمش را در اثر مضروب شدن سقط میکند و خود نیز در اثر آن ضربه وفات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چنین عرضه داشتند</w:t>
      </w:r>
    </w:p>
    <w:p>
      <w:pPr>
        <w:pStyle w:val="BookText"/>
        <w:rPr/>
      </w:pPr>
      <w:r>
        <w:rPr>
          <w:rFonts w:ascii="Amiri" w:hAnsi="Amiri" w:eastAsia="Amiri" w:cs="Amiri"/>
          <w:color w:val="111111"/>
          <w:sz w:val="28"/>
          <w:sz w:val="28"/>
          <w:szCs w:val="28"/>
          <w:rtl w:val="true"/>
          <w:lang w:bidi="ar-SA"/>
        </w:rPr>
        <w:t>إنَّا لِلَّهِ وَ إِنَّا إِلَيْهِ رَاجِعُونَ قَبلْتُ يَا رَبِّ وَ سَلَّمْتُ وَ مِنْكَ التَّوْفِيقُ وَ الصَّبْرُ</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تسلیم شدم ای پروردگار من و توفیق و صبر از جانب توست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به مظلومیت حضرت صدیقه طاهره علیهاالسلام قسم میدهیم هر چه زودتر به فرزند و منتقم خون ایشان اذن فرج عطا بفرماید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7883_88388"/>
      <w:bookmarkStart w:id="92" w:name="pg7883_88388"/>
      <w:bookmarkEnd w:id="92"/>
    </w:p>
    <w:p>
      <w:pPr>
        <w:pStyle w:val="Heading2"/>
        <w:numPr>
          <w:ilvl w:val="1"/>
          <w:numId w:val="1"/>
        </w:numPr>
        <w:rPr/>
      </w:pPr>
      <w:bookmarkStart w:id="93" w:name="pg7883_88388"/>
      <w:bookmarkStart w:id="94" w:name="__RefHeading___Toc5950478_1051229030"/>
      <w:bookmarkStart w:id="95" w:name="_Toc33"/>
      <w:bookmarkEnd w:id="93"/>
      <w:bookmarkEnd w:id="94"/>
      <w:r>
        <w:rPr>
          <w:rtl w:val="true"/>
        </w:rPr>
        <w:t>مجلس سوم</w:t>
      </w:r>
      <w:bookmarkEnd w:id="95"/>
    </w:p>
    <w:p>
      <w:pPr>
        <w:pStyle w:val="Heading3"/>
        <w:numPr>
          <w:ilvl w:val="2"/>
          <w:numId w:val="1"/>
        </w:numPr>
        <w:rPr/>
      </w:pPr>
      <w:bookmarkStart w:id="96" w:name="__RefHeading___Toc5950480_1051229030"/>
      <w:bookmarkStart w:id="97" w:name="_Toc34"/>
      <w:bookmarkEnd w:id="96"/>
      <w:r>
        <w:rPr>
          <w:rtl w:val="true"/>
        </w:rPr>
        <w:t>مقدمه</w:t>
      </w:r>
      <w:bookmarkEnd w:id="97"/>
    </w:p>
    <w:p>
      <w:pPr>
        <w:pStyle w:val="BookText"/>
        <w:rPr/>
      </w:pPr>
      <w:r>
        <w:rPr>
          <w:rFonts w:ascii="IRNazanin" w:hAnsi="IRNazanin" w:eastAsia="IRNazanin"/>
          <w:color w:val="111111"/>
          <w:sz w:val="28"/>
          <w:sz w:val="28"/>
          <w:szCs w:val="28"/>
          <w:rtl w:val="true"/>
          <w:lang w:bidi="fa-IR"/>
        </w:rPr>
        <w:t xml:space="preserve">در دو شب گذشته عرض شد که دو راه برای کسب معرفت نسبت به حضرت صدیقه ی طاهره علیهاالسلام وجود دارد راه اوّل آشنایی عمیقتر با القاب ایشان است در این خصوص دو وجه تسمیه ی حضرت صدیقه ی طاهره علیهاالسلام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کردیم یک وجه را هم امشب عرض میکنیم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دوم آشنایی با فضائل و سجایای اخلاقی و مکارم اخلاق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سرچشمه ی همه ی فضائل ،اخلاقی حضرت زهرا علیهاالسلام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خصوص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خوبی مجسّم می،شد در هیأتِ فاطمه علیهاالسلام ،بود بلکه فاطمه علیهاالسلام بالاتر و بزرگتر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همچنین طبق فرمایش امام صادق علیه السلام، مکارم اخلاق ده مورد </w:t>
      </w:r>
      <w:bookmarkStart w:id="98" w:name="pg7883_88390"/>
    </w:p>
    <w:p>
      <w:pPr>
        <w:pStyle w:val="BookText"/>
        <w:rPr/>
      </w:pPr>
      <w:bookmarkEnd w:id="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عزّت نفس بود که بحث آن را آغاز کردیم و امیدواریم امشب بتوانیم آن را به اتمام برسانیم</w:t>
      </w:r>
      <w:r>
        <w:rPr>
          <w:rFonts w:eastAsia="IRNazanin" w:cs="IRNazanin"/>
          <w:color w:val="111111"/>
          <w:sz w:val="28"/>
          <w:szCs w:val="28"/>
          <w:rtl w:val="true"/>
          <w:lang w:bidi="fa-IR"/>
        </w:rPr>
        <w:t>.</w:t>
      </w:r>
    </w:p>
    <w:p>
      <w:pPr>
        <w:pStyle w:val="Heading3"/>
        <w:numPr>
          <w:ilvl w:val="2"/>
          <w:numId w:val="1"/>
        </w:numPr>
        <w:rPr/>
      </w:pPr>
      <w:bookmarkStart w:id="99" w:name="__RefHeading___Toc5950482_1051229030"/>
      <w:bookmarkStart w:id="100" w:name="_Toc35"/>
      <w:bookmarkEnd w:id="99"/>
      <w:r>
        <w:rPr>
          <w:rtl w:val="true"/>
        </w:rPr>
        <w:t xml:space="preserve">سومين وجه تسمیه ی حضرت صدیقه علیهاالسلام به </w:t>
      </w:r>
      <w:r>
        <w:rPr>
          <w:rtl w:val="true"/>
        </w:rPr>
        <w:t>«</w:t>
      </w:r>
      <w:r>
        <w:rPr>
          <w:rtl w:val="true"/>
        </w:rPr>
        <w:t>زهرا</w:t>
      </w:r>
      <w:r>
        <w:rPr>
          <w:rtl w:val="true"/>
        </w:rPr>
        <w:t>»</w:t>
      </w:r>
      <w:bookmarkEnd w:id="100"/>
    </w:p>
    <w:p>
      <w:pPr>
        <w:pStyle w:val="BookText"/>
        <w:rPr/>
      </w:pPr>
      <w:r>
        <w:rPr>
          <w:rFonts w:ascii="IRNazanin" w:hAnsi="IRNazanin" w:eastAsia="IRNazanin"/>
          <w:color w:val="111111"/>
          <w:sz w:val="28"/>
          <w:sz w:val="28"/>
          <w:szCs w:val="28"/>
          <w:rtl w:val="true"/>
          <w:lang w:bidi="fa-IR"/>
        </w:rPr>
        <w:t>پیامبراکرم صلى الله عليه وسلم در معرفی دختر گرامی خود چنین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ابْنَتِي فَاطِمَةُ فَإِنَّهَا سَيِّدَةُ نِسَاءِ الْعَالَمِينَ مِنَ الْأَوَّلِينَ وَ الْآخِرِينَ وَ هِيَ بَضْعَةٌ مِنِّى وَ هِيَ نُورُ عَيْنَيَّ وَ هِيَ ثَمَرَةٌ فُؤَادِى وَ هِيَ رُوحِيَ الَّتِي بَيْنَ جَنْبَيَّ وَ هِيَ الْحَوْرَاءُ الْإِنْسِيَّةُ مَتَى قَامَتْ فِي مِحْرَابِهَا بَيْنَ يَدَيْ رَبِّهَا جَلَّ جَلَالُهُ زَهَرَ نُورُهَا لِمَلائِكَةِ السَّمَاءِ كَمَا يَزْهَرُ نُورُ الْكَوَاكِب لأهل الْأَرْضِ وَ يَقُولُ اللهُ عَزَّوَجَلَّ لِمَلَائِكَتِهِ يَا مَلَائِكَتِي انْظُرُوا إِلَى أَمَتِي فَاطِمَةَ سَيِّدَةِ إِمَائِي قَائِمَةً بَيْنَ يَدَيَّ تَرْتَعِدُ فَرَائِصُهَا مِنْ خِيفَتِي وَ قَدْ أَقْبَلَتْ بِقَلْبِهَا عَلَى عِبَادَتِي أَشْهِدُكُمْ أنِّي قَدْ آمَنْتُ شِيعَتَهَا مِنَ النَّارِ</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دختر من فاطمه علیهاالسلام، همانا وی بانوی زنان جهانیان از نخستین تا واپسین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پاره ی تن من است و نور دو ،چشمم و وی میوه ی دلم است و روح میان دو ،پهلویم و او حوریه ای به قالب انسان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محرابش در مقابل پروردگار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جلالش سترگ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می،ایستد نورش برای فرشتگان آسمان میدرخشد؛ آنگونه که نور ستارگان از برای اهل زمین درخشش میکند و خداوند </w:t>
      </w:r>
    </w:p>
    <w:p>
      <w:pPr>
        <w:pStyle w:val="BookText"/>
        <w:rPr/>
      </w:pPr>
      <w:r>
        <w:rPr>
          <w:rFonts w:ascii="IRNazanin" w:hAnsi="IRNazanin" w:eastAsia="IRNazanin"/>
          <w:color w:val="111111"/>
          <w:sz w:val="28"/>
          <w:sz w:val="28"/>
          <w:szCs w:val="28"/>
          <w:rtl w:val="true"/>
          <w:lang w:bidi="fa-IR"/>
        </w:rPr>
        <w:t xml:space="preserve">عزّوجلّ به فرشتگانش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فرشتگان من به کنیز من فاطمه علیهاالسلام که بانوی کنیزان من است نظر کنید که در مقابل من قرار گرفته است و تنش از خوف من میلرزد و با توجه قلبی خود به عبادت من رو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شما را شاهد میگیرم که شیعیان وی را از دوزخ در امان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پاره ی وجود پیامبراکرم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زیباترین و عمیق ترین توصیفی است که رسول خدا صلی الله علیه و آله از اتصال دخترشان به خود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دختر خود را نور چشمانشان دانسته اند، یعنی مایه ی روشنایی چشم خود همچنین حضرت صدیقه صلی الله علیه و آله را میوه ی دل خود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ی امید ایشان این جاست و دختر عزیز کرده شان را مایه ی حیات خود میدانند ببینید پیامبراکرم صلی الله علیه و آله مصیبت حضرت صدیقه ی طاهره صلی الله علیه و آله را چگونه تحمل کرده اند؛ وقتی پیشاپیش خبر داشته اند که میوه ی دلشان را آن طور مظلومانه به شهادت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همین تعبیر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از دخترشان فقط برای امیرالمؤمنین علیه السلام فرموده اند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بنابراین حضرت صدیقه ی طاهره صلی الله علیه و آله و امیرالمؤمنین علیه السلام روح پیامبراکرم صلی الله علیه و آله هستند و پیامبراکرم صلی الله علیه و آله به آنها زنده 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صدیقه ی طاهره علیهاالسلام در محراب عبادت می ایستند نور ایشان برای ملائکه ی آسمان میدرخشد و مانند ستارگان جلب توجه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خداوند نزد فرشتگان به عبادت سیده ی زنان دو عالم </w:t>
      </w:r>
    </w:p>
    <w:p>
      <w:pPr>
        <w:pStyle w:val="BookText"/>
        <w:rPr/>
      </w:pPr>
      <w:r>
        <w:rPr>
          <w:rFonts w:ascii="IRNazanin" w:hAnsi="IRNazanin" w:eastAsia="IRNazanin"/>
          <w:color w:val="111111"/>
          <w:sz w:val="28"/>
          <w:sz w:val="28"/>
          <w:szCs w:val="28"/>
          <w:rtl w:val="true"/>
          <w:lang w:bidi="fa-IR"/>
        </w:rPr>
        <w:t>افتخار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یکی از پاداشهای این بانوی بزرگ این است که خدای متعال، شیعیان و پیروان و ارادتمندان ایشان را از آتش دوزخ در امان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هم دغدغه ی حضرت صدیقه ی طاهره علیهاالسلام، شیعیان و محبّان و ذریه ی پاکشان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افتخاری است که خدا نصیب 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اغراقی در این کلام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هیچ چیز نداریم تنها چیزی که میتواند ما را نجات دهد، همین معرفت و محبت حضرت صدیقه علیهاالسلام است که بالاترین سرمایه ی ماست</w:t>
      </w:r>
    </w:p>
    <w:p>
      <w:pPr>
        <w:pStyle w:val="BookText"/>
        <w:rPr/>
      </w:pPr>
      <w:r>
        <w:rPr>
          <w:rFonts w:ascii="IRNazanin" w:hAnsi="IRNazanin" w:eastAsia="IRNazanin"/>
          <w:color w:val="111111"/>
          <w:sz w:val="28"/>
          <w:sz w:val="28"/>
          <w:szCs w:val="28"/>
          <w:rtl w:val="true"/>
          <w:lang w:bidi="fa-IR"/>
        </w:rPr>
        <w:t>عبادت و خدمت و بندگی هم اگر ان شاء الله داشته باشیم، همه برای اثبات محب بودن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ارزشش به همین است که محب بودن ما را به این خاندان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نامه ی عمل ما را امضا کنند و بپذیرند به درد ما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نپذیرند هیچ کدام از اعمال ما فایده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فکر کند چیزی غیر از محبت حضرت زهرا علیهاالسلام به درد او می خورد، سخت در اشتباه است ارزش و روح اعمال دیگر هم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چیزی که میتوانیم به آن دل ببندیم، همین فرمایشی است که پیامبراکرم صلی الله علیه و آله از خدای متعال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شِيعَتَهَا مِنَ النَّارِ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معلوم نیست ما شیعه ی واقعی هستیم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قدر که ادعا میکنیم محبّ ایشان و محبّ محبّان ایشان هستیم را از ما قبول فرمایند برای عاقبت به خیری مان کافی است</w:t>
      </w:r>
      <w:r>
        <w:rPr>
          <w:rFonts w:eastAsia="IRNazanin" w:cs="IRNazanin"/>
          <w:color w:val="111111"/>
          <w:sz w:val="28"/>
          <w:szCs w:val="28"/>
          <w:rtl w:val="true"/>
          <w:lang w:bidi="fa-IR"/>
        </w:rPr>
        <w:t xml:space="preserve">. </w:t>
      </w:r>
      <w:bookmarkStart w:id="101" w:name="pg7883_88396"/>
    </w:p>
    <w:p>
      <w:pPr>
        <w:pStyle w:val="Heading3"/>
        <w:numPr>
          <w:ilvl w:val="2"/>
          <w:numId w:val="1"/>
        </w:numPr>
        <w:rPr/>
      </w:pPr>
      <w:bookmarkStart w:id="102" w:name="__RefHeading___Toc5950484_1051229030"/>
      <w:bookmarkStart w:id="103" w:name="_Toc36"/>
      <w:bookmarkEnd w:id="101"/>
      <w:bookmarkEnd w:id="102"/>
      <w:r>
        <w:rPr>
          <w:rtl w:val="true"/>
        </w:rPr>
        <w:t>شناخت حضرت فاطمه علیهاالسلام از طریق شناخت فضائل و سجایا</w:t>
      </w:r>
      <w:bookmarkEnd w:id="103"/>
    </w:p>
    <w:p>
      <w:pPr>
        <w:pStyle w:val="BookText"/>
        <w:rPr/>
      </w:pPr>
      <w:r>
        <w:rPr>
          <w:rFonts w:ascii="IRNazanin" w:hAnsi="IRNazanin" w:eastAsia="IRNazanin"/>
          <w:color w:val="111111"/>
          <w:sz w:val="28"/>
          <w:sz w:val="28"/>
          <w:szCs w:val="28"/>
          <w:rtl w:val="true"/>
          <w:lang w:bidi="fa-IR"/>
        </w:rPr>
        <w:t>در شبهای قبل طی طریق شناخت حضرت زهرا علیهاالسلام منجر به ورود به بحث مکارم و سجایای اخلاقی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به توضیح مکرمتی اخلاقی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پرداختیم و در این زمینه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کردیم</w:t>
      </w:r>
    </w:p>
    <w:p>
      <w:pPr>
        <w:pStyle w:val="BookText"/>
        <w:rPr/>
      </w:pPr>
      <w:r>
        <w:rPr>
          <w:rFonts w:ascii="IRNazanin" w:hAnsi="IRNazanin" w:eastAsia="IRNazanin"/>
          <w:color w:val="111111"/>
          <w:sz w:val="28"/>
          <w:sz w:val="28"/>
          <w:szCs w:val="28"/>
          <w:rtl w:val="true"/>
          <w:lang w:bidi="fa-IR"/>
        </w:rPr>
        <w:t>در احادیثی که خواندیم مشاهده شد که در آیین اهل بیت علیهم السلام چقدر به عزّت یک مؤمن اهمیت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عزّت او به ذلت مبدل شود مؤمن باید هم در دنیا و هم در آخرت عزیز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آبرو از آن اهل بیت علیهم السلام است که به مؤمن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این بحث را ادامه خواهیم داد</w:t>
      </w:r>
      <w:r>
        <w:rPr>
          <w:rFonts w:eastAsia="IRNazanin" w:cs="IRNazanin"/>
          <w:color w:val="111111"/>
          <w:sz w:val="28"/>
          <w:szCs w:val="28"/>
          <w:rtl w:val="true"/>
          <w:lang w:bidi="fa-IR"/>
        </w:rPr>
        <w:t>.</w:t>
      </w:r>
    </w:p>
    <w:p>
      <w:pPr>
        <w:pStyle w:val="Heading3"/>
        <w:numPr>
          <w:ilvl w:val="2"/>
          <w:numId w:val="1"/>
        </w:numPr>
        <w:rPr/>
      </w:pPr>
      <w:bookmarkStart w:id="104" w:name="__RefHeading___Toc5950486_1051229030"/>
      <w:bookmarkStart w:id="105" w:name="_Toc37"/>
      <w:bookmarkEnd w:id="104"/>
      <w:r>
        <w:rPr>
          <w:rtl w:val="true"/>
        </w:rPr>
        <w:t>استغنا از مردم مایهی عزّت مؤمن</w:t>
      </w:r>
      <w:bookmarkEnd w:id="105"/>
    </w:p>
    <w:p>
      <w:pPr>
        <w:pStyle w:val="BookText"/>
        <w:rPr/>
      </w:pPr>
      <w:r>
        <w:rPr>
          <w:rFonts w:ascii="IRNazanin" w:hAnsi="IRNazanin" w:eastAsia="IRNazanin"/>
          <w:color w:val="111111"/>
          <w:sz w:val="28"/>
          <w:sz w:val="28"/>
          <w:szCs w:val="28"/>
          <w:rtl w:val="true"/>
          <w:lang w:bidi="fa-IR"/>
        </w:rPr>
        <w:t>در حدیثی میخوانیم که جناب جبرئیل علیه السلام به پیامبراکرم صلی الله علیه و آله چنین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شَرَفَ الرَّجُلِ قِيَامُهُ بِاللَّيْلِ وَ عِزَّهُ اسْتِغْنَاؤُهُ عَن النَّاسِ</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بدان که شرافت مرد به ایستادن شب هنگامش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او به بی نیاز دانستن خود از مردم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باید شریف باشد ائمه ی اطهار علیهم السلام راضی نیستند که به شرف محبّان ایشان لطمه بخورد برای همین دلسوزانه لوازم شرافت او را بیان میدارند </w:t>
      </w:r>
      <w:bookmarkStart w:id="106" w:name="pg7883_88398"/>
    </w:p>
    <w:p>
      <w:pPr>
        <w:pStyle w:val="BookText"/>
        <w:rPr/>
      </w:pPr>
      <w:bookmarkEnd w:id="106"/>
      <w:r>
        <w:rPr>
          <w:rFonts w:ascii="IRNazanin" w:hAnsi="IRNazanin" w:eastAsia="IRNazanin"/>
          <w:color w:val="111111"/>
          <w:sz w:val="28"/>
          <w:sz w:val="28"/>
          <w:szCs w:val="28"/>
          <w:rtl w:val="true"/>
          <w:lang w:bidi="fa-IR"/>
        </w:rPr>
        <w:t>اولین مورد این است که شب را حتی به مقدار اندک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شبهای بلند سال بهترین موقع برای عادت کردن به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شرافت و آبرومندی را از دست ندهیم از سر سفره ی حضرت صدیقه علیهاالسلام این را سوغات ببریم شرف به عبادت شبانه و شب زنده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عزت مؤمن به چیست؟ عزّت او به این است که از مردم احساس بی نیازی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واقعی احساس نیازمندی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طمع داشته باشیم و چشممان به مال و کمک دیگران باشد عین فقر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خود را نیازمند نداند و این مایه ی عزّت است</w:t>
      </w:r>
      <w:r>
        <w:rPr>
          <w:rFonts w:eastAsia="IRNazanin" w:cs="IRNazanin"/>
          <w:color w:val="111111"/>
          <w:sz w:val="28"/>
          <w:szCs w:val="28"/>
          <w:rtl w:val="true"/>
          <w:lang w:bidi="fa-IR"/>
        </w:rPr>
        <w:t>.</w:t>
      </w:r>
    </w:p>
    <w:p>
      <w:pPr>
        <w:pStyle w:val="Heading3"/>
        <w:numPr>
          <w:ilvl w:val="2"/>
          <w:numId w:val="1"/>
        </w:numPr>
        <w:rPr/>
      </w:pPr>
      <w:bookmarkStart w:id="107" w:name="__RefHeading___Toc5950488_1051229030"/>
      <w:bookmarkStart w:id="108" w:name="_Toc38"/>
      <w:bookmarkEnd w:id="107"/>
      <w:r>
        <w:rPr>
          <w:rtl w:val="true"/>
        </w:rPr>
        <w:t>غنی ترین مردمان</w:t>
      </w:r>
      <w:bookmarkEnd w:id="108"/>
    </w:p>
    <w:p>
      <w:pPr>
        <w:pStyle w:val="BookText"/>
        <w:rPr/>
      </w:pPr>
      <w:r>
        <w:rPr>
          <w:rFonts w:ascii="IRNazanin" w:hAnsi="IRNazanin" w:eastAsia="IRNazanin"/>
          <w:color w:val="111111"/>
          <w:sz w:val="28"/>
          <w:sz w:val="28"/>
          <w:szCs w:val="28"/>
          <w:rtl w:val="true"/>
          <w:lang w:bidi="fa-IR"/>
        </w:rPr>
        <w:t>پیامبراکرم صلی الله علیه و آله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يَكُونَ أَغْنَى النَّاسِ فَلْيَكُنْ بِمَا فِي يَدِ اللَّهِ أَوْثَقَ مِنْهُ بِمَا فِي يَدِ غَيْرِهِ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هر کس بخواهد بی نیازترین مردمان باشد، پس باید به آنچه در دست خداست اعتمادش بیشتر باشد از آنچه در دست غیر اوست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میخواهی بی نیازترین مردم باشی؟ بی نیازی به داشتن پول زیاد و خانه ی بزرگ و چند ماشین و پست و مقام نیست؛ اینها همه اعتباری هستند راه بی نیازی این است که به آنچه دست خداست بیشتر دل ببندی و اعتماد کنی؛ در مقایسه با آن چه که دست غیر اوست</w:t>
      </w:r>
      <w:r>
        <w:rPr>
          <w:rFonts w:eastAsia="IRNazanin" w:cs="IRNazanin"/>
          <w:color w:val="111111"/>
          <w:sz w:val="28"/>
          <w:szCs w:val="28"/>
          <w:rtl w:val="true"/>
          <w:lang w:bidi="fa-IR"/>
        </w:rPr>
        <w:t xml:space="preserve">. </w:t>
      </w:r>
      <w:bookmarkStart w:id="109" w:name="pg7883_88400"/>
    </w:p>
    <w:p>
      <w:pPr>
        <w:pStyle w:val="BookText"/>
        <w:rPr/>
      </w:pPr>
      <w:bookmarkEnd w:id="109"/>
      <w:r>
        <w:rPr>
          <w:rFonts w:ascii="IRNazanin" w:hAnsi="IRNazanin" w:eastAsia="IRNazanin"/>
          <w:color w:val="111111"/>
          <w:sz w:val="28"/>
          <w:sz w:val="28"/>
          <w:szCs w:val="28"/>
          <w:rtl w:val="true"/>
          <w:lang w:bidi="fa-IR"/>
        </w:rPr>
        <w:t>ببین خدا برای تو چه چیزی را می پسندد به همان اعتماد و تکیه کن راهی را که خدا میپسندد طی کن اگر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خانه ی ائمه علیهم السلام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 و در خانه ی ایشان برو از کسی دیگر چیزی نخواه</w:t>
      </w:r>
    </w:p>
    <w:p>
      <w:pPr>
        <w:pStyle w:val="BookText"/>
        <w:rPr/>
      </w:pPr>
      <w:r>
        <w:rPr>
          <w:rFonts w:ascii="IRNazanin" w:hAnsi="IRNazanin" w:eastAsia="IRNazanin"/>
          <w:color w:val="111111"/>
          <w:sz w:val="28"/>
          <w:sz w:val="28"/>
          <w:szCs w:val="28"/>
          <w:rtl w:val="true"/>
          <w:lang w:bidi="fa-IR"/>
        </w:rPr>
        <w:t>البته این درخواست نکردن از مردم استثنائاتی هم دارد که امشب به آنها اشاره خواهیم کرد</w:t>
      </w:r>
    </w:p>
    <w:p>
      <w:pPr>
        <w:pStyle w:val="BookText"/>
        <w:rPr/>
      </w:pPr>
      <w:r>
        <w:rPr>
          <w:rFonts w:ascii="IRNazanin" w:hAnsi="IRNazanin" w:eastAsia="IRNazanin"/>
          <w:color w:val="111111"/>
          <w:sz w:val="28"/>
          <w:sz w:val="28"/>
          <w:szCs w:val="28"/>
          <w:rtl w:val="true"/>
          <w:lang w:bidi="fa-IR"/>
        </w:rPr>
        <w:t>این یک مسأله ی مهم قلبی است که من در دلم جز به چیزی که خدا می دهد اعتماد نکنم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هوای من را نداشته باشی هیچ کس نمیتواند کاری برای من بکند؛ اما اگر تو راضی باشی، من می روم و از پدرم هم چیزی 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محتاج پدرم باشم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پدر را هم خدا باید به دلش بیندازد که برایم پدری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به خاطر خدا اعتماد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نباید در این ماجرا از نظر من حذف شود</w:t>
      </w:r>
      <w:r>
        <w:rPr>
          <w:rFonts w:eastAsia="IRNazanin" w:cs="IRNazanin"/>
          <w:color w:val="111111"/>
          <w:sz w:val="28"/>
          <w:szCs w:val="28"/>
          <w:rtl w:val="true"/>
          <w:lang w:bidi="fa-IR"/>
        </w:rPr>
        <w:t>.</w:t>
      </w:r>
    </w:p>
    <w:p>
      <w:pPr>
        <w:pStyle w:val="Heading3"/>
        <w:numPr>
          <w:ilvl w:val="2"/>
          <w:numId w:val="1"/>
        </w:numPr>
        <w:rPr/>
      </w:pPr>
      <w:bookmarkStart w:id="110" w:name="__RefHeading___Toc5950490_1051229030"/>
      <w:bookmarkStart w:id="111" w:name="_Toc39"/>
      <w:bookmarkEnd w:id="110"/>
      <w:r>
        <w:rPr>
          <w:rtl w:val="true"/>
        </w:rPr>
        <w:t>تقرب به خدا، تقرب به مردمان</w:t>
      </w:r>
      <w:bookmarkEnd w:id="111"/>
    </w:p>
    <w:p>
      <w:pPr>
        <w:pStyle w:val="BookText"/>
        <w:rPr/>
      </w:pPr>
      <w:r>
        <w:rPr>
          <w:rFonts w:ascii="IRNazanin" w:hAnsi="IRNazanin" w:eastAsia="IRNazanin"/>
          <w:color w:val="111111"/>
          <w:sz w:val="28"/>
          <w:sz w:val="28"/>
          <w:szCs w:val="28"/>
          <w:rtl w:val="true"/>
          <w:lang w:bidi="fa-IR"/>
        </w:rPr>
        <w:t>اميرالمؤمنین علیه السلام در مورد درخواست از خدا و از مردم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التَّقَرُّبُ إِلَى اللهِ تَعَالَى بِمَسْأَلَتِهِ وَ إِلَى النَّاسِ بِتَرْكِهَا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تقرب به خدای متعال با درخواست از او و نزدیک شدن به مردم به ترک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امیرالمؤمنين علیه السلام انصافاً با کمترین ،الفاظ، بیشترین معانی را منتقل </w:t>
      </w:r>
    </w:p>
    <w:p>
      <w:pPr>
        <w:pStyle w:val="BookText"/>
        <w:rPr/>
      </w:pP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به خدا نزدیک شوی از او مسألت و درخواست کن و اگر میخواهی به مردم نزدیک شوی از آنها چیزی 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دیگران چیزی نمی خواهد ولی کار همه را هم راه می اندازد نزد مردم عزیزترین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دیگران محبت کند آنان را مرهون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امیرالمؤمنین علیه السلام نقل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الْإِنْسَانُ عَبْدُ الْإِحْسَانِ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انسان بنده ی نیکی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کمک به دیگران نباید قصد قربت ما به هم بخورد باید برای تقرب به خدا کار دیگران را راه بیندازیم وقتی هم گرفتار شدیم و مشکلی داشتیم به کسی رو نیندازیم اگر میخواهیم به خدا نزدیک شویم، از او بخواهیم ولی اگر میخواهیم به مردم نزدیک شویم از آنها چیزی نخواهیم بلکه به آنها خیر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که میگوییم از کسی چیزی نخواهیم، یعنی برای خودمان نخواهیم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مردم برای دیگران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من آبرویی داده باید برای رفع مشکل دیگران به مردم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نمی شود که کوچک شوم اما برای خودم نباید بخواهم اگر برای خودم از مردم امکانات بخواهم، خوار و ذلیل میشوم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ی مقابل عزّت ذلت است خدا نمی خواهد مؤمن ذلیل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 مهمی است که این شبها باید بگیریم </w:t>
      </w:r>
      <w:bookmarkStart w:id="112" w:name="pg7883_88404"/>
    </w:p>
    <w:p>
      <w:pPr>
        <w:pStyle w:val="Heading3"/>
        <w:numPr>
          <w:ilvl w:val="2"/>
          <w:numId w:val="1"/>
        </w:numPr>
        <w:rPr/>
      </w:pPr>
      <w:bookmarkStart w:id="113" w:name="__RefHeading___Toc5950492_1051229030"/>
      <w:bookmarkStart w:id="114" w:name="_Toc40"/>
      <w:bookmarkEnd w:id="112"/>
      <w:bookmarkEnd w:id="113"/>
      <w:r>
        <w:rPr>
          <w:rtl w:val="true"/>
        </w:rPr>
        <w:t>نهی امام صادق علیه السلام از درخواست اصحاب از مردم</w:t>
      </w:r>
      <w:bookmarkEnd w:id="114"/>
    </w:p>
    <w:p>
      <w:pPr>
        <w:pStyle w:val="BookText"/>
        <w:rPr/>
      </w:pPr>
      <w:r>
        <w:rPr>
          <w:rFonts w:ascii="IRNazanin" w:hAnsi="IRNazanin" w:eastAsia="IRNazanin"/>
          <w:color w:val="111111"/>
          <w:sz w:val="28"/>
          <w:sz w:val="28"/>
          <w:szCs w:val="28"/>
          <w:rtl w:val="true"/>
          <w:lang w:bidi="fa-IR"/>
        </w:rPr>
        <w:t>ببینید ائمه ی اطهار علیهم السلام اصحاب و شاگردان خود را چه طور تربیت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قَيْس نزد امام صادق علیه السلام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اوضاعش از لحاظ مالی به هم ریخته بوده لذا نزد ایشان عرض حال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کنیز خود دستور میدهند کیسه ای که در آن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بوده و منصور دوانقی برای ایشان فرستاده بوده را بیاورد آن کیسه را به وی میدهند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 بگیر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خدا سوگند فدایت شوم این شیوه ی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کمک گرفتن به خدمت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 داشتم که شما نزد خداوند عزّوجل برایم دعا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سَاَفْعَلُ وَ لَكِنْ إِيَّاكَ أَنْ تُخْبِرَ النَّاسَ بِكُلِّ حَالِكَ فَتَهُونَ عَلَيْهِمْ</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من چنین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برحذر باش از اینکه مردم را از هر حال خود با خبر سازی که نزد ایشان خوار شوی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دوانقی ملعون قاتل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حفظ ،ظاهر اموالی را به امام صادق علیه السلام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این طور آن اموال را خرج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غاصب بود و این پول در اصل برای خود امام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علیه السلام صاحب اختیار همه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115" w:name="pg7883_88406"/>
    </w:p>
    <w:p>
      <w:pPr>
        <w:pStyle w:val="BookText"/>
        <w:rPr/>
      </w:pPr>
      <w:bookmarkEnd w:id="115"/>
      <w:r>
        <w:rPr>
          <w:rFonts w:ascii="IRNazanin" w:hAnsi="IRNazanin" w:eastAsia="IRNazanin"/>
          <w:color w:val="111111"/>
          <w:sz w:val="28"/>
          <w:sz w:val="28"/>
          <w:szCs w:val="28"/>
          <w:rtl w:val="true"/>
          <w:lang w:bidi="fa-IR"/>
        </w:rPr>
        <w:t xml:space="preserve">حضرت بلافاصله پس از عرض حاجت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مفضّل میدهند که چه بسا بیشتر از مقداری بوده که نیاز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وی وعده میدهند که برایش دعا خواهند کرد ولی در عین حال او را از عرض حاجت نزد مردمان پرهیز میدهند</w:t>
      </w:r>
    </w:p>
    <w:p>
      <w:pPr>
        <w:pStyle w:val="BookText"/>
        <w:rPr/>
      </w:pPr>
      <w:r>
        <w:rPr>
          <w:rFonts w:ascii="IRNazanin" w:hAnsi="IRNazanin" w:eastAsia="IRNazanin"/>
          <w:color w:val="111111"/>
          <w:sz w:val="28"/>
          <w:sz w:val="28"/>
          <w:szCs w:val="28"/>
          <w:rtl w:val="true"/>
          <w:lang w:bidi="fa-IR"/>
        </w:rPr>
        <w:t>امام زمان علیه السلام نیز برای شیعیان خود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 علیه السلام برای ما دعا نکنند که کارمان زار است در شرایطی که همه ی دنیا به هم ریخته است، اگر نفسی می آید و میرود و می توانیم از حضرت صدیقه ی طاهره علیهاالسلام بگوییم به دعای امام زمان علیه السلام است وگرنه تمام ابر قدرت ها و قدرتهای علمی دنیا در حل این اوضاع و درمان این بیماری شایع درمانده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دیگر از این ظرافتهای اخلاقی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برای ما افتخار است خدمت حضرات ائمه علیهم السلام برویم و مشکل خود را عرضه بداریم اما ببینید آنها چه طور برخورد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هر وقت بخواهند به امر خدا حال شیعیان خود را میدانند و نیاز به گزارش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تذکر دادن می خواهند من شیعه، عزّت نفس را یاد بگیرم و به کسی رو نیندازم</w:t>
      </w:r>
    </w:p>
    <w:p>
      <w:pPr>
        <w:pStyle w:val="Heading3"/>
        <w:numPr>
          <w:ilvl w:val="2"/>
          <w:numId w:val="1"/>
        </w:numPr>
        <w:rPr/>
      </w:pPr>
      <w:bookmarkStart w:id="116" w:name="__RefHeading___Toc5950494_1051229030"/>
      <w:bookmarkStart w:id="117" w:name="_Toc41"/>
      <w:bookmarkEnd w:id="116"/>
      <w:r>
        <w:rPr>
          <w:rtl w:val="true"/>
        </w:rPr>
        <w:t>موارد مجاز درخواست از دیگران</w:t>
      </w:r>
      <w:bookmarkEnd w:id="117"/>
    </w:p>
    <w:p>
      <w:pPr>
        <w:pStyle w:val="BookText"/>
        <w:rPr/>
      </w:pPr>
      <w:r>
        <w:rPr>
          <w:rFonts w:ascii="IRNazanin" w:hAnsi="IRNazanin" w:eastAsia="IRNazanin"/>
          <w:color w:val="111111"/>
          <w:sz w:val="28"/>
          <w:sz w:val="28"/>
          <w:szCs w:val="28"/>
          <w:rtl w:val="true"/>
          <w:lang w:bidi="fa-IR"/>
        </w:rPr>
        <w:t>از امام مجتبی علیه السلام در این خصوص چنین نقل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الْمَسْأَلَةَ لَا تَحِلُّ إِلَّا فِي إِحْدَى ثَلَاثٍ دَمٍ مُفْجِعٍ أَوْ دَيْنٍ مُقْرِحٍ أَوْ فَقْرٍ مُدْقِعِ</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درخواست کردن جایز نیست مگر در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مورد خونی فاجعه بار یا قرضی زخم زننده یا فقری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مورد اجازه داریم درخواست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که یک محب اهل بیت علیهم السلام به کسی رو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سه مورد چیست؟ وقتی خونی فاجعه بار باشد؛ به عنوان مثال کسی کشته شده و باید دیه بدهند و دیه سنگین است قیمت صد شتر را باید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قاتل نمیتواند این دیه را یک جا بپردازد و صاحب دم هم آن را مطالبه میکند و نمیتواند از خون مقتول بگذرد یا دنبال قصاص است و یا دیه می خواهد دیه ی کامل صد شتر است که هر سال مبلغ آن را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شتر در حال بالا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های حرام دو برابر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 ی سنگین را افراد نمی توانند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درخواست از برخی مردمان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قرض سنگینی است که برگردن کسی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زخم زننده است یعنی قرض و دینی که این مقدار ضجر آور است و قرض عادی نیست که باید هر ماه اقساط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هم میتوان از افراد خاص درخواست نمود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حالت هم وقتی است که فقری سنگین و ذلیل کننده رخ دهد که انسان را به قول معروف به خاک سیاه بنشاند، نه فقری که با یک کمک عادی بر طرف شود</w:t>
      </w:r>
      <w:r>
        <w:rPr>
          <w:rFonts w:eastAsia="IRNazanin" w:cs="IRNazanin"/>
          <w:color w:val="111111"/>
          <w:sz w:val="28"/>
          <w:szCs w:val="28"/>
          <w:rtl w:val="true"/>
          <w:lang w:bidi="fa-IR"/>
        </w:rPr>
        <w:t xml:space="preserve">. </w:t>
      </w:r>
      <w:bookmarkStart w:id="118" w:name="pg7883_88410"/>
    </w:p>
    <w:p>
      <w:pPr>
        <w:pStyle w:val="BookText"/>
        <w:rPr/>
      </w:pPr>
      <w:bookmarkEnd w:id="118"/>
      <w:r>
        <w:rPr>
          <w:rFonts w:ascii="IRNazanin" w:hAnsi="IRNazanin" w:eastAsia="IRNazanin"/>
          <w:color w:val="111111"/>
          <w:sz w:val="28"/>
          <w:sz w:val="28"/>
          <w:szCs w:val="28"/>
          <w:rtl w:val="true"/>
          <w:lang w:bidi="fa-IR"/>
        </w:rPr>
        <w:t>هر سه ی این موارد سنگین است نیاز مالی شدیدی است که مؤمنی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رفع مشکل در این حالات وظیفه ی همه 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گفته شده از کسی چیزی نخواهید به همان اندازه و بلکه بیشتر تأکید شده که اگر کسی چیزی از شما خواست او را رد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انسان چه اخلاقی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کریم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عزیز النفس و حتی کریم النفس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عزیزالنفس صحبت میکنیم این کسی است که عارش می شود از دیگران درخواستی کند اما کریم النفس افزون بر این، فردی است که وظیفه ی خود میداند به همه خیر برساند اما خودش وقتی محتاج است از احدی درخواست نمیکند کسانی هستند که مشکل بسیاری را حل کرده اند، اما خودشان مشکلاتی دارند که هیچ کس از آنها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شان را برای دیگران خرج میکنند اگر بفهمند کسی مشکلی دارد اجازه نمیدهند بیاید و درخواست کند و خوار شود بلکه قبل از آن برای حل مشکل او قدم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اوج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پیامبراکرم صلی الله علیه و آله و ائمه ی اطهار علیهم السلام این بوده است که مردم را جذب خود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ما اینها را یاد بگیریم و عمل کنیم</w:t>
      </w:r>
    </w:p>
    <w:p>
      <w:pPr>
        <w:pStyle w:val="Heading3"/>
        <w:numPr>
          <w:ilvl w:val="2"/>
          <w:numId w:val="1"/>
        </w:numPr>
        <w:rPr/>
      </w:pPr>
      <w:bookmarkStart w:id="119" w:name="__RefHeading___Toc5950496_1051229030"/>
      <w:bookmarkStart w:id="120" w:name="_Toc42"/>
      <w:bookmarkEnd w:id="119"/>
      <w:r>
        <w:rPr>
          <w:rtl w:val="true"/>
        </w:rPr>
        <w:t>از چه کسی درخواست کنیم؟</w:t>
      </w:r>
      <w:bookmarkEnd w:id="12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وقت حاجات ضروری به چه کسی مراجعه کنیم را هم به 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این خصوص به فرزند گرامی خود امام زین العابدین علیه السلام چنین فرموده اند </w:t>
      </w:r>
    </w:p>
    <w:p>
      <w:pPr>
        <w:pStyle w:val="BookText"/>
        <w:rPr/>
      </w:pPr>
      <w:r>
        <w:rPr>
          <w:rFonts w:ascii="Amiri" w:hAnsi="Amiri" w:eastAsia="Amiri" w:cs="Amiri"/>
          <w:color w:val="111111"/>
          <w:sz w:val="28"/>
          <w:sz w:val="28"/>
          <w:szCs w:val="28"/>
          <w:rtl w:val="true"/>
          <w:lang w:bidi="ar-SA"/>
        </w:rPr>
        <w:t>لَا تَرْفَعْ حَاجَتَكَ إِلَّا إِلَى أَحَدٍ ثَلَاثَةٍ إِلَى ذِي دِينٍ أَوْ مُرُوَّةٍ أَوْ حَسَبِ فَأَمَّا ذُو الدِّينِ فَيَصُونُ دِينَهُ وَ أَمَّا ذُو الْمُرُوَّةِ فَإِنَّهُ يَسْتَحْيِي لِمُرُوَّتِهِ وَ أَمَّا ذُو الْحَسَبِ فَيَعْلَمُ أَنَّكَ لَمْ تُكْرِمْ وَجْهَكَ أنْ تَبْذُلَهُ لَهُ فِى حَاجَتِكَ فَهُوَ يَصُونُ وَجْهَكَ أَنْ يَرُدَّكَ بِغَيْرِ قَضَاءِ حَاجَتِكَ</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حاجت خود را جز به سه کس اظهار مکن به کسی که دین یا جوانمردی یا شرافت و اصالت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فرد دین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رفع حاجت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خود را حفاظت میکند و فرد جوانمرد به خاطر مروتش حیا میکند و فرد صاحب شرف و اصالت میداند که تو آبروی خود را گرامی نداشته ای که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خود برای وی خرج کرده ای؛ پس او نیز آبروی تو را حفظ میکند؛ از این که بدون برآوردن نیازت تو را رد نماید</w:t>
      </w:r>
    </w:p>
    <w:p>
      <w:pPr>
        <w:pStyle w:val="BookText"/>
        <w:rPr/>
      </w:pPr>
      <w:r>
        <w:rPr>
          <w:rFonts w:ascii="IRNazanin" w:hAnsi="IRNazanin" w:eastAsia="IRNazanin"/>
          <w:color w:val="111111"/>
          <w:sz w:val="28"/>
          <w:sz w:val="28"/>
          <w:szCs w:val="28"/>
          <w:rtl w:val="true"/>
          <w:lang w:bidi="fa-IR"/>
        </w:rPr>
        <w:t xml:space="preserve">پس یادمان باشد اگر نیاز شدیدی پیدا کردیم به کسی بگوییم که یا دین دار باشد یا جوان مرد و یا دارای شرافت و اصالت دغدغه ی امام علیه السلام این است که ما به حاجت خود برسیم و احترام مان نیز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بدانیم که اگر خدا توفیق داد و کسی چیزی از ما خواست، باید خدا را شکر کنیم او ما را قابل دانسته که حاجت خود را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داریم که با کمال احترام به او از خدا تشکر کنیم بعد از آن هم باید سعی کنیم طوری عمل کنیم که آن بنده ی خدا، ناامید نشود و سراغ کسی دیگر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کنیم که اگر خودمان هم امکان کمک </w:t>
      </w:r>
      <w:bookmarkStart w:id="121" w:name="pg7883_88414"/>
    </w:p>
    <w:p>
      <w:pPr>
        <w:pStyle w:val="BookText"/>
        <w:rPr/>
      </w:pPr>
      <w:bookmarkEnd w:id="121"/>
      <w:r>
        <w:rPr>
          <w:rFonts w:ascii="IRNazanin" w:hAnsi="IRNazanin" w:eastAsia="IRNazanin"/>
          <w:color w:val="111111"/>
          <w:sz w:val="28"/>
          <w:sz w:val="28"/>
          <w:szCs w:val="28"/>
          <w:rtl w:val="true"/>
          <w:lang w:bidi="fa-IR"/>
        </w:rPr>
        <w:t>نداریم، از آبروی مان خرج کنیم و به کسی که می توانیم مراجعه کنیم تا کار او راه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اینها برای من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مکتبی این ظرافتهای اخلاقی پیدا نمیشود</w:t>
      </w:r>
    </w:p>
    <w:p>
      <w:pPr>
        <w:pStyle w:val="Heading3"/>
        <w:numPr>
          <w:ilvl w:val="2"/>
          <w:numId w:val="1"/>
        </w:numPr>
        <w:rPr/>
      </w:pPr>
      <w:bookmarkStart w:id="122" w:name="__RefHeading___Toc5950498_1051229030"/>
      <w:bookmarkStart w:id="123" w:name="_Toc43"/>
      <w:bookmarkEnd w:id="122"/>
      <w:r>
        <w:rPr>
          <w:rtl w:val="true"/>
        </w:rPr>
        <w:t>از چه کسی درخواست نکنیم؟</w:t>
      </w:r>
      <w:bookmarkEnd w:id="123"/>
    </w:p>
    <w:p>
      <w:pPr>
        <w:pStyle w:val="BookText"/>
        <w:rPr/>
      </w:pPr>
      <w:r>
        <w:rPr>
          <w:rFonts w:ascii="IRNazanin" w:hAnsi="IRNazanin" w:eastAsia="IRNazanin"/>
          <w:color w:val="111111"/>
          <w:sz w:val="28"/>
          <w:sz w:val="28"/>
          <w:szCs w:val="28"/>
          <w:rtl w:val="true"/>
          <w:lang w:bidi="fa-IR"/>
        </w:rPr>
        <w:t>از امیرالمؤمنین علیه السلام نقل است که روزی نزد پیامبراکرم صلی الله علیه و اله به خدای متعال چنین عرضه داشتم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را محتاج هیچ یک از آفریدگانت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اله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این گونه مگو چرا که هیچکس ،نیست مگر آنکه محتاج مردمان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بگو</w:t>
      </w:r>
    </w:p>
    <w:p>
      <w:pPr>
        <w:pStyle w:val="BookText"/>
        <w:rPr/>
      </w:pPr>
      <w:r>
        <w:rPr>
          <w:rFonts w:ascii="Amiri" w:hAnsi="Amiri" w:eastAsia="Amiri" w:cs="Amiri"/>
          <w:color w:val="111111"/>
          <w:sz w:val="28"/>
          <w:sz w:val="28"/>
          <w:szCs w:val="28"/>
          <w:rtl w:val="true"/>
          <w:lang w:bidi="ar-SA"/>
        </w:rPr>
        <w:t>اللَّهُمَّ لَا تُحْوجْنِي إِلَى شِرَارِ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مرا محتاج آفریدگان بد خود مگردان</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مخلوقات بدوی چه کسانی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إِذَا أَعْطَوْا مَنُّوا وَ إِذَا مَنَعُوا عَابُوا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کسانی که وقتی عطا میکنند منت گذارند و وقتی نمیبخشند عیب جویی نمایند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خدا دنیا را این چنین قرار داده که بالاخره ما انسانها محتاج یک دیگر میشویم اما اگر نیاز پیدا کردیم، باید به افراد کریم مراجعه </w:t>
      </w:r>
      <w:bookmarkStart w:id="124" w:name="pg7883_88416"/>
    </w:p>
    <w:p>
      <w:pPr>
        <w:pStyle w:val="BookText"/>
        <w:rPr/>
      </w:pPr>
      <w:bookmarkEnd w:id="124"/>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منت گذاشتن فرد را ذلیل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یا می بخشند و سنت میگذارند یا نمیبخشند و عیب میگذارند یعنی نه تنها به درخواست کننده کمک نمیکنند، بلکه از او ایراد هم میگیرند که چرا کار را به این جا رساندی؟ همین مقدار ذلّت عرضه کردن حاجت، برای فرد محتاج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خواهی کمک کنی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عفو کن که توفیق کمک نداری و بگذرا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عیب جویی میکنی و طعنه میزنی؟</w:t>
      </w:r>
    </w:p>
    <w:p>
      <w:pPr>
        <w:pStyle w:val="BookText"/>
        <w:rPr/>
      </w:pPr>
      <w:r>
        <w:rPr>
          <w:rFonts w:ascii="IRNazanin" w:hAnsi="IRNazanin" w:eastAsia="IRNazanin"/>
          <w:color w:val="111111"/>
          <w:sz w:val="28"/>
          <w:sz w:val="28"/>
          <w:szCs w:val="28"/>
          <w:rtl w:val="true"/>
          <w:lang w:bidi="fa-IR"/>
        </w:rPr>
        <w:t>پس اگر قرار شد انسان نیاز خود را نزد مردمان ببرد، باید به افراد کریم النفس مراجعه کند که انسان را خوار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خدای متعال نسبت به این روایاتی که سر سفره ی حضرت صدیقه ی طاهره علیهاالسلام خواندیم، هم فهم کامل و عمیق و هم توفیق عمل عنایت بفرماید و آن عزّتی که یک مؤمن باید داشته باشد را به آبروی حضرت صدیقه ی طاهره علیهاالسلام به ما عطا فرماید</w:t>
      </w:r>
      <w:r>
        <w:rPr>
          <w:rFonts w:eastAsia="IRNazanin" w:cs="IRNazanin"/>
          <w:color w:val="111111"/>
          <w:sz w:val="28"/>
          <w:szCs w:val="28"/>
          <w:rtl w:val="true"/>
          <w:lang w:bidi="fa-IR"/>
        </w:rPr>
        <w:t>.</w:t>
      </w:r>
    </w:p>
    <w:p>
      <w:pPr>
        <w:pStyle w:val="Heading3"/>
        <w:numPr>
          <w:ilvl w:val="2"/>
          <w:numId w:val="1"/>
        </w:numPr>
        <w:rPr/>
      </w:pPr>
      <w:bookmarkStart w:id="125" w:name="__RefHeading___Toc5950500_1051229030"/>
      <w:bookmarkStart w:id="126" w:name="_Toc44"/>
      <w:bookmarkEnd w:id="125"/>
      <w:r>
        <w:rPr>
          <w:rtl w:val="true"/>
        </w:rPr>
        <w:t>یادی از بلای غیبت در ایام بیماری کرونا</w:t>
      </w:r>
      <w:bookmarkEnd w:id="12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گردن خودم حق می دانم که انتهای این مجلس محترم، نسبت به مولای غریبمان ادای وظیفه ای کنم نمیدانم در این دوران بیماری کرونا چرا آن طور که باید به فکر ایشان نیستیم ببینید در چه دوران سختی قرار گرفته ایم سال پیش کسی فکر نمیکرد یک سال بعد، گرفتار مخمصه ای شویم که حتی نتوانیم در یک مجلس اهل بیت علیهم السلام دور هم جمع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نمی توانند به مدرسه بروند و با معلم ارتباط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فامیل نزدیک نمیتوانند دید و بازدید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مصیبتی است که بر سر ما آمد؟ یک مسافرت یا رفت و آمد عادی نمی توانیم داشته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 کنید این مشکل بیست سال باقی بماند؛ بچه هایی که در این دوران متولد میشوند از اوّل عمر خود چه روزگاری را میبینند؟ فکر میکنند مدرسه همین است که باید پای کامپیوتر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این طور میفهمند و بزرگ میشوند فکر میکنند مدرسه چیزی جز این نیست شب از یک ساعتی به بعد نمی شود بیرون رفت منزل پدربزرگ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نسل بعدی این طور بزرگ میشوند</w:t>
      </w:r>
    </w:p>
    <w:p>
      <w:pPr>
        <w:pStyle w:val="BookText"/>
        <w:rPr/>
      </w:pPr>
      <w:r>
        <w:rPr>
          <w:rFonts w:ascii="IRNazanin" w:hAnsi="IRNazanin" w:eastAsia="IRNazanin"/>
          <w:color w:val="111111"/>
          <w:sz w:val="28"/>
          <w:sz w:val="28"/>
          <w:szCs w:val="28"/>
          <w:rtl w:val="true"/>
          <w:lang w:bidi="fa-IR"/>
        </w:rPr>
        <w:t>چرا این محدودیت ما را اذیت میکند؟ چون حالت عادی قبل از آن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آزاد و راحت بودیم ولی بچه هایی که در این شرایط بزرگ شوند این تفاوت را تجربه نمیکنند</w:t>
      </w:r>
    </w:p>
    <w:p>
      <w:pPr>
        <w:pStyle w:val="BookText"/>
        <w:rPr/>
      </w:pPr>
      <w:r>
        <w:rPr>
          <w:rFonts w:ascii="IRNazanin" w:hAnsi="IRNazanin" w:eastAsia="IRNazanin"/>
          <w:color w:val="111111"/>
          <w:sz w:val="28"/>
          <w:sz w:val="28"/>
          <w:szCs w:val="28"/>
          <w:rtl w:val="true"/>
          <w:lang w:bidi="fa-IR"/>
        </w:rPr>
        <w:t>می خواهم بگویم، ما در شرایطی بزرگ شدیم که از کودکی، پدرمان را بالای سر خود ندیده ایم از اول در یتیمی بزرگ شده ایم دیده ایم که دسترسی ظاهری به پدرمان نداریم یک سؤال دینی را چهار نفر چهار جواب مختلف می دهند که نمیدانیم به کدام عمل کنیم؟ ولی چون زمان ظهور و حضور علنی امام علیه السلام را درک نکرده ایم فکر میکنیم روال عادی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،محرومیت دل ما را به درد نمی آورد در حالی که رضای خدا این نبوده که شرایط عادی انگاشته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 اللهُ تَبَارَكَ وَ تَعَالَى عَلَى خَلْقِهِ نَجَّانَا عَنْ جوَارِهِمْ</w:t>
      </w:r>
      <w:r>
        <w:rPr>
          <w:rStyle w:val="FootnoteAnchor"/>
          <w:rtl w:val="true"/>
        </w:rPr>
        <w:footnoteReference w:id="6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خدای تبارک و تعالی بر آفریدگان خود غضب میکند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جوارشان دور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بلایی که سر ما می آید به خاطر دوری و فراموشی امام زمانمان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خودمان زندگی میکنیم و خوش هستیم و اصلاً فکر نمیکنیم که از نعمت ظهور ایشان محروم هستیم آن بلای اصلی باید رفع شود تا سایر بلاها رفع شود آن فرج و گشایش اصلی را باید خدا برساند که فرج همه ی مؤمنین و مؤمنات و اهل دنیا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هایی که در این دوران بزرگ میشوند فکر میکنند هر روز صدها نفر انسان باید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فکر میکنیم بلاهای دوران غیبت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دوره ی بحران است خدا دارد ما را امتحان میکند</w:t>
      </w:r>
    </w:p>
    <w:p>
      <w:pPr>
        <w:pStyle w:val="BookText"/>
        <w:rPr/>
      </w:pPr>
      <w:r>
        <w:rPr>
          <w:rFonts w:ascii="IRNazanin" w:hAnsi="IRNazanin" w:eastAsia="IRNazanin"/>
          <w:color w:val="111111"/>
          <w:sz w:val="28"/>
          <w:sz w:val="28"/>
          <w:szCs w:val="28"/>
          <w:rtl w:val="true"/>
          <w:lang w:bidi="fa-IR"/>
        </w:rPr>
        <w:t>از خدا بخواهیم و با سوز دل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مظلومیت حضرت صديقه علیهاالسلام و امیرالمؤمنین علیه السلام ، این بلای غیبت امام زمان علیه السلام را خاتمه بده و فرج کسی را که فرج همه ی مظلومان عالم به او است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وَاجْعَلْهُ اللَّهُمَّ مَفْزَعاً لِمَظْلُوم عِبَادِكَ</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خدایا او را پناهگاهی برای بندگان مظلومت قرار ده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علیه السلام پناهگاه همه ی انسانها هستند؛ نه فقط مسلمان و شیعه، بلکه همه ی بندگان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یکی از خصوصیات بیماری کرونا این است که باید از کل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نقطه ادامه پیدا کند همه ی دنیا را درگیر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برای نجات همه ی دنیا می آیند ظلم را از همه جا باید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فقط برای خودمان دست به دعا بر نداریم؛ بلکه عمومی دعا کنیم </w:t>
      </w:r>
      <w:bookmarkStart w:id="127" w:name="pg7883_88422"/>
    </w:p>
    <w:p>
      <w:pPr>
        <w:pStyle w:val="BookText"/>
        <w:rPr/>
      </w:pPr>
      <w:bookmarkEnd w:id="127"/>
      <w:r>
        <w:rPr>
          <w:rFonts w:ascii="IRNazanin" w:hAnsi="IRNazanin" w:eastAsia="IRNazanin"/>
          <w:color w:val="111111"/>
          <w:sz w:val="28"/>
          <w:sz w:val="28"/>
          <w:szCs w:val="28"/>
          <w:rtl w:val="true"/>
          <w:lang w:bidi="fa-IR"/>
        </w:rPr>
        <w:t>امیدواریم به خاطر عزاداریها و اشکهایی که برای مظلومیت حضرت صدیقه علیا السلام ریخته میشود خدای متعال به همه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لیاقت نداریم امیدوارم خدا رحم کند و این بلای دوری از امام زمان علیه السلام را از سر همه ی انسانها دور کند</w:t>
      </w:r>
    </w:p>
    <w:p>
      <w:pPr>
        <w:pStyle w:val="Heading3"/>
        <w:numPr>
          <w:ilvl w:val="2"/>
          <w:numId w:val="1"/>
        </w:numPr>
        <w:rPr/>
      </w:pPr>
      <w:bookmarkStart w:id="128" w:name="__RefHeading___Toc5950502_1051229030"/>
      <w:bookmarkStart w:id="129" w:name="_Toc45"/>
      <w:bookmarkEnd w:id="128"/>
      <w:r>
        <w:rPr>
          <w:rtl w:val="true"/>
        </w:rPr>
        <w:t>ذکر مصیبت حضرت صدیقه ی طاهره علیهاالسلام</w:t>
      </w:r>
      <w:bookmarkEnd w:id="129"/>
    </w:p>
    <w:p>
      <w:pPr>
        <w:pStyle w:val="BookText"/>
        <w:rPr/>
      </w:pPr>
      <w:r>
        <w:rPr>
          <w:rFonts w:ascii="IRNazanin" w:hAnsi="IRNazanin" w:eastAsia="IRNazanin"/>
          <w:color w:val="111111"/>
          <w:sz w:val="28"/>
          <w:sz w:val="28"/>
          <w:szCs w:val="28"/>
          <w:rtl w:val="true"/>
          <w:lang w:bidi="fa-IR"/>
        </w:rPr>
        <w:t>حدیث مفصل و معتبری است که چند جمله از آن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شده که 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پیامبراکرم صلی الله علیه و آله بر حضرت زهرا علیهاالسلام وارد شدند؛ در حالی که آن حضرت غمگین بودند پس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عزیز من غم و اندوه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پدرجان محشر و توقف مردم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عریانند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دخترکم همانا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روز بزرگی است ولی جبرئیل از طرف خداوند عزّوجلّ به من خبر داد که فرمود نخستین کسی که روز قیامت زمین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شکافته میشود من ،هستم سپس پدرم ابراهیم علیه السلام و بعد شوهر تو على بن ابى طالب علیهماالسلام آنگاه ،خداوند جبرئیل را در میان هفتاد هزار فرشته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علیهاالسلام 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پروردگارم شیعیانم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شیعیان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آنان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برایشان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پیروان شیعیانم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هر کس که دست به دامن تو ،شود همراه با تو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خلایق آرزو میکنند که ای کاش دوستان و پیروان فاطمه علیهاالسلام بودند آنگاه تو با شیعیان خود و شیعیان فرزندانت و شیعیان امیرمؤمنان علیه السلام در حالی حرکت میکنید که بیم آنان امان داده شده و زشتیهایشان پوشیده شده و سختیها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برطرف گردیده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آن روز است که قدر و منزلت حضرت صدیقه طاهره علیهاالسلام معلوم میشود این حدیث ادامه دارد ولی ما به همین مقدار بسنده میکنیم</w:t>
      </w:r>
    </w:p>
    <w:p>
      <w:pPr>
        <w:pStyle w:val="BookText"/>
        <w:rPr/>
      </w:pPr>
      <w:r>
        <w:rPr>
          <w:rFonts w:ascii="IRNazanin" w:hAnsi="IRNazanin" w:eastAsia="IRNazanin"/>
          <w:color w:val="111111"/>
          <w:sz w:val="28"/>
          <w:sz w:val="28"/>
          <w:szCs w:val="28"/>
          <w:rtl w:val="true"/>
          <w:lang w:bidi="fa-IR"/>
        </w:rPr>
        <w:t>در کتاب شریف کافی نقل شده که امام صادق علیه السلام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عَاشَتْ فَاطِمَةٌ علیهاالسلام بَعْدَ رَسُولِ اللهِ صلی الله علیه و آله خَمْسَةً وَ سَبْعِينَ يَوْماً لَمْ تُرَ كَاشِرَةً وَ لَا ضَاحِكَةً تَأْتِي قُبُورَ الشُّهَدَاءِ فِي كُلِّ جُمْعَةٍ مَرَّتَيْنِ الاِثْنَيْنِ وَ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تُصَلَّى هُنَاكَ وَ تَدْعُو حَتَّى مَاتَتْ علیهاالسلام</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علیهاالسلام بعد از رسول خدا صلی الله علیه و آله، هفتاد و پنج روز زندگی کردند در حالی که متبسّم و خندان دیده نشدند در هر هفته دو بار و روزهای دوشنبه و پنجشنبه به قبور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میخواندند و دعا میفرمودند تا اینکه از دنیا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مدینه رفته ها میدانند فاصله ی ضریح پیامبراکرم صلى الله عليه وسلم که خانه ی حضرت زهرا علیهاالسلام بود تا قبرستان اُحد چند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روزهای دوشنبه و پنجشنبه این مسیر را می رفتند و آنجا عبادت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برای اوّل مظلوم عالم امیرالمؤمنین علیه السلام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فاطمه ای علیهاالسلام وفات ،نمود، امیرالمؤمنین علیه السلام او را پنهان به خاک سپرد و جای قبرش را ناپدید کرد سپس برخاست و رو به جانب قبر رسول خدا صلی الله علیه و آله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جانب من و از جانب دختر و دیدار کننده ات؛ او که در بقعه ی تو در خاک خفته و خدا زود ملحق شدنش به تو را برایش برگزیده 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شکیبائیم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برگزیده ات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همانا امانت پس گرفته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 نهاده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زهرا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شد ای رسول خدا دیگر اندوهم همیشگی است و شبم در کم خوابی میگذرد و غمی است که از دلم زدوده نمی شود تا خدا خانه ای که تو در آن هستی را برایم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پیش آمد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گرد هم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افکند تنها به سوی خدا شکوه میبرم به همین زودی دخترت از همدست شدن امتت بر ستم نمودن به ،وی گزارش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به دقت و اصرار از وی بپرس و درباره 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گزارش بخواه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امیرالمؤمنین علیه السلام این درد دلها را با رسول خدا صلی الله علیه و آله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برای امیرالمؤمنین علیه السلام بسوزد دلها برای دختر امیرالمؤمنین علیه السلام زینب کبری علیهاالسلام بسوزد چه مصیبتی را در روز عاشورا تحمل کردند وقتی آن بدن چاک چاک و بی سر را از داخل گودال بر دستان خود گرفته و به خدا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قربانی را از اهل بیت پیامبرت بپذیر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به خون به ناحق ریخته ی صدیقه ی طاهره علیهاالسلام و به مظلومیت امیر المؤمنين علیه السلام و سيّد الشهداء علیه السلام قسم می دهیم که امر فرج امام زمان علیه السلام را به همین زودی اصلاح نماید و به ما توفیق یاری آن حضرت را در زمان غیبت و ظهورش عنایت بفرماید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7883_88432"/>
      <w:bookmarkStart w:id="131" w:name="pg7883_88432"/>
      <w:bookmarkEnd w:id="131"/>
    </w:p>
    <w:p>
      <w:pPr>
        <w:pStyle w:val="Heading2"/>
        <w:numPr>
          <w:ilvl w:val="1"/>
          <w:numId w:val="1"/>
        </w:numPr>
        <w:rPr/>
      </w:pPr>
      <w:bookmarkStart w:id="132" w:name="pg7883_88432"/>
      <w:bookmarkStart w:id="133" w:name="__RefHeading___Toc5950504_1051229030"/>
      <w:bookmarkStart w:id="134" w:name="_Toc46"/>
      <w:bookmarkEnd w:id="132"/>
      <w:bookmarkEnd w:id="133"/>
      <w:r>
        <w:rPr>
          <w:rtl w:val="true"/>
        </w:rPr>
        <w:t>مجلس چهارم</w:t>
      </w:r>
      <w:bookmarkEnd w:id="134"/>
    </w:p>
    <w:p>
      <w:pPr>
        <w:pStyle w:val="Heading3"/>
        <w:numPr>
          <w:ilvl w:val="2"/>
          <w:numId w:val="1"/>
        </w:numPr>
        <w:rPr/>
      </w:pPr>
      <w:bookmarkStart w:id="135" w:name="__RefHeading___Toc5950506_1051229030"/>
      <w:bookmarkStart w:id="136" w:name="_Toc47"/>
      <w:bookmarkEnd w:id="135"/>
      <w:r>
        <w:rPr>
          <w:rtl w:val="true"/>
        </w:rPr>
        <w:t>مقدمه</w:t>
      </w:r>
      <w:bookmarkEnd w:id="136"/>
    </w:p>
    <w:p>
      <w:pPr>
        <w:pStyle w:val="BookText"/>
        <w:rPr/>
      </w:pPr>
      <w:r>
        <w:rPr>
          <w:rFonts w:ascii="IRNazanin" w:hAnsi="IRNazanin" w:eastAsia="IRNazanin"/>
          <w:color w:val="111111"/>
          <w:sz w:val="28"/>
          <w:sz w:val="28"/>
          <w:szCs w:val="28"/>
          <w:rtl w:val="true"/>
          <w:lang w:bidi="fa-IR"/>
        </w:rPr>
        <w:t>پیشتر بحثی را آغاز کردیم که محور آن، معرفت حضرت صدیقه ی طاهره علیهاالسلام بود و این که چه کنیم تا بر معرفت ما نسبت به آن حضرت،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برای رسیدن به این هدف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اینکه با فضایل آن حضرت که بخشی از آن، در القاب آن وجود مقدس، متجلی شده است،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بیشتر با القاب آن بزرگوار آشنا شویم معرفت ما نسبت به مقام آن حضرت بیشتر می شود امام صادق علیه السلام می فرمایند</w:t>
      </w:r>
    </w:p>
    <w:p>
      <w:pPr>
        <w:pStyle w:val="BookText"/>
        <w:rPr/>
      </w:pPr>
      <w:r>
        <w:rPr>
          <w:rFonts w:ascii="Amiri" w:hAnsi="Amiri" w:eastAsia="Amiri" w:cs="Amiri"/>
          <w:color w:val="111111"/>
          <w:sz w:val="28"/>
          <w:sz w:val="28"/>
          <w:szCs w:val="28"/>
          <w:rtl w:val="true"/>
          <w:lang w:bidi="ar-SA"/>
        </w:rPr>
        <w:t>ما تَكَامَلَتِ النُّبُوَّةُ لِنَبِيٌّ حَتَّى أَقَرَّ بِفَضْلِهَا وَ مَحَبَّتِهَا</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پیغمبری در نبوت به کمال ،نرسید مگر اینکه به برتری و محبت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کرد </w:t>
      </w:r>
      <w:bookmarkStart w:id="137" w:name="pg7883_88434"/>
    </w:p>
    <w:p>
      <w:pPr>
        <w:pStyle w:val="BookText"/>
        <w:rPr/>
      </w:pPr>
      <w:bookmarkEnd w:id="137"/>
      <w:r>
        <w:rPr>
          <w:rFonts w:ascii="IRNazanin" w:hAnsi="IRNazanin" w:eastAsia="IRNazanin"/>
          <w:color w:val="111111"/>
          <w:sz w:val="28"/>
          <w:sz w:val="28"/>
          <w:szCs w:val="28"/>
          <w:rtl w:val="true"/>
          <w:lang w:bidi="fa-IR"/>
        </w:rPr>
        <w:t>قضیه بسیار جدی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انسانهای معمولی نیست؛ صحبت از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بخواهند به مقامی برسند باید معرفتشان به حضرت صدیقه علیهاالسلام به اندازه ی مرتبه و مقامشان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پیامبری متناسب با مقامی که دارد باید به همان میزان معرفتش به حضرت صدیقه علیهاالسلام بالاتر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آن حضرت از طریق شناخت فضایل و القابشان با لقب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کردیم و درباره ی سه وجه تسمیه ی آن حضرت سخن گفتیم</w:t>
      </w:r>
      <w:r>
        <w:rPr>
          <w:rFonts w:eastAsia="IRNazanin" w:cs="IRNazanin"/>
          <w:color w:val="111111"/>
          <w:sz w:val="28"/>
          <w:szCs w:val="28"/>
          <w:rtl w:val="true"/>
          <w:lang w:bidi="fa-IR"/>
        </w:rPr>
        <w:t>.</w:t>
      </w:r>
    </w:p>
    <w:p>
      <w:pPr>
        <w:pStyle w:val="Heading3"/>
        <w:numPr>
          <w:ilvl w:val="2"/>
          <w:numId w:val="1"/>
        </w:numPr>
        <w:rPr/>
      </w:pPr>
      <w:bookmarkStart w:id="138" w:name="__RefHeading___Toc5950508_1051229030"/>
      <w:bookmarkStart w:id="139" w:name="_Toc48"/>
      <w:bookmarkEnd w:id="138"/>
      <w:r>
        <w:rPr>
          <w:rtl w:val="true"/>
        </w:rPr>
        <w:t xml:space="preserve">وجه تسمیه ی چهارم صدّیقه ی طاهره علیهاالسلام به </w:t>
      </w:r>
      <w:r>
        <w:rPr>
          <w:rtl w:val="true"/>
        </w:rPr>
        <w:t>«</w:t>
      </w:r>
      <w:r>
        <w:rPr>
          <w:rtl w:val="true"/>
        </w:rPr>
        <w:t>زهراء</w:t>
      </w:r>
      <w:r>
        <w:rPr>
          <w:rtl w:val="true"/>
        </w:rPr>
        <w:t>»</w:t>
      </w:r>
      <w:bookmarkEnd w:id="139"/>
    </w:p>
    <w:p>
      <w:pPr>
        <w:pStyle w:val="BookText"/>
        <w:rPr/>
      </w:pPr>
      <w:r>
        <w:rPr>
          <w:rFonts w:ascii="IRNazanin" w:hAnsi="IRNazanin" w:eastAsia="IRNazanin"/>
          <w:color w:val="111111"/>
          <w:sz w:val="28"/>
          <w:sz w:val="28"/>
          <w:szCs w:val="28"/>
          <w:rtl w:val="true"/>
          <w:lang w:bidi="fa-IR"/>
        </w:rPr>
        <w:t>از حضرت امام رضا علیه السلام داریم که</w:t>
      </w:r>
    </w:p>
    <w:p>
      <w:pPr>
        <w:pStyle w:val="BookText"/>
        <w:rPr/>
      </w:pPr>
      <w:r>
        <w:rPr>
          <w:rFonts w:ascii="Amiri" w:hAnsi="Amiri" w:eastAsia="Amiri" w:cs="Amiri"/>
          <w:color w:val="111111"/>
          <w:sz w:val="28"/>
          <w:sz w:val="28"/>
          <w:szCs w:val="28"/>
          <w:rtl w:val="true"/>
          <w:lang w:bidi="ar-SA"/>
        </w:rPr>
        <w:t>كَانَتْ فَاطِمَةُ علیهاالسلام إِذَا طَلَعَ هِلَالُ شَهْرِ رَمَضَانَ يَغْلِبُ نُورُهَا الْهِلَالَ وَ يَخْفَى فَإِذَا غَابَتْ عَنْهُ ظَهَرَ</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هرگاه هلال ماه رمضان طلوع میکرد؛ نور فاطمه علیهاالسلام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غلبه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میشد پس هنگامی که ایشان از آن غایب میگردید آشکار میشد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اوّل ماه رمضان که برای استهلال می رفتند هر کجا که ایشان تشریف داشتند نور آن حضرت بر نور هلال ماه غلبه میکرد هنگام استهلال، شرط رؤیت هلال ماه این است که فضایی که در آن هلال را میجویند نورانی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حضرت زهرا علیهاالسلام باعث می شد که نور هلال شب اوّل ماه رمضان دیده نشود و ماه مخفی میشد هنگامی که آن حضرت آن جا را ترک میکردند هلال رؤیت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w:t>
      </w:r>
      <w:bookmarkStart w:id="140" w:name="pg7883_88436"/>
    </w:p>
    <w:p>
      <w:pPr>
        <w:pStyle w:val="BookText"/>
        <w:rPr/>
      </w:pPr>
      <w:bookmarkEnd w:id="140"/>
      <w:r>
        <w:rPr>
          <w:rFonts w:ascii="IRNazanin" w:hAnsi="IRNazanin" w:eastAsia="IRNazanin"/>
          <w:color w:val="111111"/>
          <w:sz w:val="28"/>
          <w:sz w:val="28"/>
          <w:szCs w:val="28"/>
          <w:rtl w:val="true"/>
          <w:lang w:bidi="fa-IR"/>
        </w:rPr>
        <w:t xml:space="preserve">در آن عصر زندگی میکردند و حضرت صدیقه ی طاهره علیهاالسلام را می،دیدند نور ایشان به همین صورت ظاهری و حسی مشهود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روایت دیگری از ابوهاشم عسکری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عسکری علیه السلام پرسیدم چرا حضرت فاطمه علیهاالسلام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p>
    <w:p>
      <w:pPr>
        <w:pStyle w:val="BookText"/>
        <w:rPr/>
      </w:pP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وَجْهُهَا يَزْهَرُ لِأَمِيرِ الْمُؤْمِنِينَ مِنْ أَوَّلِ النَّهَارِ كَالشَّمْسِ الصَّاحِيَةِ وَ عِنْدَ الزَّوَالِ كَالْقَمَرِ الْمُنِيرِ وَ عِنْدَ الْغُرُوبِ غُرُوبِ الشَّمْسِ كَالْكَوْكَبِ الدُّرِّى</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از اوّل روز چهره 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خورشیدی آشکار برای امیرمؤمنان علیه السلام میدرخشید و هنگام ظهر؛ مانند ماه تابان و در هنگام غروب خورشید؛ مانند ستاره ای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تلالو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مبارک آن حضرت در زمانهای مختلف به گونه های مختلفی درخشش داشت</w:t>
      </w:r>
      <w:r>
        <w:rPr>
          <w:rFonts w:eastAsia="IRNazanin" w:cs="IRNazanin"/>
          <w:color w:val="111111"/>
          <w:sz w:val="28"/>
          <w:szCs w:val="28"/>
          <w:rtl w:val="true"/>
          <w:lang w:bidi="fa-IR"/>
        </w:rPr>
        <w:t>.</w:t>
      </w:r>
    </w:p>
    <w:p>
      <w:pPr>
        <w:pStyle w:val="Heading3"/>
        <w:numPr>
          <w:ilvl w:val="2"/>
          <w:numId w:val="1"/>
        </w:numPr>
        <w:rPr/>
      </w:pPr>
      <w:bookmarkStart w:id="141" w:name="__RefHeading___Toc5950510_1051229030"/>
      <w:bookmarkStart w:id="142" w:name="_Toc49"/>
      <w:bookmarkEnd w:id="141"/>
      <w:r>
        <w:rPr>
          <w:rtl w:val="true"/>
        </w:rPr>
        <w:t>شناخت حضرت زهرا علیهاالسلام را از طریق مکارم اخلاق</w:t>
      </w:r>
      <w:bookmarkEnd w:id="14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گفتیم که راه دیگری هم برای افزودن معرفت ما نسبت به آن حضرت وجود دارد و آن را از فرمایشی از امام صادق علیه السلام دریافتیم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قرار بود حُسن و خوبی شکلی داشته باشد همانا آن </w:t>
      </w:r>
      <w:bookmarkStart w:id="143" w:name="pg7883_88438"/>
    </w:p>
    <w:p>
      <w:pPr>
        <w:pStyle w:val="BookText"/>
        <w:rPr/>
      </w:pPr>
      <w:bookmarkEnd w:id="143"/>
      <w:r>
        <w:rPr>
          <w:rFonts w:ascii="IRNazanin" w:hAnsi="IRNazanin" w:eastAsia="IRNazanin"/>
          <w:color w:val="111111"/>
          <w:sz w:val="28"/>
          <w:sz w:val="28"/>
          <w:szCs w:val="28"/>
          <w:rtl w:val="true"/>
          <w:lang w:bidi="fa-IR"/>
        </w:rPr>
        <w:t>فاطمه علیهاالسلام بود، بلکه فاطمه علیهاالسلام فراتر از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گفتیم کسی به درجه ی مکارم اخلاق رسیده است که محاسن اخلاقی را بر خود لازم و واجب بداند و بروز دادن این محاسن اخلاقی، روش و سجیه 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روایتی را از امام صادق علیه السلام نقل کردیم که مکارم اخلاق را در ده عنوان بر شمرده بودند به مورد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پیشتر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زبان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و 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در احادیث برای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ممکن است این مورد را زیاد شنیده باشیم، باز هم بسیار مهم است که در آن قدری تفقه کنیم و ببینیم از ما چه خواسته اند و 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نقطه ی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اهمیت دارد و اهمیت ندادن به آنها چقدر موجب زیان ما شده و می شود؟</w:t>
      </w:r>
    </w:p>
    <w:p>
      <w:pPr>
        <w:pStyle w:val="BookText"/>
        <w:rPr/>
      </w:pPr>
      <w:r>
        <w:rPr>
          <w:rFonts w:ascii="IRNazanin" w:hAnsi="IRNazanin" w:eastAsia="IRNazanin"/>
          <w:color w:val="111111"/>
          <w:sz w:val="28"/>
          <w:sz w:val="28"/>
          <w:szCs w:val="28"/>
          <w:rtl w:val="true"/>
          <w:lang w:bidi="fa-IR"/>
        </w:rPr>
        <w:t>امیدواریم بتوانیم بر خود مسلط شویم و این رذیله ی دروغ گویی کاملاً از میان شیعیان و دوستداران امیرالمؤمنین علیه السلام رخت بربندد چراکه به اندازه ی کافی بابت آن هزینه داده ایم</w:t>
      </w:r>
      <w:r>
        <w:rPr>
          <w:rFonts w:eastAsia="IRNazanin" w:cs="IRNazanin"/>
          <w:color w:val="111111"/>
          <w:sz w:val="28"/>
          <w:szCs w:val="28"/>
          <w:rtl w:val="true"/>
          <w:lang w:bidi="fa-IR"/>
        </w:rPr>
        <w:t>.</w:t>
      </w:r>
    </w:p>
    <w:p>
      <w:pPr>
        <w:pStyle w:val="Heading3"/>
        <w:numPr>
          <w:ilvl w:val="2"/>
          <w:numId w:val="1"/>
        </w:numPr>
        <w:rPr/>
      </w:pPr>
      <w:bookmarkStart w:id="144" w:name="__RefHeading___Toc5950512_1051229030"/>
      <w:bookmarkStart w:id="145" w:name="_Toc50"/>
      <w:bookmarkEnd w:id="144"/>
      <w:r>
        <w:rPr>
          <w:rtl w:val="true"/>
        </w:rPr>
        <w:t>کافی نبودن انجام نماز و روزه برای دینداری</w:t>
      </w:r>
      <w:bookmarkEnd w:id="145"/>
    </w:p>
    <w:p>
      <w:pPr>
        <w:pStyle w:val="BookText"/>
        <w:rPr/>
      </w:pPr>
      <w:r>
        <w:rPr>
          <w:rFonts w:ascii="IRNazanin" w:hAnsi="IRNazanin" w:eastAsia="IRNazanin"/>
          <w:color w:val="111111"/>
          <w:sz w:val="28"/>
          <w:sz w:val="28"/>
          <w:szCs w:val="28"/>
          <w:rtl w:val="true"/>
          <w:lang w:bidi="fa-IR"/>
        </w:rPr>
        <w:t>با فرمایشهای اهل بیت علیهم السلام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تُغَرُّوا بِصَلَاتِهِمْ وَ صِيَامِهِمْ فَإِنَّ الرَّجُلَ رُبَّمَا لَهِجَ بِالصَّلَاةِ وَ الصِّيَام حَتَّى لَوْ تَرَكَهُمَا اسْتَوْحَشَ لِذَلِكَ وَ لَكِنِ اخْتَبِرُوهُمْ عِنْدَ صِدْقِ الْحَدِيثِ وَ أَدَاءِ الْأَمَانَةِ وَصِلَةِ </w:t>
      </w:r>
      <w:bookmarkStart w:id="146" w:name="pg7883_88440"/>
    </w:p>
    <w:p>
      <w:pPr>
        <w:pStyle w:val="BookText"/>
        <w:rPr/>
      </w:pPr>
      <w:bookmarkEnd w:id="146"/>
      <w:r>
        <w:rPr>
          <w:rFonts w:ascii="Amiri" w:hAnsi="Amiri" w:eastAsia="Amiri" w:cs="Amiri"/>
          <w:color w:val="111111"/>
          <w:sz w:val="28"/>
          <w:sz w:val="28"/>
          <w:szCs w:val="28"/>
          <w:rtl w:val="true"/>
          <w:lang w:bidi="ar-SA"/>
        </w:rPr>
        <w:t>الْأَرْحَامِ وَالْبِرِّ بِالْاِخْوَانِ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فریب نماز و روزه 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نخورید، زیرا چه بسا فردی چنان به نماز و روزه ولع داشته باشد که اگر آن دو را ترک ،گوید بدین خاطر احساس وحشت ،کند بلکه آنها را هنگام راستگویی و امانتداری و صله ارحام و نیکی 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مسلمان به نماز و روزه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صراحت می فرمایند که به نماز و روزه ی مردم فریفته نشوید؛ یعنی گمان نکنید این نماز و روزه برای دین داری کافی است بلکه چیزی فراتر از آن هم وجود دارد</w:t>
      </w:r>
    </w:p>
    <w:p>
      <w:pPr>
        <w:pStyle w:val="BookText"/>
        <w:rPr/>
      </w:pPr>
      <w:r>
        <w:rPr>
          <w:rFonts w:ascii="IRNazanin" w:hAnsi="IRNazanin" w:eastAsia="IRNazanin"/>
          <w:color w:val="111111"/>
          <w:sz w:val="28"/>
          <w:sz w:val="28"/>
          <w:szCs w:val="28"/>
          <w:rtl w:val="true"/>
          <w:lang w:bidi="fa-IR"/>
        </w:rPr>
        <w:t xml:space="preserve">سپس حضرت به نکته ای تربیتی اشاره می فرمایند و آن اینکه گاهی انسان به چیزی عادت میکند نماز و روزه چون از اعمال جوارحی هستند به آنها عادت میکنیم که این البته خیلی خوب است، مشکل وقتی بروز میکند که این عادت کردن اثر سازندگی نماز و روزه را در ماکمرنگ کند؛ به طوری که دیگر فکر نکنیم چرا نماز میخوانیم و یا روزه میگیریم؟ و انجام این عبادات صرفاً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ترک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47" w:name="__RefHeading___Toc5950514_1051229030"/>
      <w:bookmarkStart w:id="148" w:name="_Toc51"/>
      <w:bookmarkEnd w:id="147"/>
      <w:r>
        <w:rPr>
          <w:rtl w:val="true"/>
        </w:rPr>
        <w:t>نماز و روزه وسیله ی افزودن تقوا</w:t>
      </w:r>
      <w:bookmarkEnd w:id="14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انسان مؤمن و متدین راضی نمیشود نماز و روزه اش را ترک کند و از رها کردن آن وحشت دارد ولی وقتی روزه میگیرد باید به این آیه ی شریفه نیز فکر کند </w:t>
      </w:r>
      <w:bookmarkStart w:id="149" w:name="pg7883_88442"/>
    </w:p>
    <w:p>
      <w:pPr>
        <w:pStyle w:val="BookText"/>
        <w:rPr/>
      </w:pPr>
      <w:bookmarkEnd w:id="149"/>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روزه گرفتن بر شما مقرر شده همانگونه که بر کسانی که قبل از شما بودند مقرر شد باشد که تقوا پیشه کنید</w:t>
      </w:r>
    </w:p>
    <w:p>
      <w:pPr>
        <w:pStyle w:val="BookText"/>
        <w:rPr/>
      </w:pPr>
      <w:r>
        <w:rPr>
          <w:rFonts w:ascii="IRNazanin" w:hAnsi="IRNazanin" w:eastAsia="IRNazanin"/>
          <w:color w:val="111111"/>
          <w:sz w:val="28"/>
          <w:sz w:val="28"/>
          <w:szCs w:val="28"/>
          <w:rtl w:val="true"/>
          <w:lang w:bidi="fa-IR"/>
        </w:rPr>
        <w:t>مؤمن واقعی هر روزی که روزه میگیرد حساب میکند که تقوای او چقدر بیشتر میشود؟ شاید بسیاری این محاسبه را نکنند و شاید در انتهای ماه رمضان رذایل باطنی آنها تغییری نکرده باشد و اشکال کار همین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حضرت صدیقه ی طاهره علیهاالسلام در خطبه ی معروف فدکیه آمده است که خداوند متعال نماز را وسیله ی دور کردن بندگان از کبر و خودبرتربینی قرار داده است</w:t>
      </w:r>
      <w:r>
        <w:rPr>
          <w:rStyle w:val="FootnoteAnchor"/>
          <w:rtl w:val="true"/>
        </w:rPr>
        <w:footnoteReference w:id="74"/>
      </w:r>
      <w:r>
        <w:rPr>
          <w:rFonts w:ascii="IRNazanin" w:hAnsi="IRNazanin" w:eastAsia="IRNazanin"/>
          <w:color w:val="111111"/>
          <w:sz w:val="28"/>
          <w:sz w:val="28"/>
          <w:szCs w:val="28"/>
          <w:rtl w:val="true"/>
          <w:lang w:bidi="fa-IR"/>
        </w:rPr>
        <w:t xml:space="preserve">ولی متأسفانه نماز ما خیلی اوقات اینگونه عمل نمیکند به همین جهت فرموده اند نماز و روزه را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نگیرید</w:t>
      </w:r>
    </w:p>
    <w:p>
      <w:pPr>
        <w:pStyle w:val="Heading3"/>
        <w:numPr>
          <w:ilvl w:val="2"/>
          <w:numId w:val="1"/>
        </w:numPr>
        <w:rPr/>
      </w:pPr>
      <w:bookmarkStart w:id="150" w:name="__RefHeading___Toc5950516_1051229030"/>
      <w:bookmarkStart w:id="151" w:name="_Toc52"/>
      <w:bookmarkEnd w:id="150"/>
      <w:r>
        <w:rPr>
          <w:rtl w:val="true"/>
        </w:rPr>
        <w:t>آفت عادت</w:t>
      </w:r>
      <w:bookmarkEnd w:id="15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انسان به انجام اعمالی مثل نماز و روزه عادت کند خوب است، اما این عادت آفتی هم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کاستن از اثر سازنده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این اعمال را مانند ربات و ماشین انجام دهد و از خود نپرسد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خواندن این نماز از درجات کبر و غروری که داشتم کاسته 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دردی از او دوا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در هیچ حالی مجاز به ترک نماز نیستیم؛ هرچند ما را از کبر دور </w:t>
      </w:r>
      <w:bookmarkStart w:id="152" w:name="pg7883_88444"/>
    </w:p>
    <w:p>
      <w:pPr>
        <w:pStyle w:val="BookText"/>
        <w:rPr/>
      </w:pPr>
      <w:bookmarkEnd w:id="152"/>
      <w:r>
        <w:rPr>
          <w:rFonts w:ascii="IRNazanin" w:hAnsi="IRNazanin" w:eastAsia="IRNazanin"/>
          <w:color w:val="111111"/>
          <w:sz w:val="28"/>
          <w:sz w:val="28"/>
          <w:szCs w:val="28"/>
          <w:rtl w:val="true"/>
          <w:lang w:bidi="fa-IR"/>
        </w:rPr>
        <w:t>نسازد پس از یک ماه روزه گرفتن و حرام کردن خوردن و آشامیدن و لذت ها بر خود آیا محاسبه می کنیم که این روزه، چقدر خویشتن داری مان را بالا برده و مانع از گناهانی شده که قبلاً بر انجام آنها اصرار داشته ایم؟ اگر این سؤال را از خود نمی پرسیم یعنی یک جای کارمان می 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در مورد همه ی عبادات، صدق میکند حتی در مورد حج در روایات به صراحت آمده علامت قبولی حج این است که وقتی انسان از این سفر بر میگردد گناهان گذشته اش را از سرنگیرد</w:t>
      </w:r>
      <w:r>
        <w:rPr>
          <w:rStyle w:val="FootnoteAnchor"/>
          <w:rtl w:val="true"/>
        </w:rPr>
        <w:footnoteReference w:id="75"/>
      </w:r>
    </w:p>
    <w:p>
      <w:pPr>
        <w:pStyle w:val="Heading3"/>
        <w:numPr>
          <w:ilvl w:val="2"/>
          <w:numId w:val="1"/>
        </w:numPr>
        <w:rPr/>
      </w:pPr>
      <w:bookmarkStart w:id="153" w:name="__RefHeading___Toc5950518_1051229030"/>
      <w:bookmarkStart w:id="154" w:name="_Toc53"/>
      <w:bookmarkEnd w:id="153"/>
      <w:r>
        <w:rPr>
          <w:rtl w:val="true"/>
        </w:rPr>
        <w:t>آزمایش راستگویی و امانت داری</w:t>
      </w:r>
      <w:bookmarkEnd w:id="15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که فرموده اند نماز و روزه و عبادات دیگر را ملاک نگیرید بلکه آنها را امتحان کنید به اینکه چقدر راست میگویند و چقدر امانت دار هستند؟ یعنی هرگاه میخواهید ببینید که چقدر به عنوان یک انسان مؤمن میشود روی کسی حساب کنید اینگونه او را بیازمایید همه ی ما تمایل داریم با افرادی تعامل داشته باشیم که مؤمن و مقید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دوست ندارد با انسانهای لا ابالی مشارکت و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خواهیم بدانیم که مؤمن کیست؟ آیا می توانیم روی کسی حساب کنیم که گرچه مقید به نماز اول وقت است اما به دفعات دروغ میگوید؟ حدیث فوق به این اشاره دارد </w:t>
      </w:r>
    </w:p>
    <w:p>
      <w:pPr>
        <w:pStyle w:val="BookText"/>
        <w:rPr/>
      </w:pPr>
      <w:r>
        <w:rPr>
          <w:rFonts w:ascii="IRNazanin" w:hAnsi="IRNazanin" w:eastAsia="IRNazanin"/>
          <w:color w:val="111111"/>
          <w:sz w:val="28"/>
          <w:sz w:val="28"/>
          <w:szCs w:val="28"/>
          <w:rtl w:val="true"/>
          <w:lang w:bidi="fa-IR"/>
        </w:rPr>
        <w:t>که اگر فردی مقید به نماز و روزه باشد خیلی خوب است، ولی این ملاک نیست و اگر میخواهید روی او حساب کنید و ببینید که چقدر شایسته ی اعتماد است این دو ویژگی را در نظر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جایی نمود پیدا میکند که راست گفتن شخص به او ضرری برساند و دروغ گویی از او دفع ضرر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امتحان کردن یک فرد باید ببینیم آن جایی که دروغ گفتن به سود او و راستگویی به زیان اوست آیا صداقت را ترجیح میدهد و راست میگوید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ی امام علیه السلام به آزمایش ،افراد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حق نداریم در مورد افراد اظهار نظر کنیم و به ایمانشان نمره بدهیم اما هنگامی که لازم است کسی را به عنوان همسر، همکار، همسفر یا همنشین انتخاب کنیم، لازم است او را امتحان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دفعات آمده است که با انسان دروغگو هیچ رابطه ای نداشته باشید؛ نه با او هم نشینی کنید و نه هم صحبتی و نه حتی همراهی</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علیه السلام إِذَا صَعِدَ الْمِنْبَرَ قَالَ يَنْبَغِي لِلْمُسْلِمِ أنْ يَتَجَنَّبَ مُوَاخَاةَ ثَلَاثَةِ الْمَاجِنِ الْفَاجِرِ وَالْأَحْمَقِ وَالْكَذَّابِ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عَلِيُّ بْنُ الْحُسَيْنِ صَلَوَاتُ اللهِ عَلَيْهِمَا يَا بُنَيَّ انْظُرْ خَمْسَةٌ فَلَا تُصَاحِبْهُمْ وَلَا تُحَادِتْهُمْ وَ لَا تُرَافِقُهُمْ فِي طَرِيقٍ فَقُلْتُ يَا أَبَتِ مَنْ هُمْ عَرِّفْنِيهِمْ قَالَ إِيَّاكَ وَ مُصَاحَبَةَ الْكَذَّابِ فَإِنَّهُ بِمَنْزِلَةِ السَّرَابِ يُقَرِّبُ لَكَ الْبَعِيدَ وَ يُبَعدُ لَكَ الْقَرِيبَ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همان مسیر هم دروغ و راست را با هم می آمیزد و به انسان ضر میرساند</w:t>
      </w:r>
      <w:r>
        <w:rPr>
          <w:rFonts w:eastAsia="IRNazanin" w:cs="IRNazanin"/>
          <w:color w:val="111111"/>
          <w:sz w:val="28"/>
          <w:szCs w:val="28"/>
          <w:rtl w:val="true"/>
          <w:lang w:bidi="fa-IR"/>
        </w:rPr>
        <w:t>.</w:t>
      </w:r>
      <w:bookmarkStart w:id="155" w:name="pg7883_88448"/>
    </w:p>
    <w:p>
      <w:pPr>
        <w:pStyle w:val="Heading3"/>
        <w:numPr>
          <w:ilvl w:val="2"/>
          <w:numId w:val="1"/>
        </w:numPr>
        <w:rPr/>
      </w:pPr>
      <w:bookmarkStart w:id="156" w:name="__RefHeading___Toc5950520_1051229030"/>
      <w:bookmarkStart w:id="157" w:name="_Toc54"/>
      <w:bookmarkEnd w:id="155"/>
      <w:bookmarkEnd w:id="156"/>
      <w:r>
        <w:rPr>
          <w:rtl w:val="true"/>
        </w:rPr>
        <w:t>ملاک تشخیص مؤمن</w:t>
      </w:r>
      <w:bookmarkEnd w:id="157"/>
    </w:p>
    <w:p>
      <w:pPr>
        <w:pStyle w:val="BookText"/>
        <w:rPr/>
      </w:pP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تَنْظُرُوا إِلَى كَثرَةِ صَلَاتِهِمْ وَ صَوْمِهِمْ وَ كَثْرَةِ الحَجِّ وَ الْمَعْرُوفِ وَ طَنْطَنَتِهِمْ بِاللَّيْلِ انْظُرُوا إِلَى صِدْقِ الْحَدِيثِ وَ آدَاءِ الْأَمَانَة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به بسیاری نماز و روزهی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منگرید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بسیاری حج گزاردن و اعمال نیک و فراوانی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نکنید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 گفتاری و ادای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 عباداتی چون نماز و روزه ملاکی برای تشخیص عیار افراد نیست، حتی اگر آنها کثیر الصلوة باكثير الصوم، كثير الحج يا كثيرالمعروف باشند کثیر الصوم کسی است که علاوه بر روزه های واجب اهل روزه ی مستحبی هم باشد و کثیر الصلوة کسی است که علاوه بر نمازهای واجب بر نمازهای مستحب و نوافل هم مداومت دارد و کثیر الحج کسی است که زیاد به حج میرود و جالب تر اینکه اگر کسی توفیق داشته باشد و در کارهای خیر زیادی مانند ساختن مدرسه و امثال آن همیشه سهیم باشد و به قول رسول خدا صلى الله عليه وسلم كثير المعروف باشد، نیز نمیتواند برای ما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نجوای کسانی که شب زنده داری میکنند هم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مواردی که برشمردیم فراتر از واجبات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مربوط به کسی است که فراتر از نماز واجب اهل نماز است </w:t>
      </w:r>
      <w:bookmarkStart w:id="158" w:name="pg7883_88450"/>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هم فراتر از روزه ی ماه رمضان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نیز فراتر از حج واجب است معروف هم که خیر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زنده داری هم که فضل است و فراتر از فریضه و واجب است و برکسی واجب عینی نیست که شب زنده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تمامی موارد فوق خوب هستند ولی ملاک نیستند بلکه معیار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حدیث و اداء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پیامبر عزیز ما صلی الله علیه و آله واقعاً عجیب و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آن قدر بر فضایل عجیب نماز و عبادات شبانه تأکید داشتند، باز هم میفرمایند اگر کسی اهل انجام مستحباتی که پیشتر بر شمردیم نبود ولی راستگو بود، ترجیحاً با او همنشین و همسفر و همراه شوید، تاکسی که اهل این قبیل مستحبّات است ولی راستگو نیست</w:t>
      </w:r>
    </w:p>
    <w:p>
      <w:pPr>
        <w:pStyle w:val="Heading3"/>
        <w:numPr>
          <w:ilvl w:val="2"/>
          <w:numId w:val="1"/>
        </w:numPr>
        <w:rPr/>
      </w:pPr>
      <w:bookmarkStart w:id="159" w:name="__RefHeading___Toc5950522_1051229030"/>
      <w:bookmarkStart w:id="160" w:name="_Toc55"/>
      <w:bookmarkEnd w:id="159"/>
      <w:r>
        <w:rPr>
          <w:rtl w:val="true"/>
        </w:rPr>
        <w:t>دروغ خیانتی بزرگ</w:t>
      </w:r>
      <w:bookmarkEnd w:id="160"/>
    </w:p>
    <w:p>
      <w:pPr>
        <w:pStyle w:val="BookText"/>
        <w:rPr/>
      </w:pPr>
      <w:r>
        <w:rPr>
          <w:rFonts w:ascii="IRNazanin" w:hAnsi="IRNazanin" w:eastAsia="IRNazanin"/>
          <w:color w:val="111111"/>
          <w:sz w:val="28"/>
          <w:sz w:val="28"/>
          <w:szCs w:val="28"/>
          <w:rtl w:val="true"/>
          <w:lang w:bidi="fa-IR"/>
        </w:rPr>
        <w:t>از وجود مقدس امیرالمؤمنین علیه السلام داریم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 اَمَانَةٌ وَالكَذِبُ خِيَانَةٌ</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داری و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کار بودن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با کسی مراوده و ارتباط دارید باید بتوانید روی او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انسانها به صداقت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به کسی اعتماد کنیم او به چه کار ما می آید؟ ارتباط ،فامیلی معامله و هرگونه کنار آمدن با او برای ما غیر ممکن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فرمایش مولا علیه السلام به ارتباط بین </w:t>
      </w:r>
    </w:p>
    <w:p>
      <w:pPr>
        <w:pStyle w:val="BookText"/>
        <w:rPr/>
      </w:pPr>
      <w:r>
        <w:rPr>
          <w:rFonts w:ascii="IRNazanin" w:hAnsi="IRNazanin" w:eastAsia="IRNazanin"/>
          <w:color w:val="111111"/>
          <w:sz w:val="28"/>
          <w:sz w:val="28"/>
          <w:szCs w:val="28"/>
          <w:rtl w:val="true"/>
          <w:lang w:bidi="fa-IR"/>
        </w:rPr>
        <w:t>صداقت و امانتداری اشاره دارد صداقت، حفظ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شما را امین میداند شما با راستگویی خود حق این امانت را ادا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صداقت خود به او میگویید که من با تو صاف و بی غل و غش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است که انسان، صاف و صادق همان جنسی که هست را رونکند مثلاً آب را با شیر قاطی کند و به اسم شیر خالص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دروغ میگوید از حسن اعتماد طرف مقابل سوءاستفاده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حرف من حساب نکنید چون من ممکن است مخلوطی از راست و دروغ را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کسی به هیچ یک از حرف های او توجه میکند؟ هرگز چون دیگران نمی توانند تشخیص دهند کدام حرف او راست است و کدام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اصل را بر این میگذارند که طرف مقابلشان انسان قابل اعتمادی است، حال اگر کسی از این اعتمادی که به او شده سوءاستفاده کند، آیا خیانت نکرده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بدانید که با انسان نادرست و دغل کاری سر و کار دارید دیگر به او اعتماد نمیکنید؛ مخصوصاً اگر سابقه ی او خراب باشد با خود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او را امتحان کنم تا ببینم که آیا می شود به او اعتماد کرد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سابقه ی بدی ندارد و در عوض اهل نماز و روزه و روضه است طبیعتاً اصل را بر اعتماد به او میگذارند، در این صورت کسی که دارد دروغ میگوید در واقع از این اعتماد، سوء استفاده میکند و این یعنی خیانت در امانت </w:t>
      </w:r>
      <w:bookmarkStart w:id="161" w:name="pg7883_88454"/>
    </w:p>
    <w:p>
      <w:pPr>
        <w:pStyle w:val="Heading3"/>
        <w:numPr>
          <w:ilvl w:val="2"/>
          <w:numId w:val="1"/>
        </w:numPr>
        <w:rPr/>
      </w:pPr>
      <w:bookmarkStart w:id="162" w:name="__RefHeading___Toc5950524_1051229030"/>
      <w:bookmarkStart w:id="163" w:name="_Toc56"/>
      <w:bookmarkEnd w:id="161"/>
      <w:bookmarkEnd w:id="162"/>
      <w:r>
        <w:rPr>
          <w:rtl w:val="true"/>
        </w:rPr>
        <w:t>دروغ کلید همه ی بدیها</w:t>
      </w:r>
      <w:bookmarkEnd w:id="163"/>
    </w:p>
    <w:p>
      <w:pPr>
        <w:pStyle w:val="BookText"/>
        <w:rPr/>
      </w:pPr>
      <w:r>
        <w:rPr>
          <w:rFonts w:ascii="IRNazanin" w:hAnsi="IRNazanin" w:eastAsia="IRNazanin"/>
          <w:color w:val="111111"/>
          <w:sz w:val="28"/>
          <w:sz w:val="28"/>
          <w:szCs w:val="28"/>
          <w:rtl w:val="true"/>
          <w:lang w:bidi="fa-IR"/>
        </w:rPr>
        <w:t>امام حسن عسکری علیه السلام درباره ی فاجعه بار بودن ،دروغ، فرمایش عجیب و جالبی دارند</w:t>
      </w:r>
    </w:p>
    <w:p>
      <w:pPr>
        <w:pStyle w:val="BookText"/>
        <w:rPr/>
      </w:pPr>
      <w:r>
        <w:rPr>
          <w:rFonts w:ascii="Amiri" w:hAnsi="Amiri" w:eastAsia="Amiri" w:cs="Amiri"/>
          <w:color w:val="111111"/>
          <w:sz w:val="28"/>
          <w:sz w:val="28"/>
          <w:szCs w:val="28"/>
          <w:rtl w:val="true"/>
          <w:lang w:bidi="ar-SA"/>
        </w:rPr>
        <w:t>جُعِلَتِ الْخَبَائِتُ كُلُّهَا فِي بَيْتِ وَ جُعِلَ مِفْتَاحُهَا الْكَذِبَ</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همه ی ناپاکیها در خانه ای قرار داده شده اند و کلید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میگویند که انسان از آن کاملاً متنفّر و منزجر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در ابتدا با شنیدن این حدیث کمی تعجب کند و العياذ بالله فکر کند امام مبالغه کرده اند تا از دروغ گفتن مردم جلوگیری کنند ولی شأن معصوم بالاتر از این حرفها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مردم عادی این گونه باشند و برای این که دیگران بیشتر روی حرف آنها حساب کنند کمی در مورد مسائل بزرگ نمایی کنند اما معصوم این گونه نیست بلکه</w:t>
      </w:r>
    </w:p>
    <w:p>
      <w:pPr>
        <w:pStyle w:val="BookText"/>
        <w:rPr/>
      </w:pP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هرگز از سر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فوق را که خداوند متعال در توصیف پیامبراکرم صلی الله علیه و آله می فرماید در مورد امام عسکری علیه السلام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خبائث در یک جا جمع شده اند که کلید آن دروغ گویی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سخنی عاقلانه و وجدانی است، یعنی انسان عاقل اگر با خود بیندیشد به همین نتیجه میرسد به عنوان مثال اگر در خانواده </w:t>
      </w:r>
      <w:bookmarkStart w:id="164" w:name="pg7883_88456"/>
    </w:p>
    <w:p>
      <w:pPr>
        <w:pStyle w:val="BookText"/>
        <w:rPr/>
      </w:pPr>
      <w:bookmarkEnd w:id="164"/>
      <w:r>
        <w:rPr>
          <w:rFonts w:ascii="IRNazanin" w:hAnsi="IRNazanin" w:eastAsia="IRNazanin"/>
          <w:color w:val="111111"/>
          <w:sz w:val="28"/>
          <w:sz w:val="28"/>
          <w:szCs w:val="28"/>
          <w:rtl w:val="true"/>
          <w:lang w:bidi="fa-IR"/>
        </w:rPr>
        <w:t>اداره، مدرسه و به طور کلی در هر جامعه ای قبح دروغ بریزد، چه فاجعه ای رخ خواهد داد؟ اگر قرار باشد هیچکس نتواند به دیگری اعتماد کند چه میشود؟</w:t>
      </w:r>
    </w:p>
    <w:p>
      <w:pPr>
        <w:pStyle w:val="BookText"/>
        <w:rPr/>
      </w:pPr>
      <w:r>
        <w:rPr>
          <w:rFonts w:ascii="IRNazanin" w:hAnsi="IRNazanin" w:eastAsia="IRNazanin"/>
          <w:color w:val="111111"/>
          <w:sz w:val="28"/>
          <w:sz w:val="28"/>
          <w:szCs w:val="28"/>
          <w:rtl w:val="true"/>
          <w:lang w:bidi="fa-IR"/>
        </w:rPr>
        <w:t xml:space="preserve">حال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بودن دروغ برای همه ی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عقلایی بپردازیم تا بتوانیم بهتر متوجه مقصود امام عسکری علیه السلام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مجموعه ای را به فساد بکشاند، بهترین راهش این است که دروغ گویی را در آن نشر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کند که انسان ها، دیگر نتوانند به یکدیگر اعتماد کنند تا دیگر مشخص نباشد که هرکس در هر قسمت و با هر مسؤولیتی صادقانه پای کار خود ایستاده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دائماً از زیر بار مسؤولیت شانه خالی کند و در ظاهر و به دروغ خودش را مقید نشان دهد، در تمامی امور با مشکل مواجه می شویم</w:t>
      </w:r>
      <w:r>
        <w:rPr>
          <w:rFonts w:eastAsia="IRNazanin" w:cs="IRNazanin"/>
          <w:color w:val="111111"/>
          <w:sz w:val="28"/>
          <w:szCs w:val="28"/>
          <w:rtl w:val="true"/>
          <w:lang w:bidi="fa-IR"/>
        </w:rPr>
        <w:t>.</w:t>
      </w:r>
    </w:p>
    <w:p>
      <w:pPr>
        <w:pStyle w:val="Heading3"/>
        <w:numPr>
          <w:ilvl w:val="2"/>
          <w:numId w:val="1"/>
        </w:numPr>
        <w:rPr/>
      </w:pPr>
      <w:bookmarkStart w:id="165" w:name="__RefHeading___Toc5950526_1051229030"/>
      <w:bookmarkStart w:id="166" w:name="_Toc57"/>
      <w:bookmarkEnd w:id="165"/>
      <w:r>
        <w:rPr>
          <w:rtl w:val="true"/>
        </w:rPr>
        <w:t>دروغ</w:t>
      </w:r>
      <w:r>
        <w:rPr>
          <w:rtl w:val="true"/>
        </w:rPr>
        <w:t xml:space="preserve">: </w:t>
      </w:r>
      <w:r>
        <w:rPr>
          <w:rtl w:val="true"/>
        </w:rPr>
        <w:t>عامل اصلی فروپاشی خانواده ها</w:t>
      </w:r>
      <w:bookmarkEnd w:id="16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اگر قرار باشد در خانواده پدر و مادر با فرزند صادق نباشند یا بالعکس، چه اتفاقی می افتد؟ اگر قرار باشد قبح دروغگویی ریخته شود، خانواده مختل میشود یعنی ارتباط والدین و فرزندان دیگر رابطه ی سالمی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پدری با فرزندش صحبتی میکند، طبیعی است که فرزند به او اعتماد کند، چون اصل را بر اعتماد میگذارد و باور دارد پدر، مسلماً خیرش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وقتی فرزندی مطلبی را با پدر یا مادرش در میان میگذارد، اگر قبح دروغ در آن خانواده ریخته باشد، دیگر والدین نمی دانند می توانند به او اعتماد بکنند یا نه و در این صورت دیگر سنگ </w:t>
      </w:r>
      <w:bookmarkStart w:id="167" w:name="pg7883_88458"/>
    </w:p>
    <w:p>
      <w:pPr>
        <w:pStyle w:val="BookText"/>
        <w:rPr/>
      </w:pPr>
      <w:bookmarkEnd w:id="167"/>
      <w:r>
        <w:rPr>
          <w:rFonts w:ascii="IRNazanin" w:hAnsi="IRNazanin" w:eastAsia="IRNazanin"/>
          <w:color w:val="111111"/>
          <w:sz w:val="28"/>
          <w:sz w:val="28"/>
          <w:szCs w:val="28"/>
          <w:rtl w:val="true"/>
          <w:lang w:bidi="fa-IR"/>
        </w:rPr>
        <w:t>روی سنگ بند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اگر میان زن و شوهری صداقت نباشد، ناگفته پیداست که زندگی آنها دیگر زندگی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فروپاشی یک خانواده میشود این است که اعضای آن خانواده نتوانند به یکدیگر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و شوهری به یکدیگر شک میکنند در واقع به صداقت هم شک میکنند یعنی دیگر نمی توانند روی حرف و عمل یکدیگر حساب کنند و در سؤالاتی که از هم میکنند همیشه بیم آن دارند که در پاسخ دروغ بشنوند تکرار این دروغ ها اعتماد هر عاقلی را سلب میکند و هر کدام از اعضای خانواده، مجبور به ظاهر سازی و نقش بازی کردن برای هم میشوند</w:t>
      </w:r>
    </w:p>
    <w:p>
      <w:pPr>
        <w:pStyle w:val="Heading3"/>
        <w:numPr>
          <w:ilvl w:val="2"/>
          <w:numId w:val="1"/>
        </w:numPr>
        <w:rPr/>
      </w:pPr>
      <w:bookmarkStart w:id="168" w:name="__RefHeading___Toc5950528_1051229030"/>
      <w:bookmarkStart w:id="169" w:name="_Toc58"/>
      <w:bookmarkEnd w:id="168"/>
      <w:r>
        <w:rPr>
          <w:rtl w:val="true"/>
        </w:rPr>
        <w:t>تکرار دروغ</w:t>
      </w:r>
      <w:r>
        <w:rPr>
          <w:rtl w:val="true"/>
        </w:rPr>
        <w:t xml:space="preserve">: </w:t>
      </w:r>
      <w:r>
        <w:rPr>
          <w:rtl w:val="true"/>
        </w:rPr>
        <w:t>عامل تبدیل شدن دروغگو به کذاب</w:t>
      </w:r>
      <w:bookmarkEnd w:id="169"/>
    </w:p>
    <w:p>
      <w:pPr>
        <w:pStyle w:val="BookText"/>
        <w:rPr/>
      </w:pPr>
      <w:r>
        <w:rPr>
          <w:rFonts w:ascii="IRNazanin" w:hAnsi="IRNazanin" w:eastAsia="IRNazanin"/>
          <w:color w:val="111111"/>
          <w:sz w:val="28"/>
          <w:sz w:val="28"/>
          <w:szCs w:val="28"/>
          <w:rtl w:val="true"/>
          <w:lang w:bidi="fa-IR"/>
        </w:rPr>
        <w:t xml:space="preserve">در همین سطح پایین اگر قرار باشد قبح دروغ گویی بریزد و افراد از گفتن دروغ باکی نداشته باشند، از دروغ گوی موردی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میگویند که اصلاً طبعش اینگونه شده باشد و دیگر کارش در دروغ گویی روان شده و از گفتن دروغ هرگز ناراحت نمی شود در فرهنگ روایات به چنین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على الكذب</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میگویند یعنی فردی که دروغ گویی جزئی از سرشتش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يُجبَلُ الْمُؤْمِنُ عَلَى كُلِّ طَبيعَة إِلَّا الْخِيَانَةَ وَ الْكَذِبَ</w:t>
      </w:r>
      <w:r>
        <w:rPr>
          <w:rFonts w:eastAsia="Amiri" w:cs="Amiri" w:ascii="Amiri" w:hAnsi="Amiri"/>
          <w:color w:val="111111"/>
          <w:sz w:val="28"/>
          <w:szCs w:val="28"/>
          <w:rtl w:val="true"/>
          <w:lang w:bidi="ar-SA"/>
        </w:rPr>
        <w:t>.</w:t>
      </w:r>
      <w:r>
        <w:rPr>
          <w:rStyle w:val="FootnoteAnchor"/>
          <w:rtl w:val="true"/>
        </w:rPr>
        <w:footnoteReference w:id="82"/>
      </w:r>
      <w:bookmarkStart w:id="170" w:name="pg7883_88460"/>
    </w:p>
    <w:p>
      <w:pPr>
        <w:pStyle w:val="BookText"/>
        <w:rPr/>
      </w:pPr>
      <w:bookmarkEnd w:id="170"/>
      <w:r>
        <w:rPr>
          <w:rFonts w:ascii="IRNazanin" w:hAnsi="IRNazanin" w:eastAsia="IRNazanin"/>
          <w:color w:val="111111"/>
          <w:sz w:val="28"/>
          <w:sz w:val="28"/>
          <w:szCs w:val="28"/>
          <w:rtl w:val="true"/>
          <w:lang w:bidi="fa-IR"/>
        </w:rPr>
        <w:t>مؤمن، ممکن است بر هر خُلق و خویی سرشته شود مگر خیانت و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دروغ گویی جزء طبیعت مؤمن واقعی نمی شود ممکن است به ندرت دروغی بگوید که بعدش توبه و استغفار کند که در این صورت مورد آمرزش قرار میگیرد ولی این که روالش دروغ گویی شود و دیگر از گفتن دروغ ناراحت نباشد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اتفاق نمی افتد</w:t>
      </w:r>
      <w:r>
        <w:rPr>
          <w:rFonts w:eastAsia="IRNazanin" w:cs="IRNazanin"/>
          <w:color w:val="111111"/>
          <w:sz w:val="28"/>
          <w:szCs w:val="28"/>
          <w:rtl w:val="true"/>
          <w:lang w:bidi="fa-IR"/>
        </w:rPr>
        <w:t>.</w:t>
      </w:r>
    </w:p>
    <w:p>
      <w:pPr>
        <w:pStyle w:val="Heading3"/>
        <w:numPr>
          <w:ilvl w:val="2"/>
          <w:numId w:val="1"/>
        </w:numPr>
        <w:rPr/>
      </w:pPr>
      <w:bookmarkStart w:id="171" w:name="__RefHeading___Toc5950530_1051229030"/>
      <w:bookmarkStart w:id="172" w:name="_Toc59"/>
      <w:bookmarkEnd w:id="171"/>
      <w:r>
        <w:rPr>
          <w:rtl w:val="true"/>
        </w:rPr>
        <w:t>دروغ</w:t>
      </w:r>
      <w:r>
        <w:rPr>
          <w:rtl w:val="true"/>
        </w:rPr>
        <w:t xml:space="preserve">: </w:t>
      </w:r>
      <w:r>
        <w:rPr>
          <w:rtl w:val="true"/>
        </w:rPr>
        <w:t>خطرناک تر از گناهان دیگر</w:t>
      </w:r>
      <w:bookmarkEnd w:id="172"/>
    </w:p>
    <w:p>
      <w:pPr>
        <w:pStyle w:val="BookText"/>
        <w:rPr/>
      </w:pPr>
      <w:r>
        <w:rPr>
          <w:rFonts w:ascii="IRNazanin" w:hAnsi="IRNazanin" w:eastAsia="IRNazanin"/>
          <w:color w:val="111111"/>
          <w:sz w:val="28"/>
          <w:sz w:val="28"/>
          <w:szCs w:val="28"/>
          <w:rtl w:val="true"/>
          <w:lang w:bidi="fa-IR"/>
        </w:rPr>
        <w:t>وقتی کسی دروغ بگوید دیگر باکی ندارد که گناهان دیگر را هم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هم آمده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رسول خدا صلی الله علیه و آله 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گناهان ،آشکار مؤاخذه میشوم و چهار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پنهان میکنم زنا و دزدی و شراب خواری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کدام را دوست دارید که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از نزد پیامبراکرم صلی الله علیه و آله رو گرداند، قصد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پس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این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اگر انکار کنم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داده ام را نقض نموده ام و اگر اقرار نمایم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قصد دزدی و بعد شرب خمر نمود و به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پیشتر بدان فکر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رسول خدا صلی الله علیه و آله بازگشت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آنها را ترک گفتم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مرحبا به این شخص که بر عهد خود به پیامبراکرم صلی الله علیه و آله باقی ماند آدمی اگر بخواهد اهل توجیه نابه جا باشد، این جا هم دروغش را توجیه میکند و این توجیه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دنبال این نیست که اگر با راست گویی نتوانست کار خود را پیش ببرد به دروغ گویی روی آورد و سپس آن را توجیه کند، این بسیار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صلى الله عليه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أُنبِّئُكُمْ بِاَكْبَرِ 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شما را از بزرگترین گناهان بزرگ خبر ندهم؟</w:t>
      </w:r>
    </w:p>
    <w:p>
      <w:pPr>
        <w:pStyle w:val="BookText"/>
        <w:rPr/>
      </w:pPr>
      <w:r>
        <w:rPr>
          <w:rFonts w:ascii="IRNazanin" w:hAnsi="IRNazanin" w:eastAsia="IRNazanin"/>
          <w:color w:val="111111"/>
          <w:sz w:val="28"/>
          <w:sz w:val="28"/>
          <w:szCs w:val="28"/>
          <w:rtl w:val="true"/>
          <w:lang w:bidi="fa-IR"/>
        </w:rPr>
        <w:t>عرض کردند</w:t>
      </w:r>
    </w:p>
    <w:p>
      <w:pPr>
        <w:pStyle w:val="BookText"/>
        <w:rPr/>
      </w:pPr>
      <w:r>
        <w:rPr>
          <w:rFonts w:ascii="IRNazanin" w:hAnsi="IRNazanin" w:eastAsia="IRNazanin"/>
          <w:color w:val="111111"/>
          <w:sz w:val="28"/>
          <w:sz w:val="28"/>
          <w:szCs w:val="28"/>
          <w:rtl w:val="true"/>
          <w:lang w:bidi="fa-IR"/>
        </w:rPr>
        <w:t>آری ای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الْإِشْرَاكُ بِاللَّهِ وَ عُقُوقُ الْوَالِدَيْنِ</w:t>
      </w:r>
    </w:p>
    <w:p>
      <w:pPr>
        <w:pStyle w:val="BookText"/>
        <w:rPr/>
      </w:pPr>
      <w:r>
        <w:rPr>
          <w:rFonts w:ascii="IRNazanin" w:hAnsi="IRNazanin" w:eastAsia="IRNazanin"/>
          <w:color w:val="111111"/>
          <w:sz w:val="28"/>
          <w:sz w:val="28"/>
          <w:szCs w:val="28"/>
          <w:rtl w:val="true"/>
          <w:lang w:bidi="fa-IR"/>
        </w:rPr>
        <w:t>شرک به خدای تعالی و رنجاندن والدین</w:t>
      </w:r>
    </w:p>
    <w:p>
      <w:pPr>
        <w:pStyle w:val="BookText"/>
        <w:rPr/>
      </w:pPr>
      <w:r>
        <w:rPr>
          <w:rFonts w:ascii="IRNazanin" w:hAnsi="IRNazanin" w:eastAsia="IRNazanin"/>
          <w:color w:val="111111"/>
          <w:sz w:val="28"/>
          <w:sz w:val="28"/>
          <w:szCs w:val="28"/>
          <w:rtl w:val="true"/>
          <w:lang w:bidi="fa-IR"/>
        </w:rPr>
        <w:t>حضرت تکیه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نشستند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قَوْلُ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باشید و گفتار ناراست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ناحق نیز از بزرگترین 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آن قدر حضرت این مطلب را تکرار کردند به طوری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ساکت میشدند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راوی نسبت به مقام مقدس پیامبراکرم صلی الله علیه و آله بی ادبانه و نشانگر این است که آنها از تکرارهای رسول گرامی صلی الله علیه و آله آزرده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حکایت از کم فهمی ایشان میکند که اهمیت و عمق مطلب را درک نمیکردند و نمی فهمیدند چرا پیامبر خدا صلی الله علیه و آله بر این حقیقت، چنین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که گناهان در مقام مقایسه با هم به دو گروه کبیره و صغیره تقسیم میشوند در حالی که در پیشگاه خدا همه ی گناهان کبیره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گناهان که عقوبتشان خیلی سنگین تر است، کبیره نام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هستند به سه مورد اشاره فرموده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شریک قرار دادن برای خدا که در این صورت دیگر چیزی از اسلام برای انسان باقی نمی ماند یعنی اگر کسی این جا بلغزد دیگر دینی برایش باقی نمی ماند و به طور کل از دین و اسلام خارج شده و تبدیل به یک انسان مشرک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عقوق والدین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وَاعْبُدُوا اللهَ وَ لا تُشْرِكُوا بِهِ شَيْئاً وَ بِالْوَالِدَيْنِ إِحْسَاناً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خدا را بندگی کنید و هیچ چیز را شریک وی مگیرید و به والدین نیکی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مثبت این طیف است و نقطه ی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نقطه ی فاجعه بار آن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انسان کاری بکند که پدر یا مادر دلشان به درد آید و رنجیده خاطر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اجْتَنِبُوا قَوْلَ النُّورِ</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از گفتار باطل دوری گزینید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حرف باطل و ناراستی که نمی شود روی آن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یکی از بارزترین مصادیق چنین گفتاری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مؤمن واقعی وقتی این را میشنود از گفتن دروغ وحشت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به این جا برسیم و از دروغ گفتن بهراسیم، نه این که گفتن دروغ برایمان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باشد که انگار دارند روی آتش ما را کباب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موارد استثنای آن هم خواهیم رسید؛ یعنی جاهایی که به ما اجازه ی دروغ گفتن داده شده است که البته در همان شرایط هم انسان از باب ناچاری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 شاء الله از امروز این مطلب را سرلوحه ی خود قرار دهیم و جهت تقرّب به حضرت صدیقه ی طاهره علیهاالسلام از خداوند بخواهیم که معرفت مان را به مکارم ایشان بالاتر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القاب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صلى الله عليه وآله و سلم نسبت به دخترشان در لحظات آخر به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الصَّادِقَةُ الصَّدُوقَةُ</w:t>
      </w:r>
      <w:r>
        <w:rPr>
          <w:rStyle w:val="FootnoteAnchor"/>
          <w:rtl w:val="true"/>
        </w:rPr>
        <w:footnoteReference w:id="8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صادق و صدوق بودن بسیار مهم است و این روایت میتواند در دین شناسی ما نقش مهمی را ایفا کند </w:t>
      </w:r>
      <w:bookmarkStart w:id="173" w:name="pg7883_88468"/>
    </w:p>
    <w:p>
      <w:pPr>
        <w:pStyle w:val="Heading3"/>
        <w:numPr>
          <w:ilvl w:val="2"/>
          <w:numId w:val="1"/>
        </w:numPr>
        <w:rPr/>
      </w:pPr>
      <w:bookmarkStart w:id="174" w:name="__RefHeading___Toc5950532_1051229030"/>
      <w:bookmarkStart w:id="175" w:name="_Toc60"/>
      <w:bookmarkEnd w:id="173"/>
      <w:bookmarkEnd w:id="174"/>
      <w:r>
        <w:rPr>
          <w:rtl w:val="true"/>
        </w:rPr>
        <w:t>ذکر مصیبت حضرت صدیقه ی طاهره علیهاالسلام</w:t>
      </w:r>
      <w:bookmarkEnd w:id="175"/>
    </w:p>
    <w:p>
      <w:pPr>
        <w:pStyle w:val="BookText"/>
        <w:rPr/>
      </w:pPr>
      <w:r>
        <w:rPr>
          <w:rFonts w:ascii="IRNazanin" w:hAnsi="IRNazanin" w:eastAsia="IRNazanin"/>
          <w:color w:val="111111"/>
          <w:sz w:val="28"/>
          <w:sz w:val="28"/>
          <w:szCs w:val="28"/>
          <w:rtl w:val="true"/>
          <w:lang w:bidi="fa-IR"/>
        </w:rPr>
        <w:t>مرحوم علامه مجلسی در کتاب شریف بحارالانوار، حدیثی که در بعضی کتب یافته اند را آورده اند که در این جا اجمالاً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شیوخ اهل مدینه نزد امیرالمؤمنین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،فاطمه روز و شب گریه میکند پس هیچ یک از ما در بسترهامان نه شب هنگام خواب گوارایش است و نه هنگام روز بر کارهایمان و روزی طلب نمودن هایمان قرار و آرامش داریم و همانا ما با خبرت میکنیم که از وی بخواهی یا روز گریه کند و یا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دین و پیغمبر به کنار غیرت عربی شما به کجا رفت که این چنین به یک زن جوان حمله میکنید؟ وقتی امیرالمؤمنین گفته های آنها را به حضرت زهرا علیهاالسلام منتقل فرمودند، ایشان اینگونه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الْحَسَنِ مَا أَقَلَّ مَكْثِى بَيْنَهُمْ وَ مَا أَقْرَبَ مَغِيبِي مِنْ بَيْنِ أَظْهُرِهِمْ فَوَ اللهِ لَا اَسْكُتُ لَيْلاً وَ لَا نَهَاراً أَوْ الْحَقِّ بِأَبِي رَسُولِ اللهِ صلی الله علیه و آله</w:t>
      </w:r>
    </w:p>
    <w:p>
      <w:pPr>
        <w:pStyle w:val="BookText"/>
        <w:rPr/>
      </w:pPr>
      <w:r>
        <w:rPr>
          <w:rFonts w:ascii="IRNazanin" w:hAnsi="IRNazanin" w:eastAsia="IRNazanin"/>
          <w:color w:val="111111"/>
          <w:sz w:val="28"/>
          <w:sz w:val="28"/>
          <w:szCs w:val="28"/>
          <w:rtl w:val="true"/>
          <w:lang w:bidi="fa-IR"/>
        </w:rPr>
        <w:t>ای ابالحسن چقدر ماندن من میان آنان اندک است و پنهان شدنم از میان آنان چقدر نزدیک است پس به خدا سوگند هرگز نه شب و نه روز، آرام نمیشوم تا آنکه به پدرم رسول خدا صلی الله علیه و آله بپیوندم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بود که امیرالمؤمنین علیه السلام در مسجد نماز ظهر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که بازگردند، دیدند خانم ها به استقبال آمده اند، در حالی که حزین و اندوهناک هستند حضرت از علت پریشانیشان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داشتند </w:t>
      </w:r>
    </w:p>
    <w:p>
      <w:pPr>
        <w:pStyle w:val="BookText"/>
        <w:rPr/>
      </w:pPr>
      <w:r>
        <w:rPr>
          <w:rFonts w:ascii="Amiri" w:hAnsi="Amiri" w:eastAsia="Amiri" w:cs="Amiri"/>
          <w:color w:val="111111"/>
          <w:sz w:val="28"/>
          <w:sz w:val="28"/>
          <w:szCs w:val="28"/>
          <w:rtl w:val="true"/>
          <w:lang w:bidi="ar-SA"/>
        </w:rPr>
        <w:t>يَا أَمِيرَ الْمُؤْمِنِينَ اَدْرِك ابْنَةَ عَمَّكَ الزَّهْرَاءَ علیهاالسلام وَ مَا تَظُنُّكَ تُدْرِكُهَا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امیرالمؤمنین دختر عمویت زهرا علیهاالسلام را دریاب و البته درباره ات چنین گمان نداریم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w:t>
      </w:r>
    </w:p>
    <w:p>
      <w:pPr>
        <w:pStyle w:val="BookText"/>
        <w:rPr/>
      </w:pPr>
      <w:r>
        <w:rPr>
          <w:rFonts w:ascii="IRNazanin" w:hAnsi="IRNazanin" w:eastAsia="IRNazanin"/>
          <w:color w:val="111111"/>
          <w:sz w:val="28"/>
          <w:sz w:val="28"/>
          <w:szCs w:val="28"/>
          <w:rtl w:val="true"/>
          <w:lang w:bidi="fa-IR"/>
        </w:rPr>
        <w:t>حال امیرالمؤمنین علیه السلام با شنیدن این ،سخنان منقلب شد سراسیمه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مردی را در نظر بگیرید که همسر جوانش آن هم زنی که در تمام عالم بی نظیر است در بستر خوابیده، ملحفه ای روی بدنش کشیده و به خود می پیچد</w:t>
      </w:r>
    </w:p>
    <w:p>
      <w:pPr>
        <w:pStyle w:val="BookText"/>
        <w:rPr/>
      </w:pPr>
      <w:r>
        <w:rPr>
          <w:rFonts w:ascii="Amiri" w:hAnsi="Amiri" w:eastAsia="Amiri" w:cs="Amiri"/>
          <w:color w:val="111111"/>
          <w:sz w:val="28"/>
          <w:sz w:val="28"/>
          <w:szCs w:val="28"/>
          <w:rtl w:val="true"/>
          <w:lang w:bidi="ar-SA"/>
        </w:rPr>
        <w:t>وَ إِذَا بِهَا مُلْقَاةٌ عَلَى فِرَاشِهَا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تَقْبِضُ يَمِيناً وَ تَمُدُّ شمالاً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روبرو شد؛ در حالی که روی بستر خود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جمع میکرد و به سمت چپ میکشید</w:t>
      </w:r>
    </w:p>
    <w:p>
      <w:pPr>
        <w:pStyle w:val="BookText"/>
        <w:rPr/>
      </w:pPr>
      <w:r>
        <w:rPr>
          <w:rFonts w:ascii="IRNazanin" w:hAnsi="IRNazanin" w:eastAsia="IRNazanin"/>
          <w:color w:val="111111"/>
          <w:sz w:val="28"/>
          <w:sz w:val="28"/>
          <w:szCs w:val="28"/>
          <w:rtl w:val="true"/>
          <w:lang w:bidi="fa-IR"/>
        </w:rPr>
        <w:t>دل امير المؤمنين علیه السلام فرو ریخت عبا را از دوششان انداختند عمامه را از سر برداشته و دکمه های پیراهن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خم کردند، نشستند و سر حضرت زهرا علیهاالسلام را در دامان گرفته و شروع به سخن گفتن با همسرشان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جوابی نیامد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 محمد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حضرت جوابی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بِنْتَ مَنْ حَمَلَ الزَّكَاةَ فِي طَرَفِ رِدَائهِ وَ بَذَلَهَا عَلَى الْفُقَرَاءِ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دختر کسی که زکات را در پیرامون ردایش حمل مینمود و آن را به فقرا میبخشید</w:t>
      </w:r>
    </w:p>
    <w:p>
      <w:pPr>
        <w:pStyle w:val="BookText"/>
        <w:rPr/>
      </w:pPr>
      <w:r>
        <w:rPr>
          <w:rFonts w:ascii="IRNazanin" w:hAnsi="IRNazanin" w:eastAsia="IRNazanin"/>
          <w:color w:val="111111"/>
          <w:sz w:val="28"/>
          <w:sz w:val="28"/>
          <w:szCs w:val="28"/>
          <w:rtl w:val="true"/>
          <w:lang w:bidi="fa-IR"/>
        </w:rPr>
        <w:t>باز هم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ابْنَةَ مَنْ صَلَّى بِالْمَلَائِكَةِ فِي السَّمَاءِ مَثْنَى مَثْنَى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دختر کسی که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دوتا مقتدای فرشتگان شد</w:t>
      </w:r>
    </w:p>
    <w:p>
      <w:pPr>
        <w:pStyle w:val="BookText"/>
        <w:rPr/>
      </w:pPr>
      <w:r>
        <w:rPr>
          <w:rFonts w:ascii="IRNazanin" w:hAnsi="IRNazanin" w:eastAsia="IRNazanin"/>
          <w:color w:val="111111"/>
          <w:sz w:val="28"/>
          <w:sz w:val="28"/>
          <w:szCs w:val="28"/>
          <w:rtl w:val="true"/>
          <w:lang w:bidi="fa-IR"/>
        </w:rPr>
        <w:t>باز هم سکوت بود و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طاقت اميرالمؤمنینعلیه السلام طاق شد فرمود</w:t>
      </w:r>
    </w:p>
    <w:p>
      <w:pPr>
        <w:pStyle w:val="BookText"/>
        <w:rPr/>
      </w:pPr>
      <w:r>
        <w:rPr>
          <w:rFonts w:ascii="Amiri" w:hAnsi="Amiri" w:eastAsia="Amiri" w:cs="Amiri"/>
          <w:color w:val="111111"/>
          <w:sz w:val="28"/>
          <w:sz w:val="28"/>
          <w:szCs w:val="28"/>
          <w:rtl w:val="true"/>
          <w:lang w:bidi="ar-SA"/>
        </w:rPr>
        <w:t>يَا فَاطِمَةُ كَلِّمِينِي فَأَنَا ابْنُ عَمِّكَ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با من سخن بگو من پسر عمویت علی بن ابی طالبم با این کلمه بود که صدیقه ی طاهره علیهاالسلام چشمانش را در صورت امیرالمؤمنین علیه السلام باز کرد و نگاهی به سیمای آن مظلوم عالم کرد هم آن حضرت میگریست و هم خود امیرالمؤمنین علیه السلام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الْعَمّ إِنِّى أَجِدُ الْمَوْتَ الَّذِي لَا بُدَّ مِنْهُ وَ لا مَحِيصَ عنه</w:t>
      </w:r>
    </w:p>
    <w:p>
      <w:pPr>
        <w:pStyle w:val="BookText"/>
        <w:rPr/>
      </w:pPr>
      <w:r>
        <w:rPr>
          <w:rFonts w:ascii="IRNazanin" w:hAnsi="IRNazanin" w:eastAsia="IRNazanin"/>
          <w:color w:val="111111"/>
          <w:sz w:val="28"/>
          <w:sz w:val="28"/>
          <w:szCs w:val="28"/>
          <w:rtl w:val="true"/>
          <w:lang w:bidi="fa-IR"/>
        </w:rPr>
        <w:t>پسر عمو من مرگی که چاره و گریزی از آن نیست را می یابم</w:t>
      </w:r>
    </w:p>
    <w:p>
      <w:pPr>
        <w:pStyle w:val="BookText"/>
        <w:rPr/>
      </w:pPr>
      <w:r>
        <w:rPr>
          <w:rFonts w:ascii="IRNazanin" w:hAnsi="IRNazanin" w:eastAsia="IRNazanin"/>
          <w:color w:val="111111"/>
          <w:sz w:val="28"/>
          <w:sz w:val="28"/>
          <w:szCs w:val="28"/>
          <w:rtl w:val="true"/>
          <w:lang w:bidi="fa-IR"/>
        </w:rPr>
        <w:t>بعد سفارش دو فرزندشان را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آقازاده دارند یتیم و غریب و بیکس میشوند؛ دیروز جدشان را از دست دادند و امروز مادرشان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آنها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عرضه داشتند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خوابم برد در خواب حبیبم رسول خدا صلی الله علیه و آله را دیدم به من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هَلمّى إِلَيَّ يَا بُنَيَّةٍ فَإِنِّى إِلَيْكِ مُشْتَاقُ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من بیا دخترکم که من مشتاق تو هستم</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إِنِّي لَأَشَدُّ شَوْقاً مِنْكَ إِلَى لِقَائِكَ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من شوق بیشتری به دیدار تو دارم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اللَّيْلَةَ عِنْدِى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امشب نزد من خواهی بود</w:t>
      </w:r>
    </w:p>
    <w:p>
      <w:pPr>
        <w:pStyle w:val="BookText"/>
        <w:rPr/>
      </w:pPr>
      <w:r>
        <w:rPr>
          <w:rFonts w:ascii="IRNazanin" w:hAnsi="IRNazanin" w:eastAsia="IRNazanin"/>
          <w:color w:val="111111"/>
          <w:sz w:val="28"/>
          <w:sz w:val="28"/>
          <w:szCs w:val="28"/>
          <w:rtl w:val="true"/>
          <w:lang w:bidi="fa-IR"/>
        </w:rPr>
        <w:t>و پدرم در وعده ای که به من داده بود راست گفته و به عهدش وفا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امیرالمؤمنین علیه السلام تقاضا کردند سوره ی یاسین بخوانند تا ایشان چشم از جهان فرو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وصیت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فَغَسَلْنِي وَ لَا تَكْشِفْ عَنِّى فَإِنِّي طَاهِرَةٌ مُطَهَّرَةٌ وَ لَيُصَلِّ عَلَى معَكَ مِنْ أَهْلِيَ الأدْنَى فَالْأَدْنَى وَ مَنْ رُزْقَ أَجْرِى وَ ادْفِنِّي لَيْلاً فِى قَبْرِى بِهَذَا أَخْبَرَنِي حَبِيبِي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 غسل بده و جامه ام از تنم برندار چراکه من پاک و پاکیزه شده ام و از خانواده ام نزدیکتری از پی نزدیکتری و کسی که پاداش ،من روزی اش شده است همراه تو بر من نماز بخواند و مرا شب هنگام در قبرم دفن نما که حبیبم رسول خدا صلی الله علیه و آله مرا از ،همین با خبر ساخته است</w:t>
      </w:r>
      <w:r>
        <w:rPr>
          <w:rFonts w:eastAsia="IRNazanin" w:cs="IRNazanin"/>
          <w:color w:val="111111"/>
          <w:sz w:val="28"/>
          <w:szCs w:val="28"/>
          <w:rtl w:val="true"/>
          <w:lang w:bidi="fa-IR"/>
        </w:rPr>
        <w:t xml:space="preserve">. </w:t>
      </w:r>
      <w:bookmarkStart w:id="176" w:name="pg7883_88477"/>
    </w:p>
    <w:p>
      <w:pPr>
        <w:pStyle w:val="Heading2"/>
        <w:numPr>
          <w:ilvl w:val="1"/>
          <w:numId w:val="1"/>
        </w:numPr>
        <w:rPr/>
      </w:pPr>
      <w:bookmarkStart w:id="177" w:name="__RefHeading___Toc5950534_1051229030"/>
      <w:bookmarkStart w:id="178" w:name="_Toc61"/>
      <w:bookmarkEnd w:id="176"/>
      <w:bookmarkEnd w:id="177"/>
      <w:r>
        <w:rPr>
          <w:rtl w:val="true"/>
        </w:rPr>
        <w:t>مجلس پنجم</w:t>
      </w:r>
      <w:bookmarkEnd w:id="178"/>
    </w:p>
    <w:p>
      <w:pPr>
        <w:pStyle w:val="Heading3"/>
        <w:numPr>
          <w:ilvl w:val="2"/>
          <w:numId w:val="1"/>
        </w:numPr>
        <w:rPr/>
      </w:pPr>
      <w:bookmarkStart w:id="179" w:name="__RefHeading___Toc5950536_1051229030"/>
      <w:bookmarkStart w:id="180" w:name="_Toc62"/>
      <w:bookmarkEnd w:id="179"/>
      <w:r>
        <w:rPr>
          <w:rtl w:val="true"/>
        </w:rPr>
        <w:t>مقدمه</w:t>
      </w:r>
      <w:bookmarkEnd w:id="180"/>
    </w:p>
    <w:p>
      <w:pPr>
        <w:pStyle w:val="BookText"/>
        <w:rPr/>
      </w:pPr>
      <w:r>
        <w:rPr>
          <w:rFonts w:ascii="IRNazanin" w:hAnsi="IRNazanin" w:eastAsia="IRNazanin"/>
          <w:color w:val="111111"/>
          <w:sz w:val="28"/>
          <w:sz w:val="28"/>
          <w:szCs w:val="28"/>
          <w:rtl w:val="true"/>
          <w:lang w:bidi="fa-IR"/>
        </w:rPr>
        <w:t xml:space="preserve">امشب شب اول جمادی الثانی و یادآور ایام مصیبت فاطمیه ی دوم است طبق برخی از روایاتی که در این خصوص به دست ما رسیده شهادت آن حضرت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شهادت پیامبراکرم صلى الله عليه وسلم و در سوم جمادی الثانی سال یازدهم هجری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همین روایات، اولین شخصی از اهل بیت پیامبراکرم صلى الله عليه وآله و سلم که به شهادت رسیده و به ایشان ملحق شدند حضرت صدیقه ی طاهره علیهاالسلام بودند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عرض کردیم که بحث ما درباره ی معرفت حضرت صدیقه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این معرفت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آشنایی با مقامات اختصاصی ایشان و راه دوم آشنایی با محاسن و مکارم اخلاقی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روال مجالس گذشته و برای آنکه معرفت ما به حضرت صدیقه ی طاهره علیهاالسلام بیشتر شود، درباره ی لقب مبارک </w:t>
      </w:r>
      <w:bookmarkStart w:id="181" w:name="pg7883_88479"/>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میخوانیم روایت از امام صادق علیه السلام نقل شده و بسیار زیباست</w:t>
      </w:r>
      <w:r>
        <w:rPr>
          <w:rFonts w:eastAsia="IRNazanin" w:cs="IRNazanin"/>
          <w:color w:val="111111"/>
          <w:sz w:val="28"/>
          <w:szCs w:val="28"/>
          <w:rtl w:val="true"/>
          <w:lang w:bidi="fa-IR"/>
        </w:rPr>
        <w:t>.</w:t>
      </w:r>
    </w:p>
    <w:p>
      <w:pPr>
        <w:pStyle w:val="Heading3"/>
        <w:numPr>
          <w:ilvl w:val="2"/>
          <w:numId w:val="1"/>
        </w:numPr>
        <w:rPr/>
      </w:pPr>
      <w:bookmarkStart w:id="182" w:name="__RefHeading___Toc5950538_1051229030"/>
      <w:bookmarkStart w:id="183" w:name="_Toc63"/>
      <w:bookmarkEnd w:id="182"/>
      <w:r>
        <w:rPr>
          <w:rtl w:val="true"/>
        </w:rPr>
        <w:t xml:space="preserve">وجه تسمیه ی پنجم صدّیقه ی طاهره علیهاالسلام به </w:t>
      </w:r>
      <w:r>
        <w:rPr>
          <w:rtl w:val="true"/>
        </w:rPr>
        <w:t>«</w:t>
      </w:r>
      <w:r>
        <w:rPr>
          <w:rtl w:val="true"/>
        </w:rPr>
        <w:t>زهراء</w:t>
      </w:r>
      <w:r>
        <w:rPr>
          <w:rtl w:val="true"/>
        </w:rPr>
        <w:t>»</w:t>
      </w:r>
      <w:bookmarkEnd w:id="183"/>
    </w:p>
    <w:p>
      <w:pPr>
        <w:pStyle w:val="BookText"/>
        <w:rPr/>
      </w:pPr>
      <w:r>
        <w:rPr>
          <w:rFonts w:ascii="IRNazanin" w:hAnsi="IRNazanin" w:eastAsia="IRNazanin"/>
          <w:color w:val="111111"/>
          <w:sz w:val="28"/>
          <w:sz w:val="28"/>
          <w:szCs w:val="28"/>
          <w:rtl w:val="true"/>
          <w:lang w:bidi="fa-IR"/>
        </w:rPr>
        <w:t xml:space="preserve">راوی از امام صادق علیه السلام سوال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حضرت فاطمه علیهاالسلام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چنین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لَهَا فِى الْجَنَّةِ قُبَّةٌ مِنْ يَاقُوتِ حَمْرَاءَ ارْتِفَاعُهَا فِي الْهَوَاءِ مَسِيرَةُ سَنَةٍ مُعَلَّقَةٌ بِقُدْرَةِ الْجَبَّارِ لَا عِلَاقَةَ لَهَا مِنْ فَوْقِهَا فَتُمْسِكَهَا وَ لَا دِعَامَةَ لَهَا مِنْ تَحْتِهَا فَتَلْزَمَهَا لَهَا مِائَةُ الْفِ بَابٍ عَلَى كُلِّ بَابٍ اَلْفٌ مِنَ الْمَلَائِكَةِ يَرَاهَا أَهْلُ الْجَنَّةِ كَمَا يَرَى اَحَدُكُمُ الْكَوْكَبَ الدُّرِّئَ الزَّاهِرَ فِي أُفُقِ السَّمَاءِ فَيَقُولُونَ هَذِهِ الزَّهْرَاءُ لِفَاطِمَةُ علیهاالسلام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او گنبدی از یاقوت سرخ در بهشت دارد که بلندای آن در هوا به اندازه ی مسیر یک سال است و به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در هوا آویخته مانده نه دستاویزی از بالایش دارد که نگاهش دارد و نه ستونی از زیرش دارد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بچسبد دارای صدهزار در است و بر هر دری هزار تن از فرشتگان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میبینند که یکی از شما ستاره ی نور افشان درخشان را در افق آسمان 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از فاطمه علیهاالسلام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جلالت و شوکت حضرت صدیقه علیهاالسلام را که قدر و </w:t>
      </w:r>
      <w:bookmarkStart w:id="184" w:name="pg7883_88481"/>
    </w:p>
    <w:p>
      <w:pPr>
        <w:pStyle w:val="BookText"/>
        <w:rPr/>
      </w:pPr>
      <w:bookmarkEnd w:id="184"/>
      <w:r>
        <w:rPr>
          <w:rFonts w:ascii="IRNazanin" w:hAnsi="IRNazanin" w:eastAsia="IRNazanin"/>
          <w:color w:val="111111"/>
          <w:sz w:val="28"/>
          <w:sz w:val="28"/>
          <w:szCs w:val="28"/>
          <w:rtl w:val="true"/>
          <w:lang w:bidi="fa-IR"/>
        </w:rPr>
        <w:t>منزلت ایشان در دنیا شناخته نشد، در آخرت به این شکل به همه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یکی از جلوه های نور ایشان را مشاهده خواهند کرد که به همین جهت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Heading3"/>
        <w:numPr>
          <w:ilvl w:val="2"/>
          <w:numId w:val="1"/>
        </w:numPr>
        <w:rPr/>
      </w:pPr>
      <w:bookmarkStart w:id="185" w:name="__RefHeading___Toc5950540_1051229030"/>
      <w:bookmarkStart w:id="186" w:name="_Toc64"/>
      <w:bookmarkEnd w:id="185"/>
      <w:r>
        <w:rPr>
          <w:rtl w:val="true"/>
        </w:rPr>
        <w:t xml:space="preserve">دیدن معصومین علیهم السلام </w:t>
      </w:r>
      <w:r>
        <w:rPr>
          <w:rtl w:val="true"/>
        </w:rPr>
        <w:t xml:space="preserve">: </w:t>
      </w:r>
      <w:r>
        <w:rPr>
          <w:rtl w:val="true"/>
        </w:rPr>
        <w:t>اسباب افزایش معرفت</w:t>
      </w:r>
      <w:bookmarkEnd w:id="186"/>
    </w:p>
    <w:p>
      <w:pPr>
        <w:pStyle w:val="BookText"/>
        <w:rPr/>
      </w:pPr>
      <w:r>
        <w:rPr>
          <w:rFonts w:ascii="IRNazanin" w:hAnsi="IRNazanin" w:eastAsia="IRNazanin"/>
          <w:color w:val="111111"/>
          <w:sz w:val="28"/>
          <w:sz w:val="28"/>
          <w:szCs w:val="28"/>
          <w:rtl w:val="true"/>
          <w:lang w:bidi="fa-IR"/>
        </w:rPr>
        <w:t>در روایات آمده است که دیدار پیامبراکرم صلی الله علیه و آله باعث معرفت بیش تر می 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باقر علیه السلام ذیل این آیه ی شریفه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يَعْنِی مَنْ لَقِيَنَا وَ سَمِعَ كَلَامَنَا زَادَهُ اللهُ هُدًى عَلَى هُدَاهُ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eastAsia="IRNazanin" w:cs="IRNazanin"/>
          <w:color w:val="111111"/>
          <w:sz w:val="28"/>
          <w:szCs w:val="28"/>
          <w:lang w:bidi="fa-IR"/>
        </w:rPr>
        <w:t>151/24</w:t>
      </w:r>
      <w:r>
        <w:rPr>
          <w:rFonts w:ascii="IRNazanin" w:hAnsi="IRNazanin" w:eastAsia="IRNazanin"/>
          <w:color w:val="111111"/>
          <w:sz w:val="28"/>
          <w:sz w:val="28"/>
          <w:szCs w:val="28"/>
          <w:rtl w:val="true"/>
          <w:lang w:bidi="fa-IR"/>
        </w:rPr>
        <w:t>به نقل از 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هرکس ما را دیدار کند و به گفتار ما گوش بسپارد مطیع فرمانمان باشد ،خداوند هدایتی را بر هدایتش می افزاید</w:t>
      </w:r>
    </w:p>
    <w:p>
      <w:pPr>
        <w:pStyle w:val="BookText"/>
        <w:rPr/>
      </w:pPr>
      <w:r>
        <w:rPr>
          <w:rFonts w:ascii="IRNazanin" w:hAnsi="IRNazanin" w:eastAsia="IRNazanin"/>
          <w:color w:val="111111"/>
          <w:sz w:val="28"/>
          <w:sz w:val="28"/>
          <w:szCs w:val="28"/>
          <w:rtl w:val="true"/>
          <w:lang w:bidi="fa-IR"/>
        </w:rPr>
        <w:t xml:space="preserve">روشن است که مصداق بنیادین این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اهل بیت علیهم السلام با چشم ظاهر، برای کسانی که اقرار به فضایلشان دارند یکی از راههای افزایش معرفت نسبت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سعادت را در زمان غیبت پیدا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ماکه بدون دیدن حضرات علیهم السلام ایمان آورده ایم و محبّ ایشان شده ایم، امید داریم خداوند متعال این نعمت را هم به ما عطا کند تا بتوانیم محبوب خود و حبیبه ی حبیب خدا را زیارت و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کسی که این توفیق در دنیا نصیبش شود آن طور که وعده داده اند و از بعضی از بزرگان هم نقل شده حضرات معصومین علیهم السلام و حضرت صدیقه علیها السلام در هنگام احتضار و از دنیا رفتن برخی افراد، بر بالین ایشان حاضر</w:t>
      </w:r>
      <w:bookmarkStart w:id="187" w:name="pg7883_88483"/>
    </w:p>
    <w:p>
      <w:pPr>
        <w:pStyle w:val="BookText"/>
        <w:rPr/>
      </w:pPr>
      <w:bookmarkEnd w:id="187"/>
      <w:r>
        <w:rPr>
          <w:rFonts w:ascii="IRNazanin" w:hAnsi="IRNazanin" w:eastAsia="IRNazanin"/>
          <w:color w:val="111111"/>
          <w:sz w:val="28"/>
          <w:sz w:val="28"/>
          <w:szCs w:val="28"/>
          <w:rtl w:val="true"/>
          <w:lang w:bidi="fa-IR"/>
        </w:rPr>
        <w:t xml:space="preserve">میشوند </w:t>
      </w:r>
      <w:r>
        <w:rPr>
          <w:rStyle w:val="FootnoteAnchor"/>
          <w:rtl w:val="true"/>
        </w:rPr>
        <w:footnoteReference w:id="92"/>
      </w:r>
      <w:r>
        <w:rPr>
          <w:rFonts w:ascii="IRNazanin" w:hAnsi="IRNazanin" w:eastAsia="IRNazanin"/>
          <w:color w:val="111111"/>
          <w:sz w:val="28"/>
          <w:sz w:val="28"/>
          <w:szCs w:val="28"/>
          <w:rtl w:val="true"/>
          <w:lang w:bidi="fa-IR"/>
        </w:rPr>
        <w:t>این که چنین توفیق بزرگی نصیب کدام یک از مؤمنان شود نمی دانیم ولی اجمالاً چنین و عده ای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بتوانیم این ذوات مقدسه را در دنیا و پس از مرگ و در عالم برزخ و قیامت زیارت کنیم دیدن این بزرگواران خود معرفت زاست</w:t>
      </w:r>
    </w:p>
    <w:p>
      <w:pPr>
        <w:pStyle w:val="Heading3"/>
        <w:numPr>
          <w:ilvl w:val="2"/>
          <w:numId w:val="1"/>
        </w:numPr>
        <w:rPr/>
      </w:pPr>
      <w:bookmarkStart w:id="188" w:name="__RefHeading___Toc5950542_1051229030"/>
      <w:bookmarkStart w:id="189" w:name="_Toc65"/>
      <w:bookmarkEnd w:id="188"/>
      <w:r>
        <w:rPr>
          <w:rtl w:val="true"/>
        </w:rPr>
        <w:t>شناخت حضرت فاطمه علیها السلام از طریق شناخت فضائل و سجایا</w:t>
      </w:r>
      <w:bookmarkEnd w:id="189"/>
    </w:p>
    <w:p>
      <w:pPr>
        <w:pStyle w:val="BookText"/>
        <w:rPr/>
      </w:pPr>
      <w:r>
        <w:rPr>
          <w:rFonts w:ascii="IRNazanin" w:hAnsi="IRNazanin" w:eastAsia="IRNazanin"/>
          <w:color w:val="111111"/>
          <w:sz w:val="28"/>
          <w:sz w:val="28"/>
          <w:szCs w:val="28"/>
          <w:rtl w:val="true"/>
          <w:lang w:bidi="fa-IR"/>
        </w:rPr>
        <w:t>مسیر دومی که برای کسب معرفت نسبت به وجود مقدس حضرت زهرا علیها السلام معرفی کردیم شناخت ایشان از طریق مکارم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هر چه بیشتر اهل فضائل اخلاقی شویم و مکارم اخلاق را در وجود خود پیاده کنیم سنخیت روحی بیشتری با حضرت صدیقه ی طاهره علیها السلام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مظهر محاسن و مکارم اخلاق هستند و اینگونه خدای متعال معرفت ما را نسبت به ایشان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 یقیناً هر کس که بیشتر اهل این مکارم اخلاقی باشد، خداوند نیز در جهت افزایش معرفت بیشتر به او لطف می نماید</w:t>
      </w:r>
    </w:p>
    <w:p>
      <w:pPr>
        <w:pStyle w:val="Heading3"/>
        <w:numPr>
          <w:ilvl w:val="2"/>
          <w:numId w:val="1"/>
        </w:numPr>
        <w:rPr/>
      </w:pPr>
      <w:bookmarkStart w:id="190" w:name="__RefHeading___Toc5950544_1051229030"/>
      <w:bookmarkStart w:id="191" w:name="_Toc66"/>
      <w:bookmarkEnd w:id="190"/>
      <w:r>
        <w:rPr>
          <w:rtl w:val="true"/>
        </w:rPr>
        <w:t>صدق اللسان</w:t>
      </w:r>
      <w:bookmarkEnd w:id="19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 گذشته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میبینیم که قبح بی صداقتی در جامعه ی ما ریخته و آن ترسی که مؤمنین باید از دروغ داشته باشند، بسیار کاهش یافته است</w:t>
      </w:r>
      <w:r>
        <w:rPr>
          <w:rFonts w:eastAsia="IRNazanin" w:cs="IRNazanin"/>
          <w:color w:val="111111"/>
          <w:sz w:val="28"/>
          <w:szCs w:val="28"/>
          <w:rtl w:val="true"/>
          <w:lang w:bidi="fa-IR"/>
        </w:rPr>
        <w:t xml:space="preserve">. </w:t>
      </w:r>
      <w:bookmarkStart w:id="192" w:name="pg7883_88484"/>
    </w:p>
    <w:p>
      <w:pPr>
        <w:pStyle w:val="BookText"/>
        <w:rPr/>
      </w:pPr>
      <w:bookmarkEnd w:id="192"/>
      <w:r>
        <w:rPr>
          <w:rFonts w:ascii="IRNazanin" w:hAnsi="IRNazanin" w:eastAsia="IRNazanin"/>
          <w:color w:val="111111"/>
          <w:sz w:val="28"/>
          <w:sz w:val="28"/>
          <w:szCs w:val="28"/>
          <w:rtl w:val="true"/>
          <w:lang w:bidi="fa-IR"/>
        </w:rPr>
        <w:t xml:space="preserve">ریشه 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های جنگی را در گذشته از چوب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چوب سست و شکننده بود و گاهی محکم و استوار و با استقامت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رمح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نیزه ای محکم و با استقامت است</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 انسان محکم باشد و سستی در آن راه نیابد یعنی کلامی که با این زبان تولید میشود کلامی قابل اتکا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صداقت دارد، حرف او استوار و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اهل صداقت نیست نمیتوان روی سخنانش حساب کرد پس چیزی که ما باید در صدق لسان به آن دست یابیم این است که حرف مان آن قدر محکم باشد که بتوانیم روی آن بایستیم و دیگران هم بتوانند روی گفتار ما حساب کنند</w:t>
      </w:r>
      <w:r>
        <w:rPr>
          <w:rFonts w:eastAsia="IRNazanin" w:cs="IRNazanin"/>
          <w:color w:val="111111"/>
          <w:sz w:val="28"/>
          <w:szCs w:val="28"/>
          <w:rtl w:val="true"/>
          <w:lang w:bidi="fa-IR"/>
        </w:rPr>
        <w:t>.</w:t>
      </w:r>
    </w:p>
    <w:p>
      <w:pPr>
        <w:pStyle w:val="Heading3"/>
        <w:numPr>
          <w:ilvl w:val="2"/>
          <w:numId w:val="1"/>
        </w:numPr>
        <w:rPr/>
      </w:pPr>
      <w:bookmarkStart w:id="193" w:name="__RefHeading___Toc5950546_1051229030"/>
      <w:bookmarkStart w:id="194" w:name="_Toc67"/>
      <w:bookmarkEnd w:id="193"/>
      <w:r>
        <w:rPr>
          <w:rtl w:val="true"/>
        </w:rPr>
        <w:t>یکسانی دروغگو و مُرده</w:t>
      </w:r>
      <w:bookmarkEnd w:id="194"/>
    </w:p>
    <w:p>
      <w:pPr>
        <w:pStyle w:val="BookText"/>
        <w:rPr/>
      </w:pPr>
      <w:r>
        <w:rPr>
          <w:rFonts w:ascii="IRNazanin" w:hAnsi="IRNazanin" w:eastAsia="IRNazanin"/>
          <w:color w:val="111111"/>
          <w:sz w:val="28"/>
          <w:sz w:val="28"/>
          <w:szCs w:val="28"/>
          <w:rtl w:val="true"/>
          <w:lang w:bidi="fa-IR"/>
        </w:rPr>
        <w:t>این فرمایش امیرالمؤمنین علیه السلام بسیار شنیدنی است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الْكَذَّابُ وَ الْمَيِّتُ سَوَاءٌ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الْحَى عَلَى الْمَيِّتِ الثَّقَةُ بِهِ فَإِذَا لَمْ يُوثَقْ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حَيَاتُهُ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فرد کذاب و مرده یکسان اند زیرا برتری زنده بر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اوست پس هنگامی که به کلامش اعتماد نشود حیات او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نیست که صبح تا شب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p>
    <w:p>
      <w:pPr>
        <w:pStyle w:val="BookText"/>
        <w:rPr/>
      </w:pPr>
      <w:r>
        <w:rPr>
          <w:rFonts w:ascii="IRNazanin" w:hAnsi="IRNazanin" w:eastAsia="IRNazanin"/>
          <w:color w:val="111111"/>
          <w:sz w:val="28"/>
          <w:sz w:val="28"/>
          <w:szCs w:val="28"/>
          <w:rtl w:val="true"/>
          <w:lang w:bidi="fa-IR"/>
        </w:rPr>
        <w:t xml:space="preserve">صبح تا شب دروغ بگوید را اصلاً مردم تحویل نمیگیرند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راست و دروغش معلوم نیست یعنی راست هم میگوید ولی چون دروغ از او زیاد دیده شده قابلیت اعتماد ندارد چنین کسی حسابش با مرده یکی است چون برتری شخص زنده بر مرده، امکان اعتماد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که مرده است که نمی 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مرده چه انتظاری داریم؟ انسان زنده منشأ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حرکت، سخن و فعالیتهای او میشود حساب کرد فضیلت زنده بر مرده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حیات آدمی به این است که انسانی قابل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 به کسی اعتماد کرد، پس فرق او با مرده چیست؟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صداقت و راستگویی چقدر مهم است قوام هر جامعه خانواده و مجموعه ای به رعایت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انسانی چه کوچک و چه بزرگ این ویژگی اصلی است که می تواند روابط اجتماعی افراد را مستحکم سازد این که افراد جامعه قابل اعتماد باشند و بتوانند با هم همکاری و زندگی کنند بسیار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نتوانند به هم اعتماد کنند، گویی آن جامعه،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با هم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زن و شوهر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به هم اعتماد نداشته باشند، زندگی مشترک ایشان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زندگی زناشویی نمی شود آخرت به کنار در همین دنیا هم آب خوش از گلوی هیچ کدام پایین نمی رود خانه باید محل آرامش رضایت و زندگی با طیب خاطر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صداقت در آن نباشد، آرامش و رضایتی هم نخواهد بود</w:t>
      </w:r>
      <w:r>
        <w:rPr>
          <w:rFonts w:eastAsia="IRNazanin" w:cs="IRNazanin"/>
          <w:color w:val="111111"/>
          <w:sz w:val="28"/>
          <w:szCs w:val="28"/>
          <w:rtl w:val="true"/>
          <w:lang w:bidi="fa-IR"/>
        </w:rPr>
        <w:t xml:space="preserve">. </w:t>
      </w:r>
      <w:bookmarkStart w:id="195" w:name="pg7883_88488"/>
    </w:p>
    <w:p>
      <w:pPr>
        <w:pStyle w:val="BookText"/>
        <w:rPr/>
      </w:pPr>
      <w:bookmarkEnd w:id="195"/>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از امام صادق علیه السلام در تعریف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کذاب کسی است که در امری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او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مَا مِنْ أَحَدٍ إِلَّا يَكُونُ ذلِكَ مِنْهُ، وَ لَكِنَّ الْمَطْبُوعَ عَلَى الْكَذِبِ</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خیر؛ کسی نیست مگر اینکه آن ، دروغ گاهی از او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بر دروغگویی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 هر کسی ممکن است گاهی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منظورشان این نیست که دروغ قبحی ندارد ولی آیا با یک بار دروغ،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این طور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باکی از دروغ گویی ندارد و از این که دروغ بگوید اذیت نمی شود و این کار برایش روان است به تعبیر دیگر دروغ گویی به عادت او تبدیل شده و قبحی برایش ندارد</w:t>
      </w:r>
      <w:r>
        <w:rPr>
          <w:rFonts w:eastAsia="IRNazanin" w:cs="IRNazanin"/>
          <w:color w:val="111111"/>
          <w:sz w:val="28"/>
          <w:szCs w:val="28"/>
          <w:rtl w:val="true"/>
          <w:lang w:bidi="fa-IR"/>
        </w:rPr>
        <w:t>.</w:t>
      </w:r>
    </w:p>
    <w:p>
      <w:pPr>
        <w:pStyle w:val="Heading3"/>
        <w:numPr>
          <w:ilvl w:val="2"/>
          <w:numId w:val="1"/>
        </w:numPr>
        <w:rPr/>
      </w:pPr>
      <w:bookmarkStart w:id="196" w:name="__RefHeading___Toc5950548_1051229030"/>
      <w:bookmarkStart w:id="197" w:name="_Toc68"/>
      <w:bookmarkEnd w:id="196"/>
      <w:r>
        <w:rPr>
          <w:rtl w:val="true"/>
        </w:rPr>
        <w:t xml:space="preserve">نقل قول از افراد غیر موثق </w:t>
      </w:r>
      <w:r>
        <w:rPr>
          <w:rtl w:val="true"/>
        </w:rPr>
        <w:t xml:space="preserve">: </w:t>
      </w:r>
      <w:r>
        <w:rPr>
          <w:rtl w:val="true"/>
        </w:rPr>
        <w:t xml:space="preserve">عامل </w:t>
      </w:r>
      <w:r>
        <w:rPr>
          <w:rtl w:val="true"/>
        </w:rPr>
        <w:t>«</w:t>
      </w:r>
      <w:r>
        <w:rPr>
          <w:rtl w:val="true"/>
        </w:rPr>
        <w:t>کذاب</w:t>
      </w:r>
      <w:r>
        <w:rPr>
          <w:rtl w:val="true"/>
        </w:rPr>
        <w:t>»</w:t>
      </w:r>
      <w:r>
        <w:rPr>
          <w:rtl w:val="true"/>
        </w:rPr>
        <w:t>شدن</w:t>
      </w:r>
      <w:bookmarkEnd w:id="197"/>
    </w:p>
    <w:p>
      <w:pPr>
        <w:pStyle w:val="BookText"/>
        <w:rPr/>
      </w:pPr>
      <w:r>
        <w:rPr>
          <w:rFonts w:ascii="IRNazanin" w:hAnsi="IRNazanin" w:eastAsia="IRNazanin"/>
          <w:color w:val="111111"/>
          <w:sz w:val="28"/>
          <w:sz w:val="28"/>
          <w:szCs w:val="28"/>
          <w:rtl w:val="true"/>
          <w:lang w:bidi="fa-IR"/>
        </w:rPr>
        <w:t xml:space="preserve">یکی از اعمالی که باعث میشود انسان بدون این که بخواهد و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است که از افراد غیر موثق نقل قول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خصوص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تُحَدِّثْ إِلَّا عَنْ ثقَةٍ فَتَكُونَ كَذَّاباً </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شخص غير موثّق نقل قول مکن چرا که کذاب میشوی </w:t>
      </w:r>
      <w:bookmarkStart w:id="198" w:name="pg7883_88490"/>
    </w:p>
    <w:p>
      <w:pPr>
        <w:pStyle w:val="BookText"/>
        <w:rPr/>
      </w:pPr>
      <w:bookmarkEnd w:id="198"/>
      <w:r>
        <w:rPr>
          <w:rFonts w:ascii="IRNazanin" w:hAnsi="IRNazanin" w:eastAsia="IRNazanin"/>
          <w:color w:val="111111"/>
          <w:sz w:val="28"/>
          <w:sz w:val="28"/>
          <w:szCs w:val="28"/>
          <w:rtl w:val="true"/>
          <w:lang w:bidi="fa-IR"/>
        </w:rPr>
        <w:t>حرف کسی که به او اعتماد نداریم را نقل نکنیم یکی از عاداتی که برخی از ما داریم این است که وقتی خبری را می شنویم، بدون تحقیق و دانستن منبع آن نقلش میکنیم در فضای مجازی به راحتی و با چند تماس سرانگشت این خبرها را بین افراد بی شماری گسترش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قبل در مورد یکی از روحانیون معتبر تهران اطلاعیه ای بلند بالا در یکی از شبکه های اجتماعی در گوشی تلفن بنده آمد که از فوت ایشان خبر می داد به فاصله ی یکی دو ساعت بعد، همان کسی که این مطلب را فرستاده بود، تکذیبیه آن را 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کسی که این خبر را برای من فرستاده بود، از دوستان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به کس دیگری اعتماد کرده بود در روایت داریم که مؤمن از یک سوراخ دوبار گزیده نمی شود </w:t>
      </w:r>
      <w:r>
        <w:rPr>
          <w:rStyle w:val="FootnoteAnchor"/>
          <w:rtl w:val="true"/>
        </w:rPr>
        <w:footnoteReference w:id="98"/>
      </w:r>
      <w:r>
        <w:rPr>
          <w:rFonts w:ascii="IRNazanin" w:hAnsi="IRNazanin" w:eastAsia="IRNazanin"/>
          <w:color w:val="111111"/>
          <w:sz w:val="28"/>
          <w:sz w:val="28"/>
          <w:szCs w:val="28"/>
          <w:rtl w:val="true"/>
          <w:lang w:bidi="fa-IR"/>
        </w:rPr>
        <w:t>اگر یک بار فریب خوردی، دفعه ی بعد هر مطلبی را برای دیگران نفرست چقدر گمانه زنی ها و شایعات از این طریق به وجود می آید و باعث اختلاف و کینه و نگرانی می شود</w:t>
      </w:r>
    </w:p>
    <w:p>
      <w:pPr>
        <w:pStyle w:val="Heading3"/>
        <w:numPr>
          <w:ilvl w:val="2"/>
          <w:numId w:val="1"/>
        </w:numPr>
        <w:rPr/>
      </w:pPr>
      <w:bookmarkStart w:id="199" w:name="__RefHeading___Toc5950550_1051229030"/>
      <w:bookmarkStart w:id="200" w:name="_Toc69"/>
      <w:bookmarkEnd w:id="199"/>
      <w:r>
        <w:rPr>
          <w:rtl w:val="true"/>
        </w:rPr>
        <w:t>مؤمن دور از دروغ و خیانت</w:t>
      </w:r>
      <w:bookmarkEnd w:id="20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ی قبل از امام صادق علیه السلام نقل کردیم که دو ویژگی کذب و خیانت را از طبیعت مؤمن دور دانستند</w:t>
      </w:r>
      <w:r>
        <w:rPr>
          <w:rStyle w:val="FootnoteAnchor"/>
          <w:rtl w:val="true"/>
        </w:rPr>
        <w:footnoteReference w:id="99"/>
      </w:r>
      <w:r>
        <w:rPr>
          <w:rFonts w:ascii="IRNazanin" w:hAnsi="IRNazanin" w:eastAsia="IRNazanin"/>
          <w:color w:val="111111"/>
          <w:sz w:val="28"/>
          <w:sz w:val="28"/>
          <w:szCs w:val="28"/>
          <w:rtl w:val="true"/>
          <w:lang w:bidi="fa-IR"/>
        </w:rPr>
        <w:t>مؤمن هر عادت و سجیه و صفت پایداری را پیدا میکند، به جز این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خائن و دروغگو نمی شود ممکن است یک بار به قول معروف از دست او در برود، ولی این یک صفت ریشه دار در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هم مرتکب شد فوری توبه و خود را ملامت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ی تأکید بر این است که ما نسبت به دروغ گویی و خیانت در امانت، وحشت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دروغ گویی برایشان عادی است و با آن 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دروغ گفتن فقط به زبان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هنگام وارد کردن برخی اطلاعات روی فرم کاغذی یا الکترونیکی مجاز نیستید اطلاعات دروغ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هیچ یک از فقها نمی توانید 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 خود یا درآمدتان را خلاف آن چیزی که هست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مسائلی است که برای خیلی از ما قبحی ندارد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بگویم به سراغم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حقوقم کم میکنند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اینها دلیل موجهی برای دروغ گویی است؟ آیا اگر فرد با راستگویی ضرر مالی قابل توجه میکند، می تواند دروغ بگوید؟ یا اینکه باید ضررهای دیگری که به خاطر دروغ گفتنش به خود او یا خانواده یا اطرافیانش وارد میشود را هم در نظر بگیرد؟ متأسفانه ضررهایی که به خاطر ریختن قبح دروغ به وجود میآید را کسی در نظر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به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نوعاً ضررهای اخلاقی و مفاسد تربیتی آن بسیار بدتر و خطرناک تر از ضرر مالی خاصی است که فرد به خاطر راستگویی اش متحمل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که باید ضرر را با توجه به جهات دیگری که دروغ گویی دارد در نظر بگیرند نه این که فقط یک مورد خاصی را نگاه کنند و از سایر جهات آن غفلت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قبیح نمی دانند که اطلاعات غلط بدهند و گویی این کار را نوعی ذکاوت و زرنگی میدانند این حرام است و مصداق دروغ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مقابل به شما اعتماد کرده اما شما به او اطلاعات غلط </w:t>
      </w:r>
    </w:p>
    <w:p>
      <w:pPr>
        <w:pStyle w:val="BookText"/>
        <w:rPr/>
      </w:pPr>
      <w:r>
        <w:rPr>
          <w:rFonts w:ascii="IRNazanin" w:hAnsi="IRNazanin" w:eastAsia="IRNazanin"/>
          <w:color w:val="111111"/>
          <w:sz w:val="28"/>
          <w:sz w:val="28"/>
          <w:szCs w:val="28"/>
          <w:rtl w:val="true"/>
          <w:lang w:bidi="fa-IR"/>
        </w:rPr>
        <w:t>می دهید و این خیانت به اعتماد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پیشین دیدیم اميرالمؤمنین علیه السلام و دروغ را عین خیانت می دانند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اگر ضرر این دروغ گویی را در جامعه حساب کنید و فرض کنید که هیچ کس به دیگری راست نگوید، چه اتفاقی می افتد؟ آیا می شود برنامه ریزی صحیح کرد یا روی اظهارات افراد حساب کرد؟ در این صورت آیا یک زندگی عادلانه ممکن خواهد بود؟</w:t>
      </w:r>
    </w:p>
    <w:p>
      <w:pPr>
        <w:pStyle w:val="BookText"/>
        <w:rPr/>
      </w:pPr>
      <w:r>
        <w:rPr>
          <w:rFonts w:ascii="IRNazanin" w:hAnsi="IRNazanin" w:eastAsia="IRNazanin"/>
          <w:color w:val="111111"/>
          <w:sz w:val="28"/>
          <w:sz w:val="28"/>
          <w:szCs w:val="28"/>
          <w:rtl w:val="true"/>
          <w:lang w:bidi="fa-IR"/>
        </w:rPr>
        <w:t>متأسفانه نوعاً به مفاسد و ضررهای دروغگویی با این نگاه، نظر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هر دروغی ما را یک گام به مفاسد وحشتناک آن نزدیک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است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يَنْطَيعُ عَلَى كُلِّ شَيْءٍ إِلَّا عَلَى الكَذِبِ وَ الْخِيَانَةِ</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مؤمن بر هر صفتی سرشته میشود مگر بر دروغ و خیانت دروغ گویی برای مؤمن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دروغ گفتن هم او را عذاب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از دست ندهیم اگر کسی در خود می بیند که دروغ گفتن برایش راحت است باید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حال خود را ببیند که آیا دروغ گفتن برای او روان و سهل است؟ یا دست و دلش می لرزد؟ گاهی میبینیم که در بعضی جوامعی که کافر هستند، دروغ گویی رواج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شیعه ها باید بیش تر از آنان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شرمندگی است که بعضی از کفار بگویند</w:t>
      </w:r>
      <w:r>
        <w:rPr>
          <w:rFonts w:eastAsia="IRNazanin" w:cs="IRNazanin"/>
          <w:color w:val="111111"/>
          <w:sz w:val="28"/>
          <w:szCs w:val="28"/>
          <w:rtl w:val="true"/>
          <w:lang w:bidi="fa-IR"/>
        </w:rPr>
        <w:t xml:space="preserve">: </w:t>
      </w:r>
      <w:bookmarkStart w:id="201" w:name="pg7883_88496"/>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مسلمان ها نمیشود حساب کرد اینها افرادی هستند که به خاطر مصلحت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مفسده را هم جزء مفاسد و ضررهای دروغ گویی مورد توجه و محاسبه قرار داد</w:t>
      </w:r>
      <w:r>
        <w:rPr>
          <w:rFonts w:eastAsia="IRNazanin" w:cs="IRNazanin"/>
          <w:color w:val="111111"/>
          <w:sz w:val="28"/>
          <w:szCs w:val="28"/>
          <w:rtl w:val="true"/>
          <w:lang w:bidi="fa-IR"/>
        </w:rPr>
        <w:t>.</w:t>
      </w:r>
    </w:p>
    <w:p>
      <w:pPr>
        <w:pStyle w:val="Heading3"/>
        <w:numPr>
          <w:ilvl w:val="2"/>
          <w:numId w:val="1"/>
        </w:numPr>
        <w:rPr/>
      </w:pPr>
      <w:bookmarkStart w:id="202" w:name="__RefHeading___Toc5950552_1051229030"/>
      <w:bookmarkStart w:id="203" w:name="_Toc70"/>
      <w:bookmarkEnd w:id="202"/>
      <w:r>
        <w:rPr>
          <w:rtl w:val="true"/>
        </w:rPr>
        <w:t>ملاک اعتماد نبودن طول رکوع و سجود</w:t>
      </w:r>
      <w:bookmarkEnd w:id="203"/>
    </w:p>
    <w:p>
      <w:pPr>
        <w:pStyle w:val="Heading3"/>
        <w:numPr>
          <w:ilvl w:val="2"/>
          <w:numId w:val="1"/>
        </w:numPr>
        <w:rPr/>
      </w:pPr>
      <w:bookmarkStart w:id="204" w:name="__RefHeading___Toc5950554_1051229030"/>
      <w:bookmarkStart w:id="205" w:name="_Toc71"/>
      <w:bookmarkEnd w:id="204"/>
      <w:r>
        <w:rPr>
          <w:rtl w:val="true"/>
        </w:rPr>
        <w:t>امام صادق علیه السلام می فرمایند</w:t>
      </w:r>
      <w:r>
        <w:rPr>
          <w:rtl w:val="true"/>
        </w:rPr>
        <w:t>:</w:t>
      </w:r>
      <w:bookmarkEnd w:id="205"/>
    </w:p>
    <w:p>
      <w:pPr>
        <w:pStyle w:val="BookText"/>
        <w:rPr/>
      </w:pPr>
      <w:r>
        <w:rPr>
          <w:rFonts w:ascii="Amiri" w:hAnsi="Amiri" w:eastAsia="Amiri" w:cs="Amiri"/>
          <w:color w:val="111111"/>
          <w:sz w:val="28"/>
          <w:sz w:val="28"/>
          <w:szCs w:val="28"/>
          <w:rtl w:val="true"/>
          <w:lang w:bidi="ar-SA"/>
        </w:rPr>
        <w:t>لا تَنْظُرُوا إِلَى طُولِ رُكُوعِ الرَّجُلِ وَ سُجُودِهِ فَإِنَّ ذَلِكَ شَيْءٌ اعْتَادَهُ فَلَوْ تَرَكَهُ اسْتَوْحَشَ لِذَلِكَ وَ لَكِنِ انْظُرُوا إِلَى صِدْقِ حَدِيثِهِ وَ أَدَاءِ أَمَانَتِهِ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 طول رکوع و سجود فرد نگاه نکنید چرا که این چیزی است که به آن عادت کرده است و اگر آن را ترک کند بدین خاطر به وحشت می افتد بلکه به راستی گفتار و ادای امانت او بنگرید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برخی افراد به چشمشان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اهل مسجد و نماز است نمیدانید چه سجده ای میکند و چه رکوعی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چنین مواردی را ملاک قابل اعتماد بودن شخص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امام علیه السلام، این چیزی است که او به آن عادت کرده و اگر ترکش کند به وحشت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فرد، آن ترس مورد بحث ما را از دروغ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طولانی و رکوع و سجده ی طولانی چقدر اثر سازندگی دارد؟ چقدر ما را از رذائل اخلاقی دور میکند؟ اگر فقط از سر عادت باشد،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bookmarkStart w:id="206" w:name="pg7883_88498"/>
    </w:p>
    <w:p>
      <w:pPr>
        <w:pStyle w:val="BookText"/>
        <w:rPr/>
      </w:pPr>
      <w:bookmarkEnd w:id="206"/>
      <w:r>
        <w:rPr>
          <w:rFonts w:ascii="IRNazanin" w:hAnsi="IRNazanin" w:eastAsia="IRNazanin"/>
          <w:color w:val="111111"/>
          <w:sz w:val="28"/>
          <w:sz w:val="28"/>
          <w:szCs w:val="28"/>
          <w:rtl w:val="true"/>
          <w:lang w:bidi="fa-IR"/>
        </w:rPr>
        <w:t>فرموده است</w:t>
      </w:r>
    </w:p>
    <w:p>
      <w:pPr>
        <w:pStyle w:val="BookText"/>
        <w:rPr/>
      </w:pP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همانا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 و پلیدی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باید انسان را از فحشاء و منکر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ما، نماز شایسته ای که از ما خواسته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چرا؟ چون به محض پایان یافتن آن به سراغ معامله و تجارت میرویم و در آن به راحتی دروغ میگوییم طرف مقابل ما نمی داند که آیا می تواند روی حرف ما حساب کند یا نه؟ ممکن است کسی نمازش را تند بخواند ولی پای معامله درست حرف بزند روی چنین کسی میشود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اعتماد به افراد صدق حدیث و ادای امانت ملاک است</w:t>
      </w:r>
    </w:p>
    <w:p>
      <w:pPr>
        <w:pStyle w:val="Heading3"/>
        <w:numPr>
          <w:ilvl w:val="2"/>
          <w:numId w:val="1"/>
        </w:numPr>
        <w:rPr/>
      </w:pPr>
      <w:bookmarkStart w:id="207" w:name="__RefHeading___Toc5950556_1051229030"/>
      <w:bookmarkStart w:id="208" w:name="_Toc72"/>
      <w:bookmarkEnd w:id="207"/>
      <w:r>
        <w:rPr>
          <w:rtl w:val="true"/>
        </w:rPr>
        <w:t>دروغ کلید قفل بدیها</w:t>
      </w:r>
      <w:bookmarkEnd w:id="208"/>
    </w:p>
    <w:p>
      <w:pPr>
        <w:pStyle w:val="BookText"/>
        <w:rPr/>
      </w:pPr>
      <w:r>
        <w:rPr>
          <w:rFonts w:ascii="IRNazanin" w:hAnsi="IRNazanin" w:eastAsia="IRNazanin"/>
          <w:color w:val="111111"/>
          <w:sz w:val="28"/>
          <w:sz w:val="28"/>
          <w:szCs w:val="28"/>
          <w:rtl w:val="true"/>
          <w:lang w:bidi="fa-IR"/>
        </w:rPr>
        <w:t>امام باقر علیه السلام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جَعَلَ لِلشَّرِّ أَقْفَالاً وَ جَعَلَ مَفَاتِيحَ تِلْكَ الْأَقْفَالِ الشَّرَابَ وَ الْكَذِبُ شَرٌّ مِنَ الشَّرَابِ</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همانا خداوند عزّوجلّ برای شر قفلهایی قرار داده است و کلید این قفلها را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دروغگویی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روایت عجیبی است ولی نباید از شنیدن آن جا بخوریم چون امام باقر علیه السلام اهل مبالغه نیستند خداوند برای شر قفلهایی قرار داده تا انسان راحت به سراغ شرور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خدا برای مؤمن نوعی </w:t>
      </w:r>
      <w:bookmarkStart w:id="209" w:name="pg7883_88500"/>
    </w:p>
    <w:p>
      <w:pPr>
        <w:pStyle w:val="BookText"/>
        <w:rPr/>
      </w:pPr>
      <w:bookmarkEnd w:id="209"/>
      <w:r>
        <w:rPr>
          <w:rFonts w:ascii="IRNazanin" w:hAnsi="IRNazanin" w:eastAsia="IRNazanin"/>
          <w:color w:val="111111"/>
          <w:sz w:val="28"/>
          <w:sz w:val="28"/>
          <w:szCs w:val="28"/>
          <w:rtl w:val="true"/>
          <w:lang w:bidi="fa-IR"/>
        </w:rPr>
        <w:t>حفاظ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شراب همه ی این قفلها را باز میکند حساب شراب که برای ما روشن است خوردن، ساختن فروش و حمل شراب حرام است چون مخاطبان ما اهل این مقوله نیستند ما نیز به توضیح آن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عبارت ،بعد خطر دروغ را بیش از شراب خواری میداند ممکن است کسی اشکال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انسان را مست میکند، ولی دروغ گویی که مست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دروغ و شراب از جهت اینکه قفل ورود به شرور را باز میکنند مقایسه شده اند، نه از جهت مست کنندگی از این حیث، کذب از شراب هم بدتر است شراب خواری ان شاء الله مبتلی به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دروغ چه طور؟</w:t>
      </w:r>
    </w:p>
    <w:p>
      <w:pPr>
        <w:pStyle w:val="BookText"/>
        <w:rPr/>
      </w:pPr>
      <w:r>
        <w:rPr>
          <w:rFonts w:ascii="IRNazanin" w:hAnsi="IRNazanin" w:eastAsia="IRNazanin"/>
          <w:color w:val="111111"/>
          <w:sz w:val="28"/>
          <w:sz w:val="28"/>
          <w:szCs w:val="28"/>
          <w:rtl w:val="true"/>
          <w:lang w:bidi="fa-IR"/>
        </w:rPr>
        <w:t>دروغ، کلید قفل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دروغ در باز کردن مسیر شرور از شراب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در هنگام گناه، خودش هست و هم پیاله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شراب خواری ببینیم، از او فاصله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بخواهد به مجلس عزای امام حسین علیه السلام وارد شود ممکن است از بوی دهانش متوجه گناه او شوند و راهش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دروغ گو را همه جا راه میدهند یعنی دروغگو خیلی راحت تر اعتماد کاذب ایجاد میکند چون از ظاهر او نمیتوان به خصلت بدش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وجوهی که باعث میشود دروغ گویی بدتر باشد این است که مانند شرب خمر نیست که در ظاهر هم زننده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توسط اطرافیان به آن اهمیت داده نمی شود</w:t>
      </w:r>
    </w:p>
    <w:p>
      <w:pPr>
        <w:pStyle w:val="Heading3"/>
        <w:numPr>
          <w:ilvl w:val="2"/>
          <w:numId w:val="1"/>
        </w:numPr>
        <w:rPr/>
      </w:pPr>
      <w:bookmarkStart w:id="210" w:name="__RefHeading___Toc5950558_1051229030"/>
      <w:bookmarkStart w:id="211" w:name="_Toc73"/>
      <w:bookmarkEnd w:id="210"/>
      <w:r>
        <w:rPr>
          <w:rtl w:val="true"/>
        </w:rPr>
        <w:t>سه ابزار شیطان برای گمراه کردن انسان</w:t>
      </w:r>
      <w:bookmarkEnd w:id="21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سه تا از ابزارهایی که ابلیس برای گمراه کردن انسان دارد </w:t>
      </w:r>
    </w:p>
    <w:p>
      <w:pPr>
        <w:pStyle w:val="BookText"/>
        <w:rPr/>
      </w:pPr>
      <w:r>
        <w:rPr>
          <w:rFonts w:ascii="IRNazanin" w:hAnsi="IRNazanin" w:eastAsia="IRNazanin"/>
          <w:color w:val="111111"/>
          <w:sz w:val="28"/>
          <w:sz w:val="28"/>
          <w:szCs w:val="28"/>
          <w:rtl w:val="true"/>
          <w:lang w:bidi="fa-IR"/>
        </w:rPr>
        <w:t>را ذکر کرده اند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اولاً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سرمه ای که به چشم میکشند و آدم را زیبا و به سلامت چشم کمک میکند سرمه اش چرت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آدم اهل خواب باشد، دوست داشته باشد همین طوری بخوابد مثل بعضی ها که زیاد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خواب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یکی از چیزهایی است که کثرتش مذموم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ثانياً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مثلاً به سمت بینی میبردند که استشمام کنند تا بینی شان باز و معطر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سعوط شیطان کبر و خود بزرگ بینی 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به بینی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خودش را تافته ی جدا بافته بداند اگر من خودم را کسی بدانم یا شانم را از دیگران بالاتر بدانم در این چاله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آدمها خودشان را با هم صنفهای خودشان مقایسه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فرد در وادی یک علم و تخصصی است، ممکن است نظر خودش را از همه بالاتر ببیند یا اگر در وادی فلان فن و حرفه است ممکن است در آن حرفه خودش را سرآمد اقرانش ببیند این کبر است و روحیه ی خطرناکی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دوا یا خوردنی ای کم حجم میگویند که انسان آن را مزمزه میکند یا می لیسد </w:t>
      </w:r>
      <w:r>
        <w:rPr>
          <w:rStyle w:val="FootnoteAnchor"/>
          <w:rtl w:val="true"/>
        </w:rPr>
        <w:footnoteReference w:id="107"/>
      </w:r>
      <w:r>
        <w:rPr>
          <w:rFonts w:ascii="IRNazanin" w:hAnsi="IRNazanin" w:eastAsia="IRNazanin"/>
          <w:color w:val="111111"/>
          <w:sz w:val="28"/>
          <w:sz w:val="28"/>
          <w:szCs w:val="28"/>
          <w:rtl w:val="true"/>
          <w:lang w:bidi="fa-IR"/>
        </w:rPr>
        <w:t>مانند لواشک یا عسل وقتی دروغی میگوییم و کارمان راه می افتد و مشکلی هم پیش نمی آید این ما را به اشتباه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قرار است چه اتفاقی </w:t>
      </w:r>
      <w:bookmarkStart w:id="212" w:name="pg7883_88504"/>
    </w:p>
    <w:p>
      <w:pPr>
        <w:pStyle w:val="BookText"/>
        <w:rPr/>
      </w:pPr>
      <w:bookmarkEnd w:id="212"/>
      <w:r>
        <w:rPr>
          <w:rFonts w:ascii="IRNazanin" w:hAnsi="IRNazanin" w:eastAsia="IRNazanin"/>
          <w:color w:val="111111"/>
          <w:sz w:val="28"/>
          <w:sz w:val="28"/>
          <w:szCs w:val="28"/>
          <w:rtl w:val="true"/>
          <w:lang w:bidi="fa-IR"/>
        </w:rPr>
        <w:t>بیفتد قرار است با دروغ گفتن سنگی از آسمان بر سر ما بیفتد؛ لذا در موارد بعدی راحت تر دروغ میگوییم و به عبارتی دروغ گفتن برای مان شیرین میشود و این خیلی خیلی بد و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شراب می خورد، اگر یک ذره دین داشته باشد، از خودش بیزار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او التماس دعا بگوید،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آدم حسابی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فرد دروغ گویی که دروغ به دهانش مزه کرده است، دچار توهمات میشود و اگر به او التماس دعا بگویند در جواب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زیر قبه ی امام حسین علیه السلام دعایت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راحتی دروغ میگوید</w:t>
      </w:r>
    </w:p>
    <w:p>
      <w:pPr>
        <w:pStyle w:val="BookText"/>
        <w:rPr/>
      </w:pPr>
      <w:r>
        <w:rPr>
          <w:rFonts w:ascii="IRNazanin" w:hAnsi="IRNazanin" w:eastAsia="IRNazanin"/>
          <w:color w:val="111111"/>
          <w:sz w:val="28"/>
          <w:sz w:val="28"/>
          <w:szCs w:val="28"/>
          <w:rtl w:val="true"/>
          <w:lang w:bidi="fa-IR"/>
        </w:rPr>
        <w:t>همه ی عزیزانی که این درد را حس میکنند، نگذارند قبیح دروغ در جامعه ی اطرافشان بریزد در خانواده در بین فرزندان و در مدرسه نگذاریم دروغ، عادی شود یک دانش آموز دبستانی یا یک کودک دروغ میگوید چرا؟ چون با دروغ، کارش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شراب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های مؤمن و مسلمان، یک کودک به این راحتی ها در دام شراب خواری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دروغ چیزی است که خیلی سریع و زود حتی در بین بچه های کوچک هم عادی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دروغ گویی به دهان بچه هایمان مزه نکند، باید برنامه ریزی تربیتی داشته باشیم کاری کنیم وقتی فرزندانمان به سن بلوغ و نوجوانی می رسند، از دروغ و حشت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عذابشان هم بدهند باز هم دروغ نگویند</w:t>
      </w:r>
      <w:r>
        <w:rPr>
          <w:rFonts w:eastAsia="IRNazanin" w:cs="IRNazanin"/>
          <w:color w:val="111111"/>
          <w:sz w:val="28"/>
          <w:szCs w:val="28"/>
          <w:rtl w:val="true"/>
          <w:lang w:bidi="fa-IR"/>
        </w:rPr>
        <w:t>.</w:t>
      </w:r>
    </w:p>
    <w:p>
      <w:pPr>
        <w:pStyle w:val="Heading3"/>
        <w:numPr>
          <w:ilvl w:val="2"/>
          <w:numId w:val="1"/>
        </w:numPr>
        <w:rPr/>
      </w:pPr>
      <w:bookmarkStart w:id="213" w:name="__RefHeading___Toc5950560_1051229030"/>
      <w:bookmarkStart w:id="214" w:name="_Toc74"/>
      <w:bookmarkEnd w:id="213"/>
      <w:r>
        <w:rPr>
          <w:rtl w:val="true"/>
        </w:rPr>
        <w:t xml:space="preserve">عادت به دروغ </w:t>
      </w:r>
      <w:r>
        <w:rPr>
          <w:rtl w:val="true"/>
        </w:rPr>
        <w:t>:</w:t>
      </w:r>
      <w:r>
        <w:rPr>
          <w:rtl w:val="true"/>
        </w:rPr>
        <w:t>کوچک مقدمه ی دروغ های بزرگ</w:t>
      </w:r>
      <w:bookmarkEnd w:id="21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زیبایی از امام سجاد علیه السلام نقل شده که در آن به فرزندان خود </w:t>
      </w:r>
    </w:p>
    <w:p>
      <w:pPr>
        <w:pStyle w:val="BookText"/>
        <w:rPr/>
      </w:pPr>
      <w:r>
        <w:rPr>
          <w:rFonts w:ascii="IRNazanin" w:hAnsi="IRNazanin" w:eastAsia="IRNazanin"/>
          <w:color w:val="111111"/>
          <w:sz w:val="28"/>
          <w:sz w:val="28"/>
          <w:szCs w:val="28"/>
          <w:rtl w:val="true"/>
          <w:lang w:bidi="fa-IR"/>
        </w:rPr>
        <w:t>چنین فرموده اند</w:t>
      </w:r>
    </w:p>
    <w:p>
      <w:pPr>
        <w:pStyle w:val="BookText"/>
        <w:rPr/>
      </w:pPr>
      <w:r>
        <w:rPr>
          <w:rFonts w:ascii="Amiri" w:hAnsi="Amiri" w:eastAsia="Amiri" w:cs="Amiri"/>
          <w:color w:val="111111"/>
          <w:sz w:val="28"/>
          <w:sz w:val="28"/>
          <w:szCs w:val="28"/>
          <w:rtl w:val="true"/>
          <w:lang w:bidi="ar-SA"/>
        </w:rPr>
        <w:t>اتَّقُوا الْكَذِبَ الصَّغِيرَ مِنْهُ وَ الْكَبِيرَ فِي كُلِّ جِدٌ وَ هَزْلِ فَإِنَّ الرَّجُلَ إِذَا كَذَبَ فِي الصَّغِيرِ اجْتَرَى عَلَى الْكَبِيرِ</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از دروغ کوچک و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و شوخی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کسی در امور کوچک دروغ گفت به دروغگویی در امور بزرگ، جرأت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امام علیه السلام باید در عمل الگوی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عنوان پدر در مسائل پیش پا افتاده دروغ بگویم فرزند من هم یاد میگیرد و دیگر دروغ برای او قبحی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امام علیه السلام ، باید از دروغ، چه کوچک و چه بزرگ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توجیه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به دروغ های کوچک اهمیت نمی دهیم و همین کار را خراب میکند انسان از دروغ کوچک به دروغ های بزرگ می رسد نه در امور جدی دروغ بگوییم و نه در امور شوخی حتی به شوخی هم دیگران را سرکار نگذاریم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راهکار تربیتی است وقتی کسی در امور کوچک دروغ ،بگوید برای دروغ های بزرگ جرأت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قبح ،دروغ نزد او می ریزد این حدیث را واقعاً باید تابلو کنیم و جلوی چشممان به دیوار نصب کنیم روی این موضوع کم تر کار می شود و به آن کم توجهی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ما نسبت به دروغ واکسینه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بزرگ می شوند، لغزشهای بزرگ تری سر راهشان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دروغ نترسیده اند </w:t>
      </w:r>
      <w:bookmarkStart w:id="215" w:name="pg7883_88508"/>
    </w:p>
    <w:p>
      <w:pPr>
        <w:pStyle w:val="Heading3"/>
        <w:numPr>
          <w:ilvl w:val="2"/>
          <w:numId w:val="1"/>
        </w:numPr>
        <w:rPr/>
      </w:pPr>
      <w:bookmarkStart w:id="216" w:name="__RefHeading___Toc5950562_1051229030"/>
      <w:bookmarkStart w:id="217" w:name="_Toc75"/>
      <w:bookmarkEnd w:id="215"/>
      <w:bookmarkEnd w:id="216"/>
      <w:r>
        <w:rPr>
          <w:rtl w:val="true"/>
        </w:rPr>
        <w:t>ذكر مصيبت شهادت حضرت صديقه علیها السلام</w:t>
      </w:r>
      <w:bookmarkEnd w:id="217"/>
    </w:p>
    <w:p>
      <w:pPr>
        <w:pStyle w:val="BookText"/>
        <w:rPr/>
      </w:pPr>
      <w:r>
        <w:rPr>
          <w:rFonts w:ascii="IRNazanin" w:hAnsi="IRNazanin" w:eastAsia="IRNazanin"/>
          <w:color w:val="111111"/>
          <w:sz w:val="28"/>
          <w:sz w:val="28"/>
          <w:szCs w:val="28"/>
          <w:rtl w:val="true"/>
          <w:lang w:bidi="fa-IR"/>
        </w:rPr>
        <w:t>حدیثی از کتاب سلیم بن قیس برای شما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اولین کتاب تاریخی ماست و حوادث صدر اسلام را از شاهدان عینی مانند جناب سلمان نقل میکند سلیم در کتاب خود از ابن عباس چنین نقل کرده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اسلام صلی الله علیه و آله رحلت کردند، هنوز پیکر مقدس آن حضرت را به خاک نسپرده بودند که مردم عهد و پیمان خود را شکستند و مرتد شدند و عَلَم مخالفت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علی علیه السلام مشغول غسل و کفن و حنوط جسد مبارک پیامبراکرم صلی الله علیه و آله شدند تا این که آن جسد مقدس 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طبق وصیت حضرت رسول صلی الله علیه و آله مشغول جمع آوری قرآن مجید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عمر به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مردم غیر از علی و اهل بیتش با تو بیعت کردند، به دنبال وی بفرست تا بیاید 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پسر عموی عُمر راکه نامش قنفذ بود خواست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علی برو و به وی بگو خلیفه ی پیامبر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قنفذ این مأموریت را انجام داد ولی حضرت امیر علیه السلام نزد آنان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حالی که خشمناک بود برجست و خالد بن ولید و قنفذ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دستور داد تا هیزم و آتش برداشتند و به سوی خانه ی آن حضرت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حضرت زهرا علیها السلام پشت در نشسته بودند و جسم آن بانو پس از رحلت رسول خدا صلی الله علیه و آله ناتوان شده بود و سر مبارکشان را بسته بودند عمر به در خانه ی علی علیه السلام که رسید دق الباب کرد و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ابو طالب در را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عُمَرُ مَا لَنَا وَ لَكَ لَا تَدَعْنَا وَ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عمر ما را با تو چه کار که ما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آنیم رها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آتش به جان ما می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ی زهرا علیها السلام در جواب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تَتَّقى اللهَ عَزَّوَجَلَّ تَدْخُلُ عَلَى بَيْتي وَ تَهْجُمُ عَلَى دَارِى؟</w:t>
      </w:r>
    </w:p>
    <w:p>
      <w:pPr>
        <w:pStyle w:val="BookText"/>
        <w:rPr/>
      </w:pPr>
      <w:r>
        <w:rPr>
          <w:rFonts w:ascii="IRNazanin" w:hAnsi="IRNazanin" w:eastAsia="IRNazanin"/>
          <w:color w:val="111111"/>
          <w:sz w:val="28"/>
          <w:sz w:val="28"/>
          <w:szCs w:val="28"/>
          <w:rtl w:val="true"/>
          <w:lang w:bidi="fa-IR"/>
        </w:rPr>
        <w:t>آیا از خدای عزّوجلّ پروا نمیکنی که به خانه من وارد شوی و به سرای من هجوم آوری؟</w:t>
      </w:r>
    </w:p>
    <w:p>
      <w:pPr>
        <w:pStyle w:val="BookText"/>
        <w:rPr/>
      </w:pPr>
      <w:r>
        <w:rPr>
          <w:rFonts w:ascii="IRNazanin" w:hAnsi="IRNazanin" w:eastAsia="IRNazanin"/>
          <w:color w:val="111111"/>
          <w:sz w:val="28"/>
          <w:sz w:val="28"/>
          <w:szCs w:val="28"/>
          <w:rtl w:val="true"/>
          <w:lang w:bidi="fa-IR"/>
        </w:rPr>
        <w:t>ولی او حاضر نشد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خواست و در خانه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سوخت او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بود که حضرت زهرا علیها السلام مقابل وی قرار گرفتند و فریاد زدند</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پدر جان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شمشیر در غلاف را بلند کرد و به پهلوی آن حضرت کوفت و تازیانه را بالا برد و به بازوی ایشان زد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مظلومیت حضرت صدیقه طاهره علیها السلام امر فرج امام زمان علیه السلام را همین امشب اصلاح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منتقم خون آن حضرت اجازه ی انتقام از آن خبیثها و ظالمان را عنایت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توفیق یاری آن عزیز و آن غریب را در زمان ظهور و غیبت شان نصیب بفرما</w:t>
      </w:r>
      <w:r>
        <w:rPr>
          <w:rFonts w:eastAsia="IRNazanin" w:cs="IRNazanin"/>
          <w:color w:val="111111"/>
          <w:sz w:val="28"/>
          <w:szCs w:val="28"/>
          <w:rtl w:val="true"/>
          <w:lang w:bidi="fa-IR"/>
        </w:rPr>
        <w:t xml:space="preserve">! </w:t>
      </w:r>
      <w:bookmarkStart w:id="218" w:name="pg7883_88512"/>
    </w:p>
    <w:p>
      <w:pPr>
        <w:pStyle w:val="Heading2"/>
        <w:numPr>
          <w:ilvl w:val="1"/>
          <w:numId w:val="1"/>
        </w:numPr>
        <w:rPr/>
      </w:pPr>
      <w:bookmarkStart w:id="219" w:name="__RefHeading___Toc5950564_1051229030"/>
      <w:bookmarkStart w:id="220" w:name="_Toc76"/>
      <w:bookmarkEnd w:id="218"/>
      <w:bookmarkEnd w:id="219"/>
      <w:r>
        <w:rPr>
          <w:rtl w:val="true"/>
        </w:rPr>
        <w:t>مجلس ششم</w:t>
      </w:r>
      <w:bookmarkEnd w:id="220"/>
    </w:p>
    <w:p>
      <w:pPr>
        <w:pStyle w:val="Heading3"/>
        <w:numPr>
          <w:ilvl w:val="2"/>
          <w:numId w:val="1"/>
        </w:numPr>
        <w:rPr/>
      </w:pPr>
      <w:bookmarkStart w:id="221" w:name="__RefHeading___Toc5950566_1051229030"/>
      <w:bookmarkStart w:id="222" w:name="_Toc77"/>
      <w:bookmarkEnd w:id="221"/>
      <w:r>
        <w:rPr>
          <w:rtl w:val="true"/>
        </w:rPr>
        <w:t>مقدمه</w:t>
      </w:r>
      <w:bookmarkEnd w:id="222"/>
    </w:p>
    <w:p>
      <w:pPr>
        <w:pStyle w:val="BookText"/>
        <w:rPr/>
      </w:pPr>
      <w:r>
        <w:rPr>
          <w:rFonts w:ascii="IRNazanin" w:hAnsi="IRNazanin" w:eastAsia="IRNazanin"/>
          <w:color w:val="111111"/>
          <w:sz w:val="28"/>
          <w:sz w:val="28"/>
          <w:szCs w:val="28"/>
          <w:rtl w:val="true"/>
          <w:lang w:bidi="fa-IR"/>
        </w:rPr>
        <w:t>قبل از شروع بحث مطلبی درباره صلوات مجربی که برای حضرت زهرا علیها السلام نقل شده عرض کنیم عبارت نقل شده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فَاطِمَةَ وَ ابِيهَا وَ بَعْلِهَا وَ بَنِيهَا عَدَدَ مَا أَحَاطَ بِهِ عِلمُكَ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سندی شفاهی برای این حدیث از مرحوم حاج شیخ باقر علم الهدی به نقل از مرحوم آیة الله میرزای شیرازی وجود دارد؛ که ایشان از سامرا به طلبه ای در مدرسه ی مروی که مشغول این صلوات بود، پیغام دادند صلوات را چنان که من میگویم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 تا حاجتت برآورده گردد</w:t>
      </w:r>
      <w:r>
        <w:rPr>
          <w:rFonts w:eastAsia="IRNazanin" w:cs="IRNazanin"/>
          <w:color w:val="111111"/>
          <w:sz w:val="28"/>
          <w:szCs w:val="28"/>
          <w:rtl w:val="true"/>
          <w:lang w:bidi="fa-IR"/>
        </w:rPr>
        <w:t>.</w:t>
      </w:r>
      <w:r>
        <w:rPr>
          <w:rStyle w:val="FootnoteAnchor"/>
          <w:rtl w:val="true"/>
        </w:rPr>
        <w:footnoteReference w:id="110"/>
      </w:r>
      <w:bookmarkStart w:id="223" w:name="pg7883_88514"/>
    </w:p>
    <w:p>
      <w:pPr>
        <w:pStyle w:val="Heading3"/>
        <w:numPr>
          <w:ilvl w:val="2"/>
          <w:numId w:val="1"/>
        </w:numPr>
        <w:rPr/>
      </w:pPr>
      <w:bookmarkStart w:id="224" w:name="__RefHeading___Toc5950568_1051229030"/>
      <w:bookmarkStart w:id="225" w:name="_Toc78"/>
      <w:bookmarkEnd w:id="223"/>
      <w:bookmarkEnd w:id="224"/>
      <w:r>
        <w:rPr>
          <w:rtl w:val="true"/>
        </w:rPr>
        <w:t xml:space="preserve">بررسى لقب </w:t>
      </w:r>
      <w:r>
        <w:rPr>
          <w:rtl w:val="true"/>
        </w:rPr>
        <w:t>«</w:t>
      </w:r>
      <w:r>
        <w:rPr>
          <w:rtl w:val="true"/>
        </w:rPr>
        <w:t>صديقه</w:t>
      </w:r>
      <w:r>
        <w:rPr>
          <w:rtl w:val="true"/>
        </w:rPr>
        <w:t>»</w:t>
      </w:r>
      <w:bookmarkEnd w:id="225"/>
    </w:p>
    <w:p>
      <w:pPr>
        <w:pStyle w:val="BookText"/>
        <w:rPr/>
      </w:pPr>
      <w:r>
        <w:rPr>
          <w:rFonts w:ascii="IRNazanin" w:hAnsi="IRNazanin" w:eastAsia="IRNazanin"/>
          <w:color w:val="111111"/>
          <w:sz w:val="28"/>
          <w:sz w:val="28"/>
          <w:szCs w:val="28"/>
          <w:rtl w:val="true"/>
          <w:lang w:bidi="fa-IR"/>
        </w:rPr>
        <w:t xml:space="preserve">در ادامه ی معرّفی القاب حضرت زهرا علیها السلام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وَتَعَالَى أَمْهَرَ فَاطِمَةَ علیها السلام رُبعَ الدُّنْيَا فَرْبُعُهَا لَهَا وَ أَمْهَرَهَا الْجَنَّةَ وَ النَّارَ تُدْخِلُ أَعْدَاءَهَا النَّارَ وَ تُدْخِلُ أَوْلِيَاءَهَا الْجَنَّةَ وَ هِيَ الصَّدِّيقَةُ الْكُبْرَى وَ عَلَى مَعْرِفَتِهَا دَارَتِ الْقُرُونُ الأُولَى</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همانا خدای تبارک و تعالی یک چهارم دنیا را مهریه ی فاطمه علیها السلام قرار داد پس یک چهارم دنیا از آن او میباشد نیز بهشت و جهنم را مهریه او قرار داد ایشان دشمنانش را وارد جهنّم میکند و دوستانش را وارد بهشت مینماید و او صدیقه ی کبری است و نسلهای ،نخستین بر محور معرفت او گردیده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مهریه ی ازدواج حضرت زهرا علیها السلام با امیر مؤمنان علیه السلام را خداوند تعیین کرده است که غیر از مهریه ی ظاهری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مهریه، شرعاً ملک زن است و اختیارش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مالک واقعی بهشت و جهنّم هستند و چون ملک حضرت است هرکس را اجازه دهند بهشتی شده و هرکس را اذن ورود ندهند جهنمی میشود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ریشه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به مقام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مقام عالی اشاره شده است که چه بسا برای همه ی افراد قابل دسترسی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الصديقة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در رابطه با خداوند در رابطه با پیغمبر خدا و در رابطه با امام زمانش صدق و صداقت کامل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نسلهایی که در طول سالیان در بندگی خدا به درجه ای نائل شدند، براساس بهره داشتن از معرفت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پیغمبران در رسالتشان و بندگان صالح خدا در بندگی کردنشان موفق شدند همه به خاطر معرفت حضرت زهرا علیها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بالا نشان می دهد که جز با عنایت خداوند، نمی توان به ذره ای از عظمت مقام آن حضرت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امام هفتم علیه السلام در معرفی ایشان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علیها السلام صِدِّيقَةٌ شَهِيدَةٌ وَ إِنَّ بَنَاتِ الأَنْبِيَاءِ لَا يَطْمَثْنَ</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همانا ،فاطمه صدیقه ی شهیده است و دختران پیامبران آلودگی نمی بینند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حضرت موسی بن جعفر علیهما السلام بر این که مادرشان شهیده ی پس از پیامبراکرم صلی الله علیه و آله بوده اند و نیز بر مقام صدیقه بودن آن حضرت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خصوصیت دختران انبیا اشاره میکنند؛ با این بیان که ایشان از آلودگی ای که خانمها در زمانهای خاص پیدا کنند مُبرّی هستند یکی از وجوه تسمیه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امر مربوط است و حتی آن غسلی هم که امیرالمؤمنین علیه السلام برای ایشان انجام دادند به خاطر رعایت آداب و تکالیف دینی بوده است؛ با </w:t>
      </w:r>
      <w:bookmarkStart w:id="226" w:name="pg7883_88518"/>
    </w:p>
    <w:p>
      <w:pPr>
        <w:pStyle w:val="BookText"/>
        <w:rPr/>
      </w:pPr>
      <w:bookmarkEnd w:id="226"/>
      <w:r>
        <w:rPr>
          <w:rFonts w:ascii="IRNazanin" w:hAnsi="IRNazanin" w:eastAsia="IRNazanin"/>
          <w:color w:val="111111"/>
          <w:sz w:val="28"/>
          <w:sz w:val="28"/>
          <w:szCs w:val="28"/>
          <w:rtl w:val="true"/>
          <w:lang w:bidi="fa-IR"/>
        </w:rPr>
        <w:t>این که حضرت صدیقه علیها السلام طبق آیه تطهیر، طاهره ی مطهره بوده و هیچ گونه آلودگی جسمی و روحی نداشته اند</w:t>
      </w:r>
    </w:p>
    <w:p>
      <w:pPr>
        <w:pStyle w:val="BookText"/>
        <w:rPr/>
      </w:pPr>
      <w:r>
        <w:rPr>
          <w:rFonts w:ascii="IRNazanin" w:hAnsi="IRNazanin" w:eastAsia="IRNazanin"/>
          <w:color w:val="111111"/>
          <w:sz w:val="28"/>
          <w:sz w:val="28"/>
          <w:szCs w:val="28"/>
          <w:rtl w:val="true"/>
          <w:lang w:bidi="fa-IR"/>
        </w:rPr>
        <w:t xml:space="preserve">در وجه وجوب غسل میت روایات متعددی داریم که خارج از مبحث ماست اگر فردی به بدن انسان عادی قبل از این که غسل داده شود دست بزند، غسل مس میت به او واجب میشود چون بدن انسان ،درگذشته آلودگی ای دارد که با تغسیل از بین میرود اما این در مورد حضرت صدیقه علیها السلام بلا موضوع است و قصد از انجام غسل برای ایشان رعایت آداب دینی و احکام شریعت بوده است؛ نه برای طهارت از آلودگی پس اینکه حضرت زهرا علیها السلام به امیر المؤمنين علیه السلام وصيت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شبانه غسل بده و کفن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برای طهارت روی طهارت بوده نه برای طهارت از آلودگی چون اصلاً آلودگی ای در ایشان نبوده است</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227" w:name="__RefHeading___Toc5950570_1051229030"/>
      <w:bookmarkStart w:id="228" w:name="_Toc79"/>
      <w:bookmarkEnd w:id="227"/>
      <w:r>
        <w:rPr>
          <w:rtl w:val="true"/>
        </w:rPr>
        <w:t>دروغ در مصادیق مختلف</w:t>
      </w:r>
      <w:bookmarkEnd w:id="22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یکی دیگر از صفات سفارش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فرمایش امام سجاد علیه السلام اشاره کردیم که به فرزندانشان به دوری از گناهان به ظاهر کوچک توصیه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انسان گناهان کوچک را مرتکب شود کم کم نسبت به انجام گناهان بزرگتر هم جرأت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کردیم که دروغ فقط از سنخ لفظ نیست؛ می تواند شامل قراردادها و معامله های نادرست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دروغ دادن </w:t>
      </w:r>
      <w:bookmarkStart w:id="229" w:name="pg7883_88520"/>
    </w:p>
    <w:p>
      <w:pPr>
        <w:pStyle w:val="BookText"/>
        <w:rPr/>
      </w:pPr>
      <w:bookmarkEnd w:id="229"/>
      <w:r>
        <w:rPr>
          <w:rFonts w:ascii="IRNazanin" w:hAnsi="IRNazanin" w:eastAsia="IRNazanin"/>
          <w:color w:val="111111"/>
          <w:sz w:val="28"/>
          <w:sz w:val="28"/>
          <w:szCs w:val="28"/>
          <w:rtl w:val="true"/>
          <w:lang w:bidi="fa-IR"/>
        </w:rPr>
        <w:t>هم نوعی بی صداقتی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فکر میکنیم که به خاطر دفع هر ضرری از خود یا نزدیکان خود به هر قیمتی و با وجود هرگونه ،مفسده ای میتوانیم دروغ بگوییم در حالی که در شرع چنین اجازه ای نداریم و هیچ یک از فقها به جواز این کار، فتوا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صورت جلسه ای راکه اصلاً تشکیل نشده تنظیم میکنند و برای آن اعضا و تاریخ و مصوبه هم ذکر میکنند و جداگانه به امضای افراد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مصداقی از دروغ است و امضا کردنش هم اشکال دارد یا به طور مثال اطلاعات غلط دادن به دولت برای گرفتن یارانه یا پرداخت نکردن بدهی های مشروع هم یکی دیگر از مصادیق دروغ است</w:t>
      </w:r>
    </w:p>
    <w:p>
      <w:pPr>
        <w:pStyle w:val="Heading3"/>
        <w:numPr>
          <w:ilvl w:val="2"/>
          <w:numId w:val="1"/>
        </w:numPr>
        <w:rPr/>
      </w:pPr>
      <w:bookmarkStart w:id="230" w:name="__RefHeading___Toc5950572_1051229030"/>
      <w:bookmarkStart w:id="231" w:name="_Toc80"/>
      <w:bookmarkEnd w:id="230"/>
      <w:r>
        <w:rPr>
          <w:rtl w:val="true"/>
        </w:rPr>
        <w:t>دروغ</w:t>
      </w:r>
      <w:r>
        <w:rPr>
          <w:rtl w:val="true"/>
        </w:rPr>
        <w:t xml:space="preserve">: </w:t>
      </w:r>
      <w:r>
        <w:rPr>
          <w:rtl w:val="true"/>
        </w:rPr>
        <w:t>شست کننده ی ایمان</w:t>
      </w:r>
      <w:bookmarkEnd w:id="231"/>
    </w:p>
    <w:p>
      <w:pPr>
        <w:pStyle w:val="BookText"/>
        <w:rPr/>
      </w:pPr>
      <w:r>
        <w:rPr>
          <w:rFonts w:ascii="IRNazanin" w:hAnsi="IRNazanin" w:eastAsia="IRNazanin"/>
          <w:color w:val="111111"/>
          <w:sz w:val="28"/>
          <w:sz w:val="28"/>
          <w:szCs w:val="28"/>
          <w:rtl w:val="true"/>
          <w:lang w:bidi="fa-IR"/>
        </w:rPr>
        <w:t>نقل شده مردی خدمت پیامبراکرم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مؤمن زنا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گاهی چنین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دزدی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گاهی چنین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يَفْتَرِى الْكَذِبَ الَّذِينَ لَا يُؤْمِنُونَ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خیر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کسانی که ایمان ندارند افترای دروغ میزنند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مؤمن گرفتار شهوات شود و آلوده به فحشاء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سر ناچاری دست به دزدی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مهدی قوام آمد و دید ،دزد، قالیچه ها را جمع کرده و دارد میبرد دزد تا چشمش به صاحب خانه </w:t>
      </w:r>
    </w:p>
    <w:p>
      <w:pPr>
        <w:pStyle w:val="BookText"/>
        <w:rPr/>
      </w:pPr>
      <w:r>
        <w:rPr>
          <w:rFonts w:ascii="IRNazanin" w:hAnsi="IRNazanin" w:eastAsia="IRNazanin"/>
          <w:color w:val="111111"/>
          <w:sz w:val="28"/>
          <w:sz w:val="28"/>
          <w:szCs w:val="28"/>
          <w:rtl w:val="true"/>
          <w:lang w:bidi="fa-IR"/>
        </w:rPr>
        <w:t>افتاد میخواست فرار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قوام دستش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ی خدا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رسیده است و او هم قالیچه ها را جمع کرده میخواهد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قوام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بردار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میخواستی اینها را با سرقت و با دزدی ببری مال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خودم دارم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من میدانم تو مشکل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دزدهای قدیم دزدهای با معرفتی بودند؛ یک درجه ای معرفت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گدایی دزدی میکردند، به خاطر فقر و بیچارگی دزدی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مرحوم آقا سید مهدی قوام خواست این دزد گدا را از دزدی نجات بدهد که چنین برخوردی کرد منتها ممکن است دلایل و انگیزه های دیگر غیر از فقر و نیازمندی 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مورد آن دو گناه ممکن است مؤمن دست از پا خطا کند که البته بسیار بسیار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دروغ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مؤمن دروغ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از چنین هشداری بترسیم قضیه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که دلسوزترین فرد عالم برای ما است، صاف و صادقانه می فرمایند که مؤمن این کار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خدای ناکرده من مبتلا به این گناه بشوم ممکن است به من مزه کند و برایم آرام آرام روان شود و قبحش بریزد و نهایتاً به سلب ایمانم بینجامد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می تواند ایمان آدمی را ناقص و نهایتاً منهدم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درجات دارد مؤمن با یک سطح پایینی از ایمان میتواند دروغ هم بگوید اما دروغ گویی با سطح بالاتر ایمان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شریف چنین برداشت نمیشود که فرد با یک دروغ گفتن کافر میشود بلکه سلب ایمان در بستر یک سیر تدریجی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دروغی قدری از بنای ایمان انسان با تزلزل مواجه میشود ایمان دارای درجاتی </w:t>
      </w:r>
      <w:bookmarkStart w:id="232" w:name="pg7883_88524"/>
    </w:p>
    <w:p>
      <w:pPr>
        <w:pStyle w:val="BookText"/>
        <w:rPr/>
      </w:pPr>
      <w:bookmarkEnd w:id="232"/>
      <w:r>
        <w:rPr>
          <w:rFonts w:ascii="IRNazanin" w:hAnsi="IRNazanin" w:eastAsia="IRNazanin"/>
          <w:color w:val="111111"/>
          <w:sz w:val="28"/>
          <w:sz w:val="28"/>
          <w:szCs w:val="28"/>
          <w:rtl w:val="true"/>
          <w:lang w:bidi="fa-IR"/>
        </w:rPr>
        <w:t>است هر چه انسان در درجات ایمان پایین تر بیاید، آسیب پذیرتر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ایمان آن قدر سست بشود که با مختصر زلزله ای فرو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عصر غیبت امام زمان علیه السلام این زلزله های بنیان کن،کم نیستند و زمینه برای از کف دادن ایمان فراهم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تناسبی که انسان در دروغ گویی پیش میرود از درجات بالاتر ایمان محروم میگردد و این روند میتواند آن قدر استمرار پیدا کند که انسان نهایتاً با دروغ بستن و افترا زدن به خدا و رسول صلی الله علیه و آله کاملاً از دایره ی ایمان بیرون برود</w:t>
      </w:r>
    </w:p>
    <w:p>
      <w:pPr>
        <w:pStyle w:val="Heading3"/>
        <w:numPr>
          <w:ilvl w:val="2"/>
          <w:numId w:val="1"/>
        </w:numPr>
        <w:rPr/>
      </w:pPr>
      <w:bookmarkStart w:id="233" w:name="__RefHeading___Toc5950574_1051229030"/>
      <w:bookmarkStart w:id="234" w:name="_Toc81"/>
      <w:bookmarkEnd w:id="233"/>
      <w:r>
        <w:rPr>
          <w:rtl w:val="true"/>
        </w:rPr>
        <w:t>دروغ مانع چشیدن طعم ایمان</w:t>
      </w:r>
      <w:bookmarkEnd w:id="234"/>
    </w:p>
    <w:p>
      <w:pPr>
        <w:pStyle w:val="BookText"/>
        <w:rPr/>
      </w:pPr>
      <w:r>
        <w:rPr>
          <w:rFonts w:ascii="IRNazanin" w:hAnsi="IRNazanin" w:eastAsia="IRNazanin"/>
          <w:color w:val="111111"/>
          <w:sz w:val="28"/>
          <w:sz w:val="28"/>
          <w:szCs w:val="28"/>
          <w:rtl w:val="true"/>
          <w:lang w:bidi="fa-IR"/>
        </w:rPr>
        <w:t>امیرالمؤمنین علیه السلام در حدیثی زیبا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يَجِدُ عَبْدُ طَعْمَ الْإِيمَانِ حَتَّى يَتْرُكَ الْكَذِبَ هَزْلَهُ وجده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هیچ بنده ای طعم ایمان را نمی چشد مگر اینکه دروغ را چه شوخی باشد و چه جدی ترک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یک ایمان داریم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نسبت به بعضی امور فرموده اند اگر میخواهید شیرینی ایمان را بچشید یعنی ایمان به شما مزه کند، چنین و چنان کنید</w:t>
      </w:r>
      <w:r>
        <w:rPr>
          <w:rStyle w:val="FootnoteAnchor"/>
          <w:rtl w:val="true"/>
        </w:rPr>
        <w:footnoteReference w:id="117"/>
      </w:r>
      <w:r>
        <w:rPr>
          <w:rFonts w:ascii="IRNazanin" w:hAnsi="IRNazanin" w:eastAsia="IRNazanin"/>
          <w:color w:val="111111"/>
          <w:sz w:val="28"/>
          <w:sz w:val="28"/>
          <w:szCs w:val="28"/>
          <w:rtl w:val="true"/>
          <w:lang w:bidi="fa-IR"/>
        </w:rPr>
        <w:t>ممکن است ما ایمان داشته باشیم اما مزه ی ایمان را نچشیم کسی که مزه ی ایمان را نمی چشد، ممکن است ایمانش را مفت از کف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مزه ی ایمان را می چشد، دیگر حاضر نیست آن را با هیچ چیز معامله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همه ی مؤمنان، </w:t>
      </w:r>
      <w:bookmarkStart w:id="235" w:name="pg7883_88526"/>
    </w:p>
    <w:p>
      <w:pPr>
        <w:pStyle w:val="BookText"/>
        <w:rPr/>
      </w:pPr>
      <w:bookmarkEnd w:id="235"/>
      <w:r>
        <w:rPr>
          <w:rFonts w:ascii="IRNazanin" w:hAnsi="IRNazanin" w:eastAsia="IRNazanin"/>
          <w:color w:val="111111"/>
          <w:sz w:val="28"/>
          <w:sz w:val="28"/>
          <w:szCs w:val="28"/>
          <w:rtl w:val="true"/>
          <w:lang w:bidi="fa-IR"/>
        </w:rPr>
        <w:t>طعم ایمان را نمی چشند آن مؤمنی که میخواهد طعم ایمان را بچشد، اصلاً دروغ را چه شوخی و چه جدی از زندگی اش حذف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میبیند بابت آن صداقتی که دارد خدا چه مزه ای از ایمان را به او می چشاند</w:t>
      </w:r>
    </w:p>
    <w:p>
      <w:pPr>
        <w:pStyle w:val="BookText"/>
        <w:rPr/>
      </w:pPr>
      <w:r>
        <w:rPr>
          <w:rFonts w:ascii="IRNazanin" w:hAnsi="IRNazanin" w:eastAsia="IRNazanin"/>
          <w:color w:val="111111"/>
          <w:sz w:val="28"/>
          <w:sz w:val="28"/>
          <w:szCs w:val="28"/>
          <w:rtl w:val="true"/>
          <w:lang w:bidi="fa-IR"/>
        </w:rPr>
        <w:t>گاهی صداقت باعث ضرر میشود؛ ولی مؤمن رده ی بالا وجدانش راحت است و در این حالت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که من این جا دروغ نگفتم بله یک ضرر مالی کردم یک جایی هم آبرویم رفت ولی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آدم باید بابت ایمانش هزینه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ماندن بدون هزینه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میکنیم هر جا که منافعمان اقتضا کند می توانیم دروغ بگوییم ولی مزه ی ،ایمان اینگونه از دست می رود</w:t>
      </w:r>
      <w:r>
        <w:rPr>
          <w:rFonts w:eastAsia="IRNazanin" w:cs="IRNazanin"/>
          <w:color w:val="111111"/>
          <w:sz w:val="28"/>
          <w:szCs w:val="28"/>
          <w:rtl w:val="true"/>
          <w:lang w:bidi="fa-IR"/>
        </w:rPr>
        <w:t>.</w:t>
      </w:r>
    </w:p>
    <w:p>
      <w:pPr>
        <w:pStyle w:val="Heading3"/>
        <w:numPr>
          <w:ilvl w:val="2"/>
          <w:numId w:val="1"/>
        </w:numPr>
        <w:rPr/>
      </w:pPr>
      <w:bookmarkStart w:id="236" w:name="__RefHeading___Toc5950576_1051229030"/>
      <w:bookmarkStart w:id="237" w:name="_Toc82"/>
      <w:bookmarkEnd w:id="236"/>
      <w:r>
        <w:rPr>
          <w:rtl w:val="true"/>
        </w:rPr>
        <w:t>شیطان زمینه ساز لذت بخشی دروغ</w:t>
      </w:r>
      <w:bookmarkEnd w:id="23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شیطان کاری میکند که چون با دروغ گویی کار انسان راه می افتد، به او مزه کند بعد با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دروغ گفتم کارم که راه افتاد و طوری هم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همین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من به زبان خودم صاف بروم و تقصیرم را گردن بگیرم ما به متربی مان، به دانش آموزمان یاد بدهیم که اگر خدای ناکرده اشتباهی کرد با جرأت گردن بگیرد و به گردن خواهر و برادر یا همشاگردی ها نیندازد خوش به حال آن مربی و پدر و مادری که به متربی از اول این را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بزرگ شد و یک کاره ای شد و یک سمتی پیدا کرد دیگر اختلاسگر نمی شود دیگر دزد از آب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اختلاسگر میشوند که این امور کوچک را ساده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کار میرسد به جایی که کلکهای بزرگ میزنند و رانت خواری های کلان میکنند</w:t>
      </w:r>
      <w:r>
        <w:rPr>
          <w:rFonts w:eastAsia="IRNazanin" w:cs="IRNazanin"/>
          <w:color w:val="111111"/>
          <w:sz w:val="28"/>
          <w:szCs w:val="28"/>
          <w:rtl w:val="true"/>
          <w:lang w:bidi="fa-IR"/>
        </w:rPr>
        <w:t xml:space="preserve">. </w:t>
      </w:r>
      <w:bookmarkStart w:id="238" w:name="pg7883_88528"/>
    </w:p>
    <w:p>
      <w:pPr>
        <w:pStyle w:val="BookText"/>
        <w:rPr/>
      </w:pPr>
      <w:bookmarkEnd w:id="238"/>
      <w:r>
        <w:rPr>
          <w:rFonts w:ascii="IRNazanin" w:hAnsi="IRNazanin" w:eastAsia="IRNazanin"/>
          <w:color w:val="111111"/>
          <w:sz w:val="28"/>
          <w:sz w:val="28"/>
          <w:szCs w:val="28"/>
          <w:rtl w:val="true"/>
          <w:lang w:bidi="fa-IR"/>
        </w:rPr>
        <w:t>اینها واقعاً خیلی خطرناک است همه ی ما داریم چوب اینگونه بی توجهی ها را میخوریم فرد، یک باره و ناگهانی که اختلاس 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مانند دروغ و کلک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یک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خیانتها را ابتداءً انسان ساده میگیرد در نتیجه قبحش می ریزد، بعد توهم میزند که شرعاً مشکلی ندارد؛ در حالی که کجای شرع چنین اجازه هایی داده است که انسان رشوه بگیرد و رانت بخورد و با حقه و کلک اموال دیگران را بالا بکشد یا بیت المال را صرف منافع شخصی اش کند؟ کدام شرع اینها را اجازه داده است؟</w:t>
      </w:r>
    </w:p>
    <w:p>
      <w:pPr>
        <w:pStyle w:val="Heading3"/>
        <w:numPr>
          <w:ilvl w:val="2"/>
          <w:numId w:val="1"/>
        </w:numPr>
        <w:rPr/>
      </w:pPr>
      <w:bookmarkStart w:id="239" w:name="__RefHeading___Toc5950578_1051229030"/>
      <w:bookmarkStart w:id="240" w:name="_Toc83"/>
      <w:bookmarkEnd w:id="239"/>
      <w:r>
        <w:rPr>
          <w:rtl w:val="true"/>
        </w:rPr>
        <w:t>دروغ، مخرب ایمان</w:t>
      </w:r>
      <w:bookmarkEnd w:id="240"/>
    </w:p>
    <w:p>
      <w:pPr>
        <w:pStyle w:val="BookText"/>
        <w:rPr/>
      </w:pPr>
      <w:r>
        <w:rPr>
          <w:rFonts w:ascii="IRNazanin" w:hAnsi="IRNazanin" w:eastAsia="IRNazanin"/>
          <w:color w:val="111111"/>
          <w:sz w:val="28"/>
          <w:sz w:val="28"/>
          <w:szCs w:val="28"/>
          <w:rtl w:val="true"/>
          <w:lang w:bidi="fa-IR"/>
        </w:rPr>
        <w:t>گفتیم نداشتن صداقت میتواند به انسان ضرر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أنْ تُؤْثِرَ الصِّدْقَ حَيْثُ يَضُرُّكَ عَلَى الْكَذِبِ حَيْثُ يَنْفَعُكَ</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ایمان این است که صداقتی که به تو زیان میزند را بر دروغی که به نفع توست ترجیح دهی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جا یکی از درجات و نشانه های ایمان را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چنین تعابیری در احادیث حمل بر این نمی شود که همه ی ایمان این است نه یک درجه و یک سهمی از ایمان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صداقت به نفع انسان است که دروغ نگفتن هنر نمی خواهد؛ هم فال است و هم تماشا هم دروغ نمیگویم هم جیبم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جایی که ضرر می دهم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است که بتوانم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فلان </w:t>
      </w:r>
    </w:p>
    <w:p>
      <w:pPr>
        <w:pStyle w:val="BookText"/>
        <w:rPr/>
      </w:pPr>
      <w:r>
        <w:rPr>
          <w:rFonts w:ascii="IRNazanin" w:hAnsi="IRNazanin" w:eastAsia="IRNazanin"/>
          <w:color w:val="111111"/>
          <w:sz w:val="28"/>
          <w:sz w:val="28"/>
          <w:szCs w:val="28"/>
          <w:rtl w:val="true"/>
          <w:lang w:bidi="fa-IR"/>
        </w:rPr>
        <w:t>اشتباه را انجام دادم، با راستگویی گیر هم می افتم، آبرویم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دروغ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دفع ضرر اجازه ی دروغ گفتن داشته باشیم باید ضررهایی که دروغ گفتن دارد را هم در محاسبه ی خود داخل کنیم متأسفانه معمولاً چنین حسابی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باقر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الْكَذِبَ هُوَ خَرَابُ الْإِيمَانِ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همانا ،دروغ گویی ایمان را تخریب میکند</w:t>
      </w:r>
    </w:p>
    <w:p>
      <w:pPr>
        <w:pStyle w:val="BookText"/>
        <w:rPr/>
      </w:pPr>
      <w:r>
        <w:rPr>
          <w:rFonts w:ascii="IRNazanin" w:hAnsi="IRNazanin" w:eastAsia="IRNazanin"/>
          <w:color w:val="111111"/>
          <w:sz w:val="28"/>
          <w:sz w:val="28"/>
          <w:szCs w:val="28"/>
          <w:rtl w:val="true"/>
          <w:lang w:bidi="fa-IR"/>
        </w:rPr>
        <w:t>دروغ گویی به ایمان لطمه میزند آدمی که قبح دروغ گویی برایش ریخته است ایمانش سالم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از دست آدمی در میرود و فوراً توبه میکند و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دست کسی در نرود، یعنی فکر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 دروغ گویی چه اشکالی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 ترین گناه و آغاز سقوط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داریم سنگین ترین گناه آن است که انسان کوچکش می شمرد </w:t>
      </w:r>
      <w:r>
        <w:rPr>
          <w:rStyle w:val="FootnoteAnchor"/>
          <w:rtl w:val="true"/>
        </w:rPr>
        <w:footnoteReference w:id="120"/>
      </w:r>
      <w:r>
        <w:rPr>
          <w:rFonts w:ascii="IRNazanin" w:hAnsi="IRNazanin" w:eastAsia="IRNazanin"/>
          <w:color w:val="111111"/>
          <w:sz w:val="28"/>
          <w:sz w:val="28"/>
          <w:szCs w:val="28"/>
          <w:rtl w:val="true"/>
          <w:lang w:bidi="fa-IR"/>
        </w:rPr>
        <w:t>آن گناهی که آدمی پیش خودش فکر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فقط به خاطر همین گناه مورد مؤاخذه قرار گیرم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این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ایمان لطمه می زند ایمان را تخریب میکند </w:t>
      </w:r>
      <w:bookmarkStart w:id="241" w:name="pg7883_88532"/>
    </w:p>
    <w:p>
      <w:pPr>
        <w:pStyle w:val="Heading3"/>
        <w:numPr>
          <w:ilvl w:val="2"/>
          <w:numId w:val="1"/>
        </w:numPr>
        <w:rPr/>
      </w:pPr>
      <w:bookmarkStart w:id="242" w:name="__RefHeading___Toc5950580_1051229030"/>
      <w:bookmarkStart w:id="243" w:name="_Toc84"/>
      <w:bookmarkEnd w:id="241"/>
      <w:bookmarkEnd w:id="242"/>
      <w:r>
        <w:rPr>
          <w:rtl w:val="true"/>
        </w:rPr>
        <w:t>دروغ بدترین بد و زشت ترین بیماری</w:t>
      </w:r>
      <w:bookmarkEnd w:id="243"/>
    </w:p>
    <w:p>
      <w:pPr>
        <w:pStyle w:val="BookText"/>
        <w:rPr/>
      </w:pPr>
      <w:r>
        <w:rPr>
          <w:rFonts w:ascii="IRNazanin" w:hAnsi="IRNazanin" w:eastAsia="IRNazanin"/>
          <w:color w:val="111111"/>
          <w:sz w:val="28"/>
          <w:sz w:val="28"/>
          <w:szCs w:val="28"/>
          <w:rtl w:val="true"/>
          <w:lang w:bidi="fa-IR"/>
        </w:rPr>
        <w:t>امیرالمؤمنین علیه السلام می فرمایند</w:t>
      </w:r>
    </w:p>
    <w:p>
      <w:pPr>
        <w:pStyle w:val="BookText"/>
        <w:rPr/>
      </w:pPr>
      <w:r>
        <w:rPr>
          <w:rFonts w:ascii="Amiri" w:hAnsi="Amiri" w:eastAsia="Amiri" w:cs="Amiri"/>
          <w:color w:val="111111"/>
          <w:sz w:val="28"/>
          <w:sz w:val="28"/>
          <w:szCs w:val="28"/>
          <w:rtl w:val="true"/>
          <w:lang w:bidi="ar-SA"/>
        </w:rPr>
        <w:t>لَا سُوءَ أَسْوَءُ مِنَ الْكَذِبِ</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هیچ بدی ای بدتر از دروغگویی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ما میگفتند طوری مطلب را بیان کنیم که مردم دنبال دروغ گویی نروند ما چه طوری میگفتیم؟ به چه تعبیر می گفتیم؟ به عزیزترین عزیزانمان چه طور میگفتیم؟ صریح تر و شفاف تر از تعابیری که ائمه علیهم السلام در این باب فرموده اند می توانستیم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بدتر از همه چیز است زمینه ساز و جاده صاف کن است برای همه ی گناهان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واقعاً باید بترسیم و به خدا پناه ببریم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عِلَّةُ الْكَذِبِ أَقْبَحُ عِلَّةٍ</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بیماری ،دروغ زشت ترین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روایات میتواند یک مقدار ما را نسبت به این گناه بیمه کند بیماری دروغ زشت ترین بیماری است واقعاً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 دروغ گویی برایش روان شده، حقیقتاً بیمار است و باید خودش را معالجه کند همان طور که وقتی ما گرفتاری بدنی پیدا میکنیم خودمان را محتاج معالجه و طبیب میبینیم اینجا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محتاج درمان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طوری نباشد، درست نمی شود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ثانی کتابی دارند که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روانی</w:t>
      </w:r>
      <w:r>
        <w:rPr>
          <w:rFonts w:eastAsia="IRNazanin" w:cs="IRNazanin"/>
          <w:color w:val="111111"/>
          <w:sz w:val="28"/>
          <w:szCs w:val="28"/>
          <w:rtl w:val="true"/>
          <w:lang w:bidi="fa-IR"/>
        </w:rPr>
        <w:t xml:space="preserve">» </w:t>
      </w:r>
      <w:bookmarkStart w:id="244" w:name="pg7883_88534"/>
    </w:p>
    <w:p>
      <w:pPr>
        <w:pStyle w:val="BookText"/>
        <w:rPr/>
      </w:pPr>
      <w:bookmarkEnd w:id="244"/>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غیبت را در آن جا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دروغ گویی و اهل غیبت ،بودن بیماریهای روانی اند اینها را حمل بر اغراق و مبالغه نکنیم</w:t>
      </w:r>
    </w:p>
    <w:p>
      <w:pPr>
        <w:pStyle w:val="Heading3"/>
        <w:numPr>
          <w:ilvl w:val="2"/>
          <w:numId w:val="1"/>
        </w:numPr>
        <w:rPr/>
      </w:pPr>
      <w:bookmarkStart w:id="245" w:name="__RefHeading___Toc5950582_1051229030"/>
      <w:bookmarkStart w:id="246" w:name="_Toc85"/>
      <w:bookmarkEnd w:id="245"/>
      <w:r>
        <w:rPr>
          <w:rtl w:val="true"/>
        </w:rPr>
        <w:t>وای بر دروغ گوی مضحک</w:t>
      </w:r>
      <w:r>
        <w:rPr>
          <w:rtl w:val="true"/>
        </w:rPr>
        <w:t>!</w:t>
      </w:r>
      <w:bookmarkEnd w:id="246"/>
    </w:p>
    <w:p>
      <w:pPr>
        <w:pStyle w:val="BookText"/>
        <w:rPr/>
      </w:pPr>
      <w:r>
        <w:rPr>
          <w:rFonts w:ascii="IRNazanin" w:hAnsi="IRNazanin" w:eastAsia="IRNazanin"/>
          <w:color w:val="111111"/>
          <w:sz w:val="28"/>
          <w:sz w:val="28"/>
          <w:szCs w:val="28"/>
          <w:rtl w:val="true"/>
          <w:lang w:bidi="fa-IR"/>
        </w:rPr>
        <w:t>پیامبراکرم صلى الله عليه وآله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آبَاذَر وَيْلٌ لِلَّذِى يُحَدِّثُ فَيَكْذِبُ لِيُضْحِكَ الْقَوْمَ وَيْلٌ لَهُ وَيْلٌ لَهُ وَيْلٌ لَهُ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ای اباذر وای بر کسی که سخن بگوید و آنگاه دروغ بگوید که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بخنداند وای به حال او وای به حال او وای به حال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به فرمایش رسول خدا صلی الله علیه و آله بیچاره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دروغ میگویند که مردم را بخندانند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اسمش را هم جوک یا لطیفه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بلد نیستیم لطیفه ی راست بگوییم،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کار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چنین حرکتی است؛ دروغ هایی که افراد میگویند و بعد هم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با این کار او، طرف مقابل آزار دیده و حالش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دروغ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روایات خواندیم باید ترک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موقع هست که این شوخی معلوم است که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قرینه ای هست که از همان ابتدا معلوم است که جریان واقعیت ندارد این جا چه بسا اشکال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bookmarkStart w:id="247" w:name="pg7883_88536"/>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دادن یک موقع انسان طوری میگوید و فضا و قرائن کلام به گونه ای است که هر کسی میشنود حمل بر اخبار واقعی نمیکند؛ بلکه حمل بر شوخی میکند 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حالتی اشکال دارد که طرف مقابل، ابتدا باور کند و بعد به او بخندند یعنی به قول معروف سرکارش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چنین کسی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او</w:t>
      </w:r>
      <w:r>
        <w:rPr>
          <w:rFonts w:eastAsia="IRNazanin" w:cs="IRNazanin"/>
          <w:color w:val="111111"/>
          <w:sz w:val="28"/>
          <w:szCs w:val="28"/>
          <w:rtl w:val="true"/>
          <w:lang w:bidi="fa-IR"/>
        </w:rPr>
        <w:t>!»</w:t>
      </w:r>
    </w:p>
    <w:p>
      <w:pPr>
        <w:pStyle w:val="Heading3"/>
        <w:numPr>
          <w:ilvl w:val="2"/>
          <w:numId w:val="1"/>
        </w:numPr>
        <w:rPr/>
      </w:pPr>
      <w:bookmarkStart w:id="248" w:name="__RefHeading___Toc5950584_1051229030"/>
      <w:bookmarkStart w:id="249" w:name="_Toc86"/>
      <w:bookmarkEnd w:id="248"/>
      <w:r>
        <w:rPr>
          <w:rtl w:val="true"/>
        </w:rPr>
        <w:t>دروغ پیش برنده به سوی آتش</w:t>
      </w:r>
      <w:bookmarkEnd w:id="249"/>
    </w:p>
    <w:p>
      <w:pPr>
        <w:pStyle w:val="BookText"/>
        <w:rPr/>
      </w:pPr>
      <w:r>
        <w:rPr>
          <w:rFonts w:ascii="Amiri" w:hAnsi="Amiri" w:eastAsia="Amiri" w:cs="Amiri"/>
          <w:color w:val="111111"/>
          <w:sz w:val="28"/>
          <w:sz w:val="28"/>
          <w:szCs w:val="28"/>
          <w:rtl w:val="true"/>
          <w:lang w:bidi="ar-SA"/>
        </w:rPr>
        <w:t>إنَّ الْكَذِبَ يَهْدِى إِلَى الْفُجُورِ وَ الْفُجُورَ يَهْدِى إِلَى النَّارِ</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همانا دروغگویی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انحراف میکشد و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آتش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دروغ گویی آدمی هر کار زشتی ممکن است مرتکب بشود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حدیث داریم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اِيَّاكُمْ وَ الْكَذِبَ فَإِنَّهُ مِنَ الْفُجُورِ وَ إِنَّهُمَا فِي النَّارِ</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بپرهیزید از دروغ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آتش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و فجور تا آدمی را جهنمی نکند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خودش هم مصداق فجور است نه اینکه صرفاً مقدمه ی فجور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پیامبراکرم صلی الله علیه و آله میفرمایند خود دروغ هم جزء فجور است </w:t>
      </w:r>
      <w:bookmarkStart w:id="250" w:name="pg7883_88538"/>
    </w:p>
    <w:p>
      <w:pPr>
        <w:pStyle w:val="BookText"/>
        <w:rPr/>
      </w:pPr>
      <w:bookmarkEnd w:id="250"/>
      <w:r>
        <w:rPr>
          <w:rFonts w:ascii="IRNazanin" w:hAnsi="IRNazanin" w:eastAsia="IRNazanin"/>
          <w:color w:val="111111"/>
          <w:sz w:val="28"/>
          <w:sz w:val="28"/>
          <w:szCs w:val="28"/>
          <w:rtl w:val="true"/>
          <w:lang w:bidi="fa-IR"/>
        </w:rPr>
        <w:t>ولی البته برای دیگر مصادیق فجور هم راه گشاست</w:t>
      </w:r>
      <w:r>
        <w:rPr>
          <w:rFonts w:eastAsia="IRNazanin" w:cs="IRNazanin"/>
          <w:color w:val="111111"/>
          <w:sz w:val="28"/>
          <w:szCs w:val="28"/>
          <w:rtl w:val="true"/>
          <w:lang w:bidi="fa-IR"/>
        </w:rPr>
        <w:t>.</w:t>
      </w:r>
    </w:p>
    <w:p>
      <w:pPr>
        <w:pStyle w:val="Heading3"/>
        <w:numPr>
          <w:ilvl w:val="2"/>
          <w:numId w:val="1"/>
        </w:numPr>
        <w:rPr/>
      </w:pPr>
      <w:bookmarkStart w:id="251" w:name="__RefHeading___Toc5950586_1051229030"/>
      <w:bookmarkStart w:id="252" w:name="_Toc87"/>
      <w:bookmarkEnd w:id="251"/>
      <w:r>
        <w:rPr>
          <w:rtl w:val="true"/>
        </w:rPr>
        <w:t>خطر نقل همه ی شنیده ها و آلوده شدن به دروغ</w:t>
      </w:r>
      <w:bookmarkEnd w:id="252"/>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تُحَدِّثِ النَّاسَ بِكُلِّ مَا سَمِعْتَ بِهِ فَكَفَى بِذَلِكَ كَذِباً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هر چه شنیدی را برای مردم بازگو نکن همین کافی است برای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باشد</w:t>
      </w:r>
    </w:p>
    <w:p>
      <w:pPr>
        <w:pStyle w:val="BookText"/>
        <w:rPr/>
      </w:pPr>
      <w:r>
        <w:rPr>
          <w:rFonts w:ascii="IRNazanin" w:hAnsi="IRNazanin" w:eastAsia="IRNazanin"/>
          <w:color w:val="111111"/>
          <w:sz w:val="28"/>
          <w:sz w:val="28"/>
          <w:szCs w:val="28"/>
          <w:rtl w:val="true"/>
          <w:lang w:bidi="fa-IR"/>
        </w:rPr>
        <w:t>همین ساده گرفتن و اعتماد کردنهای بی جا، کار آدمی را به جای باریک و کذاب شدن میکشاند</w:t>
      </w:r>
    </w:p>
    <w:p>
      <w:pPr>
        <w:pStyle w:val="BookText"/>
        <w:rPr/>
      </w:pPr>
      <w:r>
        <w:rPr>
          <w:rFonts w:ascii="IRNazanin" w:hAnsi="IRNazanin" w:eastAsia="IRNazanin"/>
          <w:color w:val="111111"/>
          <w:sz w:val="28"/>
          <w:sz w:val="28"/>
          <w:szCs w:val="28"/>
          <w:rtl w:val="true"/>
          <w:lang w:bidi="fa-IR"/>
        </w:rPr>
        <w:t>امیدواریم خداوند همه ی محبّان حضرت صدیقه ی طاهره علیها السلام را از این بلیه حفظ بفرماید</w:t>
      </w:r>
    </w:p>
    <w:p>
      <w:pPr>
        <w:pStyle w:val="Heading3"/>
        <w:numPr>
          <w:ilvl w:val="2"/>
          <w:numId w:val="1"/>
        </w:numPr>
        <w:rPr/>
      </w:pPr>
      <w:bookmarkStart w:id="253" w:name="__RefHeading___Toc5950588_1051229030"/>
      <w:bookmarkStart w:id="254" w:name="_Toc88"/>
      <w:bookmarkEnd w:id="253"/>
      <w:r>
        <w:rPr>
          <w:rtl w:val="true"/>
        </w:rPr>
        <w:t>ذکر مصیبت</w:t>
      </w:r>
      <w:bookmarkEnd w:id="25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ژولیده ی نیشابوری که از شعرای اهل بیت علیهم السلام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رؤیا در مسجدگوهرشاد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 یک شاعری راجع به حضرت صدیقه علیها السلام شعر می خواند، غوغایی کرد به من هم گفتند بخوان من دیدم چیزی ندارم بخوانم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به من الهام کردند که ما یک بیت را میگوییم بقیه اش را تو بگو بیت اولش را گفتند و آن وقت نطق ژولیده ی نیشابوری باز شد بیت اولش این است </w:t>
      </w:r>
    </w:p>
    <w:p>
      <w:pPr>
        <w:pStyle w:val="BookText"/>
        <w:rPr/>
      </w:pPr>
      <w:r>
        <w:rPr>
          <w:rFonts w:ascii="IRNazanin" w:hAnsi="IRNazanin" w:eastAsia="IRNazanin"/>
          <w:color w:val="111111"/>
          <w:sz w:val="28"/>
          <w:sz w:val="28"/>
          <w:szCs w:val="28"/>
          <w:rtl w:val="true"/>
          <w:lang w:bidi="fa-IR"/>
        </w:rPr>
        <w:t xml:space="preserve">ای آنکه بر صحیفه ی حق پشت پا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جان خلق و همه ما سوا زدی</w:t>
      </w:r>
    </w:p>
    <w:p>
      <w:pPr>
        <w:pStyle w:val="BookText"/>
        <w:rPr/>
      </w:pPr>
      <w:r>
        <w:rPr>
          <w:rFonts w:ascii="IRNazanin" w:hAnsi="IRNazanin" w:eastAsia="IRNazanin"/>
          <w:color w:val="111111"/>
          <w:sz w:val="28"/>
          <w:sz w:val="28"/>
          <w:szCs w:val="28"/>
          <w:rtl w:val="true"/>
          <w:lang w:bidi="fa-IR"/>
        </w:rPr>
        <w:t>حالا دنبالش را دیگر ژولیده آمد</w:t>
      </w:r>
    </w:p>
    <w:p>
      <w:pPr>
        <w:pStyle w:val="BookText"/>
        <w:rPr/>
      </w:pPr>
      <w:r>
        <w:rPr>
          <w:rFonts w:ascii="IRNazanin" w:hAnsi="IRNazanin" w:eastAsia="IRNazanin"/>
          <w:color w:val="111111"/>
          <w:sz w:val="28"/>
          <w:sz w:val="28"/>
          <w:szCs w:val="28"/>
          <w:rtl w:val="true"/>
          <w:lang w:bidi="fa-IR"/>
        </w:rPr>
        <w:t xml:space="preserve">روزی که دادگاه عدالت به 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شوی که تیر جفا را کجا زدی</w:t>
      </w:r>
    </w:p>
    <w:p>
      <w:pPr>
        <w:pStyle w:val="BookText"/>
        <w:rPr/>
      </w:pPr>
      <w:r>
        <w:rPr>
          <w:rFonts w:ascii="IRNazanin" w:hAnsi="IRNazanin" w:eastAsia="IRNazanin"/>
          <w:color w:val="111111"/>
          <w:sz w:val="28"/>
          <w:sz w:val="28"/>
          <w:szCs w:val="28"/>
          <w:rtl w:val="true"/>
          <w:lang w:bidi="fa-IR"/>
        </w:rPr>
        <w:t xml:space="preserve">میپرسد از تو مهدی من با چه جرأتی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درب خانه ی شیر خدا 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دستت بریده باد که با بودن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به روی مادر ما از جفا زدی</w:t>
      </w:r>
    </w:p>
    <w:p>
      <w:pPr>
        <w:pStyle w:val="BookText"/>
        <w:rPr/>
      </w:pPr>
      <w:r>
        <w:rPr>
          <w:rFonts w:ascii="IRNazanin" w:hAnsi="IRNazanin" w:eastAsia="IRNazanin"/>
          <w:color w:val="111111"/>
          <w:sz w:val="28"/>
          <w:sz w:val="28"/>
          <w:szCs w:val="28"/>
          <w:rtl w:val="true"/>
          <w:lang w:bidi="fa-IR"/>
        </w:rPr>
        <w:t xml:space="preserve">در کوچه ای که رهگذر عام و خاص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تازیانه مادر ما را چرا زدی؟</w:t>
      </w:r>
    </w:p>
    <w:p>
      <w:pPr>
        <w:pStyle w:val="BookText"/>
        <w:rPr/>
      </w:pPr>
      <w:r>
        <w:rPr>
          <w:rFonts w:ascii="IRNazanin" w:hAnsi="IRNazanin" w:eastAsia="IRNazanin"/>
          <w:color w:val="111111"/>
          <w:sz w:val="28"/>
          <w:sz w:val="28"/>
          <w:szCs w:val="28"/>
          <w:rtl w:val="true"/>
          <w:lang w:bidi="fa-IR"/>
        </w:rPr>
        <w:t>یک جمله هم از مرحوم کافی بگوییم که به گردن همه ی ما حق دارد؛ عاشق و دلباخته ی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این یک بیت از زبان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امیرالمؤمنین علیه السلام می گوید</w:t>
      </w:r>
    </w:p>
    <w:p>
      <w:pPr>
        <w:pStyle w:val="BookText"/>
        <w:rPr/>
      </w:pPr>
      <w:r>
        <w:rPr>
          <w:rFonts w:ascii="IRNazanin" w:hAnsi="IRNazanin" w:eastAsia="IRNazanin"/>
          <w:color w:val="111111"/>
          <w:sz w:val="28"/>
          <w:sz w:val="28"/>
          <w:szCs w:val="28"/>
          <w:rtl w:val="true"/>
          <w:lang w:bidi="fa-IR"/>
        </w:rPr>
        <w:t xml:space="preserve">به پیش مصطفی صلی الله علیه و آله شرمنده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زهرا علیها السلام مرده و من زنده باشم</w:t>
      </w:r>
    </w:p>
    <w:p>
      <w:pPr>
        <w:pStyle w:val="BookText"/>
        <w:rPr/>
      </w:pPr>
      <w:r>
        <w:rPr>
          <w:rFonts w:ascii="IRNazanin" w:hAnsi="IRNazanin" w:eastAsia="IRNazanin"/>
          <w:color w:val="111111"/>
          <w:sz w:val="28"/>
          <w:sz w:val="28"/>
          <w:szCs w:val="28"/>
          <w:rtl w:val="true"/>
          <w:lang w:bidi="fa-IR"/>
        </w:rPr>
        <w:t>دنباله ی این مصیبت خیلی سنگین است، من هم واقعاً شاید جسارت بکنم ولی اگر این احادیث را در این ایام نخوانیم پس کی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مقدس امام زمان علیه السلام عذرخواهی میکنم که با شنیدن این احادیث دلشان به درد می آید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میکند پس از آن که دو بار ناله ی حضرت صدیقه ی طاهره علیها السلام بلند شد امیر مؤمنان علیه السلام گریبان آن ملعون را گرفتند و او را به زمین </w:t>
      </w:r>
    </w:p>
    <w:p>
      <w:pPr>
        <w:pStyle w:val="BookText"/>
        <w:rPr/>
      </w:pPr>
      <w:r>
        <w:rPr>
          <w:rFonts w:ascii="IRNazanin" w:hAnsi="IRNazanin" w:eastAsia="IRNazanin"/>
          <w:color w:val="111111"/>
          <w:sz w:val="28"/>
          <w:sz w:val="28"/>
          <w:szCs w:val="28"/>
          <w:rtl w:val="true"/>
          <w:lang w:bidi="fa-IR"/>
        </w:rPr>
        <w:t>خواباندند و خواستند او را به قتل برسانند که یاد سفارش پیامبر اکرم صلی الله علیه و آله به صبر افتادند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الَّذِى كَرَّمَ مُحَمَّداً بِالنُّبُوَّةِ يَا ابْنَ صُهَاكَ لَوْ لا كِتابٌ مِنَ اللَّهِ سَبَقَ لَعَلِمْتَ أَنَّكَ لَا تَدْخُلُ بَيْتِي</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قسم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را به نبوّت گرامی داشت ای پسر صهاک اگر نگاشته ای از سوی ،خداوند پیشی نگرفته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اگرمشیت الهی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 که وارد خانه ی من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به دست و پا افتاد،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نجاتش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آن جا کشید که ریسمانی به گردن مولا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جان امیرالمؤمنین علیه السلام حضرت صدیقه ی طاهره علیها السلام بین اینها حائل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آن چنان ضربه ای با تازیانه زد که تصوّرش واقعاً وحشتناک است؛ طوری زد که بعد از گذشت سه ماه وقتی حضرت از دنیا رفتند، جای آن مانند بازوبند روی بازویشان مانده بود صدیقه ی طاهره علیها السلام را بین آن دیوار و در قرار دادند، آن چنان ضربه زدند که استخوان سینه و پهلوی حضرت شکست و آن جنینی که حاملش بودند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بستر افتادند تا این که در اثر همین ضربه ها به شهادت رسیدند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به مظلومیت امیرالمؤمنین علیه السلام و صدیقه ی طاهره علیها السلام امر فرج فرزندشان را امشب اصلاح بفرما به آن حضرت اذن بده که انتقام خون مادرش و جدش را از آن ظالمان و قاتلان بگیرد </w:t>
      </w:r>
      <w:bookmarkStart w:id="255" w:name="pg7883_88544"/>
    </w:p>
    <w:p>
      <w:pPr>
        <w:pStyle w:val="Heading2"/>
        <w:numPr>
          <w:ilvl w:val="1"/>
          <w:numId w:val="1"/>
        </w:numPr>
        <w:rPr/>
      </w:pPr>
      <w:bookmarkStart w:id="256" w:name="__RefHeading___Toc5950590_1051229030"/>
      <w:bookmarkStart w:id="257" w:name="_Toc89"/>
      <w:bookmarkEnd w:id="255"/>
      <w:bookmarkEnd w:id="256"/>
      <w:r>
        <w:rPr>
          <w:rtl w:val="true"/>
        </w:rPr>
        <w:t>مجلس هفتم</w:t>
      </w:r>
      <w:bookmarkEnd w:id="257"/>
    </w:p>
    <w:p>
      <w:pPr>
        <w:pStyle w:val="Heading3"/>
        <w:numPr>
          <w:ilvl w:val="2"/>
          <w:numId w:val="1"/>
        </w:numPr>
        <w:rPr/>
      </w:pPr>
      <w:bookmarkStart w:id="258" w:name="__RefHeading___Toc5950592_1051229030"/>
      <w:bookmarkStart w:id="259" w:name="_Toc90"/>
      <w:bookmarkEnd w:id="258"/>
      <w:r>
        <w:rPr>
          <w:rtl w:val="true"/>
        </w:rPr>
        <w:t>مقدمه</w:t>
      </w:r>
      <w:bookmarkEnd w:id="259"/>
    </w:p>
    <w:p>
      <w:pPr>
        <w:pStyle w:val="BookText"/>
        <w:rPr/>
      </w:pPr>
      <w:r>
        <w:rPr>
          <w:rFonts w:ascii="IRNazanin" w:hAnsi="IRNazanin" w:eastAsia="IRNazanin"/>
          <w:color w:val="111111"/>
          <w:sz w:val="28"/>
          <w:sz w:val="28"/>
          <w:szCs w:val="28"/>
          <w:rtl w:val="true"/>
          <w:lang w:bidi="fa-IR"/>
        </w:rPr>
        <w:t>هدیه به پیشگاه مطهر حضرت خدیجه ی کبریا علیها السلام صلواتی تقدیم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عزیزانی که به صورت مجازی بحث ما را دنبال میکنند ان شاء الله همه در مجلس حضرت صدیقه طاهره علیها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پیشنهاد میکنم هر کس مایل بود ثواب شرکت در مجلس را امشب به وجود مقدس امام عصر علیه السلام تقدیم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کاری برای آن حضرت در زمان غیبتشان نکرده ایم ولی یک عملی که به نظرمان می آید خالص باشد این است که شرکت در مجلس عزای مادرشان را به وجود مقدسشان تقدیم بداریم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از سر تقصیرات ما بگذرند چون تا امام زمان علیه السلام از ما نگذرند خدا هم از ما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حق امام زمان علیه السلام کوتاهی نکرده این را نخواهد اما بنده که خودم را خیلی مقصر میدانم فکر </w:t>
      </w:r>
      <w:bookmarkStart w:id="260" w:name="pg7883_88546"/>
    </w:p>
    <w:p>
      <w:pPr>
        <w:pStyle w:val="BookText"/>
        <w:rPr/>
      </w:pPr>
      <w:bookmarkEnd w:id="260"/>
      <w:r>
        <w:rPr>
          <w:rFonts w:ascii="IRNazanin" w:hAnsi="IRNazanin" w:eastAsia="IRNazanin"/>
          <w:color w:val="111111"/>
          <w:sz w:val="28"/>
          <w:sz w:val="28"/>
          <w:szCs w:val="28"/>
          <w:rtl w:val="true"/>
          <w:lang w:bidi="fa-IR"/>
        </w:rPr>
        <w:t>میکنم امشب در مجلس عزای مادرشان می شود به امام زمان علیه السلام عرضه بداریم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مادرتان از ما بگذرید ما در حق شما خیلی کوتاهی کرده ایم اما هیچ وقت نمیخواستیم که شما را از خودمان برنجانیم ما نفهمیدیم چه کار میکنیم ولی راضی نبودیم که شما را آزار دهیم هر چه هست الان در مجلس مادرتان آمده ایم و صاحب عزا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مادرتان قسمتان می دهیم که امشب از ما بگذرید هر چند که دلتان را به درد آورده ایم امشب از خدا هم بخواهید که از ما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نداریم جز اینکه دل شما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نداریم جز اینکه رضای شما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وسیله ای بهتر از مادرتان و آبرومندتر از ایشان نزد شما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را وسیله و واسطه میکنیم تا نزد شما شفیع ما بشوند و ثواب شرکت در این مجلس و خواندن و شنیدن این احادیث را به شما هدیه میکنیم تا پیشکشی و بهانه ای باشد تا شما عفومان کنید و از خدا بخواهید که او هم از ما بگذرد</w:t>
      </w:r>
      <w:r>
        <w:rPr>
          <w:rFonts w:eastAsia="IRNazanin" w:cs="IRNazanin"/>
          <w:color w:val="111111"/>
          <w:sz w:val="28"/>
          <w:szCs w:val="28"/>
          <w:rtl w:val="true"/>
          <w:lang w:bidi="fa-IR"/>
        </w:rPr>
        <w:t>»</w:t>
      </w:r>
    </w:p>
    <w:p>
      <w:pPr>
        <w:pStyle w:val="Heading3"/>
        <w:numPr>
          <w:ilvl w:val="2"/>
          <w:numId w:val="1"/>
        </w:numPr>
        <w:rPr/>
      </w:pPr>
      <w:bookmarkStart w:id="261" w:name="__RefHeading___Toc5950594_1051229030"/>
      <w:bookmarkStart w:id="262" w:name="_Toc91"/>
      <w:bookmarkEnd w:id="261"/>
      <w:r>
        <w:rPr>
          <w:rtl w:val="true"/>
        </w:rPr>
        <w:t xml:space="preserve">لقب </w:t>
      </w:r>
      <w:r>
        <w:rPr>
          <w:rtl w:val="true"/>
        </w:rPr>
        <w:t>«</w:t>
      </w:r>
      <w:r>
        <w:rPr>
          <w:rtl w:val="true"/>
        </w:rPr>
        <w:t>صديقه</w:t>
      </w:r>
      <w:r>
        <w:rPr>
          <w:rtl w:val="true"/>
        </w:rPr>
        <w:t>»</w:t>
      </w:r>
      <w:bookmarkEnd w:id="262"/>
    </w:p>
    <w:p>
      <w:pPr>
        <w:pStyle w:val="BookText"/>
        <w:rPr/>
      </w:pPr>
      <w:r>
        <w:rPr>
          <w:rFonts w:ascii="IRNazanin" w:hAnsi="IRNazanin" w:eastAsia="IRNazanin"/>
          <w:color w:val="111111"/>
          <w:sz w:val="28"/>
          <w:sz w:val="28"/>
          <w:szCs w:val="28"/>
          <w:rtl w:val="true"/>
          <w:lang w:bidi="fa-IR"/>
        </w:rPr>
        <w:t>پیامبراکرم صلی الله علیه و آله به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إِنِّى قَدْ أَوْصَيْتُ فَاطِمَةَ ابْنَتِي بِأَشْيَاءَ وَ أَمَرْتُهَا أَنْ تُلْقِيَهَا إِلَيْكَ فَأَنْفِذْهَا فَهِيَ الصَّادِقَةُ الصَّدُوقَةُ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من دخترم فاطمه را به چیزهایی وصیت کردم و فرمانش دادم که اینها را به تو ارائه دهد آنها را اجرا کن که او راستگو و بسیار راست کردار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ایشان را به خودشان چسباندند و سر دختر گرامیشان را بوسیدند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فِدَاكِ أَبُوكِ يَا فَاطِمَةُ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پدرت به فدایت ای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صدیقه ی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روح میان دو پهلوی پیغمبر صلی الله علیه و آله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روح پیغمبر صلى الله عليه وآله وسلم مگر می شود خدای ناکرده کلام آن حضرت را جابجا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امیر عالم علیه السلام از طرف پیغمبر صلی الله علیه و آله مأمور می شوند که آن چه صدیقه ی طاهره علیها السلام میفرماید را عمل کنند</w:t>
      </w:r>
    </w:p>
    <w:p>
      <w:pPr>
        <w:pStyle w:val="BookText"/>
        <w:rPr/>
      </w:pPr>
      <w:r>
        <w:rPr>
          <w:rFonts w:ascii="IRNazanin" w:hAnsi="IRNazanin" w:eastAsia="IRNazanin"/>
          <w:color w:val="111111"/>
          <w:sz w:val="28"/>
          <w:sz w:val="28"/>
          <w:szCs w:val="28"/>
          <w:rtl w:val="true"/>
          <w:lang w:bidi="fa-IR"/>
        </w:rPr>
        <w:t>رسول خدا صلی الله علیه و آله کسی است که همه ی ملائک آسمان به او اقتدا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معراج رفت همه در خدمتش بودند؛ ملائک بزرگ خدا جبرئیل و میکائیل و اسرافیل و عزرائیل می آیند و در پیشگاه رسول خدا صلی الله علیه و آله زانو میزنند چنین شخصیتی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فِدَاكِ أَبوكِ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مقام حضرت زهرا علیها السلام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پیغمبراکرم صلى الله عليه واله وسلم می فهمند که ایشان چه کسی هستند؛ ما که نمی فهمیم، ماکه حضرت زهرا علیها السلام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صلى الله عليه وآله و سلم اند که به حضرت صدیقه علیها السلام معرفت دارند و از روی همان معرفت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ابُوكِ</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فضائل والای حضرت صدیقه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خوانیم تا خدا معرفتمان را بالاتر ببرد</w:t>
      </w:r>
      <w:r>
        <w:rPr>
          <w:rFonts w:eastAsia="IRNazanin" w:cs="IRNazanin"/>
          <w:color w:val="111111"/>
          <w:sz w:val="28"/>
          <w:szCs w:val="28"/>
          <w:rtl w:val="true"/>
          <w:lang w:bidi="fa-IR"/>
        </w:rPr>
        <w:t xml:space="preserve">. </w:t>
      </w:r>
      <w:bookmarkStart w:id="263" w:name="pg7883_88550"/>
    </w:p>
    <w:p>
      <w:pPr>
        <w:pStyle w:val="BookText"/>
        <w:rPr/>
      </w:pPr>
      <w:bookmarkEnd w:id="263"/>
      <w:r>
        <w:rPr>
          <w:rFonts w:ascii="IRNazanin" w:hAnsi="IRNazanin" w:eastAsia="IRNazanin"/>
          <w:color w:val="111111"/>
          <w:sz w:val="28"/>
          <w:sz w:val="28"/>
          <w:szCs w:val="28"/>
          <w:rtl w:val="true"/>
          <w:lang w:bidi="fa-IR"/>
        </w:rPr>
        <w:t>مفضّل بن عمر از اصحاب خاص امام صادق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مطالبی را به مفضّل گفته اند که به هیچ کس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فاطمه علیها السلام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ذاكَ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صِدِّيقَةٌ لا يُغسلُهَا إِلَّا صِدِّيق أَمَا عَلِمْتَ أنَّ مَرْيَمَ لَمْ يُغسلُهَا إِلَّا عِيسَى علیه السلام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او اميرالمؤمنين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صدیقه بود و صدیقه را کسی جز صدیق غسل نمیدهد آیا نمیدانی که مریم علیها السلام را کسی جز حضرت عیسی علیه السلام غسل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اشاره ای به این مطلب کردیم که حضرت زهرا علیها السلام پاک پاک بودند بدن مطهرشان نیاز به تطهیر از آلودگی نداشت ولی از جهت عمل شدن به احکام و الگو بودن برای دیگران و طهارت روی طهارت امیرالمؤمنین علیه السلام بدن همسرشان را غسل دادند</w:t>
      </w:r>
    </w:p>
    <w:p>
      <w:pPr>
        <w:pStyle w:val="BookText"/>
        <w:rPr/>
      </w:pPr>
      <w:r>
        <w:rPr>
          <w:rFonts w:ascii="IRNazanin" w:hAnsi="IRNazanin" w:eastAsia="IRNazanin"/>
          <w:color w:val="111111"/>
          <w:sz w:val="28"/>
          <w:sz w:val="28"/>
          <w:szCs w:val="28"/>
          <w:rtl w:val="true"/>
          <w:lang w:bidi="fa-IR"/>
        </w:rPr>
        <w:t>این حدیث را هم به خاطر لقب صديقه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مادرشان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Heading3"/>
        <w:numPr>
          <w:ilvl w:val="2"/>
          <w:numId w:val="1"/>
        </w:numPr>
        <w:rPr/>
      </w:pPr>
      <w:bookmarkStart w:id="264" w:name="__RefHeading___Toc5950596_1051229030"/>
      <w:bookmarkStart w:id="265" w:name="_Toc92"/>
      <w:bookmarkEnd w:id="264"/>
      <w:r>
        <w:rPr>
          <w:rtl w:val="true"/>
        </w:rPr>
        <w:t>سه نعمت انحصاری عطا شده به امیرالمؤمنین علیه السلام</w:t>
      </w:r>
      <w:bookmarkEnd w:id="265"/>
    </w:p>
    <w:p>
      <w:pPr>
        <w:pStyle w:val="BookText"/>
        <w:rPr/>
      </w:pPr>
      <w:r>
        <w:rPr>
          <w:rFonts w:ascii="IRNazanin" w:hAnsi="IRNazanin" w:eastAsia="IRNazanin"/>
          <w:color w:val="111111"/>
          <w:sz w:val="28"/>
          <w:sz w:val="28"/>
          <w:szCs w:val="28"/>
          <w:rtl w:val="true"/>
          <w:lang w:bidi="fa-IR"/>
        </w:rPr>
        <w:t>پیامبراکرم صلی الله علیه و آله به امیرالمؤمنین 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أُوتيتَ ثَلاثاً لَم يُؤتَهُنَّ أَحَدٌ ولَا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 صِهْراً مِثلِى و لَم أُوتَ أنا مثلی؛ و أوتيتَ صِدِّيقَةٌ مِثلَ بنتى و لَم أُوتَ مِثلَها زَوجَةً و أُوتِيتَ الحَسَنَ وَ </w:t>
      </w:r>
    </w:p>
    <w:p>
      <w:pPr>
        <w:pStyle w:val="BookText"/>
        <w:rPr/>
      </w:pPr>
      <w:r>
        <w:rPr>
          <w:rFonts w:ascii="Amiri" w:hAnsi="Amiri" w:eastAsia="Amiri" w:cs="Amiri"/>
          <w:color w:val="111111"/>
          <w:sz w:val="28"/>
          <w:sz w:val="28"/>
          <w:szCs w:val="28"/>
          <w:rtl w:val="true"/>
          <w:lang w:bidi="ar-SA"/>
        </w:rPr>
        <w:t>الحُسَينَ علیهما السلام مِن صُلبِكَ، و لَم أُوتَ مِن صُلبي مِثلَهُمَا، وَ لَكِنَّكُم مِنّى و أنا مِنكُمْ</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یا علی سه چیز به تو داده شد که نه به احدی و نه به من داده نشده است پدر همسری چون من به تو داده شده و به من کسی همانندم عطا نشده است؛ به تو صدیقه ای چون دخترم داده و به من چنین همسری داده نشد؛ و از نسلت حسن و حسین به تو داده شد و از صلب من همانند این دو به من داده نشده است با همه ی اینها شما از من هستید و من از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فرمایش سه امتیاز برای امیر مؤمنان علیه السلام بیان می فرمایند</w:t>
      </w:r>
    </w:p>
    <w:p>
      <w:pPr>
        <w:pStyle w:val="BookText"/>
        <w:rPr/>
      </w:pPr>
      <w:r>
        <w:rPr>
          <w:rFonts w:ascii="IRNazanin" w:hAnsi="IRNazanin" w:eastAsia="IRNazanin"/>
          <w:color w:val="111111"/>
          <w:sz w:val="28"/>
          <w:sz w:val="28"/>
          <w:szCs w:val="28"/>
          <w:rtl w:val="true"/>
          <w:lang w:bidi="fa-IR"/>
        </w:rPr>
        <w:t>نخست این است که آن ،حضرت پدر همسری مانند رسول خدا صلی الله علیه و آله دارند و دوم اینکه همسری چون صدیقه ی طاهره علیها السلام نصیبشان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عالم 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لقب را هیچ کس حق ندارد به کس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 علیهم السلام هم می فرمودند به ما نباید امیرالمؤمنین بگویید</w:t>
      </w:r>
      <w:r>
        <w:rPr>
          <w:rStyle w:val="FootnoteAnchor"/>
          <w:rtl w:val="true"/>
        </w:rPr>
        <w:footnoteReference w:id="133"/>
      </w:r>
      <w:r>
        <w:rPr>
          <w:rFonts w:ascii="IRNazanin" w:hAnsi="IRNazanin" w:eastAsia="IRNazanin"/>
          <w:color w:val="111111"/>
          <w:sz w:val="28"/>
          <w:sz w:val="28"/>
          <w:szCs w:val="28"/>
          <w:rtl w:val="true"/>
          <w:lang w:bidi="fa-IR"/>
        </w:rPr>
        <w:t>اگر این وجود مقدس ،نبود برای حضرت زهرا علیها السلام کفو و همتایی نبود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ویژگی سوم رسول خدا صلی الله علیه و آله می 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از صلب تو حسنین پدید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میفرمایید که از لحاظ نسل و انتساب فرقی نمیکند که واسطه دختر باشد یا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خودشان فرمودند که شما از من هستید و من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خواسته که </w:t>
      </w:r>
      <w:bookmarkStart w:id="266" w:name="pg7883_88553"/>
    </w:p>
    <w:p>
      <w:pPr>
        <w:pStyle w:val="BookText"/>
        <w:rPr/>
      </w:pPr>
      <w:bookmarkEnd w:id="266"/>
      <w:r>
        <w:rPr>
          <w:rFonts w:ascii="IRNazanin" w:hAnsi="IRNazanin" w:eastAsia="IRNazanin"/>
          <w:color w:val="111111"/>
          <w:sz w:val="28"/>
          <w:sz w:val="28"/>
          <w:szCs w:val="28"/>
          <w:rtl w:val="true"/>
          <w:lang w:bidi="fa-IR"/>
        </w:rPr>
        <w:t>فرزندان رسول خدا علیهم السلام از صلب امیرالمؤمنین علیه السلام باشند و این فضیلت اختصاصی امیرالمؤمنین علیه السلام است که هیچ کس صلاحیت و لیاقت اینکه فرزندان پیامبر صلی الله علیه و آله از صلب او باشند را نداشته است جز ایشان</w:t>
      </w:r>
    </w:p>
    <w:p>
      <w:pPr>
        <w:pStyle w:val="BookText"/>
        <w:rPr/>
      </w:pPr>
      <w:r>
        <w:rPr>
          <w:rFonts w:ascii="IRNazanin" w:hAnsi="IRNazanin" w:eastAsia="IRNazanin"/>
          <w:color w:val="111111"/>
          <w:sz w:val="28"/>
          <w:sz w:val="28"/>
          <w:szCs w:val="28"/>
          <w:rtl w:val="true"/>
          <w:lang w:bidi="fa-IR"/>
        </w:rPr>
        <w:t>امیدواریم خداوند به برکت ذکر این فضائل، معرفت ما را نسبت به حضرت صدیقه ی طاهره و امیرمؤمنان علیهما السلام بالاتر ببرد</w:t>
      </w:r>
      <w:r>
        <w:rPr>
          <w:rFonts w:eastAsia="IRNazanin" w:cs="IRNazanin"/>
          <w:color w:val="111111"/>
          <w:sz w:val="28"/>
          <w:szCs w:val="28"/>
          <w:rtl w:val="true"/>
          <w:lang w:bidi="fa-IR"/>
        </w:rPr>
        <w:t>.</w:t>
      </w:r>
    </w:p>
    <w:p>
      <w:pPr>
        <w:pStyle w:val="Heading3"/>
        <w:numPr>
          <w:ilvl w:val="2"/>
          <w:numId w:val="1"/>
        </w:numPr>
        <w:rPr/>
      </w:pPr>
      <w:bookmarkStart w:id="267" w:name="__RefHeading___Toc5950598_1051229030"/>
      <w:bookmarkStart w:id="268" w:name="_Toc93"/>
      <w:bookmarkEnd w:id="267"/>
      <w:r>
        <w:rPr>
          <w:rtl w:val="true"/>
        </w:rPr>
        <w:t>صداقت و امانتداری رسانندهی امیرالمؤمنین علیه السلام به جایگاه ویژه</w:t>
      </w:r>
      <w:bookmarkEnd w:id="268"/>
    </w:p>
    <w:p>
      <w:pPr>
        <w:pStyle w:val="BookText"/>
        <w:rPr/>
      </w:pPr>
      <w:r>
        <w:rPr>
          <w:rFonts w:ascii="IRNazanin" w:hAnsi="IRNazanin" w:eastAsia="IRNazanin"/>
          <w:color w:val="111111"/>
          <w:sz w:val="28"/>
          <w:sz w:val="28"/>
          <w:szCs w:val="28"/>
          <w:rtl w:val="true"/>
          <w:lang w:bidi="fa-IR"/>
        </w:rPr>
        <w:t>بحث صداقت و ادای امانت را دنبال میکردیم و هدفمان از این بحث آن بود که معرفتمان به حضرت زهرا علیها السلام بالاتر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ابوبصیر نقل شده که میگوید سلام ابن ابی یعفور را به امام صادق علیه السلام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وَ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تو و او درود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آتَيْتَ عَبْدَ اللهِ فَأَقْرِئهُ السَّلَامَ وَ قُلْ لَهُ إِنَّ جَعْفَرَ بْنَ مُحَمَّدٍ يقُولُ لَكَ انْظُرْ مَا بَلَغَ بِهِ عَلى علیه السلام عِنْدَ رَسُولِ اللهِ صلى الله عليه وآله سلم فَالْزَمْهُ فَإِنَّ عَلِيّاً علیه السلام إِنَّمَا بَلَغَ مَا بَلَغَ بِهِ عِنْدَ رَسُولِ اللهِ صلی الله علیه و اله بِصِدْقِ الْحَدِيثِ وَ أَدَاءِ الْأَمَانَةِ</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نزد عبدالله رفتی به او سلام برسان و به وی بگو که جعفر بن محمد علیهما السلام به تو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علی علیه السلام به چه </w:t>
      </w:r>
      <w:bookmarkStart w:id="269" w:name="pg7883_88555"/>
    </w:p>
    <w:p>
      <w:pPr>
        <w:pStyle w:val="BookText"/>
        <w:rPr/>
      </w:pPr>
      <w:bookmarkEnd w:id="269"/>
      <w:r>
        <w:rPr>
          <w:rFonts w:ascii="IRNazanin" w:hAnsi="IRNazanin" w:eastAsia="IRNazanin"/>
          <w:color w:val="111111"/>
          <w:sz w:val="28"/>
          <w:sz w:val="28"/>
          <w:szCs w:val="28"/>
          <w:rtl w:val="true"/>
          <w:lang w:bidi="fa-IR"/>
        </w:rPr>
        <w:t xml:space="preserve">واسطه ای نزد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مقام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پس به همان ملتزم باش چراکه امیرالمؤمنین علیه السلام تنها با راستگویی و ادای امانت بود که به آن جایگاه نزد رسول خدا صلی الله علیه و آله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یعفور از اصحاب ویژه ی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امروزی ها خیلی کلاس بالا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به چنین کسی میفرمایند ببین چه چیزی باعث شد امیرالمؤمنین علیه السلام نزد پیغمبراکرم صلی الله علیه و اله یک منزلت ویژه پیدا کنند که هیچ کسی نداشت؟ ملتزم به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خودشان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فرمایش نبود احدی جرأت نمیکرد این حرف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صادق علیه السلام فرمودند به جز با صدق حدیث و ادای امانت به این جایگاه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صدق حدیث و ادای امانت فقط در دنیا نیست؛ در عوالم قبل از دنیا هم بوده که عقل ما به آنها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عبدالله بن ابی یعفور که نزد امام علیه السلام این قدر عزیز بوده، چنین پیغام اختصاصی داده اند که به این اخلاق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ماکه خیلی پایین تر و پست تر از آن هستیم که بخواهیم خودمان را با عبدالله بن ابی یعفور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الآن ادعا کند یکی از اصحاب و خدمتگزاران امام زمان علیه السلام است باید خود را با این عیار بسنجد</w:t>
      </w:r>
      <w:r>
        <w:rPr>
          <w:rFonts w:eastAsia="IRNazanin" w:cs="IRNazanin"/>
          <w:color w:val="111111"/>
          <w:sz w:val="28"/>
          <w:szCs w:val="28"/>
          <w:rtl w:val="true"/>
          <w:lang w:bidi="fa-IR"/>
        </w:rPr>
        <w:t>.</w:t>
      </w:r>
    </w:p>
    <w:p>
      <w:pPr>
        <w:pStyle w:val="Heading3"/>
        <w:numPr>
          <w:ilvl w:val="2"/>
          <w:numId w:val="1"/>
        </w:numPr>
        <w:rPr/>
      </w:pPr>
      <w:bookmarkStart w:id="270" w:name="__RefHeading___Toc5950600_1051229030"/>
      <w:bookmarkStart w:id="271" w:name="_Toc94"/>
      <w:bookmarkEnd w:id="270"/>
      <w:r>
        <w:rPr>
          <w:rtl w:val="true"/>
        </w:rPr>
        <w:t>عقوبت دروغ بدون عذر</w:t>
      </w:r>
      <w:bookmarkEnd w:id="271"/>
    </w:p>
    <w:p>
      <w:pPr>
        <w:pStyle w:val="BookText"/>
        <w:rPr/>
      </w:pPr>
      <w:r>
        <w:rPr>
          <w:rFonts w:ascii="IRNazanin" w:hAnsi="IRNazanin" w:eastAsia="IRNazanin"/>
          <w:color w:val="111111"/>
          <w:sz w:val="28"/>
          <w:sz w:val="28"/>
          <w:szCs w:val="28"/>
          <w:rtl w:val="true"/>
          <w:lang w:bidi="fa-IR"/>
        </w:rPr>
        <w:t>اما این حدیث که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صلى الله عليه وآله وسلم فرمودند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إِذَا كَذَبَ مِنْ غَيْرِ عُذرٍ لَعَنَهُ سَبْعُونَ أَلْفَ مَلَكٍ وَ </w:t>
      </w:r>
    </w:p>
    <w:p>
      <w:pPr>
        <w:pStyle w:val="BookText"/>
        <w:rPr/>
      </w:pPr>
      <w:r>
        <w:rPr>
          <w:rFonts w:ascii="Amiri" w:hAnsi="Amiri" w:eastAsia="Amiri" w:cs="Amiri"/>
          <w:color w:val="111111"/>
          <w:sz w:val="28"/>
          <w:sz w:val="28"/>
          <w:szCs w:val="28"/>
          <w:rtl w:val="true"/>
          <w:lang w:bidi="ar-SA"/>
        </w:rPr>
        <w:t>خَرَجَ مِنْ قَلْبِهِ نَتْنُ حَتَّى يَبْلُغَ الْعَرْشَ فَيَلْعَنُهُ حَمَلَه الْعَرْشِ وَ كَتَبَ اللهُ عَلَيْهِ بِتِلْكَ الْكَذِبَةِ سَبْعِينَ زَنْيَةٌ أَهْوَنُهَا كَمَنْ يَزْنِي مَعَ أُمَّهِ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مؤمن هرگاه بدون عذر دروغ بگوید هفتاد هزار فرشته او را لعنت میکنند و از دلش بویی بد خارج میگردد که تا عرش میرسد در نتیجه حاملان عرش او را لعنت مینمایند و خداوند به واسطه ی آن دروغ هفتاد زنا علیه او مینویسد که پست ترین آنها همانند کسی باشد که با مادرش زنا میکند</w:t>
      </w:r>
    </w:p>
    <w:p>
      <w:pPr>
        <w:pStyle w:val="BookText"/>
        <w:rPr/>
      </w:pPr>
      <w:r>
        <w:rPr>
          <w:rFonts w:ascii="IRNazanin" w:hAnsi="IRNazanin" w:eastAsia="IRNazanin"/>
          <w:color w:val="111111"/>
          <w:sz w:val="28"/>
          <w:sz w:val="28"/>
          <w:szCs w:val="28"/>
          <w:rtl w:val="true"/>
          <w:lang w:bidi="fa-IR"/>
        </w:rPr>
        <w:t>هر کار زشتی که ما بکنیم روح ما بوی بد آن را میگیرد همان طور که اگر کار خوبی بکنیم بوی خوبی میگیرد ملائک این را حس و درک میکنند آن بویی که عمل گناهکار میدهد را می فهمند و لعنتش میکنند و اگر عمل او بوی خوش بدهد ملائکه می فهمند و برایش طلب رحمت میکنند این بوی تعفن به عرش خدا و حاملان عرش میرسد و دروغ گو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همان یک دروغ خدا هفتاد کار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ترینش این است که کسی خدای ناکرده با مادرش عمل زشتی مرتکب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واقعاً نمی فهمیم عمق این حدیث چقدر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فرمایش را روی چشممان میگذاریم همین قدر میشود فهمید که از این بدتر نمی شود به گناهی تن داد چه طوری باید بگویند تا ما بفهمیم یک دروغ چه بلایی به سر ما می آورد؟</w:t>
      </w:r>
      <w:r>
        <w:rPr>
          <w:rFonts w:eastAsia="IRNazanin" w:cs="IRNazanin"/>
          <w:color w:val="111111"/>
          <w:sz w:val="28"/>
          <w:szCs w:val="28"/>
          <w:rtl w:val="true"/>
          <w:lang w:bidi="fa-IR"/>
        </w:rPr>
        <w:t xml:space="preserve">! </w:t>
      </w:r>
      <w:bookmarkStart w:id="272" w:name="pg7883_88559"/>
    </w:p>
    <w:p>
      <w:pPr>
        <w:pStyle w:val="Heading3"/>
        <w:numPr>
          <w:ilvl w:val="2"/>
          <w:numId w:val="1"/>
        </w:numPr>
        <w:rPr/>
      </w:pPr>
      <w:bookmarkStart w:id="273" w:name="__RefHeading___Toc5950602_1051229030"/>
      <w:bookmarkStart w:id="274" w:name="_Toc95"/>
      <w:bookmarkEnd w:id="272"/>
      <w:bookmarkEnd w:id="273"/>
      <w:r>
        <w:rPr>
          <w:rtl w:val="true"/>
        </w:rPr>
        <w:t>اصلاح بین مردم با دروغ</w:t>
      </w:r>
      <w:bookmarkEnd w:id="274"/>
    </w:p>
    <w:p>
      <w:pPr>
        <w:pStyle w:val="BookText"/>
        <w:rPr/>
      </w:pPr>
      <w:r>
        <w:rPr>
          <w:rFonts w:ascii="IRNazanin" w:hAnsi="IRNazanin" w:eastAsia="IRNazanin"/>
          <w:color w:val="111111"/>
          <w:sz w:val="28"/>
          <w:sz w:val="28"/>
          <w:szCs w:val="28"/>
          <w:rtl w:val="true"/>
          <w:lang w:bidi="fa-IR"/>
        </w:rPr>
        <w:t>عذر موجه ما برای دروغ چه میتواند باشد؟ یعنی کجا مجوز داریم که دروغ بگوییم؛ یک جاهایی را خداوند مجوز داده است پیامبراکرم صلی الله علیه و آله به امیرالمؤمنین علیه السلام فرمودند</w:t>
      </w:r>
    </w:p>
    <w:p>
      <w:pPr>
        <w:pStyle w:val="BookText"/>
        <w:rPr/>
      </w:pPr>
      <w:r>
        <w:rPr>
          <w:rFonts w:ascii="Amiri" w:hAnsi="Amiri" w:eastAsia="Amiri" w:cs="Amiri"/>
          <w:color w:val="111111"/>
          <w:sz w:val="28"/>
          <w:sz w:val="28"/>
          <w:szCs w:val="28"/>
          <w:rtl w:val="true"/>
          <w:lang w:bidi="ar-SA"/>
        </w:rPr>
        <w:t>يَا عَلِيُّ إِنَّ اللهَ عَزَّوَجَلَّ اَحَبَّ الْكَذِبَ فِي الصَّلَاحِ وَ أَبْغَضَ الصِّدْقَ فِي الْفَسَادِ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یا علی خداوند عزّوجل دروغی که در راه اصلاح باشد را دوست دارد و صداقتی که موجب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 بین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را دشمن می دارد</w:t>
      </w:r>
    </w:p>
    <w:p>
      <w:pPr>
        <w:pStyle w:val="BookText"/>
        <w:rPr/>
      </w:pPr>
      <w:r>
        <w:rPr>
          <w:rFonts w:ascii="IRNazanin" w:hAnsi="IRNazanin" w:eastAsia="IRNazanin"/>
          <w:color w:val="111111"/>
          <w:sz w:val="28"/>
          <w:sz w:val="28"/>
          <w:szCs w:val="28"/>
          <w:rtl w:val="true"/>
          <w:lang w:bidi="fa-IR"/>
        </w:rPr>
        <w:t>یکی از مواردی که به ما اجازه داده شده دروغ به خاطر اصلاح است؛ یعنی آن چه که موجب 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خدای متعال صلاح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 چه من فایده ی خودم تلقی میکنم یک اشتباهی که خیلی از متدینان میکنند این است که هر جا دروغ به نفعشان بود، این را همان مصلحتی تلقی میکنند که مجوز دروغ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یکی از موارد که در این حدیث به خصوص به آن اشاره شده را بیان میکنیم این حدیث به خوبی مصداق را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ثَلَاثَةٌ صِدْقُ وَ كَذِبٌ وَ إِصْلَاح بَيْنَ النَّاسِ</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بر سه گونه است؛ راست و دروغ و اصلاح میان مردم به آن حضرت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فدایتان شوم، اصلاح میان مردم </w:t>
      </w:r>
    </w:p>
    <w:p>
      <w:pPr>
        <w:pStyle w:val="BookText"/>
        <w:rPr/>
      </w:pPr>
      <w:r>
        <w:rPr>
          <w:rFonts w:ascii="IRNazanin" w:hAnsi="IRNazanin" w:eastAsia="IRNazanin"/>
          <w:color w:val="111111"/>
          <w:sz w:val="28"/>
          <w:sz w:val="28"/>
          <w:szCs w:val="28"/>
          <w:rtl w:val="true"/>
          <w:lang w:bidi="fa-IR"/>
        </w:rPr>
        <w:t xml:space="preserve">چیست؟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تَسْمَعُ مِنَ الرَّجُلِ كَلَاماً يَبْلُغُهُ فَتَخْبُثُ نَفْسُهُ فَتَلْقَاهُ فَتَقُولُ سَمِعْتُ مِنْ فُلَانٍ قَالَ فِيكَ مِنَ الْخَيْرِ كَذَا وَكَذَا خِلَافَ مَا سَمِعْتَ مِنْهُ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از کسی سخنی درباره ی دیگری میشنوی که اگر آن سخن به او برسد بد دل میشود پس تو او را دیدار میکنی و به او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فلانی شنیدم که در باره ی خوبی تو چنین و چنان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از وی شنیده ای</w:t>
      </w:r>
    </w:p>
    <w:p>
      <w:pPr>
        <w:pStyle w:val="BookText"/>
        <w:rPr/>
      </w:pPr>
      <w:r>
        <w:rPr>
          <w:rFonts w:ascii="IRNazanin" w:hAnsi="IRNazanin" w:eastAsia="IRNazanin"/>
          <w:color w:val="111111"/>
          <w:sz w:val="28"/>
          <w:sz w:val="28"/>
          <w:szCs w:val="28"/>
          <w:rtl w:val="true"/>
          <w:lang w:bidi="fa-IR"/>
        </w:rPr>
        <w:t>به دنبال این تقسیم امام علیه السلام این سؤال مطرح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یک گفتار یا راست است یا دروغ یا مطابق واقع است یا مخالف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امام فرموده اند کلام بر سه گونه است راست و دروغ و اصلاح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میفرمایند سه جور است؛ برای این است که میخواهند بگویند حکمش فرق میکند یعنی تفکیک اصلاح بین الناس از راست و دروغ به خاطر این است که حکمش متفاوت است</w:t>
      </w:r>
    </w:p>
    <w:p>
      <w:pPr>
        <w:pStyle w:val="BookText"/>
        <w:rPr/>
      </w:pPr>
      <w:r>
        <w:rPr>
          <w:rFonts w:ascii="IRNazanin" w:hAnsi="IRNazanin" w:eastAsia="IRNazanin"/>
          <w:color w:val="111111"/>
          <w:sz w:val="28"/>
          <w:sz w:val="28"/>
          <w:szCs w:val="28"/>
          <w:rtl w:val="true"/>
          <w:lang w:bidi="fa-IR"/>
        </w:rPr>
        <w:t xml:space="preserve">حالا سؤال می 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ما هم این مطلب را بشنویم برایمان سؤال میشود که این اصلاح بین الناس چیست که نه صدق است و نه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راست و نه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از کسی میشنوی که وقتی به آن فرد می رسد، ناراحت می شود و به او بر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اجتماعی ما همین طور هست که حرفی راجع به کسی زده می شود که آن حرف نباید زده می شده غیبت یا تهمت یا سخنی راست یا دروغ به هر حال حرفی است </w:t>
      </w:r>
    </w:p>
    <w:p>
      <w:pPr>
        <w:pStyle w:val="BookText"/>
        <w:rPr/>
      </w:pPr>
      <w:r>
        <w:rPr>
          <w:rFonts w:ascii="IRNazanin" w:hAnsi="IRNazanin" w:eastAsia="IRNazanin"/>
          <w:color w:val="111111"/>
          <w:sz w:val="28"/>
          <w:sz w:val="28"/>
          <w:szCs w:val="28"/>
          <w:rtl w:val="true"/>
          <w:lang w:bidi="fa-IR"/>
        </w:rPr>
        <w:t>که اگر برسد به فردی که در مورد او است،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همین طور هستیم؛ دوست نداریم هر حرفی را پشت سرمان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این که فلانی چنین چیزی را درباره ی ما گفته ناراحت میشویم با خودمان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جلوی من این قدر دولا و راست می شود پس چه شده که این حرف را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یکی از گناهان کبیره که اهمیت داده نمی شود، این است که افراد دو جور حرف میزنند؛ در حضور فرد یک جور و در پشت سر، جوری دیگر که جزء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فرد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لسانین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است؛ یعنی کسی که دو جور زبان دارد جلوی روی ما مثبت و خوب پشت سر ما چه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کسی حرف بدی درباره ی دیگری زده که اگر بشنود ناراحت می شود اجازه داری که بگویی که من از همان فرد شنیده ام که در مورد تو فلان خیر را می گفت و تعریف و تمجیدت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آن چیزی که از او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 عمداً اینجا اجازه داری که خلاف بگویی مثلاً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 پشت سرت ذکر خیرت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مجوز داری که خلاف بگویی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خیلی جالب است از این جهت که صدق یک تعریف دارد کذب هم یک تعریف دارد اصلاح بین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خارج است؛ در حالی که در واقع دروغ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حکمش متفاوت است فرموده اند این قسم سوم است</w:t>
      </w:r>
      <w:r>
        <w:rPr>
          <w:rFonts w:eastAsia="IRNazanin" w:cs="IRNazanin"/>
          <w:color w:val="111111"/>
          <w:sz w:val="28"/>
          <w:szCs w:val="28"/>
          <w:rtl w:val="true"/>
          <w:lang w:bidi="fa-IR"/>
        </w:rPr>
        <w:t xml:space="preserve">. </w:t>
      </w:r>
      <w:bookmarkStart w:id="275" w:name="pg7883_88565"/>
    </w:p>
    <w:p>
      <w:pPr>
        <w:pStyle w:val="Heading3"/>
        <w:numPr>
          <w:ilvl w:val="2"/>
          <w:numId w:val="1"/>
        </w:numPr>
        <w:rPr/>
      </w:pPr>
      <w:bookmarkStart w:id="276" w:name="__RefHeading___Toc5950604_1051229030"/>
      <w:bookmarkStart w:id="277" w:name="_Toc96"/>
      <w:bookmarkEnd w:id="275"/>
      <w:bookmarkEnd w:id="276"/>
      <w:r>
        <w:rPr>
          <w:rtl w:val="true"/>
        </w:rPr>
        <w:t>تشخیص صلاح و فساد</w:t>
      </w:r>
      <w:bookmarkEnd w:id="277"/>
    </w:p>
    <w:p>
      <w:pPr>
        <w:pStyle w:val="BookText"/>
        <w:rPr/>
      </w:pPr>
      <w:r>
        <w:rPr>
          <w:rFonts w:ascii="IRNazanin" w:hAnsi="IRNazanin" w:eastAsia="IRNazanin"/>
          <w:color w:val="111111"/>
          <w:sz w:val="28"/>
          <w:sz w:val="28"/>
          <w:szCs w:val="28"/>
          <w:rtl w:val="true"/>
          <w:lang w:bidi="fa-IR"/>
        </w:rPr>
        <w:t>این خیلی مهم است که اگر ما میخواهیم اصلاح بین الناس بکنیم اینگونه که امام صادق علیه السلام فرموده اند خیلی خوب است و مشکلی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یادبگیریم و انجام بدهیم ولی این جانکته دارد و آن نکته هم بحث تشخیص صلاح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اصلاح و فساد را نباید بد متوجه بشویم و فکر کنیم برای هر اصلاحی، هر دروغی را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دیده ام که اشتباه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یکی از آقایان مراجع تقلید در درس خارجشان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يكفى كلّ اصلاح في تجويز كلّ كذب</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هر اصلاحی مجوز هر دروغی نیست</w:t>
      </w:r>
    </w:p>
    <w:p>
      <w:pPr>
        <w:pStyle w:val="BookText"/>
        <w:rPr/>
      </w:pPr>
      <w:r>
        <w:rPr>
          <w:rFonts w:ascii="IRNazanin" w:hAnsi="IRNazanin" w:eastAsia="IRNazanin"/>
          <w:color w:val="111111"/>
          <w:sz w:val="28"/>
          <w:sz w:val="28"/>
          <w:szCs w:val="28"/>
          <w:rtl w:val="true"/>
          <w:lang w:bidi="fa-IR"/>
        </w:rPr>
        <w:t>نمی شود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اصلاح بکنم و لذا میتوانم هر دروغی در این زمینه را در هر شرایطی به هرکسی نسبت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جوری نیست؛ باید دید مفسده ی آن دروغ چقدر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موقعیت جوازش را به ما یاد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جوازش مربوط به جایی است که من از شخص الف در مورد فرد ب چیزی شنیده ام بعد به شخص ب برسم 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الف ذکر خیر شما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جایی برنمی خورد ولی اگر دروغی که می خواهم بگویم یک دروغ خیلی بزرگ باشد، دروغی باشد که مفسده ی بزرگ دارد آیا مجازم این را به خاطر این بگویم که میخواهم دل کسی را به دست بیاورم بعد اسمش را بگذارم اصلاح بین الناس مثلاً این آقا از آن آقا دلخور است من برای این که دلخوری اش را از بین ببرم دروغی </w:t>
      </w:r>
      <w:bookmarkStart w:id="278" w:name="pg7883_88567"/>
    </w:p>
    <w:p>
      <w:pPr>
        <w:pStyle w:val="BookText"/>
        <w:rPr/>
      </w:pPr>
      <w:bookmarkEnd w:id="278"/>
      <w:r>
        <w:rPr>
          <w:rFonts w:ascii="IRNazanin" w:hAnsi="IRNazanin" w:eastAsia="IRNazanin"/>
          <w:color w:val="111111"/>
          <w:sz w:val="28"/>
          <w:sz w:val="28"/>
          <w:szCs w:val="28"/>
          <w:rtl w:val="true"/>
          <w:lang w:bidi="fa-IR"/>
        </w:rPr>
        <w:t>که مفاسد زیادی به دنبال دارد، میسازم این اشتباهی است که متدینین ما میکنند</w:t>
      </w:r>
    </w:p>
    <w:p>
      <w:pPr>
        <w:pStyle w:val="BookText"/>
        <w:rPr/>
      </w:pPr>
      <w:r>
        <w:rPr>
          <w:rFonts w:ascii="IRNazanin" w:hAnsi="IRNazanin" w:eastAsia="IRNazanin"/>
          <w:color w:val="111111"/>
          <w:sz w:val="28"/>
          <w:sz w:val="28"/>
          <w:szCs w:val="28"/>
          <w:rtl w:val="true"/>
          <w:lang w:bidi="fa-IR"/>
        </w:rPr>
        <w:t>همین تازگی بنده ی خدایی که بعضی مطالب دینی را هم خوانده است، یک دروغ بزرگی به شخصیت خیلی محترمی نسبت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گوش آن آقا رسید که چنان دروغ بزرگی را به ایشان نسبت داده است، برای توجیه کارش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دفاع از حقانیت امير المؤمنين علیه السلام لازم بود این دروغ را به ایشان نسبت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دروغش لو رفت به جای اصلاح افساد به بار آورد و آن کسی که فهمید به او دروغ گفته اند، بیشتر ناراحت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امثال این آدم اصلاً صلاحیت تشخیص صلاح از فساد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بهانه کردن نام مقدس امیرالمؤمنین فساد خود را توجیه میکنند؛ ضرری که با اسناد این دروغ به خود فرد و مکتب مقدسی که میخواست به این وسیله از آن دفاع کند وارد شد، خود مصداق فساد است که این بنده ی خدا آن را صلاح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دروغ مفسده دارد که دیگر مصلحت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کذب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آدمی باید صلاح و فساد را بفهمد در هر موردی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عوارض دروغ گویی خودم را بفهمم که چیست و بعد اگر ذیل موارد جواز قرار گرفت، اقدام کنم</w:t>
      </w:r>
    </w:p>
    <w:p>
      <w:pPr>
        <w:pStyle w:val="Heading3"/>
        <w:numPr>
          <w:ilvl w:val="2"/>
          <w:numId w:val="1"/>
        </w:numPr>
        <w:rPr/>
      </w:pPr>
      <w:bookmarkStart w:id="279" w:name="__RefHeading___Toc5950606_1051229030"/>
      <w:bookmarkStart w:id="280" w:name="_Toc97"/>
      <w:bookmarkEnd w:id="279"/>
      <w:r>
        <w:rPr>
          <w:rtl w:val="true"/>
        </w:rPr>
        <w:t>جواز یا عدم جواز دروغ گفتن مرد به همسرش؟</w:t>
      </w:r>
      <w:bookmarkEnd w:id="28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دیگری که در بعضی روایات آمده و در ذهن خیلی ها هست، الآن هم می پرسند این است که شوهر مجاز است به زنش دروغ بگوید؟ </w:t>
      </w:r>
    </w:p>
    <w:p>
      <w:pPr>
        <w:pStyle w:val="BookText"/>
        <w:rPr/>
      </w:pPr>
      <w:r>
        <w:rPr>
          <w:rFonts w:ascii="IRNazanin" w:hAnsi="IRNazanin" w:eastAsia="IRNazanin"/>
          <w:color w:val="111111"/>
          <w:sz w:val="28"/>
          <w:sz w:val="28"/>
          <w:szCs w:val="28"/>
          <w:rtl w:val="true"/>
          <w:lang w:bidi="fa-IR"/>
        </w:rPr>
        <w:t>مثلاً به دروغ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فلان چیز را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ی توخالی و سر خر من بدهد و بعد هم نخود فقط برای این که دل او را خوش بکند این را می تواند بگوید؟</w:t>
      </w:r>
    </w:p>
    <w:p>
      <w:pPr>
        <w:pStyle w:val="BookText"/>
        <w:rPr/>
      </w:pPr>
      <w:r>
        <w:rPr>
          <w:rFonts w:ascii="IRNazanin" w:hAnsi="IRNazanin" w:eastAsia="IRNazanin"/>
          <w:color w:val="111111"/>
          <w:sz w:val="28"/>
          <w:sz w:val="28"/>
          <w:szCs w:val="28"/>
          <w:rtl w:val="true"/>
          <w:lang w:bidi="fa-IR"/>
        </w:rPr>
        <w:t>در گذشته شاید بعضی مراجع به جواز آن فتوا می دادند ولی عموم فقها و مراجع معاصر جایز نمیدانند که مرد به اهل و عیالش وعده ی دروغ بدهد؛ یعنی و عده ای که نمی خواهد به آن وفا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حال وعده دادن بنای بر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ظاهر حرمت آن است؛ بدون آنکه به احتیاط واجب، تفاوتی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وعده کردن با خانواده و غیر آن باشد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حال وعده دادن بنای بر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ظاهر حرمت آن است و احتیاط واجب آن است که از وعده دادن به خانواده اش به چیزی در حالی که نمیخواهد به آن و فاکند اجتناب نماید </w:t>
      </w:r>
      <w:r>
        <w:rPr>
          <w:rStyle w:val="FootnoteAnchor"/>
          <w:rtl w:val="true"/>
        </w:rPr>
        <w:footnoteReference w:id="14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حال وعده دادن بنای بر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وفانکردن داشته باشد ظاهر حرمت آن است و همین طور بنابر اظهر واجب است که از وعده دادن به خانواده اش به چیزی در حالی که نمی خواهد به آن وفا نماید خودداری کند</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تازه این فتاوا با صرف نظر کردن از مفسده هایی است که دروغ گفتن مرد به همسرش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ی آن مفاسد بشود، قطعاً هیچ فقیهی فتوا به جواز این عمل نمیدهد اگر مردی به همسرش دروغ ،بگوید باید ببیند که چه مفسده هایی به دنبال می آورد؟ آیا اگر یک بار دروغ گفت و بعد معلوم شد دروغ گفته بین زن و شوهر سلب اعتماد نمی شود؟ اگر این یک بار شد دوبار و دوبار، شد سه بار،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خودمان را بگذاریم جای آن همسر به این مرددیگر می تواند اعتماد بکند؟ این فساد هست یا نه؟ این مفسده هست یا نه؟ این مفسده چقدر بزرگ است؟ آیا میتواند شیرازه ی یک خانواده را به هم بریزد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هر فقیهی حتی فقیهی که آن دروغ را صرف نظر از این مفسده، مجاز شمرده، سؤال بکنید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مرد به همسرش چنین مفسده ای دارد؛ وقتی چند بار دروغ بگوید همسرش نسبت به این آقا که بدبین می شود هیچ نسبت به فتوا و دین و مرجعیت هم بدبین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هم میگوید مگر من آدم نیستم که با من این طور رفتار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چنین کذبی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 و یقین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جواز برای زمانی است که به خودی خود، مفسده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مفاسدی داشته باشد فتوا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مفسده از سلب اعتماد که محور زندگی مشترک است بدتر میباشد؟ با این رویکرد، آن زندگی که یک عمر میخواهند با هم داشته باشند مخدوش می شود، سست میشود متزلزل میشود دعواها شروع می شود، بدبینی ها شروع </w:t>
      </w:r>
      <w:bookmarkStart w:id="281" w:name="pg7883_88573"/>
    </w:p>
    <w:p>
      <w:pPr>
        <w:pStyle w:val="BookText"/>
        <w:rPr/>
      </w:pPr>
      <w:bookmarkEnd w:id="281"/>
      <w:r>
        <w:rPr>
          <w:rFonts w:ascii="IRNazanin" w:hAnsi="IRNazanin" w:eastAsia="IRNazanin"/>
          <w:color w:val="111111"/>
          <w:sz w:val="28"/>
          <w:sz w:val="28"/>
          <w:szCs w:val="28"/>
          <w:rtl w:val="true"/>
          <w:lang w:bidi="fa-IR"/>
        </w:rPr>
        <w:t>میشود و دو همسر دیگر نسبت به یکدیگر هیچ اعتمادی نخواهند داشت</w:t>
      </w:r>
    </w:p>
    <w:p>
      <w:pPr>
        <w:pStyle w:val="Heading3"/>
        <w:numPr>
          <w:ilvl w:val="2"/>
          <w:numId w:val="1"/>
        </w:numPr>
        <w:rPr/>
      </w:pPr>
      <w:bookmarkStart w:id="282" w:name="__RefHeading___Toc5950608_1051229030"/>
      <w:bookmarkStart w:id="283" w:name="_Toc98"/>
      <w:bookmarkEnd w:id="282"/>
      <w:r>
        <w:rPr>
          <w:rtl w:val="true"/>
        </w:rPr>
        <w:t>لزوم سبک سنگین کردن برای تشخیص صلاح و فساد</w:t>
      </w:r>
      <w:bookmarkEnd w:id="283"/>
    </w:p>
    <w:p>
      <w:pPr>
        <w:pStyle w:val="BookText"/>
        <w:rPr/>
      </w:pPr>
      <w:r>
        <w:rPr>
          <w:rFonts w:ascii="IRNazanin" w:hAnsi="IRNazanin" w:eastAsia="IRNazanin"/>
          <w:color w:val="111111"/>
          <w:sz w:val="28"/>
          <w:sz w:val="28"/>
          <w:szCs w:val="28"/>
          <w:rtl w:val="true"/>
          <w:lang w:bidi="fa-IR"/>
        </w:rPr>
        <w:t>پس ما باید سبک سنگین کنیم و ببینیم که مفسده ی دروغ گویی در هر موردی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مفسده ممکن است چنان بزرگ باشد که جایی برای مصلحت دروغ گفتن باقی نگذارد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داریم تا دروغ، راست داریم تا راست اصلاح داریم تا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اصلاح بین النّاسی هر دروغی نسبت به هر کسی در برابر هر کسی و در هر موقعیتی جایز شمرده نمیشود این طور نیست که هر اصلاحی به ما مجوز بدهد برای هر دروغی ما باید صلاح و فساد آن دروغ را در نظر بگیریم و صلاح و فساد آن رابطه را هم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قصد کردیم آن رابطه را از فساد به صلاح بیاوریم ببینیم کدام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تزاحم بين اهم و مهم اهم مقدم بر مهم است تشخیص این امر گاهی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کلی اش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برخی موارد، با اینکه نیت خیر داریم اما با بررسی مفاسد احتمالی به این نتیجه برسیم که عذر موجهی برای این که خودمان را به ورطه ی دروغ گویی بیندازیم نداریم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خداوند دست همه ی ما 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اسلام فرمودند که شیعیان پدر من این دو تا ویژگی را داشتند، در هر قوم و قبیله ای که بودند از همه امانت دارتر و از همه راستگوتر بودند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حضرت گله می کنند که چرا شما این طوری نیستید؟ </w:t>
      </w:r>
      <w:bookmarkStart w:id="284" w:name="pg7883_88575"/>
    </w:p>
    <w:p>
      <w:pPr>
        <w:pStyle w:val="BookText"/>
        <w:rPr/>
      </w:pPr>
      <w:bookmarkEnd w:id="284"/>
      <w:r>
        <w:rPr>
          <w:rFonts w:ascii="IRNazanin" w:hAnsi="IRNazanin" w:eastAsia="IRNazanin"/>
          <w:color w:val="111111"/>
          <w:sz w:val="28"/>
          <w:sz w:val="28"/>
          <w:szCs w:val="28"/>
          <w:rtl w:val="true"/>
          <w:lang w:bidi="fa-IR"/>
        </w:rPr>
        <w:t>ما پیش امام زمانمان شرمنده میشویم اگر خدای نکرده اهل رعایت این مهم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امام زمان علیه السلام از مادلگیر می 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شماها را دارم و دعاگوی فرج من شمایید و شما هم که این طوری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صادق علیه السلام در مقام سرزنش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أَدَبُ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ادبش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تربیت شده ی مکتب امام صادق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ما پیش امام زمان علیه السلام شرمنده می شویم؛ یعنی کسی که تنها امید ماست که برایمان دست به دعا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اگر دل مبارکشان آزرده بشود آن وقت من دیگر 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سرمایه ای ندارم</w:t>
      </w:r>
    </w:p>
    <w:p>
      <w:pPr>
        <w:pStyle w:val="Heading3"/>
        <w:numPr>
          <w:ilvl w:val="2"/>
          <w:numId w:val="1"/>
        </w:numPr>
        <w:rPr/>
      </w:pPr>
      <w:bookmarkStart w:id="285" w:name="__RefHeading___Toc5950610_1051229030"/>
      <w:bookmarkStart w:id="286" w:name="_Toc99"/>
      <w:bookmarkEnd w:id="285"/>
      <w:r>
        <w:rPr>
          <w:rtl w:val="true"/>
        </w:rPr>
        <w:t>ذكر مصيبت</w:t>
      </w:r>
      <w:bookmarkEnd w:id="286"/>
    </w:p>
    <w:p>
      <w:pPr>
        <w:pStyle w:val="BookText"/>
        <w:rPr/>
      </w:pPr>
      <w:r>
        <w:rPr>
          <w:rFonts w:ascii="IRNazanin" w:hAnsi="IRNazanin" w:eastAsia="IRNazanin"/>
          <w:color w:val="111111"/>
          <w:sz w:val="28"/>
          <w:sz w:val="28"/>
          <w:szCs w:val="28"/>
          <w:rtl w:val="true"/>
          <w:lang w:bidi="fa-IR"/>
        </w:rPr>
        <w:t>ابوبصیر از امام صادق علیه السلام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قُبض رَسُولُ اللهِ صلی الله علیه و آله مَا تَرَكَ إِلَّا الثَّقَلَيْنِ كِتَابَ اللهِ وَ عِتْرَتَهُ أَهْلَ بَيْتِهِ وَكَانَ قَدْ أَسَرَّ إِلَى فَاطِمَةَ صَلَوَاتُ اللهِ عَلَيْهَا أَنَّهَا لَاحِقَةٌ بِهِ أَوَّلُ أَهْلِ بَيْتِهِ لُحُوقاً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از دنیا رفت، غیر از ثقلین یعنی کتاب خدا و عترت و اهل بیت خود چیزی به یادگار ننهاد آن حضرت رازگویانه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درود خدا بر وی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وی نخستین کسی از خاندانشان است که به ایشان می پیوندد؛ پیوستنی</w:t>
      </w:r>
    </w:p>
    <w:p>
      <w:pPr>
        <w:pStyle w:val="BookText"/>
        <w:rPr/>
      </w:pPr>
      <w:r>
        <w:rPr>
          <w:rFonts w:ascii="IRNazanin" w:hAnsi="IRNazanin" w:eastAsia="IRNazanin"/>
          <w:color w:val="111111"/>
          <w:sz w:val="28"/>
          <w:sz w:val="28"/>
          <w:szCs w:val="28"/>
          <w:rtl w:val="true"/>
          <w:lang w:bidi="fa-IR"/>
        </w:rPr>
        <w:t>آنگاه خود صدیقه ی طاهره علیها السلام فرمودند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بعد از رحلت پدرم در حالی که بین خواب و بیداری بودم، پدرم را دیدم که رو به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حضرت را دیدم، </w:t>
      </w:r>
    </w:p>
    <w:p>
      <w:pPr>
        <w:pStyle w:val="BookText"/>
        <w:rPr/>
      </w:pPr>
      <w:r>
        <w:rPr>
          <w:rFonts w:ascii="IRNazanin" w:hAnsi="IRNazanin" w:eastAsia="IRNazanin"/>
          <w:color w:val="111111"/>
          <w:sz w:val="28"/>
          <w:sz w:val="28"/>
          <w:szCs w:val="28"/>
          <w:rtl w:val="true"/>
          <w:lang w:bidi="fa-IR"/>
        </w:rPr>
        <w:t xml:space="preserve">نتوانستم خودداری کنم لذا به ایشان عرضه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وحی و اخبار آسمانی از ما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حینی که من سخن میگفتم ناگاه دیدم چند صف از ملائکه که دو ملک در جلو آنها بودند نزد من آمدند و مرا گرفتند و به سوی آسمان بردند و وقتی سر خود را بلند کردم مواجه شدم با قصرهایی برافراشته و بستانها و نهرهایی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شروع به توضیح دادن در مورد این قصر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مال کیست و این نهر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فردوس اعلی است که بالاتر از آن بهشتی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به پدرت و کسانی که با آن حضرت باشند از پیامبران و آن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 خدا هستند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نهر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کوثری است که خدا به پدر بزرگوارت و عده ی عطایش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بر تو وارد می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بودیم که قصرهایی بر من نمودار شد که از قصرهای قبلی سفیدتر و نورانی تر بودند و فرشی که از فرشهای قصرهای سابق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فرشهایی را دیدم که بر فراز تختهایی انداخته بودند و پدرم روی آن فرشها نشسته بود و گروهی در حضور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مرا دید به برم گرفت و مرا به خود چسباند و میان چشمانم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گرفت و در دامان خود جایم داد و 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خدا چه نعمتهایی برای تو آماده کرده و بر چه نعمتهایی وارد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قصرهایی نورافشان به من نشان داد که حاوی میوه های کم یاب و دل پسند و رنگارنگ و زیورها و حله هایی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مَسْكَنُكِ وَ مَسْكَنُ زَوْجِكِ وَ وَلَدَيْكِ وَ مَنْ أَحَبَّكِ وَ أَحَبَّهُمَا فَطِيبِي نَفْساً فَإِنَّكِ قَادِمَةٌ عَلَيَّ إِلَى أَيَّامٍ</w:t>
      </w:r>
    </w:p>
    <w:p>
      <w:pPr>
        <w:pStyle w:val="BookText"/>
        <w:rPr/>
      </w:pPr>
      <w:r>
        <w:rPr>
          <w:rFonts w:ascii="IRNazanin" w:hAnsi="IRNazanin" w:eastAsia="IRNazanin"/>
          <w:color w:val="111111"/>
          <w:sz w:val="28"/>
          <w:sz w:val="28"/>
          <w:szCs w:val="28"/>
          <w:rtl w:val="true"/>
          <w:lang w:bidi="fa-IR"/>
        </w:rPr>
        <w:t>اینجا مسکن تو و شوهرت و دو فرزندت و کسی که تو و آن دو را دوست بدارد میباشد پس خوشحال باش زیرا تا چند روز دیگر بر من وارد میشوی</w:t>
      </w:r>
    </w:p>
    <w:p>
      <w:pPr>
        <w:pStyle w:val="BookText"/>
        <w:rPr/>
      </w:pPr>
      <w:r>
        <w:rPr>
          <w:rFonts w:ascii="IRNazanin" w:hAnsi="IRNazanin" w:eastAsia="IRNazanin"/>
          <w:color w:val="111111"/>
          <w:sz w:val="28"/>
          <w:sz w:val="28"/>
          <w:szCs w:val="28"/>
          <w:rtl w:val="true"/>
          <w:lang w:bidi="fa-IR"/>
        </w:rPr>
        <w:t>پس از این جریان دلم پرکشید و شوقم شدت گرفت و در حالی که ترسیده بودم از خواب پریدم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فاطمه ی زهرا علیها السلام از خواب پرید مرا بلند صدا زد، من نزد او آمدم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شکوه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جریان خواب خود را شرح داد و از من به پیمان خدا و رسولش تعهد گرفت که هرگاه او از دنیا برود من از زنان غیر از امّ سلمه همسر رسول خدا صلی الله علیه و آله، ام ایمن، فضه، و از مردان غیر از دو فرزندش عبدالله بن عبّاس، سلمان فارسی، عمار بن یاسر، مقداد، ابوذر و حذیفه احدی را آگاه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تو حلال میکنم که بعد از مرگم مرا ببینی تو با زنان بدن مرا غسل بده و جز شب هنگام مرا به خاک مسپار، و احدی را از محل قبر من آگاه نکن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شبی فرا رسید که خداوند اراده فرمود فاطمه علیها السلام را گرامی بدارد و او را به سوی خود قبض روح نماید، دیدیم که آمد در حالی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نزدم آمد و به من سلام کرد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يَقْرَأُ عَلَيْكِ السَّلَامَ يَا حَبِيبَةً حَبِيبِ اللهِ وَ ثَمَرَةَ فُؤَادِهِ الْيَوْمَ تَلْحَقِينَ بِالرَّفِيعِ الْأَعْلَى وَ جَنَّةِ الْمَأْوَى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حبیبه ی حبیب خدا و میوه قلب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تو سلام میرساند تو امروز به رفیع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منازل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ماوی ملحق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مژده را به من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شنیدیم که دوباره حضرت زهرا علیها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میکائیل است که همانند گفتار همنشینش را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شنیدم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چشمان خود را به شدت باز کرد و به من فرمود</w:t>
      </w:r>
    </w:p>
    <w:p>
      <w:pPr>
        <w:pStyle w:val="BookText"/>
        <w:rPr/>
      </w:pPr>
      <w:r>
        <w:rPr>
          <w:rFonts w:ascii="Amiri" w:hAnsi="Amiri" w:eastAsia="Amiri" w:cs="Amiri"/>
          <w:color w:val="111111"/>
          <w:sz w:val="28"/>
          <w:sz w:val="28"/>
          <w:szCs w:val="28"/>
          <w:rtl w:val="true"/>
          <w:lang w:bidi="ar-SA"/>
        </w:rPr>
        <w:t>يَا ابْنَ عَمِّ هَذَا وَ اللهِ الْحَقُّ وَهَذَا عِزْرَائِيلُ قَدْ نَشَرَ جَنَاحَهُ بِالْمَشْرِقِ وَالْمَغْرِبِ وَ قَدْ وَصَفَهُ لِى أَبِى وَ هَذِهِ صِفَتُهُ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عمو به خداوند سوگند که این حق است این عزرائیل است که بال خود را در مشرق و مغرب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 را برایم توصیف کرده بود و این است ویژگیهای او</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شنیدیم که حضرت زهرا علیها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قابض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مرا قبض روح کن و اسباب ناراحتی مرا فراهم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جریان شنیدیم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 آیم، نه به سوی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چشمان خود را بست و دستها و پاهای خود را کشید؛ گویا اصلاً فاطمه هرگز زنده نبوده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دلها بسوزد برای میوه ی دل این بانو که در آن لحظات آخر در گودال قتلگاه دیگر رمقی در بدن مبارکش نبود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را قسم میدهیم به مظلومیت امیر المؤمنين علیه السلام اوّل مظلوم عالم به خون به ناحق ریخته صدیقه ی طاهره علیها السلام، به خون گلوی علی اصغر علیه السلام، امر فرج امام زمان علیه السلام را همین امشب اصلاح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مقدس امام زمان علیه السلام را از ما راضی و خشنود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غصه های امام زمان علیه السلام امشب غیبتش را خاتمه ببخش</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7883_88586"/>
      <w:bookmarkStart w:id="288" w:name="pg7883_88586"/>
      <w:bookmarkEnd w:id="288"/>
    </w:p>
    <w:p>
      <w:pPr>
        <w:pStyle w:val="Heading2"/>
        <w:numPr>
          <w:ilvl w:val="1"/>
          <w:numId w:val="1"/>
        </w:numPr>
        <w:rPr/>
      </w:pPr>
      <w:bookmarkStart w:id="289" w:name="pg7883_88586"/>
      <w:bookmarkStart w:id="290" w:name="__RefHeading___Toc5950612_1051229030"/>
      <w:bookmarkStart w:id="291" w:name="_Toc100"/>
      <w:bookmarkEnd w:id="289"/>
      <w:bookmarkEnd w:id="290"/>
      <w:r>
        <w:rPr>
          <w:rtl w:val="true"/>
        </w:rPr>
        <w:t>مجلس هشتم</w:t>
      </w:r>
      <w:bookmarkEnd w:id="291"/>
    </w:p>
    <w:p>
      <w:pPr>
        <w:pStyle w:val="Heading3"/>
        <w:numPr>
          <w:ilvl w:val="2"/>
          <w:numId w:val="1"/>
        </w:numPr>
        <w:rPr/>
      </w:pPr>
      <w:bookmarkStart w:id="292" w:name="__RefHeading___Toc5950614_1051229030"/>
      <w:bookmarkStart w:id="293" w:name="_Toc101"/>
      <w:bookmarkEnd w:id="292"/>
      <w:r>
        <w:rPr>
          <w:rtl w:val="true"/>
        </w:rPr>
        <w:t>مقدمه</w:t>
      </w:r>
      <w:bookmarkEnd w:id="293"/>
    </w:p>
    <w:p>
      <w:pPr>
        <w:pStyle w:val="BookText"/>
        <w:rPr/>
      </w:pPr>
      <w:r>
        <w:rPr>
          <w:rFonts w:ascii="IRNazanin" w:hAnsi="IRNazanin" w:eastAsia="IRNazanin"/>
          <w:color w:val="111111"/>
          <w:sz w:val="28"/>
          <w:sz w:val="28"/>
          <w:szCs w:val="28"/>
          <w:rtl w:val="true"/>
          <w:lang w:bidi="fa-IR"/>
        </w:rPr>
        <w:t xml:space="preserve">در مجالس گذشته به القاب حضرت صدیقه ی طاهره علیها السلام و در رأس آن ها به لقب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برای بالاتر رفتن معرفتمان نسبت به آن حضرت، به سه لقب دیگر ایشان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 که چون معانی نزدیک به هم دارند تقریباً می توان گفت مترادف هستند</w:t>
      </w:r>
      <w:r>
        <w:rPr>
          <w:rFonts w:eastAsia="IRNazanin" w:cs="IRNazanin"/>
          <w:color w:val="111111"/>
          <w:sz w:val="28"/>
          <w:szCs w:val="28"/>
          <w:rtl w:val="true"/>
          <w:lang w:bidi="fa-IR"/>
        </w:rPr>
        <w:t>.</w:t>
      </w:r>
    </w:p>
    <w:p>
      <w:pPr>
        <w:pStyle w:val="Heading3"/>
        <w:numPr>
          <w:ilvl w:val="2"/>
          <w:numId w:val="1"/>
        </w:numPr>
        <w:rPr/>
      </w:pPr>
      <w:bookmarkStart w:id="294" w:name="__RefHeading___Toc5950616_1051229030"/>
      <w:bookmarkStart w:id="295" w:name="_Toc102"/>
      <w:bookmarkEnd w:id="294"/>
      <w:r>
        <w:rPr>
          <w:rtl w:val="true"/>
        </w:rPr>
        <w:t>«</w:t>
      </w:r>
      <w:r>
        <w:rPr>
          <w:rtl w:val="true"/>
        </w:rPr>
        <w:t>طاهره</w:t>
      </w:r>
      <w:r>
        <w:rPr>
          <w:rtl w:val="true"/>
        </w:rPr>
        <w:t xml:space="preserve">» : </w:t>
      </w:r>
      <w:r>
        <w:rPr>
          <w:rtl w:val="true"/>
        </w:rPr>
        <w:t>مبری از هر نوع آلودگی</w:t>
      </w:r>
      <w:bookmarkEnd w:id="295"/>
    </w:p>
    <w:p>
      <w:pPr>
        <w:pStyle w:val="BookText"/>
        <w:rPr/>
      </w:pPr>
      <w:r>
        <w:rPr>
          <w:rFonts w:ascii="IRNazanin" w:hAnsi="IRNazanin" w:eastAsia="IRNazanin"/>
          <w:color w:val="111111"/>
          <w:sz w:val="28"/>
          <w:sz w:val="28"/>
          <w:szCs w:val="28"/>
          <w:rtl w:val="true"/>
          <w:lang w:bidi="fa-IR"/>
        </w:rPr>
        <w:t>امام باقر علیه السلام از پدرانشان نقل می فرمایند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سُمِّيَتْ فَاطِمَةُ بِنْتُ مُحَمَّدٍ الطَّاهِرَةَ لِطَهَارَتِهَا مِنْ كُلِّ دَنَسٍ وَ طَهَارَتِهَا مِنْ كُلِّ رَفَثٍ وَ مَا رَأَتْ قَطُّ يَوْماً حُمْرَةً وَ لا نفاساً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فاطمه علیها السلام دختر گرامی حضرت محمد صلی الله علیه و آله تنها بدین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شد که از هرگونه ،آلایش پاک و از هرگونه گفتار ،ناشایست پاک بود و وی هرگز سرخی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نفاس ندید</w:t>
      </w:r>
    </w:p>
    <w:p>
      <w:pPr>
        <w:pStyle w:val="BookText"/>
        <w:rPr/>
      </w:pPr>
      <w:r>
        <w:rPr>
          <w:rFonts w:ascii="IRNazanin" w:hAnsi="IRNazanin" w:eastAsia="IRNazanin"/>
          <w:color w:val="111111"/>
          <w:sz w:val="28"/>
          <w:sz w:val="28"/>
          <w:szCs w:val="28"/>
          <w:rtl w:val="true"/>
          <w:lang w:bidi="fa-IR"/>
        </w:rPr>
        <w:t>حضرت زهرا علیها السلام از هرگونه آلودگی و نجاستی مبری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 ناپاکی در طینت و رفتار و گفتار ایشان نبود، درست مانند خود پیامبر صلی الله علیه و اله و امیرالمؤمنین علیه السلام ایشان برخلاف طبیعت دیگر بانوان هرگز به عادت ماهانه و خون پس از زایمان آلوده نشدند، چرا که ایشان فقط انسیه نبوده اند بلکه حورایی بوده اند که به صورت انسان ظاهر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ابا عبدالله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اللهُ النِّسَاءَ عَلَى عَلِيٌّ علیه السلام مَا دَامَتْ فَاطِمَةُ علیها السلام حَيَّةٌ لأنَّهَا طَاهِرَةٌ لَا تَحِيضُ</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تا زمانی که حضرت فاطمه علیها السلام در قید حیات بودند خداوند همه ی زنان را بر علی علیه السلام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پاک بود و حائض نمی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غیر ممکن است کسی چون زهرای مرضیه علیها السلام بتواند به عنوان همسر امیرالمؤمنین علیه السلام و در جایگاهی کنار ایشان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ایشان در وصیتهای خود مکرر اصرار داشتند که امیرالمؤمنین علیه السلام بعد از شهادتشان دوباره ازدواج کنند و حتی بانوی بزرگوار مدنظرشان را هم معین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بانوی بزرگوار امامه بود و ایشان به فرزندان حضرت صدیقه ی طاهره علیها السلام بسیار عارف، دلسوز و مهربان </w:t>
      </w:r>
      <w:bookmarkStart w:id="296" w:name="pg7883_88590"/>
    </w:p>
    <w:p>
      <w:pPr>
        <w:pStyle w:val="BookText"/>
        <w:rPr/>
      </w:pPr>
      <w:bookmarkEnd w:id="296"/>
      <w:r>
        <w:rPr>
          <w:rFonts w:ascii="IRNazanin" w:hAnsi="IRNazanin" w:eastAsia="IRNazanin"/>
          <w:color w:val="111111"/>
          <w:sz w:val="28"/>
          <w:sz w:val="28"/>
          <w:szCs w:val="28"/>
          <w:rtl w:val="true"/>
          <w:lang w:bidi="fa-IR"/>
        </w:rPr>
        <w:t>بود</w:t>
      </w:r>
      <w:r>
        <w:rPr>
          <w:rStyle w:val="FootnoteAnchor"/>
          <w:rtl w:val="true"/>
        </w:rPr>
        <w:footnoteReference w:id="149"/>
      </w:r>
      <w:r>
        <w:rPr>
          <w:rFonts w:ascii="IRNazanin" w:hAnsi="IRNazanin" w:eastAsia="IRNazanin"/>
          <w:color w:val="111111"/>
          <w:sz w:val="28"/>
          <w:sz w:val="28"/>
          <w:szCs w:val="28"/>
          <w:rtl w:val="true"/>
          <w:lang w:bidi="fa-IR"/>
        </w:rPr>
        <w:t>ولی تا زمانی که صدیقه ی طاهره علیها السلام در قید حیات بودند، امیرمؤمنان علیه السلام همسر دیگری نداشتند؛ چراکه آن وجود مقدس، پاک بودند و عادات معمول دیگر بانوان را نداشتند</w:t>
      </w:r>
      <w:r>
        <w:rPr>
          <w:rFonts w:eastAsia="IRNazanin" w:cs="IRNazanin"/>
          <w:color w:val="111111"/>
          <w:sz w:val="28"/>
          <w:szCs w:val="28"/>
          <w:rtl w:val="true"/>
          <w:lang w:bidi="fa-IR"/>
        </w:rPr>
        <w:t>.</w:t>
      </w:r>
    </w:p>
    <w:p>
      <w:pPr>
        <w:pStyle w:val="Heading3"/>
        <w:numPr>
          <w:ilvl w:val="2"/>
          <w:numId w:val="1"/>
        </w:numPr>
        <w:rPr/>
      </w:pPr>
      <w:bookmarkStart w:id="297" w:name="__RefHeading___Toc5950618_1051229030"/>
      <w:bookmarkStart w:id="298" w:name="_Toc103"/>
      <w:bookmarkEnd w:id="297"/>
      <w:r>
        <w:rPr>
          <w:rtl w:val="true"/>
        </w:rPr>
        <w:t>«</w:t>
      </w:r>
      <w:r>
        <w:rPr>
          <w:rtl w:val="true"/>
        </w:rPr>
        <w:t>بتول</w:t>
      </w:r>
      <w:r>
        <w:rPr>
          <w:rtl w:val="true"/>
        </w:rPr>
        <w:t xml:space="preserve">» : </w:t>
      </w:r>
      <w:r>
        <w:rPr>
          <w:rtl w:val="true"/>
        </w:rPr>
        <w:t>بریده شده از هر گونه آلودگی</w:t>
      </w:r>
      <w:bookmarkEnd w:id="298"/>
    </w:p>
    <w:p>
      <w:pPr>
        <w:pStyle w:val="BookText"/>
        <w:rPr/>
      </w:pPr>
      <w:r>
        <w:rPr>
          <w:rFonts w:ascii="IRNazanin" w:hAnsi="IRNazanin" w:eastAsia="IRNazanin"/>
          <w:color w:val="111111"/>
          <w:sz w:val="28"/>
          <w:sz w:val="28"/>
          <w:szCs w:val="28"/>
          <w:rtl w:val="true"/>
          <w:lang w:bidi="fa-IR"/>
        </w:rPr>
        <w:t xml:space="preserve">لقب دیگری که تقریباً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پیامبر خدا صلی الله علیه و آله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صلى الله عليه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الْبَتُولُ الَّتِى لَمْ تَرَ حُمْرَةً قَطُّ أَيْ لَمْ تَحِضْ فَإِنَّ الْحَيْضَ مَكْرُوهُ فِی بَنَاتِ الْأَنْبِيَاءِ</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بتول آن زنی را گویند که هرگز سرخی ای نمی بیند، یعنی حائض نمی شود زیرا حائض شدن در میان دختران ،انبیا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رسول گرامی صلی الله علیه و آله نقل شده</w:t>
      </w:r>
    </w:p>
    <w:p>
      <w:pPr>
        <w:pStyle w:val="BookText"/>
        <w:rPr/>
      </w:pPr>
      <w:r>
        <w:rPr>
          <w:rFonts w:ascii="Amiri" w:hAnsi="Amiri" w:eastAsia="Amiri" w:cs="Amiri"/>
          <w:color w:val="111111"/>
          <w:sz w:val="28"/>
          <w:sz w:val="28"/>
          <w:szCs w:val="28"/>
          <w:rtl w:val="true"/>
          <w:lang w:bidi="ar-SA"/>
        </w:rPr>
        <w:t>ابْنَتِي فَاطِمَةُ حَوْرَاءُ آدَمِيَّةٌ لَمْ تَطْمَتْ وَ لَمْ تَحِضْ</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دخترم فاطمه، حورای انسیه است ناپاک نگردید و حائض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دیگر از پیامبراکرم صلی الله علیه و آله است که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سُمِّيَتْ فَاطِمَةُ البَتُولَ لأَنَّهَا تَبَتَّلَت مِنَ الحَيضِ وَ النفاس</w:t>
      </w:r>
      <w:r>
        <w:rPr>
          <w:rFonts w:eastAsia="Amiri" w:cs="Amiri" w:ascii="Amiri" w:hAnsi="Amiri"/>
          <w:color w:val="111111"/>
          <w:sz w:val="28"/>
          <w:szCs w:val="28"/>
          <w:rtl w:val="true"/>
          <w:lang w:bidi="ar-SA"/>
        </w:rPr>
        <w:t xml:space="preserve">. </w:t>
      </w:r>
      <w:r>
        <w:rPr>
          <w:rStyle w:val="FootnoteAnchor"/>
          <w:rtl w:val="true"/>
        </w:rPr>
        <w:footnoteReference w:id="152"/>
      </w:r>
      <w:bookmarkStart w:id="299" w:name="pg7883_88592"/>
    </w:p>
    <w:p>
      <w:pPr>
        <w:pStyle w:val="BookText"/>
        <w:rPr/>
      </w:pPr>
      <w:bookmarkEnd w:id="299"/>
      <w:r>
        <w:rPr>
          <w:rFonts w:ascii="IRNazanin" w:hAnsi="IRNazanin" w:eastAsia="IRNazanin"/>
          <w:color w:val="111111"/>
          <w:sz w:val="28"/>
          <w:sz w:val="28"/>
          <w:szCs w:val="28"/>
          <w:rtl w:val="true"/>
          <w:lang w:bidi="fa-IR"/>
        </w:rPr>
        <w:t xml:space="preserve">فاطمه تنها بدین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از حیض و نفاس بریده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بریده شده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ایشان فاطمه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به جهت آنکه وجود مقدسشان از عادات طبیعی بانوان دیگر به دور بود</w:t>
      </w:r>
      <w:r>
        <w:rPr>
          <w:rFonts w:eastAsia="IRNazanin" w:cs="IRNazanin"/>
          <w:color w:val="111111"/>
          <w:sz w:val="28"/>
          <w:szCs w:val="28"/>
          <w:rtl w:val="true"/>
          <w:lang w:bidi="fa-IR"/>
        </w:rPr>
        <w:t>.</w:t>
      </w:r>
    </w:p>
    <w:p>
      <w:pPr>
        <w:pStyle w:val="Heading3"/>
        <w:numPr>
          <w:ilvl w:val="2"/>
          <w:numId w:val="1"/>
        </w:numPr>
        <w:rPr/>
      </w:pPr>
      <w:bookmarkStart w:id="300" w:name="__RefHeading___Toc5950620_1051229030"/>
      <w:bookmarkStart w:id="301" w:name="_Toc104"/>
      <w:bookmarkEnd w:id="300"/>
      <w:r>
        <w:rPr>
          <w:rtl w:val="true"/>
        </w:rPr>
        <w:t xml:space="preserve">اخلاق </w:t>
      </w:r>
      <w:r>
        <w:rPr>
          <w:rtl w:val="true"/>
        </w:rPr>
        <w:t>«</w:t>
      </w:r>
      <w:r>
        <w:rPr>
          <w:rtl w:val="true"/>
        </w:rPr>
        <w:t>جعفری</w:t>
      </w:r>
      <w:r>
        <w:rPr>
          <w:rtl w:val="true"/>
        </w:rPr>
        <w:t>»</w:t>
      </w:r>
      <w:bookmarkEnd w:id="301"/>
    </w:p>
    <w:p>
      <w:pPr>
        <w:pStyle w:val="BookText"/>
        <w:rPr/>
      </w:pPr>
      <w:r>
        <w:rPr>
          <w:rFonts w:ascii="IRNazanin" w:hAnsi="IRNazanin" w:eastAsia="IRNazanin"/>
          <w:color w:val="111111"/>
          <w:sz w:val="28"/>
          <w:sz w:val="28"/>
          <w:szCs w:val="28"/>
          <w:rtl w:val="true"/>
          <w:lang w:bidi="fa-IR"/>
        </w:rPr>
        <w:t xml:space="preserve">در ادامه ی بحثی که قبلاً پیرامون دو مورد از مکارم اخلاق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کردیم، حدیثی از امام صادق علیه السلام می خوانیم تا به اهمیت این دو مورد بیشتر پی ببریم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مِنْكُمْ إِذَا وَرِعَ فِي دِينِهِ وَ صَدَقَ الْحَدِيثَ وَ أَدَّى الْاَمَانَةَ وَ حَسُنَ خُلُقُهُ مَعَ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جَعْفَرِیُّ فَيَسُرُّنِی ذَلِكَ وَ يَدْخُلُ عَلَيَّ مِنْهُ السُّرُورُ وَ قِيلَ هَذَا أَدَبُ جَعْفَرِ علیه السلام وَ إِذَا كَانَ عَلَى غَيْرِ ذَلِكَ دَخَلَ عَلَى بَلَاؤُهُ وَ عَارُهُ وَ قِيلَ هَذَا أَدَبُ جَعْفَرٍ علیه السلام واللهِ لَحَدَّثَنِي أَبِي علیه السلام أَنَّ الرَّجُلَ كَانَ يَكُونُ فى الْقَبِيلَةِ مِنْ شِيعَةِ عَلِيٍّ علیه السلام فَيَكُونُ زَيْنَهَا آدَاهُمْ لِلآمَانَةِ وَ أَقْضَاهُمْ لِلْحُقُوقِ وَأَصْدَقَهُمْ لِلْحَدِيثِ إِلَيْهِ وَ صَايَاهُمْ وَ وَدَائِعُهُمْ تُسْأَلُ الْعَشِيرَةُ عَنْهُ فَتَقُولُ مَنْ مِثْلُ فُلَانِ إِنَّهُ آدَانَا لِلْاَمَانَةِ وَ اَصْدَقْنَا لِلْحَدِيثِ</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هرکس از شما که در دینش پارسا و راستگو باشد و امانت </w:t>
      </w:r>
      <w:bookmarkStart w:id="302" w:name="pg7883_88594"/>
    </w:p>
    <w:p>
      <w:pPr>
        <w:pStyle w:val="BookText"/>
        <w:rPr/>
      </w:pPr>
      <w:bookmarkEnd w:id="302"/>
      <w:r>
        <w:rPr>
          <w:rFonts w:ascii="IRNazanin" w:hAnsi="IRNazanin" w:eastAsia="IRNazanin"/>
          <w:color w:val="111111"/>
          <w:sz w:val="28"/>
          <w:sz w:val="28"/>
          <w:szCs w:val="28"/>
          <w:rtl w:val="true"/>
          <w:lang w:bidi="fa-IR"/>
        </w:rPr>
        <w:t xml:space="preserve">را ادا کند و اخلاقش با مردم نیکو باشد،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جعفری علیه السلام است و این مرا شاد می کند و از جانب او شادی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میآید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ادب جعفرعلیه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هنگامکی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باشد، بلا و ننگش بر من و به وارد می شود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ادب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پدرم علیه السلام مرا خبر داد که اگر فردی در قبیله ای از شیعیان علی علیه السلام بود زیور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 آمد؛ از همگان نسبت به ادای امانت پای بندتر بود و بیش از همگان نسبت به برآوردن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داشت و راست گوترین آنها بود آنان وصایا و امانتهایشان را به وی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درباره ی وی از آن خاندان پرسیده میشد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همانند فلانی است؟ او امانت دارترین و راستگوترین ما میباشد</w:t>
      </w:r>
      <w:r>
        <w:rPr>
          <w:rFonts w:eastAsia="IRNazanin" w:cs="IRNazanin"/>
          <w:color w:val="111111"/>
          <w:sz w:val="28"/>
          <w:szCs w:val="28"/>
          <w:rtl w:val="true"/>
          <w:lang w:bidi="fa-IR"/>
        </w:rPr>
        <w:t>. »</w:t>
      </w:r>
    </w:p>
    <w:p>
      <w:pPr>
        <w:pStyle w:val="Heading3"/>
        <w:numPr>
          <w:ilvl w:val="2"/>
          <w:numId w:val="1"/>
        </w:numPr>
        <w:rPr/>
      </w:pPr>
      <w:bookmarkStart w:id="303" w:name="__RefHeading___Toc5950622_1051229030"/>
      <w:bookmarkStart w:id="304" w:name="_Toc105"/>
      <w:bookmarkEnd w:id="303"/>
      <w:r>
        <w:rPr>
          <w:rtl w:val="true"/>
        </w:rPr>
        <w:t>لزوم حفظ احترام ائمه علیهم السلام با عملکرد اخلاقی</w:t>
      </w:r>
      <w:bookmarkEnd w:id="30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میان شما ورع در دینش داشته باشد، یعنی نسبت به محرمات الهی پرهیز داشته باشد اگر زمانی بر اثر لغزش دچار خطایی شد، بلافاصله توبه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وقتی است که انسان از همه ی محرّمات پرهیز داشته باشد نه این که گزینشی عمل کند و فقط نسبت به بعضی امساک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امکان وجود دارد که این شخص گاهی لغزیده و مرتکب گناهی هم بشود، ولی اینگونه نیست که به خودش اجازه ی گناهی را بدهد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گوش دادن موسیقی یا بازی کردن پاسور که چیزی نیست و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p>
    <w:p>
      <w:pPr>
        <w:pStyle w:val="BookText"/>
        <w:rPr/>
      </w:pPr>
      <w:r>
        <w:rPr>
          <w:rFonts w:ascii="IRNazanin" w:hAnsi="IRNazanin" w:eastAsia="IRNazanin"/>
          <w:color w:val="111111"/>
          <w:sz w:val="28"/>
          <w:sz w:val="28"/>
          <w:szCs w:val="28"/>
          <w:rtl w:val="true"/>
          <w:lang w:bidi="fa-IR"/>
        </w:rPr>
        <w:t xml:space="preserve">در حدیث فوق چهار مورد را به جهت اهمیتی که داشته اند، برجسته و پررنگ کردند که مورد اوّل ورع بود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نچرخیدن زبان به دروغ و صادقانه عمل کردن و مورد سوم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مورد داشتن حسن خلق با مردم است کسی حسن خلق دارد که اخلاقش با مردم خوب است و مردم در رابطه با او در عذاب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ملاک برای سنجیدن این که کسی حسن خلق دارد یا نه این است که دیگران در روابط و معاملات و مشارکت ها و به طور خلاصه در مواردی که با او زیاد سر و کار دارند از رفتار او اذیت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از ما اینگونه باشد، دیگران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منسوب به امام جعفر بن محمد الصادق علیهما السلام می دانند و این، امام علیه السلام را 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امام زمان علیه السلام را شاد میکند،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وجود مقدس بقيّة الله از ما راضی و خوشحال باشند، باید این گونه باشیم در این صورت است که دیگران میگویند جعفر بن محمد علیهما السلام او را اینگونه تربیت کرده و شیعه همین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عکس این حالت هم اشاره میکنند و می فرمایند اگر کسی از میان شما اینگونه نباشد، ننگ و عار او ما را میگیرد زیرا دیگران با مشاهده ی رفتار او به تمسخر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این فرد اهل گریه و عزاداری و زیارت و هیئت و جلسه است اما نمیشود به او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بسیار بد است زمان امیرالمؤمنین علیه السلام شیعیان زینت و افتخار قبیله ی خود بودند امانت دار ترین افراد قبیله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منسوب به امیرالمؤمنین علیه السلام باشد و در عین حال دزد و اختلاس گر نیز باشد، ننگ و عارش امام زمان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bookmarkStart w:id="305" w:name="pg7883_88598"/>
    </w:p>
    <w:p>
      <w:pPr>
        <w:pStyle w:val="BookText"/>
        <w:rPr/>
      </w:pPr>
      <w:bookmarkEnd w:id="305"/>
      <w:r>
        <w:rPr>
          <w:rFonts w:ascii="IRNazanin" w:hAnsi="IRNazanin" w:eastAsia="IRNazanin"/>
          <w:color w:val="111111"/>
          <w:sz w:val="28"/>
          <w:sz w:val="28"/>
          <w:szCs w:val="28"/>
          <w:rtl w:val="true"/>
          <w:lang w:bidi="fa-IR"/>
        </w:rPr>
        <w:t>ندارد شیعه ی واقعی به بیت المال مسلمین دست درازی کند و حقوق مردم را رعایت نکند شیعیان واقعی همیشه میان مردم شهره اند که بیشترین رعایت را نسبت به حق و حقوق دیگران دارند</w:t>
      </w:r>
    </w:p>
    <w:p>
      <w:pPr>
        <w:pStyle w:val="BookText"/>
        <w:rPr/>
      </w:pPr>
      <w:r>
        <w:rPr>
          <w:rFonts w:ascii="IRNazanin" w:hAnsi="IRNazanin" w:eastAsia="IRNazanin"/>
          <w:color w:val="111111"/>
          <w:sz w:val="28"/>
          <w:sz w:val="28"/>
          <w:szCs w:val="28"/>
          <w:rtl w:val="true"/>
          <w:lang w:bidi="fa-IR"/>
        </w:rPr>
        <w:t>امام صادق علیه السلام در اینجا شیعیان زمان پدرشان را به رخ شیعیان زمان خود میکشند و از آنها میخواهند که اینگونه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من و شما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افتخارمان این است که منسوب به ائمه علیهم السلام هستیم باید موارد فوق را در خود، محقق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قبیله ای در مورد آنها سؤال میشد پاسخ می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هیچکس را مانند آنها پاک، راستگو، امانت دار و سالم ندیده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افرادی در جامعه ی امروز ما چقدر ارزشمند و البته کمیاب و نادر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حدیث فوق امام علیه السلام بار روی ادای امانت و صدق حدیث تأکید فرموده اند، نشان دهنده ی توقعی است که ایشان از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کردن این موارد لازمه ی قدر دانستن نعمت ولایت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همگی ما قدردان احادیث ائمه علیهم السلام باشیم</w:t>
      </w:r>
      <w:r>
        <w:rPr>
          <w:rFonts w:eastAsia="IRNazanin" w:cs="IRNazanin"/>
          <w:color w:val="111111"/>
          <w:sz w:val="28"/>
          <w:szCs w:val="28"/>
          <w:rtl w:val="true"/>
          <w:lang w:bidi="fa-IR"/>
        </w:rPr>
        <w:t>.</w:t>
      </w:r>
    </w:p>
    <w:p>
      <w:pPr>
        <w:pStyle w:val="Heading3"/>
        <w:numPr>
          <w:ilvl w:val="2"/>
          <w:numId w:val="1"/>
        </w:numPr>
        <w:rPr/>
      </w:pPr>
      <w:bookmarkStart w:id="306" w:name="__RefHeading___Toc5950624_1051229030"/>
      <w:bookmarkStart w:id="307" w:name="_Toc106"/>
      <w:bookmarkEnd w:id="306"/>
      <w:r>
        <w:rPr>
          <w:rtl w:val="true"/>
        </w:rPr>
        <w:t>سه خصلت بی استثنا</w:t>
      </w:r>
      <w:bookmarkEnd w:id="307"/>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ثَلَاتٌ لَمْ يَجْعَلِ اللهُ لِاَحَدٍ مِنَ النَّاسِ فِيهِنَّ رُخْصَةٌ بِرُّ الْوَالِدَيْنِ بَرَّيْنِ كَانَا أَوْ فَاجِرَيْنِ وَ وَفَاءٌ بِالْعَهْدِ لِلْبَرِّ وَ الْفَاجِرِ وَ آدَاءُ الْاَمَانَةِ إِلَى الْبَرِّ وَ الْفَاجِرِ</w:t>
      </w:r>
      <w:r>
        <w:rPr>
          <w:rFonts w:eastAsia="Amiri" w:cs="Amiri" w:ascii="Amiri" w:hAnsi="Amiri"/>
          <w:color w:val="111111"/>
          <w:sz w:val="28"/>
          <w:szCs w:val="28"/>
          <w:rtl w:val="true"/>
          <w:lang w:bidi="ar-SA"/>
        </w:rPr>
        <w:t xml:space="preserve">. </w:t>
      </w:r>
      <w:r>
        <w:rPr>
          <w:rStyle w:val="FootnoteAnchor"/>
          <w:rtl w:val="true"/>
        </w:rPr>
        <w:footnoteReference w:id="155"/>
      </w:r>
      <w:bookmarkStart w:id="308" w:name="pg7883_88600"/>
    </w:p>
    <w:p>
      <w:pPr>
        <w:pStyle w:val="BookText"/>
        <w:rPr/>
      </w:pPr>
      <w:bookmarkEnd w:id="308"/>
      <w:r>
        <w:rPr>
          <w:rFonts w:ascii="IRNazanin" w:hAnsi="IRNazanin" w:eastAsia="IRNazanin"/>
          <w:color w:val="111111"/>
          <w:sz w:val="28"/>
          <w:sz w:val="28"/>
          <w:szCs w:val="28"/>
          <w:rtl w:val="true"/>
          <w:lang w:bidi="fa-IR"/>
        </w:rPr>
        <w:t xml:space="preserve">سه چیز است که خداوند نسبت به احدی از مردم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اجازه نداده است نیکی به ،والدین چه آن دو نیکوکار باشند و چه بد کار؛ وفای به پیمان نسبت به نیکوکار و زشت کردار ادای امانت به نیکوکار و بدکردار</w:t>
      </w:r>
    </w:p>
    <w:p>
      <w:pPr>
        <w:pStyle w:val="BookText"/>
        <w:rPr/>
      </w:pPr>
      <w:r>
        <w:rPr>
          <w:rFonts w:ascii="IRNazanin" w:hAnsi="IRNazanin" w:eastAsia="IRNazanin"/>
          <w:color w:val="111111"/>
          <w:sz w:val="28"/>
          <w:sz w:val="28"/>
          <w:szCs w:val="28"/>
          <w:rtl w:val="true"/>
          <w:lang w:bidi="fa-IR"/>
        </w:rPr>
        <w:t xml:space="preserve">نخست ما در هیچ شرایطی حق نداریم از نیکی کردن به والدین خود کوتاهی کنیم یعنی همواره وظیفه داریم نسبت به پدر و مادر و پدربزرگ و مادربزرگ نیکی و احسان کنیم و فرقی نمیکند که آنها نیکوکار باشند یا منحرف و اهل گناه و انواع خیانت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اگر با کسی قرار دادی بستیم و به او وعده ای دادیم، حتی فاجر بودن او هم به ما حق نقض عهد یا خلف وعده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نیست که طرف مقابل ما چه کسی است و ما با چه کسی قرار داد مهم بسته ایم و تعهد داده ایم؛ او هر که باشد ما حق نداریم نقض عهد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ما این است که امانت را به اهل و صاحبش برگردانیم و امانت دار باشیم؛ تفاوتی ندارد که آن فرد، نیکوکار باشد یا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طرف مقابل ما فاسق یا دزد باشد ما حق نداریم در ادای امانت او خیانت کنیم دزد بودن او مجوزی برای خیانت ما در امانت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او حق ما را زیر پاگذاشته باشد، ما نمی توانیم حق او را زیر پا بگذاریم</w:t>
      </w:r>
    </w:p>
    <w:p>
      <w:pPr>
        <w:pStyle w:val="Heading3"/>
        <w:numPr>
          <w:ilvl w:val="2"/>
          <w:numId w:val="1"/>
        </w:numPr>
        <w:rPr/>
      </w:pPr>
      <w:bookmarkStart w:id="309" w:name="__RefHeading___Toc5950626_1051229030"/>
      <w:bookmarkStart w:id="310" w:name="_Toc107"/>
      <w:bookmarkEnd w:id="309"/>
      <w:r>
        <w:rPr>
          <w:rtl w:val="true"/>
        </w:rPr>
        <w:t>مصادیق خیانت</w:t>
      </w:r>
      <w:bookmarkEnd w:id="31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برای اینکه با وسعت دامنه ی خیانت در امانت، بیشتر آشنا شویم به مواردی از خیانت در امانت به نقل از مرحوم </w:t>
      </w:r>
    </w:p>
    <w:p>
      <w:pPr>
        <w:pStyle w:val="BookText"/>
        <w:rPr/>
      </w:pPr>
      <w:r>
        <w:rPr>
          <w:rFonts w:ascii="IRNazanin" w:hAnsi="IRNazanin" w:eastAsia="IRNazanin"/>
          <w:color w:val="111111"/>
          <w:sz w:val="28"/>
          <w:sz w:val="28"/>
          <w:szCs w:val="28"/>
          <w:rtl w:val="true"/>
          <w:lang w:bidi="fa-IR"/>
        </w:rPr>
        <w:t>شیخ صدوق رحمه الله</w:t>
      </w:r>
      <w:r>
        <w:rPr>
          <w:rStyle w:val="FootnoteAnchor"/>
          <w:rtl w:val="true"/>
        </w:rPr>
        <w:footnoteReference w:id="156"/>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p>
    <w:p>
      <w:pPr>
        <w:pStyle w:val="BookText"/>
        <w:rPr/>
      </w:pPr>
      <w:r>
        <w:rPr>
          <w:rFonts w:ascii="Amiri" w:hAnsi="Amiri" w:eastAsia="Amiri" w:cs="Amiri"/>
          <w:color w:val="111111"/>
          <w:sz w:val="28"/>
          <w:sz w:val="28"/>
          <w:szCs w:val="28"/>
          <w:rtl w:val="true"/>
          <w:lang w:bidi="ar-SA"/>
        </w:rPr>
        <w:t>أمَّا الْخِيَانَةُ فَإِنَّهَا تَدْخُلُ فِى أَشْيَاءَ كَثِيرَةٍ سِوَى الْخِيَانَةِ فِي الْمَالِ مِنْهَا أَنْ يُؤْتَمَنَ عَلَى فَرْجِ فَلَا يُؤَدِّى فِيهَا الْأَمَانَةَ وَ مِنْهَا أَنْ يُسْتَوْدَعَ سِرّاً يَكُونُ إِنْ أَفْشَاهُ فِيهِ عَطَبُ الْمُسْتَوْدِع أَوْ فِيهِ شَيْنهُ وَ مِنْهَا أَنْ يُؤْتَمَنَ عَلَى حُكم بَيْنَ اثْنَيْنِ أَوْ فَوْقَهَا فَلَا يَعْدِلُ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يَكْتُمَ شَهَادَةً وَ مِنْهَا أنْ يُستَشَارَ فَيُشِيرُ بِخِلَافِ الصَّوَاب تَعَمُّداً وَ أَشْبَاهُ ذَلِكَ</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،خیانت همانا در امور زیادی غیر از خیانت مالی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آنها این است که بر ناموسی امین داشته شود و در مورد آن ادای امانت نکند و از جمله ی آنها این است که رازی نزد وی به ودیعه نهاده شود که اگر آن را افشا نماید موجب هلاک امانت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ننگ باشد و از جمله ی آنها این است که بر داوری میان دو نفر یا بیشتر امین داشته شود اما عادلانه رفتار نکند و از جمله ی آنها این است که شهادتی را کتمان کند و از جمله ی آنها این است که طرف مشورت قرار گیرد و عمداً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را مشورت دهد و مانند این موارد </w:t>
      </w:r>
    </w:p>
    <w:p>
      <w:pPr>
        <w:pStyle w:val="BookText"/>
        <w:rPr/>
      </w:pPr>
      <w:r>
        <w:rPr>
          <w:rFonts w:ascii="IRNazanin" w:hAnsi="IRNazanin" w:eastAsia="IRNazanin"/>
          <w:color w:val="111111"/>
          <w:sz w:val="28"/>
          <w:sz w:val="28"/>
          <w:szCs w:val="28"/>
          <w:rtl w:val="true"/>
          <w:lang w:bidi="fa-IR"/>
        </w:rPr>
        <w:t>اولین چیزی که در رابطه با خیانت به ذهن انسان خطور میکند خیانت در مال است مثلاً این که کسی دزدی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خیانت انواع دیگری هم دارد مورد اولی که به اختصار به آن اشاره شده، امانت داری نسبت به ناموس دیگران است مثلاً وقتی کسی به مسافرتی می رود و خانواده ی خود را به دیگران میسپارد و از آنها می خواهد که در غیاب او به خانواده اش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شخصی نظر سوء یا فکر منحرف شیطانی داشته باشد امانت داری نسبت به ناموس دیگران را رعایت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این است که کسی رازی را که دیگری به او سپرده است فاش کند یا به آبروی او خدشه ای وارد کند این کار باعث هلاکت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یا امانت داری یعنی من به خود حق ندهم راز کسی را فاش کنم یا به سبب رازی که از او میدانم، موجب ترس یا نگرانی او شوم و در یک کلام باید راز نگهدار باشم</w:t>
      </w:r>
    </w:p>
    <w:p>
      <w:pPr>
        <w:pStyle w:val="BookText"/>
        <w:rPr/>
      </w:pPr>
      <w:r>
        <w:rPr>
          <w:rFonts w:ascii="IRNazanin" w:hAnsi="IRNazanin" w:eastAsia="IRNazanin"/>
          <w:color w:val="111111"/>
          <w:sz w:val="28"/>
          <w:sz w:val="28"/>
          <w:szCs w:val="28"/>
          <w:rtl w:val="true"/>
          <w:lang w:bidi="fa-IR"/>
        </w:rPr>
        <w:t xml:space="preserve">مورد دیگر وقتی است که قرار است بین دو نفر قضاوت کنیم و نظر بدهیم که حق با کیست لزومی ندارد که حتماً قاضی دادگستری باشیم یا حتی این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قضاوت ماگذاشته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دیگران به دلیل ریش سفید بودن یا موقعیت یا ریاست و خلاصه آبرویی که خدا به ما داده به ما رجوع میکنند این جا است که باید مراقب باشیم دچار خیانت در امانت نشویم،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نکنیم یا این که به خاطر منافع خودمان حق را از حق دار سلب نکنیم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کتمان شهادت وقتی اتفاق می افتد که از کسی می خواهند در جایی گواهی به حق و حقوقی بدهد ولی او طفره می رود و بهانه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خودشان را گول میزنند و ادعای بی طرفی میکنند</w:t>
      </w:r>
      <w:r>
        <w:rPr>
          <w:rFonts w:eastAsia="IRNazanin" w:cs="IRNazanin"/>
          <w:color w:val="111111"/>
          <w:sz w:val="28"/>
          <w:szCs w:val="28"/>
          <w:rtl w:val="true"/>
          <w:lang w:bidi="fa-IR"/>
        </w:rPr>
        <w:t xml:space="preserve">. </w:t>
      </w:r>
      <w:bookmarkStart w:id="311" w:name="pg7883_88607"/>
    </w:p>
    <w:p>
      <w:pPr>
        <w:pStyle w:val="BookText"/>
        <w:rPr/>
      </w:pPr>
      <w:bookmarkEnd w:id="3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جایی که انسان ظلمی را میبیند و باید حق را بگوید، بی طرف باشد و جلوی صدور حکم باطل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سیاستشان این است که در هیچ موقعیتی ضرر نکنند دچار این نوع خیانت در امانت میشوند</w:t>
      </w:r>
    </w:p>
    <w:p>
      <w:pPr>
        <w:pStyle w:val="BookText"/>
        <w:rPr/>
      </w:pPr>
      <w:r>
        <w:rPr>
          <w:rFonts w:ascii="IRNazanin" w:hAnsi="IRNazanin" w:eastAsia="IRNazanin"/>
          <w:color w:val="111111"/>
          <w:sz w:val="28"/>
          <w:sz w:val="28"/>
          <w:szCs w:val="28"/>
          <w:rtl w:val="true"/>
          <w:lang w:bidi="fa-IR"/>
        </w:rPr>
        <w:t>شبیه به موارد ذکر شده مشورت دادن به دیگران است؛ در زمینه یا زمینه هایی که خود فرد میداند صلاحیت لازم را در آن حوزه ها ندارد اما به دلایل مختلف از جمله این که نمی خواهد در مقابل فرد مستشیر کم بیاورد و متهم به بی لیاقتی شود اظهار نظر میکند و مخاطب خود را به گمراهی و بیچارگی میاندازد چنین ،کسی، هر چند قصد خیانت کردن به فرد مشاوره کننده را ندارد اما در حقیقت از اعتماد او سوء استفاده نموده و به او خیانت کرده است انسان با ایمان، هرگز خودش را در همه ی زمینه ها، صاحب نظر نمی داند و از اعتماد دیگران به خود، سوء استفاده نمیکند مانند این مواردی دیگر هم هست که فرصت اشاره به آن نیست</w:t>
      </w:r>
      <w:r>
        <w:rPr>
          <w:rFonts w:eastAsia="IRNazanin" w:cs="IRNazanin"/>
          <w:color w:val="111111"/>
          <w:sz w:val="28"/>
          <w:szCs w:val="28"/>
          <w:rtl w:val="true"/>
          <w:lang w:bidi="fa-IR"/>
        </w:rPr>
        <w:t>.</w:t>
      </w:r>
    </w:p>
    <w:p>
      <w:pPr>
        <w:pStyle w:val="Heading3"/>
        <w:numPr>
          <w:ilvl w:val="2"/>
          <w:numId w:val="1"/>
        </w:numPr>
        <w:rPr/>
      </w:pPr>
      <w:bookmarkStart w:id="312" w:name="__RefHeading___Toc5950628_1051229030"/>
      <w:bookmarkStart w:id="313" w:name="_Toc108"/>
      <w:bookmarkEnd w:id="312"/>
      <w:r>
        <w:rPr>
          <w:rtl w:val="true"/>
        </w:rPr>
        <w:t>دنیا</w:t>
      </w:r>
      <w:r>
        <w:rPr>
          <w:rtl w:val="true"/>
        </w:rPr>
        <w:t xml:space="preserve">: </w:t>
      </w:r>
      <w:r>
        <w:rPr>
          <w:rtl w:val="true"/>
        </w:rPr>
        <w:t>مهمان خانه ای برای اقامتی کوتاه</w:t>
      </w:r>
      <w:bookmarkEnd w:id="313"/>
    </w:p>
    <w:p>
      <w:pPr>
        <w:pStyle w:val="BookText"/>
        <w:rPr/>
      </w:pPr>
      <w:r>
        <w:rPr>
          <w:rFonts w:ascii="IRNazanin" w:hAnsi="IRNazanin" w:eastAsia="IRNazanin"/>
          <w:color w:val="111111"/>
          <w:sz w:val="28"/>
          <w:sz w:val="28"/>
          <w:szCs w:val="28"/>
          <w:rtl w:val="true"/>
          <w:lang w:bidi="fa-IR"/>
        </w:rPr>
        <w:t>به جهت آشنایی بیشتر با دامنه ی خیانت در امانت، از این فرمایش نورانی استفاده میکنیم</w:t>
      </w:r>
    </w:p>
    <w:p>
      <w:pPr>
        <w:pStyle w:val="BookText"/>
        <w:rPr/>
      </w:pP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مَنْ فِى الدُّنْيَا ضَيْفُ وَ مَا فِي أَيْدِيهِمْ عَارِيَةٌ وَ إنَّ الضَّيْف مُرْتَحِل وَ الْعَارِيَةَ مَرْدُودَةٌ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 کس در دنیاست میهمان است و آنچه که در دستشان است عاریه میباشد و همانا میهمان کوچ کننده است و عاریه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میشود</w:t>
      </w:r>
    </w:p>
    <w:p>
      <w:pPr>
        <w:pStyle w:val="BookText"/>
        <w:rPr/>
      </w:pPr>
      <w:r>
        <w:rPr>
          <w:rFonts w:ascii="IRNazanin" w:hAnsi="IRNazanin" w:eastAsia="IRNazanin"/>
          <w:color w:val="111111"/>
          <w:sz w:val="28"/>
          <w:sz w:val="28"/>
          <w:szCs w:val="28"/>
          <w:rtl w:val="true"/>
          <w:lang w:bidi="fa-IR"/>
        </w:rPr>
        <w:t>همه ی ما در این دنیا مهمان هستیم و آن چه که داریم از سلامتی گرفته تا اموال و آبرویمان عاریه است یعنی مال خودمان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انسانها در این مهمانخانه ی دنیا برای مدتی کوتاه مهمان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این مهمانی برای هر مهمان متفاوت است ولی در نهایت هیچ کس ماندنی نیست حتی پیامبر خدا و امیرالمؤمنین علیهما السلام که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عمر کردند هم مهمان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الدُّنْيَا دَارُ مَجَازِ وَ الْآخِرَةُ دَارُ قَرَارٍ</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جز این نیست که دنیا سرای گذر است و آخرت خانه ی ماندگاری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نیست کسی در این دنیا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آنچه را که در دنیا به ما عطا فرموده مانند پول و مدرک و شهرت همه را باز پس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از دنیا میرود اطرافیان همه داغدار و مصیبت زده اند اما پس از مدتی، رفتن او عادی میشود سال اوّل به یاد او سالگردی میگیرند ولی از سال دوم و سوم به بعد، کم کم عادی و بلکه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 بیت عصمت و طهارت علیهم السلام هستند که به خواست خدا هیچگاه سالگردشان عادی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فوق به این مطلب اشاره دارد که دنیا عاریه است و مال ما نیست و هر آنچه را که در دنیا مالکش هستیم امانت است و باید بازگردانیم </w:t>
      </w:r>
      <w:bookmarkStart w:id="314" w:name="pg7883_88610"/>
    </w:p>
    <w:p>
      <w:pPr>
        <w:pStyle w:val="Heading3"/>
        <w:numPr>
          <w:ilvl w:val="2"/>
          <w:numId w:val="1"/>
        </w:numPr>
        <w:rPr/>
      </w:pPr>
      <w:bookmarkStart w:id="315" w:name="__RefHeading___Toc5950630_1051229030"/>
      <w:bookmarkStart w:id="316" w:name="_Toc109"/>
      <w:bookmarkEnd w:id="314"/>
      <w:bookmarkEnd w:id="315"/>
      <w:r>
        <w:rPr>
          <w:rtl w:val="true"/>
        </w:rPr>
        <w:t>سلامتی و عمر دو امانت گران بها</w:t>
      </w:r>
      <w:bookmarkEnd w:id="316"/>
    </w:p>
    <w:p>
      <w:pPr>
        <w:pStyle w:val="BookText"/>
        <w:rPr/>
      </w:pPr>
      <w:r>
        <w:rPr>
          <w:rFonts w:ascii="IRNazanin" w:hAnsi="IRNazanin" w:eastAsia="IRNazanin"/>
          <w:color w:val="111111"/>
          <w:sz w:val="28"/>
          <w:sz w:val="28"/>
          <w:szCs w:val="28"/>
          <w:rtl w:val="true"/>
          <w:lang w:bidi="fa-IR"/>
        </w:rPr>
        <w:t>سلامتی ما امانت است، حتی این عمری که خدا به ما داده نیز امانت است و ما حق نداریم آن را بیهوده خرج کنیم، چون امانت دار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سلامتی خود را خرج چیزی کنیم که خدا نمی پسندد و راضی نیست، در این صورت خائن به امانت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آمِينٌ عَلَى نَفْسِهِ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مؤمن، امانتدار جان خویش است</w:t>
      </w:r>
      <w:r>
        <w:rPr>
          <w:rFonts w:eastAsia="IRNazanin" w:cs="IRNazanin"/>
          <w:color w:val="111111"/>
          <w:sz w:val="28"/>
          <w:szCs w:val="28"/>
          <w:rtl w:val="true"/>
          <w:lang w:bidi="fa-IR"/>
        </w:rPr>
        <w:t>.</w:t>
      </w:r>
    </w:p>
    <w:p>
      <w:pPr>
        <w:pStyle w:val="Heading3"/>
        <w:numPr>
          <w:ilvl w:val="2"/>
          <w:numId w:val="1"/>
        </w:numPr>
        <w:rPr/>
      </w:pPr>
      <w:bookmarkStart w:id="317" w:name="__RefHeading___Toc5950632_1051229030"/>
      <w:bookmarkStart w:id="318" w:name="_Toc110"/>
      <w:bookmarkEnd w:id="317"/>
      <w:r>
        <w:rPr>
          <w:rtl w:val="true"/>
        </w:rPr>
        <w:t>خیانت در امانت نسبت به اعضا و جوارح</w:t>
      </w:r>
      <w:bookmarkEnd w:id="318"/>
    </w:p>
    <w:p>
      <w:pPr>
        <w:pStyle w:val="BookText"/>
        <w:rPr/>
      </w:pPr>
      <w:r>
        <w:rPr>
          <w:rFonts w:ascii="IRNazanin" w:hAnsi="IRNazanin" w:eastAsia="IRNazanin"/>
          <w:color w:val="111111"/>
          <w:sz w:val="28"/>
          <w:sz w:val="28"/>
          <w:szCs w:val="28"/>
          <w:rtl w:val="true"/>
          <w:lang w:bidi="fa-IR"/>
        </w:rPr>
        <w:t>در نهایت خود ما هم امانت هستیم یعنی مالک و صاحب اختیار خودمان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خودمان را به خودمان امانت داده و ما در مورد خودمان هم حق نداریم خیانت کنیم که در این صورت خیانت در ملک خدا کرده ایم از امام صادق علیه السلام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الآمَانَةُ حِفْظ اللسَان وَ الْعَيْن والفَرْج و القَلبِ</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امانت ،داری حفظ زبان و چشم و دامان و قلب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زبانش را به آنچه خدا راضی نیست بچرخاند،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همین طور اگر چشمش را از نگاه حرام یا ریبه پر کند، این خیانت در امانت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ریبه همان </w:t>
      </w:r>
      <w:bookmarkStart w:id="319" w:name="pg7883_88613"/>
    </w:p>
    <w:p>
      <w:pPr>
        <w:pStyle w:val="BookText"/>
        <w:rPr/>
      </w:pPr>
      <w:bookmarkEnd w:id="319"/>
      <w:r>
        <w:rPr>
          <w:rFonts w:ascii="IRNazanin" w:hAnsi="IRNazanin" w:eastAsia="IRNazanin"/>
          <w:color w:val="111111"/>
          <w:sz w:val="28"/>
          <w:sz w:val="28"/>
          <w:szCs w:val="28"/>
          <w:rtl w:val="true"/>
          <w:lang w:bidi="fa-IR"/>
        </w:rPr>
        <w:t>نگاهی است که انسان خودش مشکوک و وسوسه انگیز بودن آن را احساس میکند آیا کسی حاضر است چشمانی که خدا به او امانت داده را از دست بدهد؟</w:t>
      </w:r>
    </w:p>
    <w:p>
      <w:pPr>
        <w:pStyle w:val="BookText"/>
        <w:rPr/>
      </w:pPr>
      <w:r>
        <w:rPr>
          <w:rFonts w:ascii="IRNazanin" w:hAnsi="IRNazanin" w:eastAsia="IRNazanin"/>
          <w:color w:val="111111"/>
          <w:sz w:val="28"/>
          <w:sz w:val="28"/>
          <w:szCs w:val="28"/>
          <w:rtl w:val="true"/>
          <w:lang w:bidi="fa-IR"/>
        </w:rPr>
        <w:t>شهوت جنسی که یک نعمت الهی است را در چه مسیری استفاده میکنیم؟ اگر کسی در محدوده ای که خداوند به او اجازه داده از این شهوت استفاده نکند و خط قرمزها را زیر پا بگذارد، مرتکب خیانت در امانت می شود از همه مشکل تر قلب و دل است اینکه در دلمان چه چیزهایی را راه میدهیم و دل به چه کسی یا چه چیزی میبندیم تعیین کننده ی خائن بودن یا نبودن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انسان را به بیچارگی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خود حب دنیا و تعلّق به دنیا را جای بدهیم مرتکب خیانت به دل خود شده ایم</w:t>
      </w:r>
      <w:r>
        <w:rPr>
          <w:rFonts w:eastAsia="IRNazanin" w:cs="IRNazanin"/>
          <w:color w:val="111111"/>
          <w:sz w:val="28"/>
          <w:szCs w:val="28"/>
          <w:rtl w:val="true"/>
          <w:lang w:bidi="fa-IR"/>
        </w:rPr>
        <w:t>.</w:t>
      </w:r>
    </w:p>
    <w:p>
      <w:pPr>
        <w:pStyle w:val="Heading3"/>
        <w:numPr>
          <w:ilvl w:val="2"/>
          <w:numId w:val="1"/>
        </w:numPr>
        <w:rPr/>
      </w:pPr>
      <w:bookmarkStart w:id="320" w:name="__RefHeading___Toc5950634_1051229030"/>
      <w:bookmarkStart w:id="321" w:name="_Toc111"/>
      <w:bookmarkEnd w:id="320"/>
      <w:r>
        <w:rPr>
          <w:rtl w:val="true"/>
        </w:rPr>
        <w:t xml:space="preserve">معنای </w:t>
      </w:r>
      <w:r>
        <w:rPr>
          <w:rtl w:val="true"/>
        </w:rPr>
        <w:t>«</w:t>
      </w:r>
      <w:r>
        <w:rPr>
          <w:rtl w:val="true"/>
        </w:rPr>
        <w:t>خائنة الاعين</w:t>
      </w:r>
      <w:r>
        <w:rPr>
          <w:rtl w:val="true"/>
        </w:rPr>
        <w:t>»</w:t>
      </w:r>
      <w:bookmarkEnd w:id="321"/>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يَعْلَمُ خائِنَةَ الْأَعْيُنِ وَ ما تُخْفِى الصُّدُورُ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خیانت چشمها و آنچه دلها مخفی میکنند، آگاه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خیانت چشمها را میداند و از آن چه که در سینه های خود پنهان کرده ایم،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دل خود بغض مؤمنی یا نیت کار حرامی و یا دشمنی با کسی را جای دهیم این بر خدا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میفرمایند </w:t>
      </w:r>
    </w:p>
    <w:p>
      <w:pPr>
        <w:pStyle w:val="BookText"/>
        <w:rPr/>
      </w:pP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نیت مؤمن از عملش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است که نیت او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نیتش شر باشد خود آن نیت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ببینید روایت ذیل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الاعين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تَرَ إِلَى الرَّجُلِ يَنْظُرُ إِلَى الشَّيْءِ وَ كَأَنَّهُ لَا يَنْظُرُ إِلَيْهِ فَذَلِكَ خَائِنَةُ الأَعْيُن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دیده ای که گاه فرد به چیزی طوری مینگرد که انگار به آن نگاه نمیکند؟ این همان نگاه های خائنانه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الاعین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نگاه دزدکی و حرام است، به گونه ای که فرد هنگام پاییدن کسی وانمود میکند که نگاهش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خیانت چشم است و فرقی ندارد نگاه حرام مرد به زن باشد یانگاه حرام زن به مرد یا هر نگاه حرامی دیگر مانند نگریستن به داخل خانه ی دیگران پیامبراکرم صلی الله علیه و آله درباره ی یک نمونه ی آن،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اِشتَدَّ غَضَبُ اللَّهِ عَزَّوجلَّ عَلَى امْرَأَةٍ ذَاتِ بَعلٍ مَلَأَتْ عَيْنَها مِن غَيرِ زَوجِهَا أَو غَيرِ ذِي مَحرَمٍ مِنْهَا</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خداوند عزّوجلّ سخت است بر زن شوهرداری که چشم خود را از غیر شوهر خود یا از کسی که محرم او نیست پر کند</w:t>
      </w:r>
      <w:r>
        <w:rPr>
          <w:rFonts w:eastAsia="IRNazanin" w:cs="IRNazanin"/>
          <w:color w:val="111111"/>
          <w:sz w:val="28"/>
          <w:szCs w:val="28"/>
          <w:rtl w:val="true"/>
          <w:lang w:bidi="fa-IR"/>
        </w:rPr>
        <w:t xml:space="preserve">. </w:t>
      </w:r>
      <w:bookmarkStart w:id="322" w:name="pg7883_88617"/>
    </w:p>
    <w:p>
      <w:pPr>
        <w:pStyle w:val="BookText"/>
        <w:rPr/>
      </w:pPr>
      <w:bookmarkEnd w:id="322"/>
      <w:r>
        <w:rPr>
          <w:rFonts w:ascii="IRNazanin" w:hAnsi="IRNazanin" w:eastAsia="IRNazanin"/>
          <w:color w:val="111111"/>
          <w:sz w:val="28"/>
          <w:sz w:val="28"/>
          <w:szCs w:val="28"/>
          <w:rtl w:val="true"/>
          <w:lang w:bidi="fa-IR"/>
        </w:rPr>
        <w:t>غضب خدا شدت پیدا میکند بر زن متاهلی که به نامحرم نگاه معنادار میکند یا به اصطلاح دید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نگاه باعث حبط و نابودی تمام اعمال خیری میشود که این خانم انجام داده، چراکه این خیانت در امانت چشم است</w:t>
      </w:r>
      <w:r>
        <w:rPr>
          <w:rFonts w:eastAsia="IRNazanin" w:cs="IRNazanin"/>
          <w:color w:val="111111"/>
          <w:sz w:val="28"/>
          <w:szCs w:val="28"/>
          <w:rtl w:val="true"/>
          <w:lang w:bidi="fa-IR"/>
        </w:rPr>
        <w:t>.</w:t>
      </w:r>
    </w:p>
    <w:p>
      <w:pPr>
        <w:pStyle w:val="Heading3"/>
        <w:numPr>
          <w:ilvl w:val="2"/>
          <w:numId w:val="1"/>
        </w:numPr>
        <w:rPr/>
      </w:pPr>
      <w:bookmarkStart w:id="323" w:name="__RefHeading___Toc5950636_1051229030"/>
      <w:bookmarkStart w:id="324" w:name="_Toc112"/>
      <w:bookmarkEnd w:id="323"/>
      <w:r>
        <w:rPr>
          <w:rtl w:val="true"/>
        </w:rPr>
        <w:t>نافرمانی خداوند</w:t>
      </w:r>
      <w:r>
        <w:rPr>
          <w:rtl w:val="true"/>
        </w:rPr>
        <w:t xml:space="preserve">: </w:t>
      </w:r>
      <w:r>
        <w:rPr>
          <w:rtl w:val="true"/>
        </w:rPr>
        <w:t>خیانت به خدا و رسول صلی الله علیه و آله</w:t>
      </w:r>
      <w:bookmarkEnd w:id="324"/>
    </w:p>
    <w:p>
      <w:pPr>
        <w:pStyle w:val="BookText"/>
        <w:rPr/>
      </w:pPr>
      <w:r>
        <w:rPr>
          <w:rFonts w:ascii="IRNazanin" w:hAnsi="IRNazanin" w:eastAsia="IRNazanin"/>
          <w:color w:val="111111"/>
          <w:sz w:val="28"/>
          <w:sz w:val="28"/>
          <w:szCs w:val="28"/>
          <w:rtl w:val="true"/>
          <w:lang w:bidi="fa-IR"/>
        </w:rPr>
        <w:t>حال میخواهیم ببینیم دامنه ی خیانت در امانت تاکجا می رود؟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تَخُونُوا اللهَ وَ الرَّسُولَ وَ تَخُونُوا أَمَانَاتِكُمْ وَ أَنْتُمْ تَعْلَمُونَ</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خیانت نکنید و با علم و آگاهی در امانتهای خود خیانت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خیانت میکند جاهل نیست و از کاری که انجام می دهد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میکند که خدا را فریب میدهد ولی در واقع خودش را فریب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خِيَانَةُ اللهِ وَ الرَّسُولِ مَعْصِيتُهُمَا وَ أَمَّا خِيَانَةُ الْأَمَانَةِ فَكُلُّ إِنْسَانٍ مَأْمُونٌ عَلَى مَا افْتَرَضَ اللَّهُ عَلَيْهِ</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به خدا و رسول صلی الله علیه و آله، معصیت و نافرمانی آن دو است و اما خیانت در امانت پس هر انسانی نسبت بدانچه که خداوند بر وی واجب فرموده، امانت دار است</w:t>
      </w:r>
      <w:r>
        <w:rPr>
          <w:rFonts w:eastAsia="IRNazanin" w:cs="IRNazanin"/>
          <w:color w:val="111111"/>
          <w:sz w:val="28"/>
          <w:szCs w:val="28"/>
          <w:rtl w:val="true"/>
          <w:lang w:bidi="fa-IR"/>
        </w:rPr>
        <w:t xml:space="preserve">. </w:t>
      </w:r>
      <w:bookmarkStart w:id="325" w:name="pg7883_88619"/>
    </w:p>
    <w:p>
      <w:pPr>
        <w:pStyle w:val="BookText"/>
        <w:rPr/>
      </w:pPr>
      <w:bookmarkEnd w:id="325"/>
      <w:r>
        <w:rPr>
          <w:rFonts w:ascii="IRNazanin" w:hAnsi="IRNazanin" w:eastAsia="IRNazanin"/>
          <w:color w:val="111111"/>
          <w:sz w:val="28"/>
          <w:sz w:val="28"/>
          <w:szCs w:val="28"/>
          <w:rtl w:val="true"/>
          <w:lang w:bidi="fa-IR"/>
        </w:rPr>
        <w:t>خداوند فرائض و احکامش را اعم از عقلی و شرعی به عنوان امانت به ما سپرده است، پس ضایع کردن آنها خیانت در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حق نداریم هیچ فرض و واجبی را زیر پابگذاریم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دامنه ی خیانت در امانت چقدر وسیع است یعنی هر کس معصیتی انجام دهد، مرتکب خیانت شده است</w:t>
      </w:r>
    </w:p>
    <w:p>
      <w:pPr>
        <w:pStyle w:val="Heading3"/>
        <w:numPr>
          <w:ilvl w:val="2"/>
          <w:numId w:val="1"/>
        </w:numPr>
        <w:rPr/>
      </w:pPr>
      <w:bookmarkStart w:id="326" w:name="__RefHeading___Toc5950638_1051229030"/>
      <w:bookmarkStart w:id="327" w:name="_Toc113"/>
      <w:bookmarkEnd w:id="326"/>
      <w:r>
        <w:rPr>
          <w:rtl w:val="true"/>
        </w:rPr>
        <w:t>امام عصر علیه السلام بالاترین نعمت برای شیعه</w:t>
      </w:r>
      <w:bookmarkEnd w:id="327"/>
    </w:p>
    <w:p>
      <w:pPr>
        <w:pStyle w:val="BookText"/>
        <w:rPr/>
      </w:pPr>
      <w:r>
        <w:rPr>
          <w:rFonts w:ascii="IRNazanin" w:hAnsi="IRNazanin" w:eastAsia="IRNazanin"/>
          <w:color w:val="111111"/>
          <w:sz w:val="28"/>
          <w:sz w:val="28"/>
          <w:szCs w:val="28"/>
          <w:rtl w:val="true"/>
          <w:lang w:bidi="fa-IR"/>
        </w:rPr>
        <w:t>در این جا به عنوان آخرین مورد و مصداق از امانت الهی، به امانتی بی نظیر اشاره میکنیم و برای بیان آن از قرآن کریم و زیارت جامعه ی کبیره استفاده میکنیم در زیارت جامعه ی کبیره خطاب به ائمه علیهم السلام می خوانیم</w:t>
      </w:r>
    </w:p>
    <w:p>
      <w:pPr>
        <w:pStyle w:val="BookText"/>
        <w:rPr/>
      </w:pP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الْمَوْصُولَةُ وَ الآيَةُ الْمَخْرُونَةُ وَ الأمَانَةُ الْمَحْفُوظَة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پیوسته و ،متصل نشانه ی اندوخته و امانت حفظ شده هستید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امانت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ما نسبت به امام عصر علیه السلام، بالاترین نعمتی است که خداوند به ما مرحمت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شاهد است که ذره ای مبالغه در این گفته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لطف و موهبت خداوند به ما در این زمان غیبت کبری این است که امام زمانمان را میشناسیم ،ایشان والاترین امانت خداوند روی زمین هستند</w:t>
      </w:r>
      <w:r>
        <w:rPr>
          <w:rFonts w:eastAsia="IRNazanin" w:cs="IRNazanin"/>
          <w:color w:val="111111"/>
          <w:sz w:val="28"/>
          <w:szCs w:val="28"/>
          <w:rtl w:val="true"/>
          <w:lang w:bidi="fa-IR"/>
        </w:rPr>
        <w:t xml:space="preserve">. </w:t>
      </w:r>
      <w:bookmarkStart w:id="328" w:name="pg7883_88621"/>
    </w:p>
    <w:p>
      <w:pPr>
        <w:pStyle w:val="BookText"/>
        <w:rPr/>
      </w:pPr>
      <w:bookmarkEnd w:id="328"/>
      <w:r>
        <w:rPr>
          <w:rFonts w:ascii="IRNazanin" w:hAnsi="IRNazanin" w:eastAsia="IRNazanin"/>
          <w:color w:val="111111"/>
          <w:sz w:val="28"/>
          <w:sz w:val="28"/>
          <w:szCs w:val="28"/>
          <w:rtl w:val="true"/>
          <w:lang w:bidi="fa-IR"/>
        </w:rPr>
        <w:t>قرآن کریم در وصف مؤمنین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هُمْ لِأَمَانَاتِهِمْ وَعَهْدِهِمْ رَاعُونَ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نسبت به امانتها و پیمان های خود اهل مراعاتند</w:t>
      </w:r>
      <w:r>
        <w:rPr>
          <w:rFonts w:eastAsia="IRNazanin" w:cs="IRNazanin"/>
          <w:color w:val="111111"/>
          <w:sz w:val="28"/>
          <w:szCs w:val="28"/>
          <w:rtl w:val="true"/>
          <w:lang w:bidi="fa-IR"/>
        </w:rPr>
        <w:t>.</w:t>
      </w:r>
    </w:p>
    <w:p>
      <w:pPr>
        <w:pStyle w:val="Heading3"/>
        <w:numPr>
          <w:ilvl w:val="2"/>
          <w:numId w:val="1"/>
        </w:numPr>
        <w:rPr/>
      </w:pPr>
      <w:bookmarkStart w:id="329" w:name="__RefHeading___Toc5950640_1051229030"/>
      <w:bookmarkStart w:id="330" w:name="_Toc114"/>
      <w:bookmarkEnd w:id="329"/>
      <w:r>
        <w:rPr>
          <w:rtl w:val="true"/>
        </w:rPr>
        <w:t xml:space="preserve">گناهان شیعیان </w:t>
      </w:r>
      <w:r>
        <w:rPr>
          <w:rtl w:val="true"/>
        </w:rPr>
        <w:t xml:space="preserve">: </w:t>
      </w:r>
      <w:r>
        <w:rPr>
          <w:rtl w:val="true"/>
        </w:rPr>
        <w:t>باری سنگین بر دوش امام علیه السلام</w:t>
      </w:r>
      <w:bookmarkEnd w:id="330"/>
    </w:p>
    <w:p>
      <w:pPr>
        <w:pStyle w:val="BookText"/>
        <w:rPr/>
      </w:pPr>
      <w:r>
        <w:rPr>
          <w:rFonts w:ascii="IRNazanin" w:hAnsi="IRNazanin" w:eastAsia="IRNazanin"/>
          <w:color w:val="111111"/>
          <w:sz w:val="28"/>
          <w:sz w:val="28"/>
          <w:szCs w:val="28"/>
          <w:rtl w:val="true"/>
          <w:lang w:bidi="fa-IR"/>
        </w:rPr>
        <w:t xml:space="preserve">هر کس باید با خود بیندیشد که من تا چه اندازه حق امام زمان علیه السلام این امانت بی نظیر الهی را رعایت کرده ام؟ چقدر مراقب عمل به آیه ی فوق بوده ام؟ چقدر حرمت امام زمان را حفظ کرده ام؟ چقدر دل مبارک ایشان را از خود رنجانده ام و چقدر ایشان را ایذاء کرده ام؟ مگر ايذاء مؤمن حرام نیست؟ و مگر مؤمنی از ایشان بالاتر داریم؟ ایشان از من و شما توقع برخی رفتارها را ندارند و از رفتارهای ما آزرده خاطر میشوند درست مانند پدری که فرزندش در مدرسه مرتکب خطایی می شود و مدرسه او را فرا میخواند این پدر چگونه میتواند رفتار فرزندش را توجیه کند؟ آیا میتواند بگوید که او فرزند من نیست؟ به زبان ساده و عامیانه چرا امام زمان علیه السلام را در تنگنا و رودربایستی قرار می دهیم؟ چرا کاری میکنیم که در پیشگاه خداوند بار سنگین گناهان من و شما را بر دوش بکشند؟ خداوند در قرآن کریم به پیامبراکرم صلی الله علیه و آله خطاب میکند که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فَتَحْنَا لَكَ فَتْحاً مُبِيناً لِيَغْفِرَ لَكَ اللَّهُ مَا تَقَدَّمَ مِنْ ذَنْبِكَ وَ ما تَأَخَّر</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ما برای تو فتح آشکاری را گشودیم برای آنکه خداوند گناهان دور و نزدیک تو را برایت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ابتدای سوره ی فتح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 ی شریفه از امام هادی علیهه السلام پرسیدند و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أَى ذَنْبِ كَانَ لِرَسُولِ اللهِ صلی الله علیه و آله مُتَقَدِّماً أَوْ مُتَأَخِّراً وَ إِنَّمَا حَمَلَهُ اللهُ ذُنُوبَ شِيعَةِ عَلِيٌّ علیه السلام مِمَّنْ مَضَى مِنْهُمْ وَ بَقِيَ ثُمَّ غَفَرَهَا اللهُ لَهُ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رسول خدا صلی الله علیه و آله مگر چه گناه پیشین یا پسینی دارند؟ و جز این نیست که ،خداوند گناهان شیعیان علی علیه السلام از آنان که در گذشته اند و آنان که برجای مانده اند را بر ایشان بار نمود و سپس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ایشان آمرزید</w:t>
      </w:r>
    </w:p>
    <w:p>
      <w:pPr>
        <w:pStyle w:val="BookText"/>
        <w:rPr/>
      </w:pPr>
      <w:r>
        <w:rPr>
          <w:rFonts w:ascii="IRNazanin" w:hAnsi="IRNazanin" w:eastAsia="IRNazanin"/>
          <w:color w:val="111111"/>
          <w:sz w:val="28"/>
          <w:sz w:val="28"/>
          <w:szCs w:val="28"/>
          <w:rtl w:val="true"/>
          <w:lang w:bidi="fa-IR"/>
        </w:rPr>
        <w:t>این همان گناهان شیعه ی امیرالمؤمنین علیه السلام است که بر پشت مبارک پیامبراکرم صلی الله علیه و آله و امروز بر شانه ی امام زمان علیه السلام سنگینی می کند درست مانند پدر مهربانی که نمیتواند خودش را از فرزندش جدا کند و در پیشگاه کسی که از او علت رفتار بد فرزندش را می پرسد، احساس شرمساری میکند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واقعاً شیعه ی امام زمان علیه السلام هستیم چرا به گونه ای نیستیم که دل مبارک ایشان از ما شاد باشد؟ آیا روز و شبی بر ما میگذرد در حالی که دل مبارک ایشان را از خود نرنجانده باشیم؟ خوشا به حال کسی که روزها و ساعتها و شبها میگذرد و دل امام زمانش را نمی 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بسیار نازنین است و گرامی تر از ایشان نزد خدا وجود ندارد</w:t>
      </w:r>
      <w:r>
        <w:rPr>
          <w:rFonts w:eastAsia="IRNazanin" w:cs="IRNazanin"/>
          <w:color w:val="111111"/>
          <w:sz w:val="28"/>
          <w:szCs w:val="28"/>
          <w:rtl w:val="true"/>
          <w:lang w:bidi="fa-IR"/>
        </w:rPr>
        <w:t xml:space="preserve">. </w:t>
      </w:r>
      <w:bookmarkStart w:id="331" w:name="pg7883_88624"/>
    </w:p>
    <w:p>
      <w:pPr>
        <w:pStyle w:val="BookText"/>
        <w:rPr/>
      </w:pPr>
      <w:bookmarkEnd w:id="331"/>
      <w:r>
        <w:rPr>
          <w:rFonts w:ascii="IRNazanin" w:hAnsi="IRNazanin" w:eastAsia="IRNazanin"/>
          <w:color w:val="111111"/>
          <w:sz w:val="28"/>
          <w:sz w:val="28"/>
          <w:szCs w:val="28"/>
          <w:rtl w:val="true"/>
          <w:lang w:bidi="fa-IR"/>
        </w:rPr>
        <w:t>افسوس که عمر مبارک ایشان دائماً با غم و غصه و ناراحتی نسبت به شیعیانشان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کسانی نباشیم که قلب مقدس امام زمان علیه السلام را می رنجانند و دردی به دردهای ایشان می افزایند</w:t>
      </w:r>
      <w:r>
        <w:rPr>
          <w:rFonts w:eastAsia="IRNazanin" w:cs="IRNazanin"/>
          <w:color w:val="111111"/>
          <w:sz w:val="28"/>
          <w:szCs w:val="28"/>
          <w:rtl w:val="true"/>
          <w:lang w:bidi="fa-IR"/>
        </w:rPr>
        <w:t>.</w:t>
      </w:r>
    </w:p>
    <w:p>
      <w:pPr>
        <w:pStyle w:val="Heading3"/>
        <w:numPr>
          <w:ilvl w:val="2"/>
          <w:numId w:val="1"/>
        </w:numPr>
        <w:rPr/>
      </w:pPr>
      <w:bookmarkStart w:id="332" w:name="__RefHeading___Toc5950642_1051229030"/>
      <w:bookmarkStart w:id="333" w:name="_Toc115"/>
      <w:bookmarkEnd w:id="332"/>
      <w:r>
        <w:rPr>
          <w:rtl w:val="true"/>
        </w:rPr>
        <w:t>ذکر مصیبت حضرت زهرا علیها السلام</w:t>
      </w:r>
      <w:bookmarkEnd w:id="333"/>
    </w:p>
    <w:p>
      <w:pPr>
        <w:pStyle w:val="BookText"/>
        <w:rPr/>
      </w:pPr>
      <w:r>
        <w:rPr>
          <w:rFonts w:ascii="IRNazanin" w:hAnsi="IRNazanin" w:eastAsia="IRNazanin"/>
          <w:color w:val="111111"/>
          <w:sz w:val="28"/>
          <w:sz w:val="28"/>
          <w:szCs w:val="28"/>
          <w:rtl w:val="true"/>
          <w:lang w:bidi="fa-IR"/>
        </w:rPr>
        <w:t>درباره ی حالات حضرت صدیقه ی طاهره علیها السلام پس از نبی اکرم صلی الله علیه و اله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أَنَّهَا مَا زَالَتْ بَعْدَ أَبِيهَا مُعَصَّبَةَ الرَّأْسِ نَاحِلَةَ الْجِسْمِ مُنْهَدَّةَ الرُّكْنِ بَاكِيَةَ الْعَيْنِ مُحْتَرِقَةَ الْقَلْبِ يُغْشَى عَلَيْهَا سَاعَةً بَعْدَ سَاعَةٍ وَ تَقُولُ لِوَلَدَيْهَا أَيْنَ أَبُوكُمَا الَّذِي كَانَ يُكْرِمُكُمَا وَ يَحْمِلُكُمَا مَرَّةً بَعْدَ مَرَّةٍ أَيْنَ اَبُوكُمَا الَّذِي كَانَ أَشَدَّ النَّاسِ شفَقَةً عَلَيْكُمَا فَلَا يَدَعُكُمَا تَمْشِيَانِ عَلَى الْأَرْضِ وَ لَا أَرَاهُ يَفْتَحُ هَذَا الْبَابَ اَبَداً وَ لَا يَحْمِلُكُمَا عَلَى عَاتِقِهِ كَمَا لَمْ يَزَلْ يَفْعَلُ بِكُمَا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همواره پس از پدر گرامی اش سر خویش را بسته و بدنش لاغر شده ،بود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ریخته بود چشمش گریان و دلش سوخته بود زمانی پس از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مدهوش میشد و به دو فرزندش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پدر شما که گرامیتان میداشت و باری پس از بار دیگر به دوشتان میگرفت؟ کجاست پدر شما که در میان مردم مهربانترین و دلسوزترین بر شما بود و نمیگذاشت که شما روی زمین راه بروید و هرگز او را ندیدم که این در را بگشاید و شما را بر شانه ی خویش حمل نکند؛ چنان که همواره با شما همینگونه میفرمود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سادات این گونه روزهای آخر را طی کردند تا به زمانی که بسیار انتظارش را میکشیدند، رسیدند</w:t>
      </w:r>
    </w:p>
    <w:p>
      <w:pPr>
        <w:pStyle w:val="BookText"/>
        <w:rPr/>
      </w:pPr>
      <w:r>
        <w:rPr>
          <w:rFonts w:ascii="IRNazanin" w:hAnsi="IRNazanin" w:eastAsia="IRNazanin"/>
          <w:color w:val="111111"/>
          <w:sz w:val="28"/>
          <w:sz w:val="28"/>
          <w:szCs w:val="28"/>
          <w:rtl w:val="true"/>
          <w:lang w:bidi="fa-IR"/>
        </w:rPr>
        <w:t>امير المؤمنين علیه السلام به وصیت همسرشان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خواندیم که ایشان وصیت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تَكْشِفْ عَنِّى فَإِنِّى طَاهِرَةٌ 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شبانه غسل بده و شبانه مرا در قبرم دفن کن که حبیبم رسول خدا صلی الله علیه و آله اینگونه به من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زبان امیرالمؤمنین علیه السلام می خوانیم که امشب چه کردند؟</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ایشان قسم می خورند و می فرمایند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لَقَدْ أَخَذْتُ فِي أَمْرِهَا وَ غَسَّلْتُهَا فِي قَمِيصِهَا وَ لَمْ اَكْشِفْهُ عَنْهَا فَوَ اللَّهِ لَقَدْ كَانَتْ مَيْمُونَةً طَاهِرَةً مُطَهَّرَةً ثُمَّ حَنَّطْتُهَا مِنْ فَضْلَةِ حَنُوطِ رَسُولِ اللهِ صلى الله عليه وآله و سلم وَ كَفَنتُهَا وَ أَدْرَجْتُهَا فِي أَكْفَانِهَا فَلَمَّا هَمَمْتُ أَنْ أَعْقِدَ الرِّدَاءَ نَادَيْتُ يَا أمَّ كُلْثُومٍ يَا زَيْنَبُ يَا سُكَينَةُ يَا فِضَّةٌ يَا حَسَنُ يَا حُسَيْنُ علیهما السلام هَلُموا تَزَوَّدُوا مِنْ أُمِّكُمْ فَهَذَا الْفِرَاقُ وَ اللقاء فِي الْجَنَّةِ فَأَقْبَلَ الْحَسَنُ وَ الْحُسَيْنُ علیهما السلام وَ هُمَا يُنَادِيَانِ وَا حَسْرَتا لَا تَنْطَفِى اَبَداً مِنْ فَقْدِ جَدِّنَا مُحَمَّدٍ الْمُصْطَفَى وَ أُمِّنَا فَاطِمَةَ الزَّهْرَاءِ يَا أُمَّ الْحَسَنِ يَا أمَّ الحُسَيْنِ علیهما السلام إِذا لَقِيتِ جَدَّنَا مُحَمَّداً الْمُصْطَفَى فَاقْرئيهِ مِنَّا السَّلَامَ وَ قُولِي لَهُ إِنَّا قَدْ بَقِينَا بَعْدَكَ يَتِيمَيْنِ فِي دَارِ الدُّنْيَا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خدا سوگند من نسبت به انجام فرمان وی اقدام کردم و وی را در پیرهنش غسل دادم و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در نکردم پس به خدا سوگند که وی مبارک و پاک و پاکیزه بود سپس او را با اضافه ی حنوط رسول خدا صلی الله علیه و آله حنوط نمودم و کفنش کردم و وی را در میان کفن هایش پیچیدم پس هنگامی که خواستم 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گره ،بزنم ندا دادم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کلثوم 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وای حسین علیهما السلام بیایید و از مادرتان توشه برگیرید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است و دیدار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و حسین علیهما السلام آمدند در حالی که ندا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این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فقدان جدّمان محمد مصطفی صلی الله علیه و آله و مادرمان فاطمه ی زهرا علیها السلام خاموش نمیشود ای مادر حسن و ای مادر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نیای ما محمد مصطفی صلی الله علیه و آله را دیدار نمودی از سوی ما به وی سلام برسان و به ایشان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 از تو در دار دنیا یتیم باقی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امیرالمؤمنین علیه السلام گواهی شگفت آوری میدهند</w:t>
      </w:r>
    </w:p>
    <w:p>
      <w:pPr>
        <w:pStyle w:val="BookText"/>
        <w:rPr/>
      </w:pPr>
      <w:r>
        <w:rPr>
          <w:rFonts w:ascii="Amiri" w:hAnsi="Amiri" w:eastAsia="Amiri" w:cs="Amiri"/>
          <w:color w:val="111111"/>
          <w:sz w:val="28"/>
          <w:sz w:val="28"/>
          <w:szCs w:val="28"/>
          <w:rtl w:val="true"/>
          <w:lang w:bidi="ar-SA"/>
        </w:rPr>
        <w:t>إنِّى أَشْهدُ اللهَ أَنَّهَا قَدْ حَنَّتْ وَانَّتْ وَ مَدَّتْ يَدَيْهَا وَ ضَمَّتُهُمَا إلَى صَدْرِهَا مَلِيّاً وَإِذَا بِهَاتِفٍ مِنَ السَّمَاءِ يُنَادِي يَا اَبَا الْحَسَنِ ارْفَعْهُمَا عَنْهَا فَلَقَدْ أَبْكَيَا وَ اللَّهِ مَلَائِكَةَ السَّمَاوَاتِ فَقَدِ اشْتَاقَ الْحَبِيبُ إلَى الْمَحْبُوب</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من خدا را گواه میگیرم که وی زاری نمود و ناله ی </w:t>
      </w:r>
    </w:p>
    <w:p>
      <w:pPr>
        <w:pStyle w:val="BookText"/>
        <w:rPr/>
      </w:pPr>
      <w:r>
        <w:rPr>
          <w:rFonts w:ascii="IRNazanin" w:hAnsi="IRNazanin" w:eastAsia="IRNazanin"/>
          <w:color w:val="111111"/>
          <w:sz w:val="28"/>
          <w:sz w:val="28"/>
          <w:szCs w:val="28"/>
          <w:rtl w:val="true"/>
          <w:lang w:bidi="fa-IR"/>
        </w:rPr>
        <w:t xml:space="preserve">دردمندانه کشید و دو دست خود را باز کرد و آن دو را مدتی طولانی به سینه اش چسباند و در این هنگام بود که منادی ای از آسمان ندا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ابالحسن آن دو را از روی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که به خدا سوگند آن دو به یقین فرشتگان آسمانها را به گریه انداختند پس حبیب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مشتاق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متأخرین چنین نقل کرده اند که زمانی امیرالمؤمنین به صدیقه ی طاهره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برای شفاعت گناهکاران از امت پدرتان چه کسی را واسطه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ی طاهره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 بریده ی فرزندم ابوالفضل العباس قمر بنی هاشم علیه السلام برای من کافی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اینها پیش خدا خیلی آبرو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دستهای مبارک قلم شده، ناامید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قمر بنی هاشم علیه السلام باب الحوائج الی الله هستند و احدی را از در لطف خود نومید نمیکنند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میدهیم به قمر بنی هاشم علیه السلام باب الحوائج الى الله و به آبروی صدیقه ی طاهره علیها السلام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فرج بقيّة الله ارواحنا فداه را هرچه زودتر تعجیل بفرما دل مقدس آن حضرت را از ما خشنود و راضی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یاری آن عزیز را در زمان غیبت و ظهورش عنایت بفرما</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7883_88634"/>
      <w:bookmarkStart w:id="335" w:name="pg7883_88634"/>
      <w:bookmarkEnd w:id="335"/>
    </w:p>
    <w:p>
      <w:pPr>
        <w:pStyle w:val="Heading2"/>
        <w:numPr>
          <w:ilvl w:val="1"/>
          <w:numId w:val="1"/>
        </w:numPr>
        <w:rPr/>
      </w:pPr>
      <w:bookmarkStart w:id="336" w:name="pg7883_88634"/>
      <w:bookmarkStart w:id="337" w:name="__RefHeading___Toc5950644_1051229030"/>
      <w:bookmarkStart w:id="338" w:name="_Toc116"/>
      <w:bookmarkEnd w:id="336"/>
      <w:bookmarkEnd w:id="337"/>
      <w:r>
        <w:rPr>
          <w:rtl w:val="true"/>
        </w:rPr>
        <w:t>فهرست منابع</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الى الصواب، حسن بن محمد دیلمی، الشريف الرضی،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الشهادة، فاضل دربندی، منشورات الاعلمی، بیروت، </w:t>
      </w:r>
      <w:r>
        <w:rPr>
          <w:rFonts w:eastAsia="IRNazanin" w:cs="IRNazanin"/>
          <w:color w:val="111111"/>
          <w:sz w:val="28"/>
          <w:szCs w:val="28"/>
          <w:lang w:bidi="fa-IR"/>
        </w:rPr>
        <w:t>2019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الدين فی صفات المؤمنين حسن بن محمد دیلمی،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 مؤسسة آل البيت علیهم السلام ،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على أهل اللجاج، احمد بن على الطّبرسی، نشر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محمد بن محمد مفيد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و محمود محرمی زرندی، المؤتمر العالمى لالفية الشيخ المفيد،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ابو جعفر محمد بن على بن الحسين بن بابويه قمّى الملقب بالصدوق، ترجمه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کمره ای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الامالی، محمد بن الحسن الطوسی، دار 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ابو جعفر محمد بن على بن الحسين بن بابويه القمى الملقب بالصدوق، انتشارات جامعه مدرسین حوزه ی علمیه ی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سعيد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الامام المهدى علیه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ابوجعفر محمد بن على بن الحسين بن بابويه القمى الملقب بالصدوق، انتشارات جامعه مدرسین حوزه علمیه 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الرياض الناضرة و الحدائق النّيرة الزاهرة، عبد الرحمن بن ناصر سعدی ،دار المنهاج ،قاهره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المستقيم الى مستحقى التقديم على بن محمد بن على بن محمد بن یونس عاملی،نباطی، مصحح میخائیل رمضان، المكتبة الحيدرية،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محمّد بن يعقوب کلینی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و محمد آخوندی دارالكتب الاسلامية،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الكافی، محمد بن یعقوب ،کلینی، دار الحدیث قم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ابی عبدالله الحاكم النيشابوری، دارالمعرفة،بیروت،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المرتضى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دارالفکر العربی، قاهره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الفقاهة، كتاب التّجارة ناصر مکارم شیرازی، انتشارات مدرسة الإمام على بن ابى طالب علیه السلام،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الجامعه لدرر أخبار الأئمّه الأطهار علیهم السلام، محمدباقر بن </w:t>
      </w:r>
    </w:p>
    <w:p>
      <w:pPr>
        <w:pStyle w:val="BookText"/>
        <w:rPr/>
      </w:pPr>
      <w:r>
        <w:rPr>
          <w:rFonts w:ascii="IRNazanin" w:hAnsi="IRNazanin" w:eastAsia="IRNazanin"/>
          <w:color w:val="111111"/>
          <w:sz w:val="28"/>
          <w:sz w:val="28"/>
          <w:szCs w:val="28"/>
          <w:rtl w:val="true"/>
          <w:lang w:bidi="fa-IR"/>
        </w:rPr>
        <w:t xml:space="preserve">محمدتقی مجلسی تحقیق و تصحیح جمعی از محققان، دار 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محمد مرتضى حسینی ،زبیدی تحقیق و تصحیح علی هلالی علی ،سیری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تأويل الآيات الظاهرة فی فضائل العترة الطاهرة علیهم السلام، على استرآبادی،حسین استاد ولى، مؤسسة النشر الإسلامی،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 شعبه حرانی، کتاب فروشی اسلامیه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غرر الحکم و دررالکلم عبدالواحد بن محمد تمیمی آمدی،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،درایتی دفتر ،تبلیغات،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القمى ،على بن ابراهيم قمی، تحقیق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موسوی ،جزائری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ی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مکتبه ،فقیه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 محمّد بن محمد ،شعیری، مطبعة حيدرية،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دوست داران سید محمد بنی هاشمی، مرکز فرهنگی انتشاراتی منیر،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الکشی محمد بن عمرکشی،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المتقين فی شرح من لا یحضره الفقيه، محمد تقی 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موسوی کرمانی، علی پناه اشتهاردی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شناسی، سید محمد بنی هاشمی، مرکز فرهنگی انتشاراتی منیر،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البخاری، محمد بن اسماعیل بخاری، دارالفکر،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الشرايع، محمد بن علی بن بابویه کتاب فروشی داوری،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والمعارف و الاحوال من الآيات و الاخبار و الاقوال عبدالله بن نورالله بحرانی،اصفهانی،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موحد ابطحی اصفهانی، مؤسسة الإمام المهدی عجل الله تعالى فرجه الشريف،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ليلة القدر، سیّد محمّد بنی هاشمی، مرکز فرهنگی انتشاراتی منير،</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علیها السلام بهجة قلب المصطفى صلی الله علیه و اله، احمد رحمانی همدانی ،مرکز فرهنگی انتشاراتی ،منیر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السمطين، ابراهيم جوینی ،خراسانی،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محمودی،دار الحبيب،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العين، ابی عبدالرّحمن الخليل ابن احمد الفراهيدی، صدر،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الماء، عبدالله بن محمد ازدی،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اصفهانی مؤسسه مطالعات تاریخ پزشکی تهران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سلیم بن قیس هلالی،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انصاری زنجانی ،خوئینی، نشر الهادی،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میردامادی دارالفکر للطباعة و النشر و التوزيع، دارصادر،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مائة منقبة من مناقب أمير المؤمنين و الأئمة علیهم السلام، محمد بن احمد بن شاذان، مدرسه ی امام مهدی علیه السلام،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انتشارات دار الصعب بیروت،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فی شرح أخبار آل الرسول علیهم السلام، محمد باقر مجلسی،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دار الكتب الإسلامية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 حسین بن محمدتقی نوری، تحقیق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مؤسسة آل البيت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شیخ صدوق، تحقیق و تصحیح علی اکبر غفاری مؤسسه ی انتشارات ،اسلامی وابسته به جامعه ی مدرسین حوزه ی علمیه ی قم ،تهران،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مقاييس اللغة، احمد بن فارس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مكتب الاعلام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علیهم السلام، محمد بن علی بن شهر آشوب مازندرانی، علامه،قم،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ابو جعفر محمدطبن على بن الحسين بن بابويه القمى الملقب بالصدوق، مؤسسه انتشارات اسلامی وابسته به جامعه ی مدرسین حوزه علمیه 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الصالحین، حضرت آية الله حسین وحید خراسانی مدرسه ی امام باقر علیه 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الصالحين، سیّد علی حسینی سیستانی، دفتر حضرت آیة الله سیستانی،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الصالحين، محمد اسحاق فياض کابلی، مكتب سماحة آية الله العظمى الحاج الشيخ محمد اسحاق الفياض، قم المقدّسة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الامام الحسين علیه السلام، جمعی از نویسندگان، انتشارات مدرسه،تهران،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المعجزات فی مناقب الأئمة الهداة علیهم السلام، محمد بن جریر بن رستم طبری آملی صغیر، باسم محمد اسدی، دلیل ما،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محمّد بن حسين شريف الرّضی،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صالح، هجرت،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وسائل الشيعة الى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عاملی، مؤسسة آل البيت علیهم السلام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جمال الاسبوع</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فرات کوفی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فرمایش امام صادق علیه السلام در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کنز الفوائد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از امیرمؤمنان علیه السلام نقل شده است الْكَرِيمُ يَرَى مَكَارِمَ أَفْعَالِهِ دَيْناً عَلَيْهِ يَقْضِيهِ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،کریم رفتارهای بزرگ منشانه ی خود را دینی برگردن خود میداند که باید آن را ادا نماید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8695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در برخی منابع و نسخ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دیگر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مجموعه ی ،قرائن تعبیر یاد شده در متن را ترجیح داده ایم که مرحوم علامه مجلسی به عنوان نخستین احتمال مطرح فرموده اند و البته نقل پدر گرامی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مؤید ترجیح آن میباشد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بنگرید به صحیح البخاری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مِفْتَاحُ كُلِّ شَرٌّ</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موسوعة الامام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به این دو تبیین لغوی 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و هو المملوك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استعبدتُ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اتخذتُه 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عبد في معنى خَدَم مولاه فلا يقال عبده، ولا يقال يعبُد مولاه و تعبَّدَ فلان فلاناً ، إذا صيَّره كالعبد له و إن كان 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أَعْبَدَ فلان فلاناً ، أى جعله عبداً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عَبَدَ الطَّاغُوتَ مِنْ دُونِ اللَّهِ عَزَّ وجَلَّ، أَى أَطاعَه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سَوَّلَ لَهُ وأَغْواه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از رسول خدا صلی الله علیه و آله چنین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رَجُلَانِ رَجُلٌ عَالِمٌ آخِذُ بِعِلْمِهِ فَهَذَا نَاجِ وَ رَجُلٌ تَارِكْ لِعِلْمِهِ فَهَذَا هَالِكُ وَ إِنَّ أَهْلَ النَّارِ لَيَتَأَذَوْنَ مِنْ رِيحِ الْعَالِمِ التَّارِكِ لِعِلْمِهِ َو إِنَّ أَشَدَّ أَهْلِ النَّارِ نَدَامَةً وَ حَسْرَةٌ رَجُلٌ دَعَا عَبْداً إِلَى اللهِ سُبْحَانَهُ فَاسْتَجَابَ لَهُ وَ قَبِلَ مِنْهُ فَاَطَاعَ اللَّهَ فَادْخَلَهُ اللهُ الْجَنَّةَ وَأَدْخَلَ الدَّاعِيَ النَّارَ بِتَرْكِهِ 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عوالی اللآلی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بنگرید به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ح </w:t>
      </w:r>
      <w:r>
        <w:rPr>
          <w:rFonts w:eastAsia="IRNazanin" w:cs="IRNazanin"/>
          <w:b w:val="false"/>
          <w:bCs w:val="false"/>
          <w:i w:val="false"/>
          <w:iCs w:val="false"/>
          <w:color w:val="333333"/>
          <w:sz w:val="20"/>
          <w:szCs w:val="20"/>
        </w:rPr>
        <w:t>4625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اخبار الرضا علیه السلام</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کامل الزیارات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فاطمة الزهراء علیهاالسلام بهجة قلب المصطفى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الخصال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تحف العقول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شریف عهد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فضائل شهر رمضان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تَنْزِيهاً مِنَ الْكِبْرِ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رسول خدا صلی الله علیه و آله فرموده اند مِنْ عَلَامَةِ قَبُولِ الْحَجِّ إِذَا رَجَعَ الرَّجُلُ رَجَعَ عَمَّا كَانَ عَلَيْهِ مِنَ الْمَعَاصِي هَذَا عَلَامَةُ قَبُولِ الْحَجِّ وَ إِنْ رَجَعَ مِنَ الْحَجِّ ثُمَّ انْهَمَكَ فِيمَا كَانَ عَلَيْهِ مِنْ زِنيَّ أَوْ خِيَانَةٍ أَوْ مَعْصِيَةٍ فَقَدْ رَّدَّ عَلَيْهِ حَجَّهُ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دو روایت ذیل توجه کنید</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الزّاء والواو والراء أصل واحد يدلُّ على المَيْل و 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لأنّه مائل عن طريقة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لِكَوْنِهِ قَوْلاً مائِلاً عَنِ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آیه ی شریفه ی هفدهم از سوره ی مبارکه ی محمد صلی الله علیه و آله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اهْتَدَوْا زادَهُمْ هُدًى وَ آتَاهُمْ تَقْواهُمْ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هدایت را بر آنانکه پذیرای هدایت شدهاند می افزاییم و تقوایشان را به ایشان عطا میکنیم</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يعاين المؤمن والكافر عند الموت و حضور الأئمة علیهم السلام عند ذلك و عند الدفن و عرض الاعمال عليهم صلوات الله عليهم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196/10</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عنوان بعدی در این باره بیشتر سخن خواهیم گفت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105/2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ملاحظه ی تفصیلات و مستندات بنگرید به شیطان شناسی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کتاب الماء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197/43</w:t>
      </w:r>
      <w:r>
        <w:rPr>
          <w:rFonts w:ascii="IRNazanin" w:hAnsi="IRNazanin" w:eastAsia="IRNazanin"/>
          <w:b w:val="false"/>
          <w:b w:val="false"/>
          <w:bCs w:val="false"/>
          <w:i w:val="false"/>
          <w:i w:val="false"/>
          <w:iCs w:val="false"/>
          <w:color w:val="333333"/>
          <w:sz w:val="20"/>
          <w:sz w:val="20"/>
          <w:szCs w:val="20"/>
          <w:rtl w:val="true"/>
        </w:rPr>
        <w:t>به نقل از کتاب سلیم بن قیس هلالی</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احمد رحمانی همدانی به نقل از مرحوم آیة الله ملا علی معصومی این ذکر شریف با همین تعبیر و همین تعداد برای روا شدن حاجات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 علیها السلام بهجة قلب المصطفى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105/43</w:t>
      </w:r>
      <w:r>
        <w:rPr>
          <w:rFonts w:ascii="IRNazanin" w:hAnsi="IRNazanin" w:eastAsia="IRNazanin"/>
          <w:b w:val="false"/>
          <w:b w:val="false"/>
          <w:bCs w:val="false"/>
          <w:i w:val="false"/>
          <w:i w:val="false"/>
          <w:iCs w:val="false"/>
          <w:color w:val="333333"/>
          <w:sz w:val="20"/>
          <w:sz w:val="20"/>
          <w:szCs w:val="20"/>
          <w:rtl w:val="true"/>
        </w:rPr>
        <w:t>به نقل از الامالی طوسی</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ذکر مصیبت دو جلسه ی پیشین از قول حضرت زهرا علیها السلام به خطاب به امیرمؤمنان علیه السلام خواندیم که فَغَسَلْنِی وَلَا تَكْشِفْ عَنِّي فَإِنِّي طَاهِرَةٌ مُطَهَّرَةٌ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الدعوات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امام صادق علیه السلام فرموده اند حَرَامٌ عَلَى قُلُوبِكُمْ أَنْ تَعْرِفَ حَلَاوَةَ الْإِيمَانِ حَتَّى تَزْهَدَ فِي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امیرمؤمنان علیه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اَشَدُّ الذُّنُوبِ مَا اسْتَهَانَ بِهِ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در این باره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الذُّنُوبِ الَّتِي لَا تُغْفَرُ قَوْلُ الرَّجُلِ يَا لَيْتَنِي لا أُوَاخَذْ إِلَّا بِهَذَا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69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ملاحظه ی مستندات بنگرید به 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نقل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لَقِيَ الْمُسْلِمِینَ بِوَجْهَيْنِ وَلِسَانَيْنِ جَاءَ يَوْمَ الْقِيَامَةِ وَ لَهُ لِسَانَانِ مِنْ 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ملاحظه ی تفصیلات و مستندات بیشتر بنگرید به درجات دوستداران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همین نویسنده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حال الوعد بانياً على الخلف فالظاهر حرمته بلا فرق في ذلك بين الوعد مع الأهل وغيرها على 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سیستانی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حال الوعد بانياً على الخلف فالظاهر حرمته ، و الأحوط لزوماً الاجتناب عن وعد أهله بشيء و هو لا يريد أن يفى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وحید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حال الوعد بانياً على الخلف و عدم الوفاء، فالظاهر حرمته، وكذا الأظهر وجوب الاجتناب عن وعد أهله بشيء و هو لا يريد أن يفي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فياض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معجم 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فرمایش در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287/96</w:t>
      </w:r>
      <w:r>
        <w:rPr>
          <w:rFonts w:ascii="IRNazanin" w:hAnsi="IRNazanin" w:eastAsia="IRNazanin"/>
          <w:b w:val="false"/>
          <w:b w:val="false"/>
          <w:bCs w:val="false"/>
          <w:i w:val="false"/>
          <w:i w:val="false"/>
          <w:iCs w:val="false"/>
          <w:color w:val="333333"/>
          <w:sz w:val="20"/>
          <w:sz w:val="20"/>
          <w:szCs w:val="20"/>
          <w:rtl w:val="true"/>
        </w:rPr>
        <w:t>به نقل از معانی الاخبار به عنوان فرمایش نبوی صلی الله علیه و اله ذکر شده است ولی ظاهراً یک قسمت مربوط به فرمایش پیامبر اکرم صلی الله علیه و اله است و باقی متن تا انتهای عبارت به توضیح مرحوم شیخ صدوق رحمه الله اختصاص دارد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روایت شریف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نقل قول نیز در خلال جریانی است که در ذکر مصیبت مجلس چهارم آوردیم و گفته شد مرحوم علامه مجلسی آن را در بعضی کتب یافته و نقل نموده اند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37702</Words>
  <Characters>144684</Characters>
  <CharactersWithSpaces>181254</CharactersWithSpaces>
  <Paragraphs>1293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2026-08-27T13:11:16Z</dcterms:created>
  <dc:creator>ghaemiyeh.com</dc:creator>
  <dc:description/>
  <dc:language>en-US</dc:language>
  <cp:lastModifiedBy/>
  <dcterms:modified xsi:type="dcterms:W3CDTF">2026-08-27T16:41:21Z</dcterms:modified>
  <cp:revision>1</cp:revision>
  <dc:subject/>
  <dc:title>مکارم فاطمی سلام الله علیها گفتارهایی درباره ی عزت نفس راستگویی و امانت داری</dc:title>
</cp:coreProperties>
</file>

<file path=docProps/custom.xml><?xml version="1.0" encoding="utf-8"?>
<Properties xmlns="http://schemas.openxmlformats.org/officeDocument/2006/custom-properties" xmlns:vt="http://schemas.openxmlformats.org/officeDocument/2006/docPropsVTypes"/>
</file>