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ابدیت در ادیان و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0227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80229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80231_105122903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580233_1051229030">
            <w:r>
              <w:rPr>
                <w:webHidden/>
                <w:rStyle w:val="IndexLink"/>
                <w:rtl w:val="true"/>
              </w:rPr>
              <w:t>چکیده</w:t>
            </w:r>
            <w:r>
              <w:rPr>
                <w:rStyle w:val="IndexLink"/>
                <w:rtl w:val="true"/>
              </w:rPr>
              <w:t xml:space="preserve">: </w:t>
            </w:r>
            <w:r>
              <w:rPr>
                <w:rStyle w:val="IndexLink"/>
                <w:rtl w:val="true"/>
              </w:rPr>
              <w:t>ویژگیهای قیامت در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5580235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580237_1051229030">
            <w:r>
              <w:rPr>
                <w:webHidden/>
                <w:rStyle w:val="IndexLink"/>
                <w:rtl w:val="true"/>
              </w:rPr>
              <w:t>پی نوشت وپیشگفتار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5580239_1051229030">
            <w:r>
              <w:rPr>
                <w:webHidden/>
                <w:rStyle w:val="IndexLink"/>
                <w:rtl w:val="true"/>
              </w:rPr>
              <w:t>فصل اول</w:t>
            </w:r>
            <w:r>
              <w:rPr>
                <w:rStyle w:val="IndexLink"/>
                <w:rtl w:val="true"/>
              </w:rPr>
              <w:t xml:space="preserve">: </w:t>
            </w:r>
            <w:r>
              <w:rPr>
                <w:rStyle w:val="IndexLink"/>
                <w:rtl w:val="true"/>
              </w:rPr>
              <w:t>معاد</w:t>
            </w:r>
            <w:r>
              <w:rPr>
                <w:rStyle w:val="IndexLink"/>
                <w:rtl w:val="true"/>
              </w:rPr>
              <w:tab/>
            </w:r>
            <w:r>
              <w:rPr>
                <w:rStyle w:val="IndexLink"/>
              </w:rPr>
              <w:t>22</w:t>
            </w:r>
          </w:hyperlink>
        </w:p>
        <w:p>
          <w:pPr>
            <w:pStyle w:val="Contents3"/>
            <w:tabs>
              <w:tab w:val="clear" w:pos="8459"/>
              <w:tab w:val="right" w:pos="9026" w:leader="dot"/>
            </w:tabs>
            <w:rPr/>
          </w:pPr>
          <w:hyperlink w:anchor="__RefHeading___Toc5580241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580243_105122903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معاد و دیدگاهها </w:t>
            </w:r>
            <w:r>
              <w:rPr>
                <w:rStyle w:val="IndexLink"/>
                <w:rtl w:val="true"/>
              </w:rPr>
              <w:t>:</w:t>
              <w:tab/>
            </w:r>
            <w:r>
              <w:rPr>
                <w:rStyle w:val="IndexLink"/>
              </w:rPr>
              <w:t>24</w:t>
            </w:r>
          </w:hyperlink>
        </w:p>
        <w:p>
          <w:pPr>
            <w:pStyle w:val="Contents3"/>
            <w:tabs>
              <w:tab w:val="clear" w:pos="8459"/>
              <w:tab w:val="right" w:pos="9026" w:leader="dot"/>
            </w:tabs>
            <w:rPr/>
          </w:pPr>
          <w:hyperlink w:anchor="__RefHeading___Toc5580245_1051229030">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عقیده به معاد در فرهنگ اقوام پیشین</w:t>
            </w:r>
            <w:r>
              <w:rPr>
                <w:rStyle w:val="IndexLink"/>
                <w:rtl w:val="true"/>
              </w:rPr>
              <w:t>:</w:t>
              <w:tab/>
            </w:r>
            <w:r>
              <w:rPr>
                <w:rStyle w:val="IndexLink"/>
              </w:rPr>
              <w:t>24</w:t>
            </w:r>
          </w:hyperlink>
        </w:p>
        <w:p>
          <w:pPr>
            <w:pStyle w:val="Contents4"/>
            <w:tabs>
              <w:tab w:val="clear" w:pos="8176"/>
              <w:tab w:val="right" w:pos="9026" w:leader="dot"/>
            </w:tabs>
            <w:rPr/>
          </w:pPr>
          <w:hyperlink w:anchor="__RefHeading___Toc5580247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580249_1051229030">
            <w:r>
              <w:rPr>
                <w:webHidden/>
                <w:rStyle w:val="IndexLink"/>
                <w:rtl w:val="true"/>
              </w:rPr>
              <w:t>الف</w:t>
            </w:r>
            <w:r>
              <w:rPr>
                <w:rStyle w:val="IndexLink"/>
                <w:rtl w:val="true"/>
              </w:rPr>
              <w:t xml:space="preserve">) - </w:t>
            </w:r>
            <w:r>
              <w:rPr>
                <w:rStyle w:val="IndexLink"/>
                <w:rtl w:val="true"/>
              </w:rPr>
              <w:t>معاد در میان اقوام قبل از تاریخ</w:t>
            </w:r>
            <w:r>
              <w:rPr>
                <w:rStyle w:val="IndexLink"/>
                <w:rtl w:val="true"/>
              </w:rPr>
              <w:tab/>
            </w:r>
            <w:r>
              <w:rPr>
                <w:rStyle w:val="IndexLink"/>
              </w:rPr>
              <w:t>26</w:t>
            </w:r>
          </w:hyperlink>
        </w:p>
        <w:p>
          <w:pPr>
            <w:pStyle w:val="Contents4"/>
            <w:tabs>
              <w:tab w:val="clear" w:pos="8176"/>
              <w:tab w:val="right" w:pos="9026" w:leader="dot"/>
            </w:tabs>
            <w:rPr/>
          </w:pPr>
          <w:hyperlink w:anchor="__RefHeading___Toc5580251_1051229030">
            <w:r>
              <w:rPr>
                <w:webHidden/>
                <w:rStyle w:val="IndexLink"/>
                <w:rtl w:val="true"/>
              </w:rPr>
              <w:t>ب</w:t>
            </w:r>
            <w:r>
              <w:rPr>
                <w:rStyle w:val="IndexLink"/>
                <w:rtl w:val="true"/>
              </w:rPr>
              <w:t xml:space="preserve">) - </w:t>
            </w:r>
            <w:r>
              <w:rPr>
                <w:rStyle w:val="IndexLink"/>
                <w:rtl w:val="true"/>
              </w:rPr>
              <w:t>معاد در میان اقوام بعد از تاریخ</w:t>
            </w:r>
            <w:r>
              <w:rPr>
                <w:rStyle w:val="IndexLink"/>
                <w:rtl w:val="true"/>
              </w:rPr>
              <w:tab/>
            </w:r>
            <w:r>
              <w:rPr>
                <w:rStyle w:val="IndexLink"/>
              </w:rPr>
              <w:t>27</w:t>
            </w:r>
          </w:hyperlink>
        </w:p>
        <w:p>
          <w:pPr>
            <w:pStyle w:val="Contents5"/>
            <w:tabs>
              <w:tab w:val="clear" w:pos="7892"/>
              <w:tab w:val="right" w:pos="9026" w:leader="dot"/>
            </w:tabs>
            <w:rPr/>
          </w:pPr>
          <w:hyperlink w:anchor="__RefHeading___Toc5580253_105122903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5580255_1051229030">
            <w:r>
              <w:rPr>
                <w:webHidden/>
                <w:rStyle w:val="IndexLink"/>
              </w:rPr>
              <w:t>1</w:t>
            </w:r>
            <w:r>
              <w:rPr>
                <w:rStyle w:val="IndexLink"/>
                <w:rtl w:val="true"/>
              </w:rPr>
              <w:t xml:space="preserve">- </w:t>
            </w:r>
            <w:r>
              <w:rPr>
                <w:rStyle w:val="IndexLink"/>
                <w:rtl w:val="true"/>
              </w:rPr>
              <w:t xml:space="preserve">معاد در میان مصریان </w:t>
            </w:r>
            <w:r>
              <w:rPr>
                <w:rStyle w:val="IndexLink"/>
                <w:rtl w:val="true"/>
              </w:rPr>
              <w:t>:</w:t>
              <w:tab/>
            </w:r>
            <w:r>
              <w:rPr>
                <w:rStyle w:val="IndexLink"/>
              </w:rPr>
              <w:t>27</w:t>
            </w:r>
          </w:hyperlink>
        </w:p>
        <w:p>
          <w:pPr>
            <w:pStyle w:val="Contents5"/>
            <w:tabs>
              <w:tab w:val="clear" w:pos="7892"/>
              <w:tab w:val="right" w:pos="9026" w:leader="dot"/>
            </w:tabs>
            <w:rPr/>
          </w:pPr>
          <w:hyperlink w:anchor="__RefHeading___Toc5580257_1051229030">
            <w:r>
              <w:rPr>
                <w:webHidden/>
                <w:rStyle w:val="IndexLink"/>
              </w:rPr>
              <w:t>2</w:t>
            </w:r>
            <w:r>
              <w:rPr>
                <w:rStyle w:val="IndexLink"/>
                <w:rtl w:val="true"/>
              </w:rPr>
              <w:t xml:space="preserve">- </w:t>
            </w:r>
            <w:r>
              <w:rPr>
                <w:rStyle w:val="IndexLink"/>
                <w:rtl w:val="true"/>
              </w:rPr>
              <w:t>معاد در میان بابليها</w:t>
            </w:r>
            <w:r>
              <w:rPr>
                <w:rStyle w:val="IndexLink"/>
                <w:rtl w:val="true"/>
              </w:rPr>
              <w:t>:</w:t>
              <w:tab/>
            </w:r>
            <w:r>
              <w:rPr>
                <w:rStyle w:val="IndexLink"/>
              </w:rPr>
              <w:t>28</w:t>
            </w:r>
          </w:hyperlink>
        </w:p>
        <w:p>
          <w:pPr>
            <w:pStyle w:val="Contents5"/>
            <w:tabs>
              <w:tab w:val="clear" w:pos="7892"/>
              <w:tab w:val="right" w:pos="9026" w:leader="dot"/>
            </w:tabs>
            <w:rPr/>
          </w:pPr>
          <w:hyperlink w:anchor="__RefHeading___Toc5580259_1051229030">
            <w:r>
              <w:rPr>
                <w:webHidden/>
                <w:rStyle w:val="IndexLink"/>
              </w:rPr>
              <w:t>3</w:t>
            </w:r>
            <w:r>
              <w:rPr>
                <w:rStyle w:val="IndexLink"/>
                <w:rtl w:val="true"/>
              </w:rPr>
              <w:t xml:space="preserve">- </w:t>
            </w:r>
            <w:r>
              <w:rPr>
                <w:rStyle w:val="IndexLink"/>
                <w:rtl w:val="true"/>
              </w:rPr>
              <w:t>معاد در میان سومریها</w:t>
            </w:r>
            <w:r>
              <w:rPr>
                <w:rStyle w:val="IndexLink"/>
                <w:rtl w:val="true"/>
              </w:rPr>
              <w:t>:</w:t>
              <w:tab/>
            </w:r>
            <w:r>
              <w:rPr>
                <w:rStyle w:val="IndexLink"/>
              </w:rPr>
              <w:t>29</w:t>
            </w:r>
          </w:hyperlink>
        </w:p>
        <w:p>
          <w:pPr>
            <w:pStyle w:val="Contents5"/>
            <w:tabs>
              <w:tab w:val="clear" w:pos="7892"/>
              <w:tab w:val="right" w:pos="9026" w:leader="dot"/>
            </w:tabs>
            <w:rPr/>
          </w:pPr>
          <w:hyperlink w:anchor="__RefHeading___Toc5580261_1051229030">
            <w:r>
              <w:rPr>
                <w:webHidden/>
                <w:rStyle w:val="IndexLink"/>
              </w:rPr>
              <w:t>4</w:t>
            </w:r>
            <w:r>
              <w:rPr>
                <w:rStyle w:val="IndexLink"/>
                <w:rtl w:val="true"/>
              </w:rPr>
              <w:t xml:space="preserve">- </w:t>
            </w:r>
            <w:r>
              <w:rPr>
                <w:rStyle w:val="IndexLink"/>
                <w:rtl w:val="true"/>
              </w:rPr>
              <w:t>معاد در انديشه هندوها</w:t>
            </w:r>
            <w:r>
              <w:rPr>
                <w:rStyle w:val="IndexLink"/>
                <w:rtl w:val="true"/>
              </w:rPr>
              <w:t>:</w:t>
              <w:tab/>
            </w:r>
            <w:r>
              <w:rPr>
                <w:rStyle w:val="IndexLink"/>
              </w:rPr>
              <w:t>29</w:t>
            </w:r>
          </w:hyperlink>
        </w:p>
        <w:p>
          <w:pPr>
            <w:pStyle w:val="Contents5"/>
            <w:tabs>
              <w:tab w:val="clear" w:pos="7892"/>
              <w:tab w:val="right" w:pos="9026" w:leader="dot"/>
            </w:tabs>
            <w:rPr/>
          </w:pPr>
          <w:hyperlink w:anchor="__RefHeading___Toc5580263_1051229030">
            <w:r>
              <w:rPr>
                <w:webHidden/>
                <w:rStyle w:val="IndexLink"/>
              </w:rPr>
              <w:t>5</w:t>
            </w:r>
            <w:r>
              <w:rPr>
                <w:rStyle w:val="IndexLink"/>
                <w:rtl w:val="true"/>
              </w:rPr>
              <w:t xml:space="preserve">- </w:t>
            </w:r>
            <w:r>
              <w:rPr>
                <w:rStyle w:val="IndexLink"/>
                <w:rtl w:val="true"/>
              </w:rPr>
              <w:t>رستاخیز در میان چینیها</w:t>
            </w:r>
            <w:r>
              <w:rPr>
                <w:rStyle w:val="IndexLink"/>
                <w:rtl w:val="true"/>
              </w:rPr>
              <w:t>:</w:t>
              <w:tab/>
            </w:r>
            <w:r>
              <w:rPr>
                <w:rStyle w:val="IndexLink"/>
              </w:rPr>
              <w:t>30</w:t>
            </w:r>
          </w:hyperlink>
        </w:p>
        <w:p>
          <w:pPr>
            <w:pStyle w:val="Contents5"/>
            <w:tabs>
              <w:tab w:val="clear" w:pos="7892"/>
              <w:tab w:val="right" w:pos="9026" w:leader="dot"/>
            </w:tabs>
            <w:rPr/>
          </w:pPr>
          <w:hyperlink w:anchor="__RefHeading___Toc5580265_1051229030">
            <w:r>
              <w:rPr>
                <w:webHidden/>
                <w:rStyle w:val="IndexLink"/>
              </w:rPr>
              <w:t>6</w:t>
            </w:r>
            <w:r>
              <w:rPr>
                <w:rStyle w:val="IndexLink"/>
                <w:rtl w:val="true"/>
              </w:rPr>
              <w:t xml:space="preserve">- </w:t>
            </w:r>
            <w:r>
              <w:rPr>
                <w:rStyle w:val="IndexLink"/>
                <w:rtl w:val="true"/>
              </w:rPr>
              <w:t>معاد در یونان و روم</w:t>
            </w:r>
            <w:r>
              <w:rPr>
                <w:rStyle w:val="IndexLink"/>
                <w:rtl w:val="true"/>
              </w:rPr>
              <w:t>:</w:t>
              <w:tab/>
            </w:r>
            <w:r>
              <w:rPr>
                <w:rStyle w:val="IndexLink"/>
              </w:rPr>
              <w:t>31</w:t>
            </w:r>
          </w:hyperlink>
        </w:p>
        <w:p>
          <w:pPr>
            <w:pStyle w:val="Contents5"/>
            <w:tabs>
              <w:tab w:val="clear" w:pos="7892"/>
              <w:tab w:val="right" w:pos="9026" w:leader="dot"/>
            </w:tabs>
            <w:rPr/>
          </w:pPr>
          <w:hyperlink w:anchor="__RefHeading___Toc5580267_1051229030">
            <w:r>
              <w:rPr>
                <w:webHidden/>
                <w:rStyle w:val="IndexLink"/>
              </w:rPr>
              <w:t>7</w:t>
            </w:r>
            <w:r>
              <w:rPr>
                <w:rStyle w:val="IndexLink"/>
                <w:rtl w:val="true"/>
              </w:rPr>
              <w:t xml:space="preserve">- </w:t>
            </w:r>
            <w:r>
              <w:rPr>
                <w:rStyle w:val="IndexLink"/>
                <w:rtl w:val="true"/>
              </w:rPr>
              <w:t>معاد در اندیشه زردشتیان</w:t>
            </w:r>
            <w:r>
              <w:rPr>
                <w:rStyle w:val="IndexLink"/>
                <w:rtl w:val="true"/>
              </w:rPr>
              <w:t>:</w:t>
              <w:tab/>
            </w:r>
            <w:r>
              <w:rPr>
                <w:rStyle w:val="IndexLink"/>
              </w:rPr>
              <w:t>32</w:t>
            </w:r>
          </w:hyperlink>
        </w:p>
        <w:p>
          <w:pPr>
            <w:pStyle w:val="Contents3"/>
            <w:tabs>
              <w:tab w:val="clear" w:pos="8459"/>
              <w:tab w:val="right" w:pos="9026" w:leader="dot"/>
            </w:tabs>
            <w:rPr/>
          </w:pPr>
          <w:hyperlink w:anchor="__RefHeading___Toc5580269_1051229030">
            <w:r>
              <w:rPr>
                <w:webHidden/>
                <w:rStyle w:val="IndexLink"/>
              </w:rPr>
              <w:t>1</w:t>
            </w:r>
            <w:r>
              <w:rPr>
                <w:rStyle w:val="IndexLink"/>
                <w:rtl w:val="true"/>
              </w:rPr>
              <w:t xml:space="preserve"> - </w:t>
            </w:r>
            <w:r>
              <w:rPr>
                <w:rStyle w:val="IndexLink"/>
              </w:rPr>
              <w:t>3</w:t>
            </w:r>
            <w:r>
              <w:rPr>
                <w:rStyle w:val="IndexLink"/>
                <w:rtl w:val="true"/>
              </w:rPr>
              <w:t xml:space="preserve"> - </w:t>
            </w:r>
            <w:r>
              <w:rPr>
                <w:rStyle w:val="IndexLink"/>
                <w:rtl w:val="true"/>
              </w:rPr>
              <w:t>عقيده به معاد در ادیان آسمانی قبل از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5580271_1051229030">
            <w:r>
              <w:rPr>
                <w:webHidden/>
                <w:rStyle w:val="IndexLink"/>
                <w:rtl w:val="true"/>
              </w:rPr>
              <w:t>الف</w:t>
            </w:r>
            <w:r>
              <w:rPr>
                <w:rStyle w:val="IndexLink"/>
                <w:rtl w:val="true"/>
              </w:rPr>
              <w:t xml:space="preserve">) - </w:t>
            </w:r>
            <w:r>
              <w:rPr>
                <w:rStyle w:val="IndexLink"/>
                <w:rtl w:val="true"/>
              </w:rPr>
              <w:t>عقيده به معاد در كتب يهود</w:t>
            </w:r>
            <w:r>
              <w:rPr>
                <w:rStyle w:val="IndexLink"/>
                <w:rtl w:val="true"/>
              </w:rPr>
              <w:t>:</w:t>
              <w:tab/>
            </w:r>
            <w:r>
              <w:rPr>
                <w:rStyle w:val="IndexLink"/>
              </w:rPr>
              <w:t>34</w:t>
            </w:r>
          </w:hyperlink>
        </w:p>
        <w:p>
          <w:pPr>
            <w:pStyle w:val="Contents4"/>
            <w:tabs>
              <w:tab w:val="clear" w:pos="8176"/>
              <w:tab w:val="right" w:pos="9026" w:leader="dot"/>
            </w:tabs>
            <w:rPr/>
          </w:pPr>
          <w:hyperlink w:anchor="__RefHeading___Toc5580273_1051229030">
            <w:r>
              <w:rPr>
                <w:webHidden/>
                <w:rStyle w:val="IndexLink"/>
                <w:rtl w:val="true"/>
              </w:rPr>
              <w:t>ب</w:t>
            </w:r>
            <w:r>
              <w:rPr>
                <w:rStyle w:val="IndexLink"/>
                <w:rtl w:val="true"/>
              </w:rPr>
              <w:t xml:space="preserve">) - </w:t>
            </w:r>
            <w:r>
              <w:rPr>
                <w:rStyle w:val="IndexLink"/>
                <w:rtl w:val="true"/>
              </w:rPr>
              <w:t>عقيده به معاد در آئین مسیحیت</w:t>
            </w:r>
            <w:r>
              <w:rPr>
                <w:rStyle w:val="IndexLink"/>
                <w:rtl w:val="true"/>
              </w:rPr>
              <w:t>:</w:t>
              <w:tab/>
            </w:r>
            <w:r>
              <w:rPr>
                <w:rStyle w:val="IndexLink"/>
              </w:rPr>
              <w:t>34</w:t>
            </w:r>
          </w:hyperlink>
        </w:p>
        <w:p>
          <w:pPr>
            <w:pStyle w:val="Contents3"/>
            <w:tabs>
              <w:tab w:val="clear" w:pos="8459"/>
              <w:tab w:val="right" w:pos="9026" w:leader="dot"/>
            </w:tabs>
            <w:rPr/>
          </w:pPr>
          <w:hyperlink w:anchor="__RefHeading___Toc5580275_1051229030">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تاريخچه معاد در قرآن</w:t>
            </w:r>
            <w:r>
              <w:rPr>
                <w:rStyle w:val="IndexLink"/>
                <w:rtl w:val="true"/>
              </w:rPr>
              <w:t>:</w:t>
              <w:tab/>
            </w:r>
            <w:r>
              <w:rPr>
                <w:rStyle w:val="IndexLink"/>
              </w:rPr>
              <w:t>35</w:t>
            </w:r>
          </w:hyperlink>
        </w:p>
        <w:p>
          <w:pPr>
            <w:pStyle w:val="Contents3"/>
            <w:tabs>
              <w:tab w:val="clear" w:pos="8459"/>
              <w:tab w:val="right" w:pos="9026" w:leader="dot"/>
            </w:tabs>
            <w:rPr/>
          </w:pPr>
          <w:hyperlink w:anchor="__RefHeading___Toc5580277_1051229030">
            <w:r>
              <w:rPr>
                <w:webHidden/>
                <w:rStyle w:val="IndexLink"/>
              </w:rPr>
              <w:t>1</w:t>
            </w:r>
            <w:r>
              <w:rPr>
                <w:rStyle w:val="IndexLink"/>
                <w:rtl w:val="true"/>
              </w:rPr>
              <w:t xml:space="preserve">- </w:t>
            </w:r>
            <w:r>
              <w:rPr>
                <w:rStyle w:val="IndexLink"/>
              </w:rPr>
              <w:t>5</w:t>
            </w:r>
            <w:r>
              <w:rPr>
                <w:rStyle w:val="IndexLink"/>
                <w:rtl w:val="true"/>
              </w:rPr>
              <w:t xml:space="preserve"> - </w:t>
            </w:r>
            <w:r>
              <w:rPr>
                <w:rStyle w:val="IndexLink"/>
                <w:rtl w:val="true"/>
              </w:rPr>
              <w:t>اهميت معاد از دیدگاه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5580279_1051229030">
            <w:r>
              <w:rPr>
                <w:webHidden/>
                <w:rStyle w:val="IndexLink"/>
              </w:rPr>
              <w:t>1</w:t>
            </w:r>
            <w:r>
              <w:rPr>
                <w:rStyle w:val="IndexLink"/>
                <w:rtl w:val="true"/>
              </w:rPr>
              <w:t xml:space="preserve"> -</w:t>
            </w:r>
            <w:r>
              <w:rPr>
                <w:rStyle w:val="IndexLink"/>
              </w:rPr>
              <w:t>6</w:t>
            </w:r>
            <w:r>
              <w:rPr>
                <w:rStyle w:val="IndexLink"/>
                <w:rtl w:val="true"/>
              </w:rPr>
              <w:t xml:space="preserve"> - «</w:t>
            </w:r>
            <w:r>
              <w:rPr>
                <w:rStyle w:val="IndexLink"/>
                <w:rtl w:val="true"/>
              </w:rPr>
              <w:t>نتيجه مباحث گذشته</w:t>
            </w:r>
            <w:r>
              <w:rPr>
                <w:rStyle w:val="IndexLink"/>
                <w:rtl w:val="true"/>
              </w:rPr>
              <w:t>»</w:t>
              <w:tab/>
            </w:r>
            <w:r>
              <w:rPr>
                <w:rStyle w:val="IndexLink"/>
              </w:rPr>
              <w:t>42</w:t>
            </w:r>
          </w:hyperlink>
        </w:p>
        <w:p>
          <w:pPr>
            <w:pStyle w:val="Contents3"/>
            <w:tabs>
              <w:tab w:val="clear" w:pos="8459"/>
              <w:tab w:val="right" w:pos="9026" w:leader="dot"/>
            </w:tabs>
            <w:rPr/>
          </w:pPr>
          <w:hyperlink w:anchor="__RefHeading___Toc5580281_1051229030">
            <w:r>
              <w:rPr>
                <w:webHidden/>
                <w:rStyle w:val="IndexLink"/>
                <w:rtl w:val="true"/>
              </w:rPr>
              <w:t>پی نویسها</w:t>
            </w:r>
            <w:r>
              <w:rPr>
                <w:rStyle w:val="IndexLink"/>
                <w:rtl w:val="true"/>
              </w:rPr>
              <w:t>:</w:t>
              <w:tab/>
            </w:r>
            <w:r>
              <w:rPr>
                <w:rStyle w:val="IndexLink"/>
              </w:rPr>
              <w:t>43</w:t>
            </w:r>
          </w:hyperlink>
        </w:p>
        <w:p>
          <w:pPr>
            <w:pStyle w:val="Contents2"/>
            <w:tabs>
              <w:tab w:val="clear" w:pos="8743"/>
              <w:tab w:val="right" w:pos="9026" w:leader="dot"/>
            </w:tabs>
            <w:rPr/>
          </w:pPr>
          <w:hyperlink w:anchor="__RefHeading___Toc5580283_1051229030">
            <w:r>
              <w:rPr>
                <w:webHidden/>
                <w:rStyle w:val="IndexLink"/>
                <w:rtl w:val="true"/>
              </w:rPr>
              <w:t>فصل دوم</w:t>
            </w:r>
            <w:r>
              <w:rPr>
                <w:rStyle w:val="IndexLink"/>
                <w:rtl w:val="true"/>
              </w:rPr>
              <w:t xml:space="preserve">: </w:t>
            </w:r>
            <w:r>
              <w:rPr>
                <w:rStyle w:val="IndexLink"/>
                <w:rtl w:val="true"/>
              </w:rPr>
              <w:t>برزخ یا قیامت وسطی</w:t>
            </w:r>
            <w:r>
              <w:rPr>
                <w:rStyle w:val="IndexLink"/>
                <w:rtl w:val="true"/>
              </w:rPr>
              <w:tab/>
            </w:r>
            <w:r>
              <w:rPr>
                <w:rStyle w:val="IndexLink"/>
              </w:rPr>
              <w:t>48</w:t>
            </w:r>
          </w:hyperlink>
        </w:p>
        <w:p>
          <w:pPr>
            <w:pStyle w:val="Contents3"/>
            <w:tabs>
              <w:tab w:val="clear" w:pos="8459"/>
              <w:tab w:val="right" w:pos="9026" w:leader="dot"/>
            </w:tabs>
            <w:rPr/>
          </w:pPr>
          <w:hyperlink w:anchor="__RefHeading___Toc5580285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580287_1051229030">
            <w:r>
              <w:rPr>
                <w:webHidden/>
                <w:rStyle w:val="IndexLink"/>
              </w:rPr>
              <w:t>1-2</w:t>
            </w:r>
            <w:r>
              <w:rPr>
                <w:rStyle w:val="IndexLink"/>
                <w:rtl w:val="true"/>
              </w:rPr>
              <w:t xml:space="preserve"> </w:t>
            </w:r>
            <w:r>
              <w:rPr>
                <w:rStyle w:val="IndexLink"/>
                <w:rtl w:val="true"/>
              </w:rPr>
              <w:t>برزخ چیست؟</w:t>
            </w:r>
            <w:r>
              <w:rPr>
                <w:rStyle w:val="IndexLink"/>
                <w:rtl w:val="true"/>
              </w:rPr>
              <w:tab/>
            </w:r>
            <w:r>
              <w:rPr>
                <w:rStyle w:val="IndexLink"/>
              </w:rPr>
              <w:t>50</w:t>
            </w:r>
          </w:hyperlink>
        </w:p>
        <w:p>
          <w:pPr>
            <w:pStyle w:val="Contents3"/>
            <w:tabs>
              <w:tab w:val="clear" w:pos="8459"/>
              <w:tab w:val="right" w:pos="9026" w:leader="dot"/>
            </w:tabs>
            <w:rPr/>
          </w:pPr>
          <w:hyperlink w:anchor="__RefHeading___Toc5580289_1051229030">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قیامت در قرآن و علائم پیش از آن</w:t>
            </w:r>
            <w:r>
              <w:rPr>
                <w:rStyle w:val="IndexLink"/>
                <w:rtl w:val="true"/>
              </w:rPr>
              <w:t>:</w:t>
              <w:tab/>
            </w:r>
            <w:r>
              <w:rPr>
                <w:rStyle w:val="IndexLink"/>
              </w:rPr>
              <w:t>52</w:t>
            </w:r>
          </w:hyperlink>
        </w:p>
        <w:p>
          <w:pPr>
            <w:pStyle w:val="Contents4"/>
            <w:tabs>
              <w:tab w:val="clear" w:pos="8176"/>
              <w:tab w:val="right" w:pos="9026" w:leader="dot"/>
            </w:tabs>
            <w:rPr/>
          </w:pPr>
          <w:hyperlink w:anchor="__RefHeading___Toc5580291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580293_1051229030">
            <w:r>
              <w:rPr>
                <w:webHidden/>
                <w:rStyle w:val="IndexLink"/>
                <w:rtl w:val="true"/>
              </w:rPr>
              <w:t>الف</w:t>
            </w:r>
            <w:r>
              <w:rPr>
                <w:rStyle w:val="IndexLink"/>
                <w:rtl w:val="true"/>
              </w:rPr>
              <w:t xml:space="preserve">) - </w:t>
            </w:r>
            <w:r>
              <w:rPr>
                <w:rStyle w:val="IndexLink"/>
                <w:rtl w:val="true"/>
              </w:rPr>
              <w:t>معنی لغوی و اصطلاحی قیامت</w:t>
            </w:r>
            <w:r>
              <w:rPr>
                <w:rStyle w:val="IndexLink"/>
                <w:rtl w:val="true"/>
              </w:rPr>
              <w:tab/>
            </w:r>
            <w:r>
              <w:rPr>
                <w:rStyle w:val="IndexLink"/>
              </w:rPr>
              <w:t>53</w:t>
            </w:r>
          </w:hyperlink>
        </w:p>
        <w:p>
          <w:pPr>
            <w:pStyle w:val="Contents4"/>
            <w:tabs>
              <w:tab w:val="clear" w:pos="8176"/>
              <w:tab w:val="right" w:pos="9026" w:leader="dot"/>
            </w:tabs>
            <w:rPr/>
          </w:pPr>
          <w:hyperlink w:anchor="__RefHeading___Toc5580295_1051229030">
            <w:r>
              <w:rPr>
                <w:webHidden/>
                <w:rStyle w:val="IndexLink"/>
                <w:rtl w:val="true"/>
              </w:rPr>
              <w:t>ب</w:t>
            </w:r>
            <w:r>
              <w:rPr>
                <w:rStyle w:val="IndexLink"/>
                <w:rtl w:val="true"/>
              </w:rPr>
              <w:t xml:space="preserve">) - </w:t>
            </w:r>
            <w:r>
              <w:rPr>
                <w:rStyle w:val="IndexLink"/>
                <w:rtl w:val="true"/>
              </w:rPr>
              <w:t>علائم پیش از وقوع قیامت</w:t>
            </w:r>
            <w:r>
              <w:rPr>
                <w:rStyle w:val="IndexLink"/>
                <w:rtl w:val="true"/>
              </w:rPr>
              <w:t>:</w:t>
              <w:tab/>
            </w:r>
            <w:r>
              <w:rPr>
                <w:rStyle w:val="IndexLink"/>
              </w:rPr>
              <w:t>55</w:t>
            </w:r>
          </w:hyperlink>
        </w:p>
        <w:p>
          <w:pPr>
            <w:pStyle w:val="Contents5"/>
            <w:tabs>
              <w:tab w:val="clear" w:pos="7892"/>
              <w:tab w:val="right" w:pos="9026" w:leader="dot"/>
            </w:tabs>
            <w:rPr/>
          </w:pPr>
          <w:hyperlink w:anchor="__RefHeading___Toc5580297_105122903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5580299_1051229030">
            <w:r>
              <w:rPr>
                <w:webHidden/>
                <w:rStyle w:val="IndexLink"/>
              </w:rPr>
              <w:t>1</w:t>
            </w:r>
            <w:r>
              <w:rPr>
                <w:rStyle w:val="IndexLink"/>
                <w:rtl w:val="true"/>
              </w:rPr>
              <w:t xml:space="preserve">- </w:t>
            </w:r>
            <w:r>
              <w:rPr>
                <w:rStyle w:val="IndexLink"/>
                <w:rtl w:val="true"/>
              </w:rPr>
              <w:t>طلیعه خورشید با ظهور حضرت بقية الله</w:t>
            </w:r>
            <w:r>
              <w:rPr>
                <w:rStyle w:val="IndexLink"/>
                <w:rtl w:val="true"/>
              </w:rPr>
              <w:t>..</w:t>
              <w:tab/>
            </w:r>
            <w:r>
              <w:rPr>
                <w:rStyle w:val="IndexLink"/>
              </w:rPr>
              <w:t>56</w:t>
            </w:r>
          </w:hyperlink>
        </w:p>
        <w:p>
          <w:pPr>
            <w:pStyle w:val="Contents6"/>
            <w:tabs>
              <w:tab w:val="clear" w:pos="7609"/>
              <w:tab w:val="right" w:pos="9026" w:leader="dot"/>
            </w:tabs>
            <w:rPr/>
          </w:pPr>
          <w:hyperlink w:anchor="__RefHeading___Toc5580301_105122903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5580303_1051229030">
            <w:r>
              <w:rPr>
                <w:webHidden/>
                <w:rStyle w:val="IndexLink"/>
                <w:rtl w:val="true"/>
              </w:rPr>
              <w:t>الف</w:t>
            </w:r>
            <w:r>
              <w:rPr>
                <w:rStyle w:val="IndexLink"/>
                <w:rtl w:val="true"/>
              </w:rPr>
              <w:t xml:space="preserve">) - </w:t>
            </w:r>
            <w:r>
              <w:rPr>
                <w:rStyle w:val="IndexLink"/>
                <w:rtl w:val="true"/>
              </w:rPr>
              <w:t xml:space="preserve">آیات </w:t>
            </w:r>
            <w:r>
              <w:rPr>
                <w:rStyle w:val="IndexLink"/>
                <w:rtl w:val="true"/>
              </w:rPr>
              <w:t>:</w:t>
              <w:tab/>
            </w:r>
            <w:r>
              <w:rPr>
                <w:rStyle w:val="IndexLink"/>
              </w:rPr>
              <w:t>56</w:t>
            </w:r>
          </w:hyperlink>
        </w:p>
        <w:p>
          <w:pPr>
            <w:pStyle w:val="Contents6"/>
            <w:tabs>
              <w:tab w:val="clear" w:pos="7609"/>
              <w:tab w:val="right" w:pos="9026" w:leader="dot"/>
            </w:tabs>
            <w:rPr/>
          </w:pPr>
          <w:hyperlink w:anchor="__RefHeading___Toc5580305_1051229030">
            <w:r>
              <w:rPr>
                <w:webHidden/>
                <w:rStyle w:val="IndexLink"/>
                <w:rtl w:val="true"/>
              </w:rPr>
              <w:t>ب</w:t>
            </w:r>
            <w:r>
              <w:rPr>
                <w:rStyle w:val="IndexLink"/>
                <w:rtl w:val="true"/>
              </w:rPr>
              <w:t xml:space="preserve">) - </w:t>
            </w:r>
            <w:r>
              <w:rPr>
                <w:rStyle w:val="IndexLink"/>
                <w:rtl w:val="true"/>
              </w:rPr>
              <w:t>ظهور نور در کنکاش روایات</w:t>
            </w:r>
            <w:r>
              <w:rPr>
                <w:rStyle w:val="IndexLink"/>
                <w:rtl w:val="true"/>
              </w:rPr>
              <w:t>:</w:t>
              <w:tab/>
            </w:r>
            <w:r>
              <w:rPr>
                <w:rStyle w:val="IndexLink"/>
              </w:rPr>
              <w:t>63</w:t>
            </w:r>
          </w:hyperlink>
        </w:p>
        <w:p>
          <w:pPr>
            <w:pStyle w:val="Contents6"/>
            <w:tabs>
              <w:tab w:val="clear" w:pos="7609"/>
              <w:tab w:val="right" w:pos="9026" w:leader="dot"/>
            </w:tabs>
            <w:rPr/>
          </w:pPr>
          <w:hyperlink w:anchor="__RefHeading___Toc5580307_105122903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5580309_1051229030">
            <w:r>
              <w:rPr>
                <w:webHidden/>
                <w:rStyle w:val="IndexLink"/>
              </w:rPr>
              <w:t>1</w:t>
            </w:r>
            <w:r>
              <w:rPr>
                <w:rStyle w:val="IndexLink"/>
                <w:rtl w:val="true"/>
              </w:rPr>
              <w:t xml:space="preserve">- </w:t>
            </w:r>
            <w:r>
              <w:rPr>
                <w:rStyle w:val="IndexLink"/>
                <w:rtl w:val="true"/>
              </w:rPr>
              <w:t>علائم ظهور از دیدگاه اهل سنت</w:t>
            </w:r>
            <w:r>
              <w:rPr>
                <w:rStyle w:val="IndexLink"/>
                <w:rtl w:val="true"/>
              </w:rPr>
              <w:t>:</w:t>
              <w:tab/>
            </w:r>
            <w:r>
              <w:rPr>
                <w:rStyle w:val="IndexLink"/>
              </w:rPr>
              <w:t>63</w:t>
            </w:r>
          </w:hyperlink>
        </w:p>
        <w:p>
          <w:pPr>
            <w:pStyle w:val="Contents6"/>
            <w:tabs>
              <w:tab w:val="clear" w:pos="7609"/>
              <w:tab w:val="right" w:pos="9026" w:leader="dot"/>
            </w:tabs>
            <w:rPr/>
          </w:pPr>
          <w:hyperlink w:anchor="__RefHeading___Toc5580311_1051229030">
            <w:r>
              <w:rPr>
                <w:webHidden/>
                <w:rStyle w:val="IndexLink"/>
              </w:rPr>
              <w:t>2</w:t>
            </w:r>
            <w:r>
              <w:rPr>
                <w:rStyle w:val="IndexLink"/>
                <w:rtl w:val="true"/>
              </w:rPr>
              <w:t xml:space="preserve">- </w:t>
            </w:r>
            <w:r>
              <w:rPr>
                <w:rStyle w:val="IndexLink"/>
                <w:rtl w:val="true"/>
              </w:rPr>
              <w:t>علائم ظهور از دیدگاه تشيع</w:t>
            </w:r>
            <w:r>
              <w:rPr>
                <w:rStyle w:val="IndexLink"/>
                <w:rtl w:val="true"/>
              </w:rPr>
              <w:t>:</w:t>
              <w:tab/>
            </w:r>
            <w:r>
              <w:rPr>
                <w:rStyle w:val="IndexLink"/>
              </w:rPr>
              <w:t>64</w:t>
            </w:r>
          </w:hyperlink>
        </w:p>
        <w:p>
          <w:pPr>
            <w:pStyle w:val="Contents6"/>
            <w:tabs>
              <w:tab w:val="clear" w:pos="7609"/>
              <w:tab w:val="right" w:pos="9026" w:leader="dot"/>
            </w:tabs>
            <w:rPr/>
          </w:pPr>
          <w:hyperlink w:anchor="__RefHeading___Toc5580313_1051229030">
            <w:r>
              <w:rPr>
                <w:webHidden/>
                <w:rStyle w:val="IndexLink"/>
              </w:rPr>
              <w:t>3</w:t>
            </w:r>
            <w:r>
              <w:rPr>
                <w:rStyle w:val="IndexLink"/>
                <w:rtl w:val="true"/>
              </w:rPr>
              <w:t xml:space="preserve"> - </w:t>
            </w:r>
            <w:r>
              <w:rPr>
                <w:rStyle w:val="IndexLink"/>
                <w:rtl w:val="true"/>
              </w:rPr>
              <w:t xml:space="preserve">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نزد اهل سنت</w:t>
            </w:r>
            <w:r>
              <w:rPr>
                <w:rStyle w:val="IndexLink"/>
                <w:rtl w:val="true"/>
              </w:rPr>
              <w:t>:</w:t>
              <w:tab/>
            </w:r>
            <w:r>
              <w:rPr>
                <w:rStyle w:val="IndexLink"/>
              </w:rPr>
              <w:t>67</w:t>
            </w:r>
          </w:hyperlink>
        </w:p>
        <w:p>
          <w:pPr>
            <w:pStyle w:val="Contents6"/>
            <w:tabs>
              <w:tab w:val="clear" w:pos="7609"/>
              <w:tab w:val="right" w:pos="9026" w:leader="dot"/>
            </w:tabs>
            <w:rPr/>
          </w:pPr>
          <w:hyperlink w:anchor="__RefHeading___Toc5580315_1051229030">
            <w:r>
              <w:rPr>
                <w:webHidden/>
                <w:rStyle w:val="IndexLink"/>
                <w:rtl w:val="true"/>
              </w:rPr>
              <w:t>نمونه هائی از کتب معتبر اهل سنت که جریان مسأله ظهور را طرح کرده اند</w:t>
            </w:r>
            <w:r>
              <w:rPr>
                <w:rStyle w:val="IndexLink"/>
                <w:rtl w:val="true"/>
              </w:rPr>
              <w:t>:</w:t>
              <w:tab/>
            </w:r>
            <w:r>
              <w:rPr>
                <w:rStyle w:val="IndexLink"/>
              </w:rPr>
              <w:t>71</w:t>
            </w:r>
          </w:hyperlink>
        </w:p>
        <w:p>
          <w:pPr>
            <w:pStyle w:val="Contents6"/>
            <w:tabs>
              <w:tab w:val="clear" w:pos="7609"/>
              <w:tab w:val="right" w:pos="9026" w:leader="dot"/>
            </w:tabs>
            <w:rPr/>
          </w:pPr>
          <w:hyperlink w:anchor="__RefHeading___Toc5580317_1051229030">
            <w:r>
              <w:rPr>
                <w:webHidden/>
                <w:rStyle w:val="IndexLink"/>
              </w:rPr>
              <w:t>2</w:t>
            </w:r>
            <w:r>
              <w:rPr>
                <w:rStyle w:val="IndexLink"/>
                <w:rtl w:val="true"/>
              </w:rPr>
              <w:t xml:space="preserve">- </w:t>
            </w:r>
            <w:r>
              <w:rPr>
                <w:rStyle w:val="IndexLink"/>
                <w:rtl w:val="true"/>
              </w:rPr>
              <w:t xml:space="preserve">رجعت </w:t>
            </w:r>
            <w:r>
              <w:rPr>
                <w:rStyle w:val="IndexLink"/>
                <w:rtl w:val="true"/>
              </w:rPr>
              <w:t>:</w:t>
              <w:tab/>
            </w:r>
            <w:r>
              <w:rPr>
                <w:rStyle w:val="IndexLink"/>
              </w:rPr>
              <w:t>74</w:t>
            </w:r>
          </w:hyperlink>
        </w:p>
        <w:p>
          <w:pPr>
            <w:pStyle w:val="Contents6"/>
            <w:tabs>
              <w:tab w:val="clear" w:pos="7609"/>
              <w:tab w:val="right" w:pos="9026" w:leader="dot"/>
            </w:tabs>
            <w:rPr/>
          </w:pPr>
          <w:hyperlink w:anchor="__RefHeading___Toc5580319_1051229030">
            <w:r>
              <w:rPr>
                <w:webHidden/>
                <w:rStyle w:val="IndexLink"/>
                <w:rtl w:val="true"/>
              </w:rPr>
              <w:t>الف</w:t>
            </w:r>
            <w:r>
              <w:rPr>
                <w:rStyle w:val="IndexLink"/>
                <w:rtl w:val="true"/>
              </w:rPr>
              <w:t xml:space="preserve">) - </w:t>
            </w:r>
            <w:r>
              <w:rPr>
                <w:rStyle w:val="IndexLink"/>
                <w:rtl w:val="true"/>
              </w:rPr>
              <w:t>مسأله رجعت</w:t>
            </w:r>
            <w:r>
              <w:rPr>
                <w:rStyle w:val="IndexLink"/>
                <w:rtl w:val="true"/>
              </w:rPr>
              <w:tab/>
            </w:r>
            <w:r>
              <w:rPr>
                <w:rStyle w:val="IndexLink"/>
              </w:rPr>
              <w:t>74</w:t>
            </w:r>
          </w:hyperlink>
        </w:p>
        <w:p>
          <w:pPr>
            <w:pStyle w:val="Contents6"/>
            <w:tabs>
              <w:tab w:val="clear" w:pos="7609"/>
              <w:tab w:val="right" w:pos="9026" w:leader="dot"/>
            </w:tabs>
            <w:rPr/>
          </w:pPr>
          <w:hyperlink w:anchor="__RefHeading___Toc5580321_105122903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5580323_1051229030">
            <w:r>
              <w:rPr>
                <w:webHidden/>
                <w:rStyle w:val="IndexLink"/>
              </w:rPr>
              <w:t>1</w:t>
            </w:r>
            <w:r>
              <w:rPr>
                <w:rStyle w:val="IndexLink"/>
                <w:rtl w:val="true"/>
              </w:rPr>
              <w:t xml:space="preserve">- </w:t>
            </w:r>
            <w:r>
              <w:rPr>
                <w:rStyle w:val="IndexLink"/>
                <w:rtl w:val="true"/>
              </w:rPr>
              <w:t>زنده شدن گروهی از بنی اسرائیل</w:t>
            </w:r>
            <w:r>
              <w:rPr>
                <w:rStyle w:val="IndexLink"/>
                <w:rtl w:val="true"/>
              </w:rPr>
              <w:t>:</w:t>
              <w:tab/>
            </w:r>
            <w:r>
              <w:rPr>
                <w:rStyle w:val="IndexLink"/>
              </w:rPr>
              <w:t>78</w:t>
            </w:r>
          </w:hyperlink>
        </w:p>
        <w:p>
          <w:pPr>
            <w:pStyle w:val="Contents6"/>
            <w:tabs>
              <w:tab w:val="clear" w:pos="7609"/>
              <w:tab w:val="right" w:pos="9026" w:leader="dot"/>
            </w:tabs>
            <w:rPr/>
          </w:pPr>
          <w:hyperlink w:anchor="__RefHeading___Toc5580325_1051229030">
            <w:r>
              <w:rPr>
                <w:webHidden/>
                <w:rStyle w:val="IndexLink"/>
              </w:rPr>
              <w:t>2</w:t>
            </w:r>
            <w:r>
              <w:rPr>
                <w:rStyle w:val="IndexLink"/>
                <w:rtl w:val="true"/>
              </w:rPr>
              <w:t xml:space="preserve">- </w:t>
            </w:r>
            <w:r>
              <w:rPr>
                <w:rStyle w:val="IndexLink"/>
                <w:rtl w:val="true"/>
              </w:rPr>
              <w:t>مرگ چند هزار نفر و حیات دوباره آنان</w:t>
            </w:r>
            <w:r>
              <w:rPr>
                <w:rStyle w:val="IndexLink"/>
                <w:rtl w:val="true"/>
              </w:rPr>
              <w:t>:</w:t>
              <w:tab/>
            </w:r>
            <w:r>
              <w:rPr>
                <w:rStyle w:val="IndexLink"/>
              </w:rPr>
              <w:t>80</w:t>
            </w:r>
          </w:hyperlink>
        </w:p>
        <w:p>
          <w:pPr>
            <w:pStyle w:val="Contents6"/>
            <w:tabs>
              <w:tab w:val="clear" w:pos="7609"/>
              <w:tab w:val="right" w:pos="9026" w:leader="dot"/>
            </w:tabs>
            <w:rPr/>
          </w:pPr>
          <w:hyperlink w:anchor="__RefHeading___Toc5580327_1051229030">
            <w:r>
              <w:rPr>
                <w:webHidden/>
                <w:rStyle w:val="IndexLink"/>
                <w:rtl w:val="true"/>
              </w:rPr>
              <w:t>ب</w:t>
            </w:r>
            <w:r>
              <w:rPr>
                <w:rStyle w:val="IndexLink"/>
                <w:rtl w:val="true"/>
              </w:rPr>
              <w:t xml:space="preserve">) - </w:t>
            </w:r>
            <w:r>
              <w:rPr>
                <w:rStyle w:val="IndexLink"/>
                <w:rtl w:val="true"/>
              </w:rPr>
              <w:t>قرآن و مسئله رجعت</w:t>
            </w:r>
            <w:r>
              <w:rPr>
                <w:rStyle w:val="IndexLink"/>
                <w:rtl w:val="true"/>
              </w:rPr>
              <w:tab/>
            </w:r>
            <w:r>
              <w:rPr>
                <w:rStyle w:val="IndexLink"/>
              </w:rPr>
              <w:t>82</w:t>
            </w:r>
          </w:hyperlink>
        </w:p>
        <w:p>
          <w:pPr>
            <w:pStyle w:val="Contents6"/>
            <w:tabs>
              <w:tab w:val="clear" w:pos="7609"/>
              <w:tab w:val="right" w:pos="9026" w:leader="dot"/>
            </w:tabs>
            <w:rPr/>
          </w:pPr>
          <w:hyperlink w:anchor="__RefHeading___Toc5580329_1051229030">
            <w:r>
              <w:rPr>
                <w:webHidden/>
                <w:rStyle w:val="IndexLink"/>
                <w:rtl w:val="true"/>
              </w:rPr>
              <w:t>ج</w:t>
            </w:r>
            <w:r>
              <w:rPr>
                <w:rStyle w:val="IndexLink"/>
                <w:rtl w:val="true"/>
              </w:rPr>
              <w:t xml:space="preserve">) - </w:t>
            </w:r>
            <w:r>
              <w:rPr>
                <w:rStyle w:val="IndexLink"/>
                <w:rtl w:val="true"/>
              </w:rPr>
              <w:t>رجعت در آیئنه روايات</w:t>
            </w:r>
            <w:r>
              <w:rPr>
                <w:rStyle w:val="IndexLink"/>
                <w:rtl w:val="true"/>
              </w:rPr>
              <w:t>:</w:t>
              <w:tab/>
            </w:r>
            <w:r>
              <w:rPr>
                <w:rStyle w:val="IndexLink"/>
              </w:rPr>
              <w:t>84</w:t>
            </w:r>
          </w:hyperlink>
        </w:p>
        <w:p>
          <w:pPr>
            <w:pStyle w:val="Contents3"/>
            <w:tabs>
              <w:tab w:val="clear" w:pos="8459"/>
              <w:tab w:val="right" w:pos="9026" w:leader="dot"/>
            </w:tabs>
            <w:rPr/>
          </w:pPr>
          <w:hyperlink w:anchor="__RefHeading___Toc5580331_105122903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علائم پیدایش قیامت</w:t>
            </w:r>
            <w:r>
              <w:rPr>
                <w:rStyle w:val="IndexLink"/>
                <w:rtl w:val="true"/>
              </w:rPr>
              <w:t>:</w:t>
              <w:tab/>
            </w:r>
            <w:r>
              <w:rPr>
                <w:rStyle w:val="IndexLink"/>
              </w:rPr>
              <w:t>85</w:t>
            </w:r>
          </w:hyperlink>
        </w:p>
        <w:p>
          <w:pPr>
            <w:pStyle w:val="Contents4"/>
            <w:tabs>
              <w:tab w:val="clear" w:pos="8176"/>
              <w:tab w:val="right" w:pos="9026" w:leader="dot"/>
            </w:tabs>
            <w:rPr/>
          </w:pPr>
          <w:hyperlink w:anchor="__RefHeading___Toc5580333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580335_1051229030">
            <w:r>
              <w:rPr>
                <w:webHidden/>
                <w:rStyle w:val="IndexLink"/>
              </w:rPr>
              <w:t>1</w:t>
            </w:r>
            <w:r>
              <w:rPr>
                <w:rStyle w:val="IndexLink"/>
                <w:rtl w:val="true"/>
              </w:rPr>
              <w:t xml:space="preserve">- </w:t>
            </w:r>
            <w:r>
              <w:rPr>
                <w:rStyle w:val="IndexLink"/>
                <w:rtl w:val="true"/>
              </w:rPr>
              <w:t>نشانه ها و حوادث مهمی که قبل از پایان جهان تحقق می یابد</w:t>
            </w:r>
            <w:r>
              <w:rPr>
                <w:rStyle w:val="IndexLink"/>
                <w:rtl w:val="true"/>
              </w:rPr>
              <w:tab/>
            </w:r>
            <w:r>
              <w:rPr>
                <w:rStyle w:val="IndexLink"/>
              </w:rPr>
              <w:t>86</w:t>
            </w:r>
          </w:hyperlink>
        </w:p>
        <w:p>
          <w:pPr>
            <w:pStyle w:val="Contents4"/>
            <w:tabs>
              <w:tab w:val="clear" w:pos="8176"/>
              <w:tab w:val="right" w:pos="9026" w:leader="dot"/>
            </w:tabs>
            <w:rPr/>
          </w:pPr>
          <w:hyperlink w:anchor="__RefHeading___Toc5580337_1051229030">
            <w:r>
              <w:rPr>
                <w:webHidden/>
                <w:rStyle w:val="IndexLink"/>
              </w:rPr>
              <w:t>2</w:t>
            </w:r>
            <w:r>
              <w:rPr>
                <w:rStyle w:val="IndexLink"/>
                <w:rtl w:val="true"/>
              </w:rPr>
              <w:t xml:space="preserve">- </w:t>
            </w:r>
            <w:r>
              <w:rPr>
                <w:rStyle w:val="IndexLink"/>
                <w:rtl w:val="true"/>
              </w:rPr>
              <w:t xml:space="preserve">نشانه ها و حوادث هولناکی که </w:t>
            </w:r>
            <w:r>
              <w:rPr>
                <w:rStyle w:val="IndexLink"/>
                <w:rtl w:val="true"/>
              </w:rPr>
              <w:t>«</w:t>
            </w:r>
            <w:r>
              <w:rPr>
                <w:rStyle w:val="IndexLink"/>
                <w:rtl w:val="true"/>
              </w:rPr>
              <w:t>در آستانه پایان جهان</w:t>
            </w:r>
            <w:r>
              <w:rPr>
                <w:rStyle w:val="IndexLink"/>
                <w:rtl w:val="true"/>
              </w:rPr>
              <w:t>»</w:t>
            </w:r>
            <w:r>
              <w:rPr>
                <w:rStyle w:val="IndexLink"/>
                <w:rtl w:val="true"/>
              </w:rPr>
              <w:t>رخ میدهد</w:t>
            </w:r>
            <w:r>
              <w:rPr>
                <w:rStyle w:val="IndexLink"/>
                <w:rtl w:val="true"/>
              </w:rPr>
              <w:t>:</w:t>
              <w:tab/>
            </w:r>
            <w:r>
              <w:rPr>
                <w:rStyle w:val="IndexLink"/>
              </w:rPr>
              <w:t>87</w:t>
            </w:r>
          </w:hyperlink>
        </w:p>
        <w:p>
          <w:pPr>
            <w:pStyle w:val="Contents4"/>
            <w:tabs>
              <w:tab w:val="clear" w:pos="8176"/>
              <w:tab w:val="right" w:pos="9026" w:leader="dot"/>
            </w:tabs>
            <w:rPr/>
          </w:pPr>
          <w:hyperlink w:anchor="__RefHeading___Toc5580339_1051229030">
            <w:r>
              <w:rPr>
                <w:webHidden/>
                <w:rStyle w:val="IndexLink"/>
              </w:rPr>
              <w:t>3</w:t>
            </w:r>
            <w:r>
              <w:rPr>
                <w:rStyle w:val="IndexLink"/>
                <w:rtl w:val="true"/>
              </w:rPr>
              <w:t xml:space="preserve"> - </w:t>
            </w:r>
            <w:r>
              <w:rPr>
                <w:rStyle w:val="IndexLink"/>
                <w:rtl w:val="true"/>
              </w:rPr>
              <w:t>حوادث تکان دهنده آغاز رستاخیز</w:t>
            </w:r>
            <w:r>
              <w:rPr>
                <w:rStyle w:val="IndexLink"/>
                <w:rtl w:val="true"/>
              </w:rPr>
              <w:t>:</w:t>
              <w:tab/>
            </w:r>
            <w:r>
              <w:rPr>
                <w:rStyle w:val="IndexLink"/>
              </w:rPr>
              <w:t>90</w:t>
            </w:r>
          </w:hyperlink>
        </w:p>
        <w:p>
          <w:pPr>
            <w:pStyle w:val="Contents5"/>
            <w:tabs>
              <w:tab w:val="clear" w:pos="7892"/>
              <w:tab w:val="right" w:pos="9026" w:leader="dot"/>
            </w:tabs>
            <w:rPr/>
          </w:pPr>
          <w:hyperlink w:anchor="__RefHeading___Toc5580341_105122903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5580343_1051229030">
            <w:r>
              <w:rPr>
                <w:webHidden/>
                <w:rStyle w:val="IndexLink"/>
                <w:rtl w:val="true"/>
              </w:rPr>
              <w:t xml:space="preserve">یک </w:t>
            </w:r>
            <w:r>
              <w:rPr>
                <w:rStyle w:val="IndexLink"/>
                <w:rtl w:val="true"/>
              </w:rPr>
              <w:t xml:space="preserve">- </w:t>
            </w:r>
            <w:r>
              <w:rPr>
                <w:rStyle w:val="IndexLink"/>
                <w:rtl w:val="true"/>
              </w:rPr>
              <w:t>مرحله دگرگونی زمین و آسمان</w:t>
            </w:r>
            <w:r>
              <w:rPr>
                <w:rStyle w:val="IndexLink"/>
                <w:rtl w:val="true"/>
              </w:rPr>
              <w:t>:</w:t>
              <w:tab/>
            </w:r>
            <w:r>
              <w:rPr>
                <w:rStyle w:val="IndexLink"/>
              </w:rPr>
              <w:t>90</w:t>
            </w:r>
          </w:hyperlink>
        </w:p>
        <w:p>
          <w:pPr>
            <w:pStyle w:val="Contents5"/>
            <w:tabs>
              <w:tab w:val="clear" w:pos="7892"/>
              <w:tab w:val="right" w:pos="9026" w:leader="dot"/>
            </w:tabs>
            <w:rPr/>
          </w:pPr>
          <w:hyperlink w:anchor="__RefHeading___Toc5580345_1051229030">
            <w:r>
              <w:rPr>
                <w:webHidden/>
                <w:rStyle w:val="IndexLink"/>
              </w:rPr>
              <w:t>2</w:t>
            </w:r>
            <w:r>
              <w:rPr>
                <w:rStyle w:val="IndexLink"/>
                <w:rtl w:val="true"/>
              </w:rPr>
              <w:t xml:space="preserve"> - </w:t>
            </w:r>
            <w:r>
              <w:rPr>
                <w:rStyle w:val="IndexLink"/>
                <w:rtl w:val="true"/>
              </w:rPr>
              <w:t>زلزله سازنده</w:t>
            </w:r>
            <w:r>
              <w:rPr>
                <w:rStyle w:val="IndexLink"/>
                <w:rtl w:val="true"/>
              </w:rPr>
              <w:t>:</w:t>
              <w:tab/>
            </w:r>
            <w:r>
              <w:rPr>
                <w:rStyle w:val="IndexLink"/>
              </w:rPr>
              <w:t>91</w:t>
            </w:r>
          </w:hyperlink>
        </w:p>
        <w:p>
          <w:pPr>
            <w:pStyle w:val="Contents5"/>
            <w:tabs>
              <w:tab w:val="clear" w:pos="7892"/>
              <w:tab w:val="right" w:pos="9026" w:leader="dot"/>
            </w:tabs>
            <w:rPr/>
          </w:pPr>
          <w:hyperlink w:anchor="__RefHeading___Toc5580347_1051229030">
            <w:r>
              <w:rPr>
                <w:webHidden/>
                <w:rStyle w:val="IndexLink"/>
              </w:rPr>
              <w:t>3</w:t>
            </w:r>
            <w:r>
              <w:rPr>
                <w:rStyle w:val="IndexLink"/>
                <w:rtl w:val="true"/>
              </w:rPr>
              <w:t xml:space="preserve">- </w:t>
            </w:r>
            <w:r>
              <w:rPr>
                <w:rStyle w:val="IndexLink"/>
                <w:rtl w:val="true"/>
              </w:rPr>
              <w:t>هموار شدن و مسطح شدن کل زمین</w:t>
            </w:r>
            <w:r>
              <w:rPr>
                <w:rStyle w:val="IndexLink"/>
                <w:rtl w:val="true"/>
              </w:rPr>
              <w:t>:</w:t>
              <w:tab/>
            </w:r>
            <w:r>
              <w:rPr>
                <w:rStyle w:val="IndexLink"/>
              </w:rPr>
              <w:t>91</w:t>
            </w:r>
          </w:hyperlink>
        </w:p>
        <w:p>
          <w:pPr>
            <w:pStyle w:val="Contents3"/>
            <w:tabs>
              <w:tab w:val="clear" w:pos="8459"/>
              <w:tab w:val="right" w:pos="9026" w:leader="dot"/>
            </w:tabs>
            <w:rPr/>
          </w:pPr>
          <w:hyperlink w:anchor="__RefHeading___Toc5580349_1051229030">
            <w:r>
              <w:rPr>
                <w:webHidden/>
                <w:rStyle w:val="IndexLink"/>
                <w:rtl w:val="true"/>
              </w:rPr>
              <w:t>پی نويسها</w:t>
            </w:r>
            <w:r>
              <w:rPr>
                <w:rStyle w:val="IndexLink"/>
                <w:rtl w:val="true"/>
              </w:rPr>
              <w:t>:</w:t>
              <w:tab/>
            </w:r>
            <w:r>
              <w:rPr>
                <w:rStyle w:val="IndexLink"/>
              </w:rPr>
              <w:t>92</w:t>
            </w:r>
          </w:hyperlink>
        </w:p>
        <w:p>
          <w:pPr>
            <w:pStyle w:val="Contents2"/>
            <w:tabs>
              <w:tab w:val="clear" w:pos="8743"/>
              <w:tab w:val="right" w:pos="9026" w:leader="dot"/>
            </w:tabs>
            <w:rPr/>
          </w:pPr>
          <w:hyperlink w:anchor="__RefHeading___Toc5580351_1051229030">
            <w:r>
              <w:rPr>
                <w:webHidden/>
                <w:rStyle w:val="IndexLink"/>
                <w:rtl w:val="true"/>
              </w:rPr>
              <w:t xml:space="preserve">فصل سوم </w:t>
            </w:r>
            <w:r>
              <w:rPr>
                <w:rStyle w:val="IndexLink"/>
                <w:rtl w:val="true"/>
              </w:rPr>
              <w:t xml:space="preserve">: </w:t>
            </w:r>
            <w:r>
              <w:rPr>
                <w:rStyle w:val="IndexLink"/>
                <w:rtl w:val="true"/>
              </w:rPr>
              <w:t>خصوصیات و اسماء قيامت در قرآن</w:t>
            </w:r>
            <w:r>
              <w:rPr>
                <w:rStyle w:val="IndexLink"/>
                <w:rtl w:val="true"/>
              </w:rPr>
              <w:tab/>
            </w:r>
            <w:r>
              <w:rPr>
                <w:rStyle w:val="IndexLink"/>
              </w:rPr>
              <w:t>98</w:t>
            </w:r>
          </w:hyperlink>
        </w:p>
        <w:p>
          <w:pPr>
            <w:pStyle w:val="Contents3"/>
            <w:tabs>
              <w:tab w:val="clear" w:pos="8459"/>
              <w:tab w:val="right" w:pos="9026" w:leader="dot"/>
            </w:tabs>
            <w:rPr/>
          </w:pPr>
          <w:hyperlink w:anchor="__RefHeading___Toc5580353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580355_1051229030">
            <w:r>
              <w:rPr>
                <w:webHidden/>
                <w:rStyle w:val="IndexLink"/>
              </w:rPr>
              <w:t>3</w:t>
            </w:r>
            <w:r>
              <w:rPr>
                <w:rStyle w:val="IndexLink"/>
                <w:rtl w:val="true"/>
              </w:rPr>
              <w:t xml:space="preserve">- </w:t>
            </w:r>
            <w:r>
              <w:rPr>
                <w:rStyle w:val="IndexLink"/>
              </w:rPr>
              <w:t>1</w:t>
            </w:r>
            <w:r>
              <w:rPr>
                <w:rStyle w:val="IndexLink"/>
                <w:rtl w:val="true"/>
              </w:rPr>
              <w:t>کلیات</w:t>
            </w:r>
            <w:r>
              <w:rPr>
                <w:rStyle w:val="IndexLink"/>
                <w:rtl w:val="true"/>
              </w:rPr>
              <w:t>:</w:t>
              <w:tab/>
            </w:r>
            <w:r>
              <w:rPr>
                <w:rStyle w:val="IndexLink"/>
              </w:rPr>
              <w:t>100</w:t>
            </w:r>
          </w:hyperlink>
        </w:p>
        <w:p>
          <w:pPr>
            <w:pStyle w:val="Contents4"/>
            <w:tabs>
              <w:tab w:val="clear" w:pos="8176"/>
              <w:tab w:val="right" w:pos="9026" w:leader="dot"/>
            </w:tabs>
            <w:rPr/>
          </w:pPr>
          <w:hyperlink w:anchor="__RefHeading___Toc5580357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580359_1051229030">
            <w:r>
              <w:rPr>
                <w:webHidden/>
                <w:rStyle w:val="IndexLink"/>
                <w:rtl w:val="true"/>
              </w:rPr>
              <w:t>يوم چیست؟</w:t>
            </w:r>
            <w:r>
              <w:rPr>
                <w:rStyle w:val="IndexLink"/>
                <w:rtl w:val="true"/>
              </w:rPr>
              <w:tab/>
            </w:r>
            <w:r>
              <w:rPr>
                <w:rStyle w:val="IndexLink"/>
              </w:rPr>
              <w:t>101</w:t>
            </w:r>
          </w:hyperlink>
        </w:p>
        <w:p>
          <w:pPr>
            <w:pStyle w:val="Contents4"/>
            <w:tabs>
              <w:tab w:val="clear" w:pos="8176"/>
              <w:tab w:val="right" w:pos="9026" w:leader="dot"/>
            </w:tabs>
            <w:rPr/>
          </w:pPr>
          <w:hyperlink w:anchor="__RefHeading___Toc5580361_1051229030">
            <w:r>
              <w:rPr>
                <w:webHidden/>
                <w:rStyle w:val="IndexLink"/>
                <w:rtl w:val="true"/>
              </w:rPr>
              <w:t xml:space="preserve">اول </w:t>
            </w:r>
            <w:r>
              <w:rPr>
                <w:rStyle w:val="IndexLink"/>
                <w:rtl w:val="true"/>
              </w:rPr>
              <w:t xml:space="preserve">- </w:t>
            </w:r>
            <w:r>
              <w:rPr>
                <w:rStyle w:val="IndexLink"/>
                <w:rtl w:val="true"/>
              </w:rPr>
              <w:t>يوم الاخر</w:t>
            </w:r>
            <w:r>
              <w:rPr>
                <w:rStyle w:val="IndexLink"/>
                <w:rtl w:val="true"/>
              </w:rPr>
              <w:t>:</w:t>
              <w:tab/>
            </w:r>
            <w:r>
              <w:rPr>
                <w:rStyle w:val="IndexLink"/>
              </w:rPr>
              <w:t>102</w:t>
            </w:r>
          </w:hyperlink>
        </w:p>
        <w:p>
          <w:pPr>
            <w:pStyle w:val="Contents4"/>
            <w:tabs>
              <w:tab w:val="clear" w:pos="8176"/>
              <w:tab w:val="right" w:pos="9026" w:leader="dot"/>
            </w:tabs>
            <w:rPr/>
          </w:pPr>
          <w:hyperlink w:anchor="__RefHeading___Toc5580363_1051229030">
            <w:r>
              <w:rPr>
                <w:webHidden/>
                <w:rStyle w:val="IndexLink"/>
                <w:rtl w:val="true"/>
              </w:rPr>
              <w:t>مشخصات يوم الاخر</w:t>
            </w:r>
            <w:r>
              <w:rPr>
                <w:rStyle w:val="IndexLink"/>
                <w:rtl w:val="true"/>
              </w:rPr>
              <w:t>:</w:t>
              <w:tab/>
            </w:r>
            <w:r>
              <w:rPr>
                <w:rStyle w:val="IndexLink"/>
              </w:rPr>
              <w:t>103</w:t>
            </w:r>
          </w:hyperlink>
        </w:p>
        <w:p>
          <w:pPr>
            <w:pStyle w:val="Contents4"/>
            <w:tabs>
              <w:tab w:val="clear" w:pos="8176"/>
              <w:tab w:val="right" w:pos="9026" w:leader="dot"/>
            </w:tabs>
            <w:rPr/>
          </w:pPr>
          <w:hyperlink w:anchor="__RefHeading___Toc5580365_1051229030">
            <w:r>
              <w:rPr>
                <w:webHidden/>
                <w:rStyle w:val="IndexLink"/>
                <w:rtl w:val="true"/>
              </w:rPr>
              <w:t xml:space="preserve">دوم </w:t>
            </w:r>
            <w:r>
              <w:rPr>
                <w:rStyle w:val="IndexLink"/>
                <w:rtl w:val="true"/>
              </w:rPr>
              <w:t xml:space="preserve">- </w:t>
            </w:r>
            <w:r>
              <w:rPr>
                <w:rStyle w:val="IndexLink"/>
                <w:rtl w:val="true"/>
              </w:rPr>
              <w:t>يوم الأزفه</w:t>
            </w:r>
            <w:r>
              <w:rPr>
                <w:rStyle w:val="IndexLink"/>
                <w:rtl w:val="true"/>
              </w:rPr>
              <w:t>:</w:t>
              <w:tab/>
            </w:r>
            <w:r>
              <w:rPr>
                <w:rStyle w:val="IndexLink"/>
              </w:rPr>
              <w:t>106</w:t>
            </w:r>
          </w:hyperlink>
        </w:p>
        <w:p>
          <w:pPr>
            <w:pStyle w:val="Contents4"/>
            <w:tabs>
              <w:tab w:val="clear" w:pos="8176"/>
              <w:tab w:val="right" w:pos="9026" w:leader="dot"/>
            </w:tabs>
            <w:rPr/>
          </w:pPr>
          <w:hyperlink w:anchor="__RefHeading___Toc5580367_1051229030">
            <w:r>
              <w:rPr>
                <w:webHidden/>
                <w:rStyle w:val="IndexLink"/>
                <w:rtl w:val="true"/>
              </w:rPr>
              <w:t>تفاوت اَزِفَ و قَرُبَ</w:t>
            </w:r>
            <w:r>
              <w:rPr>
                <w:rStyle w:val="IndexLink"/>
                <w:rtl w:val="true"/>
              </w:rPr>
              <w:t>:</w:t>
              <w:tab/>
            </w:r>
            <w:r>
              <w:rPr>
                <w:rStyle w:val="IndexLink"/>
              </w:rPr>
              <w:t>107</w:t>
            </w:r>
          </w:hyperlink>
        </w:p>
        <w:p>
          <w:pPr>
            <w:pStyle w:val="Contents4"/>
            <w:tabs>
              <w:tab w:val="clear" w:pos="8176"/>
              <w:tab w:val="right" w:pos="9026" w:leader="dot"/>
            </w:tabs>
            <w:rPr/>
          </w:pPr>
          <w:hyperlink w:anchor="__RefHeading___Toc5580369_1051229030">
            <w:r>
              <w:rPr>
                <w:webHidden/>
                <w:rStyle w:val="IndexLink"/>
                <w:rtl w:val="true"/>
              </w:rPr>
              <w:t xml:space="preserve">سوم </w:t>
            </w:r>
            <w:r>
              <w:rPr>
                <w:rStyle w:val="IndexLink"/>
                <w:rtl w:val="true"/>
              </w:rPr>
              <w:t xml:space="preserve">- </w:t>
            </w:r>
            <w:r>
              <w:rPr>
                <w:rStyle w:val="IndexLink"/>
                <w:rtl w:val="true"/>
              </w:rPr>
              <w:t>يوم اليم</w:t>
            </w:r>
            <w:r>
              <w:rPr>
                <w:rStyle w:val="IndexLink"/>
                <w:rtl w:val="true"/>
              </w:rPr>
              <w:t xml:space="preserve">: </w:t>
            </w:r>
            <w:r>
              <w:rPr>
                <w:rStyle w:val="IndexLink"/>
                <w:rtl w:val="true"/>
              </w:rPr>
              <w:t>روز دردناک</w:t>
            </w:r>
            <w:r>
              <w:rPr>
                <w:rStyle w:val="IndexLink"/>
                <w:rtl w:val="true"/>
              </w:rPr>
              <w:t>:</w:t>
              <w:tab/>
            </w:r>
            <w:r>
              <w:rPr>
                <w:rStyle w:val="IndexLink"/>
              </w:rPr>
              <w:t>109</w:t>
            </w:r>
          </w:hyperlink>
        </w:p>
        <w:p>
          <w:pPr>
            <w:pStyle w:val="Contents4"/>
            <w:tabs>
              <w:tab w:val="clear" w:pos="8176"/>
              <w:tab w:val="right" w:pos="9026" w:leader="dot"/>
            </w:tabs>
            <w:rPr/>
          </w:pPr>
          <w:hyperlink w:anchor="__RefHeading___Toc5580371_1051229030">
            <w:r>
              <w:rPr>
                <w:webHidden/>
                <w:rStyle w:val="IndexLink"/>
                <w:rtl w:val="true"/>
              </w:rPr>
              <w:t xml:space="preserve">چهارم </w:t>
            </w:r>
            <w:r>
              <w:rPr>
                <w:rStyle w:val="IndexLink"/>
                <w:rtl w:val="true"/>
              </w:rPr>
              <w:t xml:space="preserve">- </w:t>
            </w:r>
            <w:r>
              <w:rPr>
                <w:rStyle w:val="IndexLink"/>
                <w:rtl w:val="true"/>
              </w:rPr>
              <w:t>يوم البعث</w:t>
            </w:r>
            <w:r>
              <w:rPr>
                <w:rStyle w:val="IndexLink"/>
                <w:rtl w:val="true"/>
              </w:rPr>
              <w:t xml:space="preserve">: </w:t>
            </w:r>
            <w:r>
              <w:rPr>
                <w:rStyle w:val="IndexLink"/>
                <w:rtl w:val="true"/>
              </w:rPr>
              <w:t>روز برانگیخته شدن</w:t>
            </w:r>
            <w:r>
              <w:rPr>
                <w:rStyle w:val="IndexLink"/>
                <w:rtl w:val="true"/>
              </w:rPr>
              <w:tab/>
            </w:r>
            <w:r>
              <w:rPr>
                <w:rStyle w:val="IndexLink"/>
              </w:rPr>
              <w:t>110</w:t>
            </w:r>
          </w:hyperlink>
        </w:p>
        <w:p>
          <w:pPr>
            <w:pStyle w:val="Contents4"/>
            <w:tabs>
              <w:tab w:val="clear" w:pos="8176"/>
              <w:tab w:val="right" w:pos="9026" w:leader="dot"/>
            </w:tabs>
            <w:rPr/>
          </w:pPr>
          <w:hyperlink w:anchor="__RefHeading___Toc5580373_1051229030">
            <w:r>
              <w:rPr>
                <w:webHidden/>
                <w:rStyle w:val="IndexLink"/>
                <w:rtl w:val="true"/>
              </w:rPr>
              <w:t xml:space="preserve">پنجم </w:t>
            </w:r>
            <w:r>
              <w:rPr>
                <w:rStyle w:val="IndexLink"/>
                <w:rtl w:val="true"/>
              </w:rPr>
              <w:t xml:space="preserve">- </w:t>
            </w:r>
            <w:r>
              <w:rPr>
                <w:rStyle w:val="IndexLink"/>
                <w:rtl w:val="true"/>
              </w:rPr>
              <w:t>يوم التغابن</w:t>
            </w:r>
            <w:r>
              <w:rPr>
                <w:rStyle w:val="IndexLink"/>
                <w:rtl w:val="true"/>
              </w:rPr>
              <w:t xml:space="preserve">: </w:t>
            </w:r>
            <w:r>
              <w:rPr>
                <w:rStyle w:val="IndexLink"/>
                <w:rtl w:val="true"/>
              </w:rPr>
              <w:t>روز فريب خوردن</w:t>
            </w:r>
            <w:r>
              <w:rPr>
                <w:rStyle w:val="IndexLink"/>
                <w:rtl w:val="true"/>
              </w:rPr>
              <w:t>:</w:t>
              <w:tab/>
            </w:r>
            <w:r>
              <w:rPr>
                <w:rStyle w:val="IndexLink"/>
              </w:rPr>
              <w:t>112</w:t>
            </w:r>
          </w:hyperlink>
        </w:p>
        <w:p>
          <w:pPr>
            <w:pStyle w:val="Contents4"/>
            <w:tabs>
              <w:tab w:val="clear" w:pos="8176"/>
              <w:tab w:val="right" w:pos="9026" w:leader="dot"/>
            </w:tabs>
            <w:rPr/>
          </w:pPr>
          <w:hyperlink w:anchor="__RefHeading___Toc5580375_1051229030">
            <w:r>
              <w:rPr>
                <w:webHidden/>
                <w:rStyle w:val="IndexLink"/>
                <w:rtl w:val="true"/>
              </w:rPr>
              <w:t xml:space="preserve">ششم </w:t>
            </w:r>
            <w:r>
              <w:rPr>
                <w:rStyle w:val="IndexLink"/>
                <w:rtl w:val="true"/>
              </w:rPr>
              <w:t xml:space="preserve">- </w:t>
            </w:r>
            <w:r>
              <w:rPr>
                <w:rStyle w:val="IndexLink"/>
                <w:rtl w:val="true"/>
              </w:rPr>
              <w:t>يوم التلاق</w:t>
            </w:r>
            <w:r>
              <w:rPr>
                <w:rStyle w:val="IndexLink"/>
                <w:rtl w:val="true"/>
              </w:rPr>
              <w:t xml:space="preserve">: </w:t>
            </w:r>
            <w:r>
              <w:rPr>
                <w:rStyle w:val="IndexLink"/>
                <w:rtl w:val="true"/>
              </w:rPr>
              <w:t>روز مواجهه و روبروشدن</w:t>
            </w:r>
            <w:r>
              <w:rPr>
                <w:rStyle w:val="IndexLink"/>
                <w:rtl w:val="true"/>
              </w:rPr>
              <w:tab/>
            </w:r>
            <w:r>
              <w:rPr>
                <w:rStyle w:val="IndexLink"/>
              </w:rPr>
              <w:t>115</w:t>
            </w:r>
          </w:hyperlink>
        </w:p>
        <w:p>
          <w:pPr>
            <w:pStyle w:val="Contents4"/>
            <w:tabs>
              <w:tab w:val="clear" w:pos="8176"/>
              <w:tab w:val="right" w:pos="9026" w:leader="dot"/>
            </w:tabs>
            <w:rPr/>
          </w:pPr>
          <w:hyperlink w:anchor="__RefHeading___Toc5580377_1051229030">
            <w:r>
              <w:rPr>
                <w:webHidden/>
                <w:rStyle w:val="IndexLink"/>
                <w:rtl w:val="true"/>
              </w:rPr>
              <w:t xml:space="preserve">هفتم </w:t>
            </w:r>
            <w:r>
              <w:rPr>
                <w:rStyle w:val="IndexLink"/>
                <w:rtl w:val="true"/>
              </w:rPr>
              <w:t xml:space="preserve">- </w:t>
            </w:r>
            <w:r>
              <w:rPr>
                <w:rStyle w:val="IndexLink"/>
                <w:rtl w:val="true"/>
              </w:rPr>
              <w:t>يوم التناد</w:t>
            </w:r>
            <w:r>
              <w:rPr>
                <w:rStyle w:val="IndexLink"/>
                <w:rtl w:val="true"/>
              </w:rPr>
              <w:t xml:space="preserve">: </w:t>
            </w:r>
            <w:r>
              <w:rPr>
                <w:rStyle w:val="IndexLink"/>
                <w:rtl w:val="true"/>
              </w:rPr>
              <w:t>روز صدا زدن یکدیگر و یاری خواستن</w:t>
            </w:r>
            <w:r>
              <w:rPr>
                <w:rStyle w:val="IndexLink"/>
                <w:rtl w:val="true"/>
              </w:rPr>
              <w:t>:</w:t>
              <w:tab/>
            </w:r>
            <w:r>
              <w:rPr>
                <w:rStyle w:val="IndexLink"/>
              </w:rPr>
              <w:t>117</w:t>
            </w:r>
          </w:hyperlink>
        </w:p>
        <w:p>
          <w:pPr>
            <w:pStyle w:val="Contents4"/>
            <w:tabs>
              <w:tab w:val="clear" w:pos="8176"/>
              <w:tab w:val="right" w:pos="9026" w:leader="dot"/>
            </w:tabs>
            <w:rPr/>
          </w:pPr>
          <w:hyperlink w:anchor="__RefHeading___Toc5580379_1051229030">
            <w:r>
              <w:rPr>
                <w:webHidden/>
                <w:rStyle w:val="IndexLink"/>
                <w:rtl w:val="true"/>
              </w:rPr>
              <w:t>سبب نامگذاری قیامت به يوم التناد</w:t>
            </w:r>
            <w:r>
              <w:rPr>
                <w:rStyle w:val="IndexLink"/>
                <w:rtl w:val="true"/>
              </w:rPr>
              <w:t>:</w:t>
              <w:tab/>
            </w:r>
            <w:r>
              <w:rPr>
                <w:rStyle w:val="IndexLink"/>
              </w:rPr>
              <w:t>118</w:t>
            </w:r>
          </w:hyperlink>
        </w:p>
        <w:p>
          <w:pPr>
            <w:pStyle w:val="Contents4"/>
            <w:tabs>
              <w:tab w:val="clear" w:pos="8176"/>
              <w:tab w:val="right" w:pos="9026" w:leader="dot"/>
            </w:tabs>
            <w:rPr/>
          </w:pPr>
          <w:hyperlink w:anchor="__RefHeading___Toc5580381_1051229030">
            <w:r>
              <w:rPr>
                <w:webHidden/>
                <w:rStyle w:val="IndexLink"/>
                <w:rtl w:val="true"/>
              </w:rPr>
              <w:t xml:space="preserve">هشتم </w:t>
            </w:r>
            <w:r>
              <w:rPr>
                <w:rStyle w:val="IndexLink"/>
                <w:rtl w:val="true"/>
              </w:rPr>
              <w:t xml:space="preserve">- </w:t>
            </w:r>
            <w:r>
              <w:rPr>
                <w:rStyle w:val="IndexLink"/>
                <w:rtl w:val="true"/>
              </w:rPr>
              <w:t>يوم ثقيل</w:t>
            </w:r>
            <w:r>
              <w:rPr>
                <w:rStyle w:val="IndexLink"/>
                <w:rtl w:val="true"/>
              </w:rPr>
              <w:t>:</w:t>
            </w:r>
            <w:r>
              <w:rPr>
                <w:rStyle w:val="IndexLink"/>
                <w:rtl w:val="true"/>
              </w:rPr>
              <w:t>روز سنگین</w:t>
            </w:r>
            <w:r>
              <w:rPr>
                <w:rStyle w:val="IndexLink"/>
                <w:rtl w:val="true"/>
              </w:rPr>
              <w:t>:</w:t>
              <w:tab/>
            </w:r>
            <w:r>
              <w:rPr>
                <w:rStyle w:val="IndexLink"/>
              </w:rPr>
              <w:t>119</w:t>
            </w:r>
          </w:hyperlink>
        </w:p>
        <w:p>
          <w:pPr>
            <w:pStyle w:val="Contents4"/>
            <w:tabs>
              <w:tab w:val="clear" w:pos="8176"/>
              <w:tab w:val="right" w:pos="9026" w:leader="dot"/>
            </w:tabs>
            <w:rPr/>
          </w:pPr>
          <w:hyperlink w:anchor="__RefHeading___Toc5580383_1051229030">
            <w:r>
              <w:rPr>
                <w:webHidden/>
                <w:rStyle w:val="IndexLink"/>
                <w:rtl w:val="true"/>
              </w:rPr>
              <w:t xml:space="preserve">نهم </w:t>
            </w:r>
            <w:r>
              <w:rPr>
                <w:rStyle w:val="IndexLink"/>
                <w:rtl w:val="true"/>
              </w:rPr>
              <w:t xml:space="preserve">- </w:t>
            </w:r>
            <w:r>
              <w:rPr>
                <w:rStyle w:val="IndexLink"/>
                <w:rtl w:val="true"/>
              </w:rPr>
              <w:t>يوم الجمع</w:t>
            </w:r>
            <w:r>
              <w:rPr>
                <w:rStyle w:val="IndexLink"/>
                <w:rtl w:val="true"/>
              </w:rPr>
              <w:t>:</w:t>
              <w:tab/>
            </w:r>
            <w:r>
              <w:rPr>
                <w:rStyle w:val="IndexLink"/>
              </w:rPr>
              <w:t>120</w:t>
            </w:r>
          </w:hyperlink>
        </w:p>
        <w:p>
          <w:pPr>
            <w:pStyle w:val="Contents4"/>
            <w:tabs>
              <w:tab w:val="clear" w:pos="8176"/>
              <w:tab w:val="right" w:pos="9026" w:leader="dot"/>
            </w:tabs>
            <w:rPr/>
          </w:pPr>
          <w:hyperlink w:anchor="__RefHeading___Toc5580385_1051229030">
            <w:r>
              <w:rPr>
                <w:webHidden/>
                <w:rStyle w:val="IndexLink"/>
                <w:rtl w:val="true"/>
              </w:rPr>
              <w:t xml:space="preserve">دهم </w:t>
            </w:r>
            <w:r>
              <w:rPr>
                <w:rStyle w:val="IndexLink"/>
                <w:rtl w:val="true"/>
              </w:rPr>
              <w:t xml:space="preserve">- </w:t>
            </w:r>
            <w:r>
              <w:rPr>
                <w:rStyle w:val="IndexLink"/>
                <w:rtl w:val="true"/>
              </w:rPr>
              <w:t>يوم الحساب</w:t>
            </w:r>
            <w:r>
              <w:rPr>
                <w:rStyle w:val="IndexLink"/>
                <w:rtl w:val="true"/>
              </w:rPr>
              <w:t>:</w:t>
              <w:tab/>
            </w:r>
            <w:r>
              <w:rPr>
                <w:rStyle w:val="IndexLink"/>
              </w:rPr>
              <w:t>122</w:t>
            </w:r>
          </w:hyperlink>
        </w:p>
        <w:p>
          <w:pPr>
            <w:pStyle w:val="Contents4"/>
            <w:tabs>
              <w:tab w:val="clear" w:pos="8176"/>
              <w:tab w:val="right" w:pos="9026" w:leader="dot"/>
            </w:tabs>
            <w:rPr/>
          </w:pPr>
          <w:hyperlink w:anchor="__RefHeading___Toc5580387_1051229030">
            <w:r>
              <w:rPr>
                <w:webHidden/>
                <w:rStyle w:val="IndexLink"/>
                <w:rtl w:val="true"/>
              </w:rPr>
              <w:t xml:space="preserve">یازدهم </w:t>
            </w:r>
            <w:r>
              <w:rPr>
                <w:rStyle w:val="IndexLink"/>
                <w:rtl w:val="true"/>
              </w:rPr>
              <w:t xml:space="preserve">- </w:t>
            </w:r>
            <w:r>
              <w:rPr>
                <w:rStyle w:val="IndexLink"/>
                <w:rtl w:val="true"/>
              </w:rPr>
              <w:t>يوم الحسره</w:t>
            </w:r>
            <w:r>
              <w:rPr>
                <w:rStyle w:val="IndexLink"/>
                <w:rtl w:val="true"/>
              </w:rPr>
              <w:t xml:space="preserve">: </w:t>
            </w:r>
            <w:r>
              <w:rPr>
                <w:rStyle w:val="IndexLink"/>
                <w:rtl w:val="true"/>
              </w:rPr>
              <w:t>روز ندامت</w:t>
            </w:r>
            <w:r>
              <w:rPr>
                <w:rStyle w:val="IndexLink"/>
                <w:rtl w:val="true"/>
              </w:rPr>
              <w:t>:</w:t>
              <w:tab/>
            </w:r>
            <w:r>
              <w:rPr>
                <w:rStyle w:val="IndexLink"/>
              </w:rPr>
              <w:t>125</w:t>
            </w:r>
          </w:hyperlink>
        </w:p>
        <w:p>
          <w:pPr>
            <w:pStyle w:val="Contents4"/>
            <w:tabs>
              <w:tab w:val="clear" w:pos="8176"/>
              <w:tab w:val="right" w:pos="9026" w:leader="dot"/>
            </w:tabs>
            <w:rPr/>
          </w:pPr>
          <w:hyperlink w:anchor="__RefHeading___Toc5580389_1051229030">
            <w:r>
              <w:rPr>
                <w:webHidden/>
                <w:rStyle w:val="IndexLink"/>
                <w:rtl w:val="true"/>
              </w:rPr>
              <w:t xml:space="preserve">دوازدهم </w:t>
            </w:r>
            <w:r>
              <w:rPr>
                <w:rStyle w:val="IndexLink"/>
                <w:rtl w:val="true"/>
              </w:rPr>
              <w:t xml:space="preserve">- </w:t>
            </w:r>
            <w:r>
              <w:rPr>
                <w:rStyle w:val="IndexLink"/>
                <w:rtl w:val="true"/>
              </w:rPr>
              <w:t>اليوم الحق</w:t>
            </w:r>
            <w:r>
              <w:rPr>
                <w:rStyle w:val="IndexLink"/>
                <w:rtl w:val="true"/>
              </w:rPr>
              <w:t xml:space="preserve">: </w:t>
            </w:r>
            <w:r>
              <w:rPr>
                <w:rStyle w:val="IndexLink"/>
                <w:rtl w:val="true"/>
              </w:rPr>
              <w:t>روز حق</w:t>
            </w:r>
            <w:r>
              <w:rPr>
                <w:rStyle w:val="IndexLink"/>
                <w:rtl w:val="true"/>
              </w:rPr>
              <w:t>:</w:t>
              <w:tab/>
            </w:r>
            <w:r>
              <w:rPr>
                <w:rStyle w:val="IndexLink"/>
              </w:rPr>
              <w:t>128</w:t>
            </w:r>
          </w:hyperlink>
        </w:p>
        <w:p>
          <w:pPr>
            <w:pStyle w:val="Contents4"/>
            <w:tabs>
              <w:tab w:val="clear" w:pos="8176"/>
              <w:tab w:val="right" w:pos="9026" w:leader="dot"/>
            </w:tabs>
            <w:rPr/>
          </w:pPr>
          <w:hyperlink w:anchor="__RefHeading___Toc5580391_1051229030">
            <w:r>
              <w:rPr>
                <w:webHidden/>
                <w:rStyle w:val="IndexLink"/>
                <w:rtl w:val="true"/>
              </w:rPr>
              <w:t xml:space="preserve">سیزدهم </w:t>
            </w:r>
            <w:r>
              <w:rPr>
                <w:rStyle w:val="IndexLink"/>
                <w:rtl w:val="true"/>
              </w:rPr>
              <w:t xml:space="preserve">- </w:t>
            </w:r>
            <w:r>
              <w:rPr>
                <w:rStyle w:val="IndexLink"/>
                <w:rtl w:val="true"/>
              </w:rPr>
              <w:t>يوم الخروج</w:t>
            </w:r>
            <w:r>
              <w:rPr>
                <w:rStyle w:val="IndexLink"/>
                <w:rtl w:val="true"/>
              </w:rPr>
              <w:t xml:space="preserve">: </w:t>
            </w:r>
            <w:r>
              <w:rPr>
                <w:rStyle w:val="IndexLink"/>
                <w:rtl w:val="true"/>
              </w:rPr>
              <w:t>روز بیرون آمدن</w:t>
            </w:r>
            <w:r>
              <w:rPr>
                <w:rStyle w:val="IndexLink"/>
                <w:rtl w:val="true"/>
              </w:rPr>
              <w:tab/>
            </w:r>
            <w:r>
              <w:rPr>
                <w:rStyle w:val="IndexLink"/>
              </w:rPr>
              <w:t>129</w:t>
            </w:r>
          </w:hyperlink>
        </w:p>
        <w:p>
          <w:pPr>
            <w:pStyle w:val="Contents4"/>
            <w:tabs>
              <w:tab w:val="clear" w:pos="8176"/>
              <w:tab w:val="right" w:pos="9026" w:leader="dot"/>
            </w:tabs>
            <w:rPr/>
          </w:pPr>
          <w:hyperlink w:anchor="__RefHeading___Toc5580393_1051229030">
            <w:r>
              <w:rPr>
                <w:webHidden/>
                <w:rStyle w:val="IndexLink"/>
                <w:rtl w:val="true"/>
              </w:rPr>
              <w:t xml:space="preserve">چهاردهم </w:t>
            </w:r>
            <w:r>
              <w:rPr>
                <w:rStyle w:val="IndexLink"/>
                <w:rtl w:val="true"/>
              </w:rPr>
              <w:t xml:space="preserve">- </w:t>
            </w:r>
            <w:r>
              <w:rPr>
                <w:rStyle w:val="IndexLink"/>
                <w:rtl w:val="true"/>
              </w:rPr>
              <w:t>يوم الخلود</w:t>
            </w:r>
            <w:r>
              <w:rPr>
                <w:rStyle w:val="IndexLink"/>
                <w:rtl w:val="true"/>
              </w:rPr>
              <w:t>: «</w:t>
            </w:r>
            <w:r>
              <w:rPr>
                <w:rStyle w:val="IndexLink"/>
                <w:rtl w:val="true"/>
              </w:rPr>
              <w:t>روز جاودانگی</w:t>
            </w:r>
            <w:r>
              <w:rPr>
                <w:rStyle w:val="IndexLink"/>
                <w:rtl w:val="true"/>
              </w:rPr>
              <w:t>»</w:t>
              <w:tab/>
            </w:r>
            <w:r>
              <w:rPr>
                <w:rStyle w:val="IndexLink"/>
              </w:rPr>
              <w:t>131</w:t>
            </w:r>
          </w:hyperlink>
        </w:p>
        <w:p>
          <w:pPr>
            <w:pStyle w:val="Contents4"/>
            <w:tabs>
              <w:tab w:val="clear" w:pos="8176"/>
              <w:tab w:val="right" w:pos="9026" w:leader="dot"/>
            </w:tabs>
            <w:rPr/>
          </w:pPr>
          <w:hyperlink w:anchor="__RefHeading___Toc5580395_1051229030">
            <w:r>
              <w:rPr>
                <w:webHidden/>
                <w:rStyle w:val="IndexLink"/>
                <w:rtl w:val="true"/>
              </w:rPr>
              <w:t xml:space="preserve">پانزدهم </w:t>
            </w:r>
            <w:r>
              <w:rPr>
                <w:rStyle w:val="IndexLink"/>
                <w:rtl w:val="true"/>
              </w:rPr>
              <w:t xml:space="preserve">- </w:t>
            </w:r>
            <w:r>
              <w:rPr>
                <w:rStyle w:val="IndexLink"/>
                <w:rtl w:val="true"/>
              </w:rPr>
              <w:t xml:space="preserve">يوم الدين </w:t>
            </w:r>
            <w:r>
              <w:rPr>
                <w:rStyle w:val="IndexLink"/>
                <w:rtl w:val="true"/>
              </w:rPr>
              <w:t>(</w:t>
            </w:r>
            <w:r>
              <w:rPr>
                <w:rStyle w:val="IndexLink"/>
                <w:rtl w:val="true"/>
              </w:rPr>
              <w:t>روز جزا</w:t>
            </w:r>
            <w:r>
              <w:rPr>
                <w:rStyle w:val="IndexLink"/>
                <w:rtl w:val="true"/>
              </w:rPr>
              <w:tab/>
            </w:r>
            <w:r>
              <w:rPr>
                <w:rStyle w:val="IndexLink"/>
              </w:rPr>
              <w:t>135</w:t>
            </w:r>
          </w:hyperlink>
        </w:p>
        <w:p>
          <w:pPr>
            <w:pStyle w:val="Contents4"/>
            <w:tabs>
              <w:tab w:val="clear" w:pos="8176"/>
              <w:tab w:val="right" w:pos="9026" w:leader="dot"/>
            </w:tabs>
            <w:rPr/>
          </w:pPr>
          <w:hyperlink w:anchor="__RefHeading___Toc5580397_1051229030">
            <w:r>
              <w:rPr>
                <w:webHidden/>
                <w:rStyle w:val="IndexLink"/>
                <w:rtl w:val="true"/>
              </w:rPr>
              <w:t xml:space="preserve">شانزدهم </w:t>
            </w:r>
            <w:r>
              <w:rPr>
                <w:rStyle w:val="IndexLink"/>
                <w:rtl w:val="true"/>
              </w:rPr>
              <w:t xml:space="preserve">- </w:t>
            </w:r>
            <w:r>
              <w:rPr>
                <w:rStyle w:val="IndexLink"/>
                <w:rtl w:val="true"/>
              </w:rPr>
              <w:t>يوم عسیر</w:t>
            </w:r>
            <w:r>
              <w:rPr>
                <w:rStyle w:val="IndexLink"/>
                <w:rtl w:val="true"/>
              </w:rPr>
              <w:t xml:space="preserve">: </w:t>
            </w:r>
            <w:r>
              <w:rPr>
                <w:rStyle w:val="IndexLink"/>
                <w:rtl w:val="true"/>
              </w:rPr>
              <w:t>روز دشوار</w:t>
            </w:r>
            <w:r>
              <w:rPr>
                <w:rStyle w:val="IndexLink"/>
                <w:rtl w:val="true"/>
              </w:rPr>
              <w:t>:</w:t>
              <w:tab/>
            </w:r>
            <w:r>
              <w:rPr>
                <w:rStyle w:val="IndexLink"/>
              </w:rPr>
              <w:t>136</w:t>
            </w:r>
          </w:hyperlink>
        </w:p>
        <w:p>
          <w:pPr>
            <w:pStyle w:val="Contents4"/>
            <w:tabs>
              <w:tab w:val="clear" w:pos="8176"/>
              <w:tab w:val="right" w:pos="9026" w:leader="dot"/>
            </w:tabs>
            <w:rPr/>
          </w:pPr>
          <w:hyperlink w:anchor="__RefHeading___Toc5580399_1051229030">
            <w:r>
              <w:rPr>
                <w:webHidden/>
                <w:rStyle w:val="IndexLink"/>
                <w:rtl w:val="true"/>
              </w:rPr>
              <w:t xml:space="preserve">هفدهم </w:t>
            </w:r>
            <w:r>
              <w:rPr>
                <w:rStyle w:val="IndexLink"/>
                <w:rtl w:val="true"/>
              </w:rPr>
              <w:t xml:space="preserve">- </w:t>
            </w:r>
            <w:r>
              <w:rPr>
                <w:rStyle w:val="IndexLink"/>
                <w:rtl w:val="true"/>
              </w:rPr>
              <w:t>يوم عسير</w:t>
            </w:r>
            <w:r>
              <w:rPr>
                <w:rStyle w:val="IndexLink"/>
                <w:rtl w:val="true"/>
              </w:rPr>
              <w:t xml:space="preserve">: </w:t>
            </w:r>
            <w:r>
              <w:rPr>
                <w:rStyle w:val="IndexLink"/>
                <w:rtl w:val="true"/>
              </w:rPr>
              <w:t>روز پرمشقت</w:t>
            </w:r>
            <w:r>
              <w:rPr>
                <w:rStyle w:val="IndexLink"/>
                <w:rtl w:val="true"/>
              </w:rPr>
              <w:tab/>
            </w:r>
            <w:r>
              <w:rPr>
                <w:rStyle w:val="IndexLink"/>
              </w:rPr>
              <w:t>137</w:t>
            </w:r>
          </w:hyperlink>
        </w:p>
        <w:p>
          <w:pPr>
            <w:pStyle w:val="Contents4"/>
            <w:tabs>
              <w:tab w:val="clear" w:pos="8176"/>
              <w:tab w:val="right" w:pos="9026" w:leader="dot"/>
            </w:tabs>
            <w:rPr/>
          </w:pPr>
          <w:hyperlink w:anchor="__RefHeading___Toc5580401_1051229030">
            <w:r>
              <w:rPr>
                <w:webHidden/>
                <w:rStyle w:val="IndexLink"/>
                <w:rtl w:val="true"/>
              </w:rPr>
              <w:t xml:space="preserve">هجدهم </w:t>
            </w:r>
            <w:r>
              <w:rPr>
                <w:rStyle w:val="IndexLink"/>
                <w:rtl w:val="true"/>
              </w:rPr>
              <w:t xml:space="preserve">- </w:t>
            </w:r>
            <w:r>
              <w:rPr>
                <w:rStyle w:val="IndexLink"/>
                <w:rtl w:val="true"/>
              </w:rPr>
              <w:t>يوم عظيم</w:t>
            </w:r>
            <w:r>
              <w:rPr>
                <w:rStyle w:val="IndexLink"/>
                <w:rtl w:val="true"/>
              </w:rPr>
              <w:t xml:space="preserve">: </w:t>
            </w:r>
            <w:r>
              <w:rPr>
                <w:rStyle w:val="IndexLink"/>
                <w:rtl w:val="true"/>
              </w:rPr>
              <w:t>روز بسیار بزرگ</w:t>
            </w:r>
            <w:r>
              <w:rPr>
                <w:rStyle w:val="IndexLink"/>
                <w:rtl w:val="true"/>
              </w:rPr>
              <w:t>:</w:t>
              <w:tab/>
            </w:r>
            <w:r>
              <w:rPr>
                <w:rStyle w:val="IndexLink"/>
              </w:rPr>
              <w:t>137</w:t>
            </w:r>
          </w:hyperlink>
        </w:p>
        <w:p>
          <w:pPr>
            <w:pStyle w:val="Contents4"/>
            <w:tabs>
              <w:tab w:val="clear" w:pos="8176"/>
              <w:tab w:val="right" w:pos="9026" w:leader="dot"/>
            </w:tabs>
            <w:rPr/>
          </w:pPr>
          <w:hyperlink w:anchor="__RefHeading___Toc5580403_1051229030">
            <w:r>
              <w:rPr>
                <w:webHidden/>
                <w:rStyle w:val="IndexLink"/>
                <w:rtl w:val="true"/>
              </w:rPr>
              <w:t xml:space="preserve">نوزدهم </w:t>
            </w:r>
            <w:r>
              <w:rPr>
                <w:rStyle w:val="IndexLink"/>
                <w:rtl w:val="true"/>
              </w:rPr>
              <w:t xml:space="preserve">- </w:t>
            </w:r>
            <w:r>
              <w:rPr>
                <w:rStyle w:val="IndexLink"/>
                <w:rtl w:val="true"/>
              </w:rPr>
              <w:t>یوم عقیم</w:t>
            </w:r>
            <w:r>
              <w:rPr>
                <w:rStyle w:val="IndexLink"/>
                <w:rtl w:val="true"/>
              </w:rPr>
              <w:t xml:space="preserve">: </w:t>
            </w:r>
            <w:r>
              <w:rPr>
                <w:rStyle w:val="IndexLink"/>
                <w:rtl w:val="true"/>
              </w:rPr>
              <w:t>روز محنت زا</w:t>
            </w:r>
            <w:r>
              <w:rPr>
                <w:rStyle w:val="IndexLink"/>
                <w:rtl w:val="true"/>
              </w:rPr>
              <w:t>:</w:t>
              <w:tab/>
            </w:r>
            <w:r>
              <w:rPr>
                <w:rStyle w:val="IndexLink"/>
              </w:rPr>
              <w:t>138</w:t>
            </w:r>
          </w:hyperlink>
        </w:p>
        <w:p>
          <w:pPr>
            <w:pStyle w:val="Contents4"/>
            <w:tabs>
              <w:tab w:val="clear" w:pos="8176"/>
              <w:tab w:val="right" w:pos="9026" w:leader="dot"/>
            </w:tabs>
            <w:rPr/>
          </w:pPr>
          <w:hyperlink w:anchor="__RefHeading___Toc5580405_1051229030">
            <w:r>
              <w:rPr>
                <w:webHidden/>
                <w:rStyle w:val="IndexLink"/>
                <w:rtl w:val="true"/>
              </w:rPr>
              <w:t xml:space="preserve">بیستم </w:t>
            </w:r>
            <w:r>
              <w:rPr>
                <w:rStyle w:val="IndexLink"/>
                <w:rtl w:val="true"/>
              </w:rPr>
              <w:t xml:space="preserve">- </w:t>
            </w:r>
            <w:r>
              <w:rPr>
                <w:rStyle w:val="IndexLink"/>
                <w:rtl w:val="true"/>
              </w:rPr>
              <w:t>يوم الفتح</w:t>
            </w:r>
            <w:r>
              <w:rPr>
                <w:rStyle w:val="IndexLink"/>
                <w:rtl w:val="true"/>
              </w:rPr>
              <w:t xml:space="preserve">: </w:t>
            </w:r>
            <w:r>
              <w:rPr>
                <w:rStyle w:val="IndexLink"/>
                <w:rtl w:val="true"/>
              </w:rPr>
              <w:t>روز داوری</w:t>
            </w:r>
            <w:r>
              <w:rPr>
                <w:rStyle w:val="IndexLink"/>
                <w:rtl w:val="true"/>
              </w:rPr>
              <w:t>:</w:t>
              <w:tab/>
            </w:r>
            <w:r>
              <w:rPr>
                <w:rStyle w:val="IndexLink"/>
              </w:rPr>
              <w:t>139</w:t>
            </w:r>
          </w:hyperlink>
        </w:p>
        <w:p>
          <w:pPr>
            <w:pStyle w:val="Contents4"/>
            <w:tabs>
              <w:tab w:val="clear" w:pos="8176"/>
              <w:tab w:val="right" w:pos="9026" w:leader="dot"/>
            </w:tabs>
            <w:rPr/>
          </w:pPr>
          <w:hyperlink w:anchor="__RefHeading___Toc5580407_1051229030">
            <w:r>
              <w:rPr>
                <w:webHidden/>
                <w:rStyle w:val="IndexLink"/>
                <w:rtl w:val="true"/>
              </w:rPr>
              <w:t xml:space="preserve">بيست و يكم </w:t>
            </w:r>
            <w:r>
              <w:rPr>
                <w:rStyle w:val="IndexLink"/>
                <w:rtl w:val="true"/>
              </w:rPr>
              <w:t xml:space="preserve">- </w:t>
            </w:r>
            <w:r>
              <w:rPr>
                <w:rStyle w:val="IndexLink"/>
                <w:rtl w:val="true"/>
              </w:rPr>
              <w:t>يوم الفصل</w:t>
            </w:r>
            <w:r>
              <w:rPr>
                <w:rStyle w:val="IndexLink"/>
                <w:rtl w:val="true"/>
              </w:rPr>
              <w:t xml:space="preserve">: </w:t>
            </w:r>
            <w:r>
              <w:rPr>
                <w:rStyle w:val="IndexLink"/>
                <w:rtl w:val="true"/>
              </w:rPr>
              <w:t>روز جدائی با روز حکم و داوری</w:t>
            </w:r>
            <w:r>
              <w:rPr>
                <w:rStyle w:val="IndexLink"/>
                <w:rtl w:val="true"/>
              </w:rPr>
              <w:t>:</w:t>
              <w:tab/>
            </w:r>
            <w:r>
              <w:rPr>
                <w:rStyle w:val="IndexLink"/>
              </w:rPr>
              <w:t>140</w:t>
            </w:r>
          </w:hyperlink>
        </w:p>
        <w:p>
          <w:pPr>
            <w:pStyle w:val="Contents4"/>
            <w:tabs>
              <w:tab w:val="clear" w:pos="8176"/>
              <w:tab w:val="right" w:pos="9026" w:leader="dot"/>
            </w:tabs>
            <w:rPr/>
          </w:pPr>
          <w:hyperlink w:anchor="__RefHeading___Toc5580409_1051229030">
            <w:r>
              <w:rPr>
                <w:webHidden/>
                <w:rStyle w:val="IndexLink"/>
                <w:rtl w:val="true"/>
              </w:rPr>
              <w:t xml:space="preserve">بیست و دوم </w:t>
            </w:r>
            <w:r>
              <w:rPr>
                <w:rStyle w:val="IndexLink"/>
                <w:rtl w:val="true"/>
              </w:rPr>
              <w:t xml:space="preserve">- </w:t>
            </w:r>
            <w:r>
              <w:rPr>
                <w:rStyle w:val="IndexLink"/>
                <w:rtl w:val="true"/>
              </w:rPr>
              <w:t>يوم القيامه</w:t>
            </w:r>
            <w:r>
              <w:rPr>
                <w:rStyle w:val="IndexLink"/>
                <w:rtl w:val="true"/>
              </w:rPr>
              <w:t xml:space="preserve">: </w:t>
            </w:r>
            <w:r>
              <w:rPr>
                <w:rStyle w:val="IndexLink"/>
                <w:rtl w:val="true"/>
              </w:rPr>
              <w:t>روز بپاخاستن</w:t>
            </w:r>
            <w:r>
              <w:rPr>
                <w:rStyle w:val="IndexLink"/>
                <w:rtl w:val="true"/>
              </w:rPr>
              <w:tab/>
            </w:r>
            <w:r>
              <w:rPr>
                <w:rStyle w:val="IndexLink"/>
              </w:rPr>
              <w:t>142</w:t>
            </w:r>
          </w:hyperlink>
        </w:p>
        <w:p>
          <w:pPr>
            <w:pStyle w:val="Contents4"/>
            <w:tabs>
              <w:tab w:val="clear" w:pos="8176"/>
              <w:tab w:val="right" w:pos="9026" w:leader="dot"/>
            </w:tabs>
            <w:rPr/>
          </w:pPr>
          <w:hyperlink w:anchor="__RefHeading___Toc5580411_1051229030">
            <w:r>
              <w:rPr>
                <w:webHidden/>
                <w:rStyle w:val="IndexLink"/>
                <w:rtl w:val="true"/>
              </w:rPr>
              <w:t xml:space="preserve">بیست و سوم </w:t>
            </w:r>
            <w:r>
              <w:rPr>
                <w:rStyle w:val="IndexLink"/>
                <w:rtl w:val="true"/>
              </w:rPr>
              <w:t xml:space="preserve">- </w:t>
            </w:r>
            <w:r>
              <w:rPr>
                <w:rStyle w:val="IndexLink"/>
                <w:rtl w:val="true"/>
              </w:rPr>
              <w:t>يوم كبیر</w:t>
            </w:r>
            <w:r>
              <w:rPr>
                <w:rStyle w:val="IndexLink"/>
                <w:rtl w:val="true"/>
              </w:rPr>
              <w:t xml:space="preserve">: </w:t>
            </w:r>
            <w:r>
              <w:rPr>
                <w:rStyle w:val="IndexLink"/>
                <w:rtl w:val="true"/>
              </w:rPr>
              <w:t>روز بزرگ</w:t>
            </w:r>
            <w:r>
              <w:rPr>
                <w:rStyle w:val="IndexLink"/>
                <w:rtl w:val="true"/>
              </w:rPr>
              <w:t>:</w:t>
              <w:tab/>
            </w:r>
            <w:r>
              <w:rPr>
                <w:rStyle w:val="IndexLink"/>
              </w:rPr>
              <w:t>142</w:t>
            </w:r>
          </w:hyperlink>
        </w:p>
        <w:p>
          <w:pPr>
            <w:pStyle w:val="Contents4"/>
            <w:tabs>
              <w:tab w:val="clear" w:pos="8176"/>
              <w:tab w:val="right" w:pos="9026" w:leader="dot"/>
            </w:tabs>
            <w:rPr/>
          </w:pPr>
          <w:hyperlink w:anchor="__RefHeading___Toc5580413_1051229030">
            <w:r>
              <w:rPr>
                <w:webHidden/>
                <w:rStyle w:val="IndexLink"/>
                <w:rtl w:val="true"/>
              </w:rPr>
              <w:t xml:space="preserve">بیست و چهارم </w:t>
            </w:r>
            <w:r>
              <w:rPr>
                <w:rStyle w:val="IndexLink"/>
                <w:rtl w:val="true"/>
              </w:rPr>
              <w:t xml:space="preserve">- </w:t>
            </w:r>
            <w:r>
              <w:rPr>
                <w:rStyle w:val="IndexLink"/>
                <w:rtl w:val="true"/>
              </w:rPr>
              <w:t>يوم مجموع</w:t>
            </w:r>
            <w:r>
              <w:rPr>
                <w:rStyle w:val="IndexLink"/>
                <w:rtl w:val="true"/>
              </w:rPr>
              <w:t xml:space="preserve">: </w:t>
            </w:r>
            <w:r>
              <w:rPr>
                <w:rStyle w:val="IndexLink"/>
                <w:rtl w:val="true"/>
              </w:rPr>
              <w:t>روزی که جمع کرده می شوند</w:t>
            </w:r>
            <w:r>
              <w:rPr>
                <w:rStyle w:val="IndexLink"/>
                <w:rtl w:val="true"/>
              </w:rPr>
              <w:tab/>
            </w:r>
            <w:r>
              <w:rPr>
                <w:rStyle w:val="IndexLink"/>
              </w:rPr>
              <w:t>143</w:t>
            </w:r>
          </w:hyperlink>
        </w:p>
        <w:p>
          <w:pPr>
            <w:pStyle w:val="Contents4"/>
            <w:tabs>
              <w:tab w:val="clear" w:pos="8176"/>
              <w:tab w:val="right" w:pos="9026" w:leader="dot"/>
            </w:tabs>
            <w:rPr/>
          </w:pPr>
          <w:hyperlink w:anchor="__RefHeading___Toc5580415_1051229030">
            <w:r>
              <w:rPr>
                <w:webHidden/>
                <w:rStyle w:val="IndexLink"/>
                <w:rtl w:val="true"/>
              </w:rPr>
              <w:t xml:space="preserve">بیست و پنجم </w:t>
            </w:r>
            <w:r>
              <w:rPr>
                <w:rStyle w:val="IndexLink"/>
                <w:rtl w:val="true"/>
              </w:rPr>
              <w:t xml:space="preserve">- </w:t>
            </w:r>
            <w:r>
              <w:rPr>
                <w:rStyle w:val="IndexLink"/>
                <w:rtl w:val="true"/>
              </w:rPr>
              <w:t>يوم محیط</w:t>
            </w:r>
            <w:r>
              <w:rPr>
                <w:rStyle w:val="IndexLink"/>
                <w:rtl w:val="true"/>
              </w:rPr>
              <w:t xml:space="preserve">: </w:t>
            </w:r>
            <w:r>
              <w:rPr>
                <w:rStyle w:val="IndexLink"/>
                <w:rtl w:val="true"/>
              </w:rPr>
              <w:t>روز فراگیر</w:t>
            </w:r>
            <w:r>
              <w:rPr>
                <w:rStyle w:val="IndexLink"/>
                <w:rtl w:val="true"/>
              </w:rPr>
              <w:t>:</w:t>
              <w:tab/>
            </w:r>
            <w:r>
              <w:rPr>
                <w:rStyle w:val="IndexLink"/>
              </w:rPr>
              <w:t>143</w:t>
            </w:r>
          </w:hyperlink>
        </w:p>
        <w:p>
          <w:pPr>
            <w:pStyle w:val="Contents4"/>
            <w:tabs>
              <w:tab w:val="clear" w:pos="8176"/>
              <w:tab w:val="right" w:pos="9026" w:leader="dot"/>
            </w:tabs>
            <w:rPr/>
          </w:pPr>
          <w:hyperlink w:anchor="__RefHeading___Toc5580417_1051229030">
            <w:r>
              <w:rPr>
                <w:webHidden/>
                <w:rStyle w:val="IndexLink"/>
                <w:rtl w:val="true"/>
              </w:rPr>
              <w:t xml:space="preserve">بیست و ششم </w:t>
            </w:r>
            <w:r>
              <w:rPr>
                <w:rStyle w:val="IndexLink"/>
                <w:rtl w:val="true"/>
              </w:rPr>
              <w:t xml:space="preserve">- </w:t>
            </w:r>
            <w:r>
              <w:rPr>
                <w:rStyle w:val="IndexLink"/>
                <w:rtl w:val="true"/>
              </w:rPr>
              <w:t>يوم مشهود</w:t>
            </w:r>
            <w:r>
              <w:rPr>
                <w:rStyle w:val="IndexLink"/>
                <w:rtl w:val="true"/>
              </w:rPr>
              <w:t xml:space="preserve">: </w:t>
            </w:r>
            <w:r>
              <w:rPr>
                <w:rStyle w:val="IndexLink"/>
                <w:rtl w:val="true"/>
              </w:rPr>
              <w:t>روزیکه همه آن را مشاهده میکنند</w:t>
            </w:r>
            <w:r>
              <w:rPr>
                <w:rStyle w:val="IndexLink"/>
                <w:rtl w:val="true"/>
              </w:rPr>
              <w:tab/>
            </w:r>
            <w:r>
              <w:rPr>
                <w:rStyle w:val="IndexLink"/>
              </w:rPr>
              <w:t>144</w:t>
            </w:r>
          </w:hyperlink>
        </w:p>
        <w:p>
          <w:pPr>
            <w:pStyle w:val="Contents4"/>
            <w:tabs>
              <w:tab w:val="clear" w:pos="8176"/>
              <w:tab w:val="right" w:pos="9026" w:leader="dot"/>
            </w:tabs>
            <w:rPr/>
          </w:pPr>
          <w:hyperlink w:anchor="__RefHeading___Toc5580419_1051229030">
            <w:r>
              <w:rPr>
                <w:webHidden/>
                <w:rStyle w:val="IndexLink"/>
                <w:rtl w:val="true"/>
              </w:rPr>
              <w:t xml:space="preserve">بیست و هفتم </w:t>
            </w:r>
            <w:r>
              <w:rPr>
                <w:rStyle w:val="IndexLink"/>
                <w:rtl w:val="true"/>
              </w:rPr>
              <w:t xml:space="preserve">- </w:t>
            </w:r>
            <w:r>
              <w:rPr>
                <w:rStyle w:val="IndexLink"/>
                <w:rtl w:val="true"/>
              </w:rPr>
              <w:t>يوم معلوم</w:t>
            </w:r>
            <w:r>
              <w:rPr>
                <w:rStyle w:val="IndexLink"/>
                <w:rtl w:val="true"/>
              </w:rPr>
              <w:t xml:space="preserve">: </w:t>
            </w:r>
            <w:r>
              <w:rPr>
                <w:rStyle w:val="IndexLink"/>
                <w:rtl w:val="true"/>
              </w:rPr>
              <w:t>روز معلوم و آشكار</w:t>
            </w:r>
            <w:r>
              <w:rPr>
                <w:rStyle w:val="IndexLink"/>
                <w:rtl w:val="true"/>
              </w:rPr>
              <w:t>:</w:t>
              <w:tab/>
            </w:r>
            <w:r>
              <w:rPr>
                <w:rStyle w:val="IndexLink"/>
              </w:rPr>
              <w:t>144</w:t>
            </w:r>
          </w:hyperlink>
        </w:p>
        <w:p>
          <w:pPr>
            <w:pStyle w:val="Contents4"/>
            <w:tabs>
              <w:tab w:val="clear" w:pos="8176"/>
              <w:tab w:val="right" w:pos="9026" w:leader="dot"/>
            </w:tabs>
            <w:rPr/>
          </w:pPr>
          <w:hyperlink w:anchor="__RefHeading___Toc5580421_1051229030">
            <w:r>
              <w:rPr>
                <w:webHidden/>
                <w:rStyle w:val="IndexLink"/>
                <w:rtl w:val="true"/>
              </w:rPr>
              <w:t xml:space="preserve">بیست و هشتم </w:t>
            </w:r>
            <w:r>
              <w:rPr>
                <w:rStyle w:val="IndexLink"/>
                <w:rtl w:val="true"/>
              </w:rPr>
              <w:t xml:space="preserve">- </w:t>
            </w:r>
            <w:r>
              <w:rPr>
                <w:rStyle w:val="IndexLink"/>
                <w:rtl w:val="true"/>
              </w:rPr>
              <w:t>يوم الموعود، روز وعده داده شده</w:t>
            </w:r>
            <w:r>
              <w:rPr>
                <w:rStyle w:val="IndexLink"/>
                <w:rtl w:val="true"/>
              </w:rPr>
              <w:t>:</w:t>
              <w:tab/>
            </w:r>
            <w:r>
              <w:rPr>
                <w:rStyle w:val="IndexLink"/>
              </w:rPr>
              <w:t>146</w:t>
            </w:r>
          </w:hyperlink>
        </w:p>
        <w:p>
          <w:pPr>
            <w:pStyle w:val="Contents4"/>
            <w:tabs>
              <w:tab w:val="clear" w:pos="8176"/>
              <w:tab w:val="right" w:pos="9026" w:leader="dot"/>
            </w:tabs>
            <w:rPr/>
          </w:pPr>
          <w:hyperlink w:anchor="__RefHeading___Toc5580423_1051229030">
            <w:r>
              <w:rPr>
                <w:webHidden/>
                <w:rStyle w:val="IndexLink"/>
                <w:rtl w:val="true"/>
              </w:rPr>
              <w:t xml:space="preserve">بیست و نهم </w:t>
            </w:r>
            <w:r>
              <w:rPr>
                <w:rStyle w:val="IndexLink"/>
                <w:rtl w:val="true"/>
              </w:rPr>
              <w:t xml:space="preserve">- </w:t>
            </w:r>
            <w:r>
              <w:rPr>
                <w:rStyle w:val="IndexLink"/>
                <w:rtl w:val="true"/>
              </w:rPr>
              <w:t>يوم الوعيد</w:t>
            </w:r>
            <w:r>
              <w:rPr>
                <w:rStyle w:val="IndexLink"/>
                <w:rtl w:val="true"/>
              </w:rPr>
              <w:t xml:space="preserve">: </w:t>
            </w:r>
            <w:r>
              <w:rPr>
                <w:rStyle w:val="IndexLink"/>
                <w:rtl w:val="true"/>
              </w:rPr>
              <w:t>روز وعده های وحشتناک</w:t>
            </w:r>
            <w:r>
              <w:rPr>
                <w:rStyle w:val="IndexLink"/>
                <w:rtl w:val="true"/>
              </w:rPr>
              <w:t>:</w:t>
              <w:tab/>
            </w:r>
            <w:r>
              <w:rPr>
                <w:rStyle w:val="IndexLink"/>
              </w:rPr>
              <w:t>147</w:t>
            </w:r>
          </w:hyperlink>
        </w:p>
        <w:p>
          <w:pPr>
            <w:pStyle w:val="Contents3"/>
            <w:tabs>
              <w:tab w:val="clear" w:pos="8459"/>
              <w:tab w:val="right" w:pos="9026" w:leader="dot"/>
            </w:tabs>
            <w:rPr/>
          </w:pPr>
          <w:hyperlink w:anchor="__RefHeading___Toc5580425_1051229030">
            <w:r>
              <w:rPr>
                <w:webHidden/>
                <w:rStyle w:val="IndexLink"/>
                <w:rtl w:val="true"/>
              </w:rPr>
              <w:t>پی نویسها</w:t>
            </w:r>
            <w:r>
              <w:rPr>
                <w:rStyle w:val="IndexLink"/>
                <w:rtl w:val="true"/>
              </w:rPr>
              <w:t>:</w:t>
              <w:tab/>
            </w:r>
            <w:r>
              <w:rPr>
                <w:rStyle w:val="IndexLink"/>
              </w:rPr>
              <w:t>149</w:t>
            </w:r>
          </w:hyperlink>
        </w:p>
        <w:p>
          <w:pPr>
            <w:pStyle w:val="Contents2"/>
            <w:tabs>
              <w:tab w:val="clear" w:pos="8743"/>
              <w:tab w:val="right" w:pos="9026" w:leader="dot"/>
            </w:tabs>
            <w:rPr/>
          </w:pPr>
          <w:hyperlink w:anchor="__RefHeading___Toc5580427_1051229030">
            <w:r>
              <w:rPr>
                <w:webHidden/>
                <w:rStyle w:val="IndexLink"/>
                <w:rtl w:val="true"/>
              </w:rPr>
              <w:t>فصل چهارم</w:t>
            </w:r>
            <w:r>
              <w:rPr>
                <w:rStyle w:val="IndexLink"/>
                <w:rtl w:val="true"/>
              </w:rPr>
              <w:t xml:space="preserve">: </w:t>
            </w:r>
            <w:r>
              <w:rPr>
                <w:rStyle w:val="IndexLink"/>
                <w:rtl w:val="true"/>
              </w:rPr>
              <w:t>توصیفات قیامت</w:t>
            </w:r>
            <w:r>
              <w:rPr>
                <w:rStyle w:val="IndexLink"/>
                <w:rtl w:val="true"/>
              </w:rPr>
              <w:tab/>
            </w:r>
            <w:r>
              <w:rPr>
                <w:rStyle w:val="IndexLink"/>
              </w:rPr>
              <w:t>158</w:t>
            </w:r>
          </w:hyperlink>
        </w:p>
        <w:p>
          <w:pPr>
            <w:pStyle w:val="Contents3"/>
            <w:tabs>
              <w:tab w:val="clear" w:pos="8459"/>
              <w:tab w:val="right" w:pos="9026" w:leader="dot"/>
            </w:tabs>
            <w:rPr/>
          </w:pPr>
          <w:hyperlink w:anchor="__RefHeading___Toc5580429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580431_1051229030">
            <w:r>
              <w:rPr>
                <w:webHidden/>
                <w:rStyle w:val="IndexLink"/>
              </w:rPr>
              <w:t>4</w:t>
            </w:r>
            <w:r>
              <w:rPr>
                <w:rStyle w:val="IndexLink"/>
                <w:rtl w:val="true"/>
              </w:rPr>
              <w:t xml:space="preserve"> -</w:t>
            </w:r>
            <w:r>
              <w:rPr>
                <w:rStyle w:val="IndexLink"/>
              </w:rPr>
              <w:t>1</w:t>
            </w:r>
            <w:r>
              <w:rPr>
                <w:rStyle w:val="IndexLink"/>
                <w:rtl w:val="true"/>
              </w:rPr>
              <w:t xml:space="preserve"> - </w:t>
            </w:r>
            <w:r>
              <w:rPr>
                <w:rStyle w:val="IndexLink"/>
                <w:rtl w:val="true"/>
              </w:rPr>
              <w:t>توصیفات قیامت در قران</w:t>
            </w:r>
            <w:r>
              <w:rPr>
                <w:rStyle w:val="IndexLink"/>
                <w:rtl w:val="true"/>
              </w:rPr>
              <w:tab/>
            </w:r>
            <w:r>
              <w:rPr>
                <w:rStyle w:val="IndexLink"/>
              </w:rPr>
              <w:t>160</w:t>
            </w:r>
          </w:hyperlink>
        </w:p>
        <w:p>
          <w:pPr>
            <w:pStyle w:val="Contents3"/>
            <w:tabs>
              <w:tab w:val="clear" w:pos="8459"/>
              <w:tab w:val="right" w:pos="9026" w:leader="dot"/>
            </w:tabs>
            <w:rPr/>
          </w:pPr>
          <w:hyperlink w:anchor="__RefHeading___Toc5580433_1051229030">
            <w:r>
              <w:rPr>
                <w:webHidden/>
                <w:rStyle w:val="IndexLink"/>
                <w:rtl w:val="true"/>
              </w:rPr>
              <w:t xml:space="preserve">• </w:t>
            </w:r>
            <w:r>
              <w:rPr>
                <w:rStyle w:val="IndexLink"/>
                <w:rtl w:val="true"/>
              </w:rPr>
              <w:t>نفخ صور چیست؟</w:t>
            </w:r>
            <w:r>
              <w:rPr>
                <w:rStyle w:val="IndexLink"/>
                <w:rtl w:val="true"/>
              </w:rPr>
              <w:tab/>
            </w:r>
            <w:r>
              <w:rPr>
                <w:rStyle w:val="IndexLink"/>
              </w:rPr>
              <w:t>236</w:t>
            </w:r>
          </w:hyperlink>
        </w:p>
        <w:p>
          <w:pPr>
            <w:pStyle w:val="Contents3"/>
            <w:tabs>
              <w:tab w:val="clear" w:pos="8459"/>
              <w:tab w:val="right" w:pos="9026" w:leader="dot"/>
            </w:tabs>
            <w:rPr/>
          </w:pPr>
          <w:hyperlink w:anchor="__RefHeading___Toc5580435_1051229030">
            <w:r>
              <w:rPr>
                <w:webHidden/>
                <w:rStyle w:val="IndexLink"/>
              </w:rPr>
              <w:t>4</w:t>
            </w:r>
            <w:r>
              <w:rPr>
                <w:rStyle w:val="IndexLink"/>
                <w:rtl w:val="true"/>
              </w:rPr>
              <w:t xml:space="preserve"> - </w:t>
            </w:r>
            <w:r>
              <w:rPr>
                <w:rStyle w:val="IndexLink"/>
              </w:rPr>
              <w:t>2</w:t>
            </w:r>
            <w:r>
              <w:rPr>
                <w:rStyle w:val="IndexLink"/>
                <w:rtl w:val="true"/>
              </w:rPr>
              <w:t xml:space="preserve"> - </w:t>
            </w:r>
            <w:r>
              <w:rPr>
                <w:rStyle w:val="IndexLink"/>
                <w:rtl w:val="true"/>
              </w:rPr>
              <w:t>قیامت با ظرف يومئذ</w:t>
            </w:r>
            <w:r>
              <w:rPr>
                <w:rStyle w:val="IndexLink"/>
                <w:rtl w:val="true"/>
              </w:rPr>
              <w:tab/>
            </w:r>
            <w:r>
              <w:rPr>
                <w:rStyle w:val="IndexLink"/>
              </w:rPr>
              <w:t>237</w:t>
            </w:r>
          </w:hyperlink>
        </w:p>
        <w:p>
          <w:pPr>
            <w:pStyle w:val="Contents3"/>
            <w:tabs>
              <w:tab w:val="clear" w:pos="8459"/>
              <w:tab w:val="right" w:pos="9026" w:leader="dot"/>
            </w:tabs>
            <w:rPr/>
          </w:pPr>
          <w:hyperlink w:anchor="__RefHeading___Toc5580437_1051229030">
            <w:r>
              <w:rPr>
                <w:webHidden/>
                <w:rStyle w:val="IndexLink"/>
                <w:rtl w:val="true"/>
              </w:rPr>
              <w:t>قیامت بدون ظرف</w:t>
            </w:r>
            <w:r>
              <w:rPr>
                <w:rStyle w:val="IndexLink"/>
                <w:rtl w:val="true"/>
              </w:rPr>
              <w:tab/>
            </w:r>
            <w:r>
              <w:rPr>
                <w:rStyle w:val="IndexLink"/>
              </w:rPr>
              <w:t>239</w:t>
            </w:r>
          </w:hyperlink>
        </w:p>
        <w:p>
          <w:pPr>
            <w:pStyle w:val="Contents3"/>
            <w:tabs>
              <w:tab w:val="clear" w:pos="8459"/>
              <w:tab w:val="right" w:pos="9026" w:leader="dot"/>
            </w:tabs>
            <w:rPr/>
          </w:pPr>
          <w:hyperlink w:anchor="__RefHeading___Toc5580439_1051229030">
            <w:r>
              <w:rPr>
                <w:webHidden/>
                <w:rStyle w:val="IndexLink"/>
              </w:rPr>
              <w:t>4</w:t>
            </w:r>
            <w:r>
              <w:rPr>
                <w:rStyle w:val="IndexLink"/>
                <w:rtl w:val="true"/>
              </w:rPr>
              <w:t xml:space="preserve"> - </w:t>
            </w:r>
            <w:r>
              <w:rPr>
                <w:rStyle w:val="IndexLink"/>
              </w:rPr>
              <w:t>4</w:t>
            </w:r>
            <w:r>
              <w:rPr>
                <w:rStyle w:val="IndexLink"/>
                <w:rtl w:val="true"/>
              </w:rPr>
              <w:t xml:space="preserve"> - </w:t>
            </w:r>
            <w:r>
              <w:rPr>
                <w:rStyle w:val="IndexLink"/>
                <w:rtl w:val="true"/>
              </w:rPr>
              <w:t xml:space="preserve">نتيجه </w:t>
            </w:r>
            <w:r>
              <w:rPr>
                <w:rStyle w:val="IndexLink"/>
                <w:rtl w:val="true"/>
              </w:rPr>
              <w:t>:</w:t>
              <w:tab/>
            </w:r>
            <w:r>
              <w:rPr>
                <w:rStyle w:val="IndexLink"/>
              </w:rPr>
              <w:t>246</w:t>
            </w:r>
          </w:hyperlink>
        </w:p>
        <w:p>
          <w:pPr>
            <w:pStyle w:val="Contents3"/>
            <w:tabs>
              <w:tab w:val="clear" w:pos="8459"/>
              <w:tab w:val="right" w:pos="9026" w:leader="dot"/>
            </w:tabs>
            <w:rPr/>
          </w:pPr>
          <w:hyperlink w:anchor="__RefHeading___Toc5580441_1051229030">
            <w:r>
              <w:rPr>
                <w:webHidden/>
                <w:rStyle w:val="IndexLink"/>
                <w:rtl w:val="true"/>
              </w:rPr>
              <w:t>پی نویسها</w:t>
            </w:r>
            <w:r>
              <w:rPr>
                <w:rStyle w:val="IndexLink"/>
                <w:rtl w:val="true"/>
              </w:rPr>
              <w:tab/>
            </w:r>
            <w:r>
              <w:rPr>
                <w:rStyle w:val="IndexLink"/>
              </w:rPr>
              <w:t>248</w:t>
            </w:r>
          </w:hyperlink>
        </w:p>
        <w:p>
          <w:pPr>
            <w:pStyle w:val="Contents2"/>
            <w:tabs>
              <w:tab w:val="clear" w:pos="8743"/>
              <w:tab w:val="right" w:pos="9026" w:leader="dot"/>
            </w:tabs>
            <w:rPr/>
          </w:pPr>
          <w:hyperlink w:anchor="__RefHeading___Toc5580443_1051229030">
            <w:r>
              <w:rPr>
                <w:webHidden/>
                <w:rStyle w:val="IndexLink"/>
                <w:rtl w:val="true"/>
              </w:rPr>
              <w:t>کتابنامه</w:t>
            </w:r>
            <w:r>
              <w:rPr>
                <w:rStyle w:val="IndexLink"/>
                <w:rtl w:val="true"/>
              </w:rPr>
              <w:tab/>
            </w:r>
            <w:r>
              <w:rPr>
                <w:rStyle w:val="IndexLink"/>
              </w:rPr>
              <w:t>262</w:t>
            </w:r>
          </w:hyperlink>
        </w:p>
        <w:p>
          <w:pPr>
            <w:pStyle w:val="Contents2"/>
            <w:tabs>
              <w:tab w:val="clear" w:pos="8743"/>
              <w:tab w:val="right" w:pos="9026" w:leader="dot"/>
            </w:tabs>
            <w:rPr/>
          </w:pPr>
          <w:hyperlink w:anchor="__RefHeading___Toc5580445_1051229030">
            <w:r>
              <w:rPr>
                <w:webHidden/>
                <w:rStyle w:val="IndexLink"/>
                <w:rtl w:val="true"/>
              </w:rPr>
              <w:t>فهرست</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28_70372"/>
      <w:bookmarkStart w:id="1" w:name="pg7828_70372"/>
      <w:bookmarkEnd w:id="1"/>
    </w:p>
    <w:p>
      <w:pPr>
        <w:pStyle w:val="Heading2"/>
        <w:numPr>
          <w:ilvl w:val="1"/>
          <w:numId w:val="1"/>
        </w:numPr>
        <w:rPr/>
      </w:pPr>
      <w:bookmarkStart w:id="2" w:name="pg7828_70372"/>
      <w:bookmarkStart w:id="3" w:name="__RefHeading___Toc5580227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در ادیان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مویدی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47403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ذوالفقار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022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ابدیت در ادیان و قرآن</w:t>
      </w:r>
    </w:p>
    <w:p>
      <w:pPr>
        <w:pStyle w:val="BookText"/>
        <w:rPr/>
      </w:pPr>
      <w:r>
        <w:rPr>
          <w:rFonts w:ascii="Amiri" w:hAnsi="Amiri" w:eastAsia="Amiri" w:cs="Amiri"/>
          <w:color w:val="111111"/>
          <w:sz w:val="28"/>
          <w:sz w:val="28"/>
          <w:szCs w:val="28"/>
          <w:rtl w:val="true"/>
          <w:lang w:bidi="ar-SA"/>
        </w:rPr>
        <w:t>ابو الحسن مؤيدي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فراوان از مدیریت محترم حوزه علمية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لارستان جناب حجة الاسلام آقای سید علی اکبر موسوی که با تأمین هزینه چاپ کتاب ابدیت در قرآن واریان با ما همکاری داشته و یاری نمودند ،توفیقات ایشان در انجام حرکتهای فرهنگی و اجتماعی از پیشگاه حضرت حق خواستاریم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28_70380"/>
      <w:bookmarkStart w:id="8" w:name="pg7828_70380"/>
      <w:bookmarkEnd w:id="8"/>
    </w:p>
    <w:p>
      <w:pPr>
        <w:pStyle w:val="Heading2"/>
        <w:numPr>
          <w:ilvl w:val="1"/>
          <w:numId w:val="1"/>
        </w:numPr>
        <w:rPr/>
      </w:pPr>
      <w:bookmarkStart w:id="9" w:name="pg7828_70380"/>
      <w:bookmarkStart w:id="10" w:name="__RefHeading___Toc5580231_105122903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معاد و اعتقاد به عالم قیامت، از اندیشه های اولیه حیات بشریبوده، که در قرآن، با کاملترین حالت و عالیترین وضعیت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حيات پس از مرگ، از بدو پیدایش اسلام توسط بنیان گذار مکتب حیاتبخش آن مطرح گردیده، سپس مولی الموحدین در نهج البلاغه، موارد مختلف و مراحل متفاوت معاد را از سکرات تا حشر و نشر و پاداش و کیفر و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میفرمایند، و سایر ائمه نیز با بهره برداری از قرآن و سنت، نکاتی پیرامون این اصل اعتقادی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صحابه پیامبر صلی الله علیه وآله وسلم، ابن عباس در تفسیری که به او منسوب است مطالبی در معادشناسی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با گسترش حوزه اسلامی و نفوذ فرهنگ یونان به دیار مسلمين و برپایی نهضت ترجمه، و ایراداتی که از ناحیه زردشتیان، مسیحیان، یهودیان، و منافقین مدینه به عقائد مسلمین وارد کردند گروهی از دانشمندان اسلامی برای پاسخگویی به اندیشه، آنان، علم کلام اسلامی را بنیان نهاده و کتبی را در این مورد تدوین کردند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آشنایی با علوم اسلامی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که </w:t>
      </w:r>
    </w:p>
    <w:p>
      <w:pPr>
        <w:pStyle w:val="BookText"/>
        <w:rPr/>
      </w:pPr>
      <w:r>
        <w:rPr>
          <w:rFonts w:ascii="IRNazanin" w:hAnsi="IRNazanin" w:eastAsia="IRNazanin"/>
          <w:color w:val="111111"/>
          <w:sz w:val="28"/>
          <w:sz w:val="28"/>
          <w:szCs w:val="28"/>
          <w:rtl w:val="true"/>
          <w:lang w:bidi="fa-IR"/>
        </w:rPr>
        <w:t>درباره آغاز علم کلام و اینکه چه وقت در میان مسلمین پدید آمدنمی توان دقيهار نظر کرد، اما بطور مسلم در نیمه دوم قرن اول هجری پاره ای از مسائل کلامی،از قبیل جبر و اختیار و بحث عدل در میان مسلمین مطرح بوده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برخی از نویسندگان پیدایش علم کلام را مقدم بر نهضت ترجمه میدانند و معتقدند که ترجمه کتب یونانی، به کلام اسلامی حرکت و تکان تازه 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بعضی احتمال می دهند که برخی مسائل کلامی بوسیله محمدبن حنفيه فرزند علی علیه السلام رسمیت یافته و پس از حسن بصری و واصل بن عطا و عمروبن عبید، نام متکلم و علم کلام بر سر زبانها افتاد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سید احمد صفائی، اولین تدوین کننده این فن را محمدبن الهذيل بن عبد الله مكحول مکنی به ابوالهذيل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علامه سید حسن صدر، اولین تصنیف کننده علم کلام را عیسی بن روضه التابعی می داند و اظهار می نماید که احمد بن ابی طاهر در کتابش بنام تاریخ بغداد از او یاد کرده و او کتابش را دیده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نباید از نظر دور داشت تفاوت سبک اسلوب قرآن و سنت، با سبک متکلمین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 قرآن و به تبع آن سنت معصومین، سبک استدلال فطری توام با عقل است و کمتر به بررسی مقدمات می پردازد؛ بخلاف سبک متکلمین که به ابتدا به مقدمات </w:t>
      </w:r>
    </w:p>
    <w:p>
      <w:pPr>
        <w:pStyle w:val="BookText"/>
        <w:rPr/>
      </w:pPr>
      <w:r>
        <w:rPr>
          <w:rFonts w:ascii="IRNazanin" w:hAnsi="IRNazanin" w:eastAsia="IRNazanin"/>
          <w:color w:val="111111"/>
          <w:sz w:val="28"/>
          <w:sz w:val="28"/>
          <w:szCs w:val="28"/>
          <w:rtl w:val="true"/>
          <w:lang w:bidi="fa-IR"/>
        </w:rPr>
        <w:t>پرداخته؛ از مقدمات به نتیجه می رسد و راه تعقلی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نوشتار نیز به تبعیت از قرآن و سنت و مفسرین،سبکی است که کمتر از کلام متأثر است، زیرا هدف ما در نگارش بررسی خصوصیات قیامت در قرآن بوده که بیشتر کار مفسرینی است که با تفسیر موضوعی سر و کار دارند و مسأله کلامی معاد به عنوان مقدمه اجمالی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 مناسبت نیست که به بررسی تاریخچه ای از تفسیر موضوعی قرآن پرداخته و از این رهگذر موضوع معاد و قیامت را مورد مداقه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کار تفسیر موضوعی بر استخراج آیات متعدد و پراکنده در سور مختلف قرآن پیرامون یک موضوع معين است که از مجموع آن، نظر کلام خدا در باره آن موضوع به نحو مشخص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تفسیر موضوعی به زمان نزول قرآن بر می گردد و اولین کسی که از این شیوه استفاده فرموده، شخص نبی اکرم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مسعود می گوید، روزی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خدمت پیامبر صلی الله علیه و آله و سلم رسیدیم در حالیکه قحطی شدیدی همه را فرا گرفته بود، عرض کردم یا رسول الله این سختی تا کی ادامه دارد پیامبر خدا فرمود، شکیبایی پیشه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تفصیل، آیات مختلف پیرامون صبر و مقاومت و سرگذشت انبیاء گذشته و شکیبایی آنان بیان فرمود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توسط اهلبیت پیامبر صلی الله علیه و آله و سلم بطور متفرق ادامه یافت و بعدها کتابهای مختلفی پیرامون آیات الاحکام، قصص قرآن، امثال قرآن، </w:t>
      </w:r>
    </w:p>
    <w:p>
      <w:pPr>
        <w:pStyle w:val="BookText"/>
        <w:rPr/>
      </w:pPr>
      <w:r>
        <w:rPr>
          <w:rFonts w:ascii="IRNazanin" w:hAnsi="IRNazanin" w:eastAsia="IRNazanin"/>
          <w:color w:val="111111"/>
          <w:sz w:val="28"/>
          <w:sz w:val="28"/>
          <w:szCs w:val="28"/>
          <w:rtl w:val="true"/>
          <w:lang w:bidi="fa-IR"/>
        </w:rPr>
        <w:t>اسماء و صفات الهی در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 که همگی خود نوعی تفسیر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تفسیری که به بررسی تمام موضوعات قرآنی، پرداخته باشد سابقه چندان زیادی ندارد، شاید بتوان علامه مجلسی را از پیشگامان این نوع تفسیر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 هنوز مراحل اولیه خود را می پیماید اما در حال حاضر کتب مختلفی پیرامون این نوع تفسیر به زیور طبع آراسته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جاوید، جعفر سبحانی، تاکنون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قرآن، ناصر مکارم شیرازی، تاکنون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طبع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قرآن مجید ، عبدالله جوادی آملی، تاکنون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طبع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تفاسیر یاد شده کتاب منشور جاوید به نحو موجز و پیام قرآن با گسترش بیشتر، با نحوه کار این رساله هماهنگ می باشند، که با استفاده از منابع لغوی و تفسیری مختلف دیگر و تکمیل آنها به نگارش مطالب مبادرت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طبع مردم صاحب نظر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ابوالحسن مؤيدي </w:t>
      </w:r>
      <w:bookmarkStart w:id="12" w:name="pg7828_70384"/>
    </w:p>
    <w:p>
      <w:pPr>
        <w:pStyle w:val="Heading2"/>
        <w:numPr>
          <w:ilvl w:val="1"/>
          <w:numId w:val="1"/>
        </w:numPr>
        <w:rPr/>
      </w:pPr>
      <w:bookmarkStart w:id="13" w:name="__RefHeading___Toc5580233_1051229030"/>
      <w:bookmarkStart w:id="14" w:name="_Toc4"/>
      <w:bookmarkEnd w:id="12"/>
      <w:bookmarkEnd w:id="13"/>
      <w:r>
        <w:rPr>
          <w:rtl w:val="true"/>
        </w:rPr>
        <w:t>چکیده</w:t>
      </w:r>
      <w:r>
        <w:rPr>
          <w:rtl w:val="true"/>
        </w:rPr>
        <w:t xml:space="preserve">: </w:t>
      </w:r>
      <w:r>
        <w:rPr>
          <w:rtl w:val="true"/>
        </w:rPr>
        <w:t>ویژگیهای قیامت در قرآن</w:t>
      </w:r>
      <w:bookmarkEnd w:id="14"/>
    </w:p>
    <w:p>
      <w:pPr>
        <w:pStyle w:val="Heading3"/>
        <w:numPr>
          <w:ilvl w:val="2"/>
          <w:numId w:val="1"/>
        </w:numPr>
        <w:rPr/>
      </w:pPr>
      <w:bookmarkStart w:id="15" w:name="__RefHeading___Toc5580235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آنچه فرا روی شماست رساله ای است مشتمل بر چهار فصل که از بررسی تاریخچه مسأله معاد آغاز و به نامها و اختصاصات رستاخیز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اصل مسأله معاد در میان اقوام قبل و بعد از تاریخ و ادیان آسمانی به ویژه اسلام مورد بررسی واقع شده، سپس به جریان قیامت و نامهای مختلف آن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پرداخته و بالاخره در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اختصاصات جریان قیامت از دریچه های مختلف مبادرت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تعبيرات هشتادگانه بسیار پربار و پر مطلب است و قیامت را از زوایای مختلف برای انسان به نمایش می گذارد و تمام حوادث آن روز را از آغاز زنده شدن مردگان، تا زمانی که بهشتیان به بهشت و دوزخیان به دوزخ می روند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نامها و تأمل در آنها، اثر تربیتی فوق العاده در انسان ایجاد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قرآن از تعبيرات متنوع نیز همین بوده که هر کدام از </w:t>
      </w:r>
    </w:p>
    <w:p>
      <w:pPr>
        <w:pStyle w:val="BookText"/>
        <w:rPr/>
      </w:pPr>
      <w:r>
        <w:rPr>
          <w:rFonts w:ascii="IRNazanin" w:hAnsi="IRNazanin" w:eastAsia="IRNazanin"/>
          <w:color w:val="111111"/>
          <w:sz w:val="28"/>
          <w:sz w:val="28"/>
          <w:szCs w:val="28"/>
          <w:rtl w:val="true"/>
          <w:lang w:bidi="fa-IR"/>
        </w:rPr>
        <w:t>زاویه ای خاص به معاد بنگرد و انسان را بیدار سازد، از بیراهه به راه دعوت کند و از آلودگی به پاکی فرا خواند، از دنیا پرستی به زهد و از فسق به تقوی و از ظلمت به نور و از کفر به ایمان و از شرک به توحید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قرآن مجید عجیب کتاب آموزنده است و برنامه های تربیتی حساب شده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که نگارش مطالب بر اساس روش علمی و شیوه دانشگاهی است لذا اسامی بزرگان و اندیشمندان جهان و فرزانگان عالم اسلام بدون القاب و جملات احترام آمیز نوشته شده تا نگارش بدون شائبه باشد ورنه ، نگارنده دانش همه دانشمندان و تحقیق همه محققین را به دیده احترام نگریسته و برای همه آنها ارزش والائی قائل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ما قلبی نورانی و فکری عمیق عنایت فرما که عظمت قیامت را به تمام معنی درک کرده و خود را برای آن روز مهیا سازیم تا در پیشگاه حق جل و علا شرمنده نباشیم </w:t>
      </w:r>
      <w:bookmarkStart w:id="17" w:name="pg7828_70386"/>
    </w:p>
    <w:p>
      <w:pPr>
        <w:pStyle w:val="Heading3"/>
        <w:numPr>
          <w:ilvl w:val="2"/>
          <w:numId w:val="1"/>
        </w:numPr>
        <w:rPr/>
      </w:pPr>
      <w:bookmarkStart w:id="18" w:name="__RefHeading___Toc5580237_1051229030"/>
      <w:bookmarkStart w:id="19" w:name="_Toc6"/>
      <w:bookmarkEnd w:id="17"/>
      <w:bookmarkEnd w:id="18"/>
      <w:r>
        <w:rPr>
          <w:rtl w:val="true"/>
        </w:rPr>
        <w:t>پی نوشت وپیشگفتار</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مطهری، آشنائی با علوم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تمهيد الاصول شیخ طوسی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شدن این علم از زمانی بود که مسلمانان با ملل یهود و نصاری، زردشتی و مانوی و بودائی و صابئی و جز آنان، برخورد پیدا کردند و با مسلمانان به جدل و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سیاسی نیز در این کار دست داشته است، مثلا حکومت بنی امیه اصل جبر را از مشاوران مسیحی خودشان فرا گرفتند و وسیله توجیه ستمگریها و خود کامگیهای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از اصل اصالت عقل و مسأله خلق قرآن برای سرکوبی اهل حدیث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مقدمه تمهيد الأصول از عبدالمحسن مشکوة الدینی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بارون کارادوو،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Baron carrade vaux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متفکران اسلام، ترجمه احمد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تمهيد الأصول ، ترجمه عبدالمحسن مشکوة الدینی، انجمن اسلامی حکمت و فلسفه ایران،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صفائی،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تأسیس الشیعه ، انتشارات اعلمی، بغداد بی تا، ص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پیام قرآن ،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 نقل از محمد باقر مجلسی، بحار 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828_70388"/>
      <w:bookmarkStart w:id="21" w:name="pg7828_70388"/>
      <w:bookmarkEnd w:id="21"/>
    </w:p>
    <w:p>
      <w:pPr>
        <w:pStyle w:val="Heading2"/>
        <w:numPr>
          <w:ilvl w:val="1"/>
          <w:numId w:val="1"/>
        </w:numPr>
        <w:rPr/>
      </w:pPr>
      <w:bookmarkStart w:id="22" w:name="pg7828_70388"/>
      <w:bookmarkStart w:id="23" w:name="__RefHeading___Toc5580239_1051229030"/>
      <w:bookmarkStart w:id="24" w:name="_Toc7"/>
      <w:bookmarkEnd w:id="22"/>
      <w:bookmarkEnd w:id="23"/>
      <w:r>
        <w:rPr>
          <w:rtl w:val="true"/>
        </w:rPr>
        <w:t>فصل اول</w:t>
      </w:r>
      <w:r>
        <w:rPr>
          <w:rtl w:val="true"/>
        </w:rPr>
        <w:t xml:space="preserve">: </w:t>
      </w:r>
      <w:r>
        <w:rPr>
          <w:rtl w:val="true"/>
        </w:rPr>
        <w:t>معاد</w:t>
      </w:r>
      <w:bookmarkEnd w:id="24"/>
    </w:p>
    <w:p>
      <w:pPr>
        <w:pStyle w:val="Heading3"/>
        <w:numPr>
          <w:ilvl w:val="2"/>
          <w:numId w:val="1"/>
        </w:numPr>
        <w:rPr/>
      </w:pPr>
      <w:bookmarkStart w:id="25" w:name="__RefHeading___Toc5580241_1051229030"/>
      <w:bookmarkStart w:id="26" w:name="_Toc8"/>
      <w:bookmarkEnd w:id="25"/>
      <w:r>
        <w:rPr>
          <w:rtl w:val="true"/>
        </w:rPr>
        <w:t>اشاره</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ثابت اعتقادی همه ادیان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828_70390"/>
      <w:bookmarkStart w:id="28" w:name="pg7828_70390"/>
      <w:bookmarkEnd w:id="28"/>
    </w:p>
    <w:p>
      <w:pPr>
        <w:pStyle w:val="Heading3"/>
        <w:numPr>
          <w:ilvl w:val="2"/>
          <w:numId w:val="1"/>
        </w:numPr>
        <w:rPr/>
      </w:pPr>
      <w:bookmarkStart w:id="29" w:name="pg7828_70390"/>
      <w:bookmarkStart w:id="30" w:name="__RefHeading___Toc5580243_1051229030"/>
      <w:bookmarkStart w:id="31" w:name="_Toc9"/>
      <w:bookmarkEnd w:id="29"/>
      <w:bookmarkEnd w:id="30"/>
      <w:r>
        <w:rPr/>
        <w:t>1</w:t>
      </w:r>
      <w:r>
        <w:rPr>
          <w:rtl w:val="true"/>
        </w:rPr>
        <w:t xml:space="preserve">- </w:t>
      </w:r>
      <w:r>
        <w:rPr/>
        <w:t>1</w:t>
      </w:r>
      <w:r>
        <w:rPr>
          <w:rtl w:val="true"/>
        </w:rPr>
        <w:t xml:space="preserve">- </w:t>
      </w:r>
      <w:r>
        <w:rPr>
          <w:rtl w:val="true"/>
        </w:rPr>
        <w:t xml:space="preserve">معاد و دیدگاهها </w:t>
      </w:r>
      <w:r>
        <w:rPr>
          <w:rtl w:val="true"/>
        </w:rPr>
        <w:t>:</w:t>
      </w:r>
      <w:bookmarkEnd w:id="31"/>
    </w:p>
    <w:p>
      <w:pPr>
        <w:pStyle w:val="BookText"/>
        <w:rPr/>
      </w:pPr>
      <w:r>
        <w:rPr>
          <w:rFonts w:ascii="IRNazanin" w:hAnsi="IRNazanin" w:eastAsia="IRNazanin"/>
          <w:color w:val="111111"/>
          <w:sz w:val="28"/>
          <w:sz w:val="28"/>
          <w:szCs w:val="28"/>
          <w:rtl w:val="true"/>
          <w:lang w:bidi="fa-IR"/>
        </w:rPr>
        <w:t>اصل معاد یا نگرش به حیات دیگر، از دیر باز جزء مبانی اندیشه بشری و اصول مسلم اعتقادی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زیربنای تمام ادیان الهی، و عامل بیداری وجدان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معاد از دیدگاه لغويين، مصدر میمی و اسم زمان و مکان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اصطلاح متکلمین، فلاسفه و فقها بر اساس اختلافی که پیرامون کیفیت معاد در اندیشه محققین این طوایف وجود دارد، تعاریف مختلفی را ارائه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شرع، معاد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 به سوی اجساد اصلية عنصرية دنيویه به جهت حساب و ثواب و عقاب</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2" w:name="__RefHeading___Toc5580245_1051229030"/>
      <w:bookmarkStart w:id="33" w:name="_Toc10"/>
      <w:bookmarkEnd w:id="32"/>
      <w:r>
        <w:rPr/>
        <w:t>1</w:t>
      </w:r>
      <w:r>
        <w:rPr>
          <w:rtl w:val="true"/>
        </w:rPr>
        <w:t xml:space="preserve"> - </w:t>
      </w:r>
      <w:r>
        <w:rPr/>
        <w:t>2</w:t>
      </w:r>
      <w:r>
        <w:rPr>
          <w:rtl w:val="true"/>
        </w:rPr>
        <w:t xml:space="preserve"> </w:t>
      </w:r>
      <w:r>
        <w:rPr>
          <w:rtl w:val="true"/>
        </w:rPr>
        <w:t>عقیده به معاد در فرهنگ اقوام پیشین</w:t>
      </w:r>
      <w:r>
        <w:rPr>
          <w:rtl w:val="true"/>
        </w:rPr>
        <w:t>:</w:t>
      </w:r>
      <w:bookmarkEnd w:id="33"/>
    </w:p>
    <w:p>
      <w:pPr>
        <w:pStyle w:val="Heading4"/>
        <w:numPr>
          <w:ilvl w:val="3"/>
          <w:numId w:val="1"/>
        </w:numPr>
        <w:rPr/>
      </w:pPr>
      <w:bookmarkStart w:id="34" w:name="__RefHeading___Toc5580247_105122903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به احتمال قریب به یقین تاریخچه معاد در ملل جهان با تاریخ پیدایش بشر،همزمان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مورخین، جامعه شناسان و دین شناسان،سرشار از نکات مختلف معادشناسی و اعتقاد به معاد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دنباله اعتقاد به مبدأ آفرینش بوده و هر دو از یک جریان فطری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متکلمین اعتقاد به معاد </w:t>
      </w:r>
    </w:p>
    <w:p>
      <w:pPr>
        <w:pStyle w:val="BookText"/>
        <w:rPr/>
      </w:pPr>
      <w:r>
        <w:rPr>
          <w:rFonts w:ascii="IRNazanin" w:hAnsi="IRNazanin" w:eastAsia="IRNazanin"/>
          <w:color w:val="111111"/>
          <w:sz w:val="28"/>
          <w:sz w:val="28"/>
          <w:szCs w:val="28"/>
          <w:rtl w:val="true"/>
          <w:lang w:bidi="fa-IR"/>
        </w:rPr>
        <w:t>را نتیجه اعتقاد به نبوت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فطری بودن معاد، از طریق میل به خلود و بقای ابدی نیز قابل اثبات است، اما اصرار انبیاء بر مسأله معاد و مشترک بودن این اصل در میان تمام ادیان، از صحت و اهمیت آن،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تورق در کتب تاریخ ادیان، می توان نتیجه گرفت که معاد در میان اقوام قبل از تاریخ و بعد از آن، رواج داشته یک مسأله بدیهی شمرده می شده و انگیزه منکرین از آغاز تاکنون نه بر اساس شبهات علمی که بر مبنای شهوات عملی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 حسین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شالوده برنامه زندگی انسان را به این نحو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برنامه خود را خداشناسی قرار داد و اعتقاد به یگانگی خدا را اولین اساس دین شناخت و پس از شناسانیدن خدا، معاد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روز رستاخیز که در آن پاداش و کیفر کردار نیک و بد انسان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نتیجه گرفت و اصل دیگر قرار داد و پس از آن پیامبر شناسی را از معادشناسی نتیجه گرفت زیرا پاداش اعمال نیک و بد بدون ابلاغ قبلی طاعت و معصیت و نیک و بد از راه وحی و نبوت صورت نمی بندد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مسلم گذشت زمان و تکامل اندیشه بشری وسیله ای برای تکامل و گسترش بیشتر این مسأله بوده است، بهمین خاطر این مهم را در سه برهه مورد بررسی قرار می دهیم</w:t>
      </w:r>
      <w:r>
        <w:rPr>
          <w:rFonts w:eastAsia="IRNazanin" w:cs="IRNazanin"/>
          <w:color w:val="111111"/>
          <w:sz w:val="28"/>
          <w:szCs w:val="28"/>
          <w:rtl w:val="true"/>
          <w:lang w:bidi="fa-IR"/>
        </w:rPr>
        <w:t xml:space="preserve">. </w:t>
      </w:r>
      <w:bookmarkStart w:id="36" w:name="pg7828_70392"/>
    </w:p>
    <w:p>
      <w:pPr>
        <w:pStyle w:val="Heading4"/>
        <w:numPr>
          <w:ilvl w:val="3"/>
          <w:numId w:val="1"/>
        </w:numPr>
        <w:rPr/>
      </w:pPr>
      <w:bookmarkStart w:id="37" w:name="__RefHeading___Toc5580249_1051229030"/>
      <w:bookmarkStart w:id="38" w:name="_Toc12"/>
      <w:bookmarkEnd w:id="36"/>
      <w:bookmarkEnd w:id="37"/>
      <w:r>
        <w:rPr>
          <w:rtl w:val="true"/>
        </w:rPr>
        <w:t>الف</w:t>
      </w:r>
      <w:r>
        <w:rPr>
          <w:rtl w:val="true"/>
        </w:rPr>
        <w:t xml:space="preserve">) - </w:t>
      </w:r>
      <w:r>
        <w:rPr>
          <w:rtl w:val="true"/>
        </w:rPr>
        <w:t>معاد در میان اقوام قبل از تاریخ</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در میان اقوام قبل از تاریخ</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ساموئیل کینگ جامعه شناسمعروف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اسلاف انسان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آنان در حفریات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 تالها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مرده های خود را به وضع مخصوصی به خاک می سپردند، و ابزار کارشان را کنارشان می نهادند و به این طریق، عقیده خود را به وجود دنیای دیگر به ثبوت میرساندند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روشن است وجود انسانهای نئاندرتال، مربوط به دوران قبل از تاریخ بشر بوده و هنوز از خط در جهان اثری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دورانهای قبل از تاریخ تا آخر تاریخ قدیم، پیکرهای مردگان با توجه خاص و با مراسم ویژه ای به خاک سپرده می شد و بسیاری از وسایل خانه یا اشکال مرموزی با آنها دفن میشد، و بازماندگان هدایایی برای آنها می فرستادند، و این رسوم و عادات نشان میدهد که آنها به حیات دیگری ایمان داشتند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سبحانی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تاریخ جامع ادیان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صحرانشینها و بیابان گردها که نمونه ای از جوامع منقرض شده نخستین به شمار می روند، دارای آداب و رسوم ویژه ای در دفن مردگان بوده اند که نشان دهنده اعتقاد ایشان به بازگشت روح به جسدهای دفن شده، می باشد، از جمله آنکه سنگ بزرگی بر سینه مردگان میگذاردند، و دست و پای آنها را با </w:t>
      </w:r>
      <w:bookmarkStart w:id="39" w:name="pg7828_70393"/>
    </w:p>
    <w:p>
      <w:pPr>
        <w:pStyle w:val="BookText"/>
        <w:rPr/>
      </w:pPr>
      <w:bookmarkEnd w:id="39"/>
      <w:r>
        <w:rPr>
          <w:rFonts w:ascii="IRNazanin" w:hAnsi="IRNazanin" w:eastAsia="IRNazanin"/>
          <w:color w:val="111111"/>
          <w:sz w:val="28"/>
          <w:sz w:val="28"/>
          <w:szCs w:val="28"/>
          <w:rtl w:val="true"/>
          <w:lang w:bidi="fa-IR"/>
        </w:rPr>
        <w:t>ریسمانهای محکم می بستند، تا مبادا پس از بازگشت روح، حرکت کرده از جایگاهشان بیرون روند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0" w:name="__RefHeading___Toc5580251_1051229030"/>
      <w:bookmarkStart w:id="41" w:name="_Toc13"/>
      <w:bookmarkEnd w:id="40"/>
      <w:r>
        <w:rPr>
          <w:rtl w:val="true"/>
        </w:rPr>
        <w:t>ب</w:t>
      </w:r>
      <w:r>
        <w:rPr>
          <w:rtl w:val="true"/>
        </w:rPr>
        <w:t xml:space="preserve">) - </w:t>
      </w:r>
      <w:r>
        <w:rPr>
          <w:rtl w:val="true"/>
        </w:rPr>
        <w:t>معاد در میان اقوام بعد از تاریخ</w:t>
      </w:r>
      <w:bookmarkEnd w:id="41"/>
    </w:p>
    <w:p>
      <w:pPr>
        <w:pStyle w:val="Heading5"/>
        <w:numPr>
          <w:ilvl w:val="4"/>
          <w:numId w:val="1"/>
        </w:numPr>
        <w:rPr/>
      </w:pPr>
      <w:bookmarkStart w:id="42" w:name="__RefHeading___Toc5580253_1051229030"/>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مدارک تاریخی نشان می دهد که اقوام مختلف به زندگی پس از مرگ اعتقاد داشته اند هر چند اعتقاد بعضی از آنها با خرافه توأم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مقوله به عنوان نمونه، اعتقاد مصریان، بابلیان، سومریهاء هندوها، چینی ها، یونانیان، و زردشتیان را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44" w:name="__RefHeading___Toc5580255_1051229030"/>
      <w:bookmarkStart w:id="45" w:name="_Toc15"/>
      <w:bookmarkEnd w:id="44"/>
      <w:r>
        <w:rPr/>
        <w:t>1</w:t>
      </w:r>
      <w:r>
        <w:rPr>
          <w:rtl w:val="true"/>
        </w:rPr>
        <w:t xml:space="preserve">- </w:t>
      </w:r>
      <w:r>
        <w:rPr>
          <w:rtl w:val="true"/>
        </w:rPr>
        <w:t xml:space="preserve">معاد در میان مصریان </w:t>
      </w:r>
      <w:r>
        <w:rPr>
          <w:rtl w:val="true"/>
        </w:rPr>
        <w:t>:</w:t>
      </w:r>
      <w:bookmarkEnd w:id="45"/>
    </w:p>
    <w:p>
      <w:pPr>
        <w:pStyle w:val="BookText"/>
        <w:rPr/>
      </w:pPr>
      <w:r>
        <w:rPr>
          <w:rFonts w:ascii="IRNazanin" w:hAnsi="IRNazanin" w:eastAsia="IRNazanin"/>
          <w:color w:val="111111"/>
          <w:sz w:val="28"/>
          <w:sz w:val="28"/>
          <w:szCs w:val="28"/>
          <w:rtl w:val="true"/>
          <w:lang w:bidi="fa-IR"/>
        </w:rPr>
        <w:t xml:space="preserve">بر اساس برخی نوشته ها، احتمالا مصریان اولین مردمی بودند که حدود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عالم پس از مرگ عقیده روشنی داشته 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مصریها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عقیده داشتند که زندگی انسان، با مرگ پایان نمی پذیرد و عالم پس از مرگ وجود دارد و در آن عالم برای انسانها، دادگاهی تشکیل می شود متشکل از اوزیریس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دادگاه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محاکمه و توزین اعمال در صورتیکه، شخص مرده مجرم شناخته شود، حیوانی وحشتناک او را می بلعد یا در آتش می سوزانند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در کتاب مشاهد القيامه داستانی را از مصریان قدیم </w:t>
      </w:r>
      <w:bookmarkStart w:id="46" w:name="pg7828_70394"/>
    </w:p>
    <w:p>
      <w:pPr>
        <w:pStyle w:val="BookText"/>
        <w:rPr/>
      </w:pPr>
      <w:bookmarkEnd w:id="46"/>
      <w:r>
        <w:rPr>
          <w:rFonts w:ascii="IRNazanin" w:hAnsi="IRNazanin" w:eastAsia="IRNazanin"/>
          <w:color w:val="111111"/>
          <w:sz w:val="28"/>
          <w:sz w:val="28"/>
          <w:szCs w:val="28"/>
          <w:rtl w:val="true"/>
          <w:lang w:bidi="fa-IR"/>
        </w:rPr>
        <w:t xml:space="preserve">می آورد که آنان به زندگی برزخی، تجسم اعمال، تجرد روح، پاداش و کیفر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 بوده 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نکته مهم اینکه اعتقاد مصریان به معاد در محدوده همین دنیا و عیش و نوش آن، متمرکز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معتقد بودند که روح انسان پس از خروج از بدن، به همان جسم و جسد، علاقه دارد و بعد از مرگ دوباره با شوق و ولع بسیاری به همان بدن بر می گردد، در حالیکه همان علاقه قدیم به طعام و شراب، هنوز در وجود او باقی است، از این جهت این روح، راحت و آرامش نخواهد یافت مگر آنکه بدن بی عیب و محفوظ مانده باشد از این جهت غذا و آب در دسترس او قرار می دادند و راه آمد و شد آن روح را به درون قبر آسان می کردند و در آشیانه قبر روزنه یا منفذی قرار می دادند که روح بتواند به آسانی عبور کند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47" w:name="__RefHeading___Toc5580257_1051229030"/>
      <w:bookmarkStart w:id="48" w:name="_Toc16"/>
      <w:bookmarkEnd w:id="47"/>
      <w:r>
        <w:rPr/>
        <w:t>2</w:t>
      </w:r>
      <w:r>
        <w:rPr>
          <w:rtl w:val="true"/>
        </w:rPr>
        <w:t xml:space="preserve">- </w:t>
      </w:r>
      <w:r>
        <w:rPr>
          <w:rtl w:val="true"/>
        </w:rPr>
        <w:t>معاد در میان بابليها</w:t>
      </w:r>
      <w:r>
        <w:rPr>
          <w:rtl w:val="true"/>
        </w:rPr>
        <w:t>:</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بابلیها حدود ده قرن پس از مصریها به عالم پس از مرگ و ثواب و عقاب آن عالم معتقد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زندگی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راسخ بوده، به همین دلیل به گفته بعضی از مورخان، اجساد مردگان خود را در زیر زمین های سقف دار به خاک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مرده ها را مومیایی نمی کردند ولی بعد از شستن، لباس خوب بر آن می پوشاندند و گونه هایش را رنگین و مژگانش را سیاه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انگشترهایی بر انگشتان او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مرده زن بود شیشه های عطر و شانه و گردها و روغن های آرایش را در </w:t>
      </w:r>
      <w:bookmarkStart w:id="49" w:name="pg7828_70395"/>
    </w:p>
    <w:p>
      <w:pPr>
        <w:pStyle w:val="BookText"/>
        <w:rPr/>
      </w:pPr>
      <w:bookmarkEnd w:id="49"/>
      <w:r>
        <w:rPr>
          <w:rFonts w:ascii="IRNazanin" w:hAnsi="IRNazanin" w:eastAsia="IRNazanin"/>
          <w:color w:val="111111"/>
          <w:sz w:val="28"/>
          <w:sz w:val="28"/>
          <w:szCs w:val="28"/>
          <w:rtl w:val="true"/>
          <w:lang w:bidi="fa-IR"/>
        </w:rPr>
        <w:t>گور او می گذاشتند تا بوی خوش و زیبایی چهره خود را در جهان دیگر حفظ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بعقیده آنها مرده پس از مدتی که در قبر ماند در کشتی مخصوصی می نشیند و به سوی شهر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زیر زمین قرار دارد و محیطی بس تاریک و ظلمانی است میرود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مسأله پاداش و کیفر نیز برای بابلیها مانند مصریها مطرح بوده است</w:t>
      </w:r>
      <w:r>
        <w:rPr>
          <w:rFonts w:eastAsia="IRNazanin" w:cs="IRNazanin"/>
          <w:color w:val="111111"/>
          <w:sz w:val="28"/>
          <w:szCs w:val="28"/>
          <w:rtl w:val="true"/>
          <w:lang w:bidi="fa-IR"/>
        </w:rPr>
        <w:t>.</w:t>
      </w:r>
    </w:p>
    <w:p>
      <w:pPr>
        <w:pStyle w:val="Heading5"/>
        <w:numPr>
          <w:ilvl w:val="4"/>
          <w:numId w:val="1"/>
        </w:numPr>
        <w:rPr/>
      </w:pPr>
      <w:bookmarkStart w:id="50" w:name="__RefHeading___Toc5580259_1051229030"/>
      <w:bookmarkStart w:id="51" w:name="_Toc17"/>
      <w:bookmarkEnd w:id="50"/>
      <w:r>
        <w:rPr/>
        <w:t>3</w:t>
      </w:r>
      <w:r>
        <w:rPr>
          <w:rtl w:val="true"/>
        </w:rPr>
        <w:t xml:space="preserve">- </w:t>
      </w:r>
      <w:r>
        <w:rPr>
          <w:rtl w:val="true"/>
        </w:rPr>
        <w:t>معاد در میان سومریها</w:t>
      </w:r>
      <w:r>
        <w:rPr>
          <w:rtl w:val="true"/>
        </w:rPr>
        <w:t>:</w:t>
      </w:r>
      <w:bookmarkEnd w:id="51"/>
    </w:p>
    <w:p>
      <w:pPr>
        <w:pStyle w:val="BookText"/>
        <w:rPr/>
      </w:pPr>
      <w:r>
        <w:rPr>
          <w:rFonts w:ascii="IRNazanin" w:hAnsi="IRNazanin" w:eastAsia="IRNazanin"/>
          <w:color w:val="111111"/>
          <w:sz w:val="28"/>
          <w:sz w:val="28"/>
          <w:szCs w:val="28"/>
          <w:rtl w:val="true"/>
          <w:lang w:bidi="fa-IR"/>
        </w:rPr>
        <w:t>سومریها از اقوام متمدن باستانی بوده اند که در جنوب عراق مسکن 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تاریخ تمدن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اینان با مردگان خویش، ابزار و وسائل خوراکی دفن می کرده اند، می توان نتیجه گرفت که به زندگی در سرای دیگر عقیده داشته اند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2" w:name="__RefHeading___Toc5580261_1051229030"/>
      <w:bookmarkStart w:id="53" w:name="_Toc18"/>
      <w:bookmarkEnd w:id="52"/>
      <w:r>
        <w:rPr/>
        <w:t>4</w:t>
      </w:r>
      <w:r>
        <w:rPr>
          <w:rtl w:val="true"/>
        </w:rPr>
        <w:t xml:space="preserve">- </w:t>
      </w:r>
      <w:r>
        <w:rPr>
          <w:rtl w:val="true"/>
        </w:rPr>
        <w:t>معاد در انديشه هندوها</w:t>
      </w:r>
      <w:r>
        <w:rPr>
          <w:rtl w:val="true"/>
        </w:rPr>
        <w:t>:</w:t>
      </w:r>
      <w:bookmarkEnd w:id="53"/>
    </w:p>
    <w:p>
      <w:pPr>
        <w:pStyle w:val="BookText"/>
        <w:rPr/>
      </w:pPr>
      <w:r>
        <w:rPr>
          <w:rFonts w:ascii="IRNazanin" w:hAnsi="IRNazanin" w:eastAsia="IRNazanin"/>
          <w:color w:val="111111"/>
          <w:sz w:val="28"/>
          <w:sz w:val="28"/>
          <w:szCs w:val="28"/>
          <w:rtl w:val="true"/>
          <w:lang w:bidi="fa-IR"/>
        </w:rPr>
        <w:t>هر چند در هندوستان آیین مختلف حاکمیت داشته و دارد اما کیش ودائی و پس از آن آیین برهمایی، مهمترین ادیان هندوان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خاطر معاد در آیین برهما را مورد بررسی قرار می دهیم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آیین، زندگی انسان با مرگ خاتمه نمی یابد و آدمی پس از مرگ سیر کمالی خود را ادامه میدهد تا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منزل ابدی است برسد</w:t>
      </w:r>
      <w:r>
        <w:rPr>
          <w:rFonts w:eastAsia="IRNazanin" w:cs="IRNazanin"/>
          <w:color w:val="111111"/>
          <w:sz w:val="28"/>
          <w:szCs w:val="28"/>
          <w:rtl w:val="true"/>
          <w:lang w:bidi="fa-IR"/>
        </w:rPr>
        <w:t xml:space="preserve">. </w:t>
      </w:r>
      <w:bookmarkStart w:id="54" w:name="pg7828_70396"/>
    </w:p>
    <w:p>
      <w:pPr>
        <w:pStyle w:val="BookText"/>
        <w:rPr/>
      </w:pPr>
      <w:bookmarkEnd w:id="54"/>
      <w:r>
        <w:rPr>
          <w:rFonts w:ascii="IRNazanin" w:hAnsi="IRNazanin" w:eastAsia="IRNazanin"/>
          <w:color w:val="111111"/>
          <w:sz w:val="28"/>
          <w:sz w:val="28"/>
          <w:szCs w:val="28"/>
          <w:rtl w:val="true"/>
          <w:lang w:bidi="fa-IR"/>
        </w:rPr>
        <w:t>در این گروه افراد از جهت خوبی و بدی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در اثر اطاعت از برهما به صفای معنوی دست یافته اند، برای این طایفه مرگ از حیات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اوپانیشار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طایفه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عارف و عابد بعد از مفارقت از بدن، نور گردیده، مانند برق لامع به بهشت برهما صعود میکند و دائما با او متحد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ودائی و برهمائی نگاه کنید به جان ناس تاریخ جامع ادیان، چاپ دوم 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دوم به پاکی و خلوص گروه اول نیستند اما زیاد از حقیقت دور نمی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منحرفین هستند که بنظر برهمائیها رسیدن آنان به بهشت با دشواری توأم است، اما بالاخره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آئین برهما تناسخ قابل قبول است و جهنمی جز سیر تناسخی ارواح وجود ندارد بعكس آئین ودائی که تناسخ را مردود می داند</w:t>
      </w:r>
      <w:r>
        <w:rPr>
          <w:rFonts w:eastAsia="IRNazanin" w:cs="IRNazanin"/>
          <w:color w:val="111111"/>
          <w:sz w:val="28"/>
          <w:szCs w:val="28"/>
          <w:rtl w:val="true"/>
          <w:lang w:bidi="fa-IR"/>
        </w:rPr>
        <w:t>.</w:t>
      </w:r>
    </w:p>
    <w:p>
      <w:pPr>
        <w:pStyle w:val="Heading5"/>
        <w:numPr>
          <w:ilvl w:val="4"/>
          <w:numId w:val="1"/>
        </w:numPr>
        <w:rPr/>
      </w:pPr>
      <w:bookmarkStart w:id="55" w:name="__RefHeading___Toc5580263_1051229030"/>
      <w:bookmarkStart w:id="56" w:name="_Toc19"/>
      <w:bookmarkEnd w:id="55"/>
      <w:r>
        <w:rPr/>
        <w:t>5</w:t>
      </w:r>
      <w:r>
        <w:rPr>
          <w:rtl w:val="true"/>
        </w:rPr>
        <w:t xml:space="preserve">- </w:t>
      </w:r>
      <w:r>
        <w:rPr>
          <w:rtl w:val="true"/>
        </w:rPr>
        <w:t>رستاخیز در میان چینیها</w:t>
      </w:r>
      <w:r>
        <w:rPr>
          <w:rtl w:val="true"/>
        </w:rPr>
        <w:t>:</w:t>
      </w:r>
      <w:bookmarkEnd w:id="56"/>
    </w:p>
    <w:p>
      <w:pPr>
        <w:pStyle w:val="BookText"/>
        <w:rPr/>
      </w:pPr>
      <w:r>
        <w:rPr>
          <w:rFonts w:ascii="IRNazanin" w:hAnsi="IRNazanin" w:eastAsia="IRNazanin"/>
          <w:color w:val="111111"/>
          <w:sz w:val="28"/>
          <w:sz w:val="28"/>
          <w:szCs w:val="28"/>
          <w:rtl w:val="true"/>
          <w:lang w:bidi="fa-IR"/>
        </w:rPr>
        <w:t xml:space="preserve">چینی ها نیز اعتقاد به معاد داشته اند، ویل دورانت مذهب چینی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بخش از امداد خدایان و وصال بهشت میداند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آنها معتقد بودند ارواح مردگان بخصوص اگر صالح باشند با تقدیم هدایا و قربانیها به ارواح بسیار عالی و آلهه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چینیان به دخالت ارواح مردگان در سرنوشت زندگان معتقد </w:t>
      </w:r>
      <w:bookmarkStart w:id="57" w:name="pg7828_70397"/>
    </w:p>
    <w:p>
      <w:pPr>
        <w:pStyle w:val="BookText"/>
        <w:rPr/>
      </w:pPr>
      <w:bookmarkEnd w:id="57"/>
      <w:r>
        <w:rPr>
          <w:rFonts w:ascii="IRNazanin" w:hAnsi="IRNazanin" w:eastAsia="IRNazanin"/>
          <w:color w:val="111111"/>
          <w:sz w:val="28"/>
          <w:sz w:val="28"/>
          <w:szCs w:val="28"/>
          <w:rtl w:val="true"/>
          <w:lang w:bidi="fa-IR"/>
        </w:rPr>
        <w:t>بودند و حتی برخی از آنان، مردگان را پرستش میکردند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آئین چینی دارای سه مرحله طولی به ترتیب زیر بوده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قدیم چین که شامل نخستین عقاید چینی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تائویا تائوئیسم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لائوتسه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بصورتی خاص در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کنفسیوس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آئین قدیم چین عقیده به ارواح مردگان به حدی بوده که برخی، مردگان را پرستش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آئین تائو با نفوذ آئین بودا در آن، به مسأله بهشت و جهنم و جزا و سزای اعمال که در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بود،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تائو به تناسخ معتقد گشت به نحوی که در قرن دوم میلادی این اعتقاد قوت گرفت که لائوتسه همان بودا بوده است که به هندوستان رفته و در آن جسم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آئین کنفوسیوس نیز چیز تازه ای ایجاد نشد بلکه آنچه که از گذشته بود، به طور مدون در پنج کتاب در آمد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58" w:name="__RefHeading___Toc5580265_1051229030"/>
      <w:bookmarkStart w:id="59" w:name="_Toc20"/>
      <w:bookmarkEnd w:id="58"/>
      <w:r>
        <w:rPr/>
        <w:t>6</w:t>
      </w:r>
      <w:r>
        <w:rPr>
          <w:rtl w:val="true"/>
        </w:rPr>
        <w:t xml:space="preserve">- </w:t>
      </w:r>
      <w:r>
        <w:rPr>
          <w:rtl w:val="true"/>
        </w:rPr>
        <w:t>معاد در یونان و روم</w:t>
      </w:r>
      <w:r>
        <w:rPr>
          <w:rtl w:val="true"/>
        </w:rPr>
        <w:t>:</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یونان باستان و روم قدیم، مسأله حيات پس از مرگ وجود داشته است؛ ویل دورانت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یونانی که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میزیسته و کتابهایش پیرامون عقاید و شخصیت های یونانی و رومی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جاودانی بودن انسان و بهشت پاداش بخش و برزخ پاک کننده و دوزخ کیفر دهنده معتقد باشیم</w:t>
      </w:r>
      <w:r>
        <w:rPr>
          <w:rFonts w:eastAsia="IRNazanin" w:cs="IRNazanin"/>
          <w:color w:val="111111"/>
          <w:sz w:val="28"/>
          <w:szCs w:val="28"/>
          <w:rtl w:val="true"/>
          <w:lang w:bidi="fa-IR"/>
        </w:rPr>
        <w:t>.»</w:t>
      </w:r>
      <w:r>
        <w:rPr>
          <w:rStyle w:val="FootnoteAnchor"/>
          <w:rtl w:val="true"/>
        </w:rPr>
        <w:footnoteReference w:id="26"/>
      </w:r>
      <w:bookmarkStart w:id="60" w:name="pg7828_70398"/>
    </w:p>
    <w:p>
      <w:pPr>
        <w:pStyle w:val="Heading5"/>
        <w:numPr>
          <w:ilvl w:val="4"/>
          <w:numId w:val="1"/>
        </w:numPr>
        <w:rPr/>
      </w:pPr>
      <w:bookmarkStart w:id="61" w:name="__RefHeading___Toc5580267_1051229030"/>
      <w:bookmarkStart w:id="62" w:name="_Toc21"/>
      <w:bookmarkEnd w:id="60"/>
      <w:bookmarkEnd w:id="61"/>
      <w:r>
        <w:rPr/>
        <w:t>7</w:t>
      </w:r>
      <w:r>
        <w:rPr>
          <w:rtl w:val="true"/>
        </w:rPr>
        <w:t xml:space="preserve">- </w:t>
      </w:r>
      <w:r>
        <w:rPr>
          <w:rtl w:val="true"/>
        </w:rPr>
        <w:t>معاد در اندیشه زردشتیان</w:t>
      </w:r>
      <w:r>
        <w:rPr>
          <w:rtl w:val="true"/>
        </w:rPr>
        <w:t>:</w:t>
      </w:r>
      <w:bookmarkEnd w:id="62"/>
    </w:p>
    <w:p>
      <w:pPr>
        <w:pStyle w:val="BookText"/>
        <w:rPr/>
      </w:pPr>
      <w:r>
        <w:rPr>
          <w:rFonts w:ascii="IRNazanin" w:hAnsi="IRNazanin" w:eastAsia="IRNazanin"/>
          <w:color w:val="111111"/>
          <w:sz w:val="28"/>
          <w:sz w:val="28"/>
          <w:szCs w:val="28"/>
          <w:rtl w:val="true"/>
          <w:lang w:bidi="fa-IR"/>
        </w:rPr>
        <w:t>در آئین زردشت اعتقاد به معاد، به نحو بارزی به چشم می خورد و این نکته مورد اتفاق همه دانشمندان دین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کیش مسأله بهشت </w:t>
      </w:r>
      <w:r>
        <w:rPr>
          <w:rStyle w:val="FootnoteAnchor"/>
          <w:rtl w:val="true"/>
        </w:rPr>
        <w:footnoteReference w:id="27"/>
      </w:r>
      <w:r>
        <w:rPr>
          <w:rFonts w:ascii="IRNazanin" w:hAnsi="IRNazanin" w:eastAsia="IRNazanin"/>
          <w:color w:val="111111"/>
          <w:sz w:val="28"/>
          <w:sz w:val="28"/>
          <w:szCs w:val="28"/>
          <w:rtl w:val="true"/>
          <w:lang w:bidi="fa-IR"/>
        </w:rPr>
        <w:t>و جهنم، پاداش و کیفر، صراط،پرونده اعمال و میزان به روشنی قابل 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تفاوت درجه دوزخیان در این آئین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ادیان کهن هیچ یک به اندازه آئین زردشت به حيات پس از مرگ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زردشتی نخستین مذهبی است که در</w:t>
      </w:r>
    </w:p>
    <w:p>
      <w:pPr>
        <w:pStyle w:val="BookText"/>
        <w:rPr/>
      </w:pPr>
      <w:r>
        <w:rPr>
          <w:rFonts w:ascii="IRNazanin" w:hAnsi="IRNazanin" w:eastAsia="IRNazanin"/>
          <w:color w:val="111111"/>
          <w:sz w:val="28"/>
          <w:sz w:val="28"/>
          <w:szCs w:val="28"/>
          <w:rtl w:val="true"/>
          <w:lang w:bidi="fa-IR"/>
        </w:rPr>
        <w:t xml:space="preserve">جهان از مسأله حيات عقبی و قیامت </w:t>
      </w:r>
      <w:r>
        <w:rPr>
          <w:rFonts w:eastAsia="Times New Roman" w:cs="Times New Roman" w:ascii="Times New Roman" w:hAnsi="Times New Roman"/>
          <w:color w:val="111111"/>
          <w:sz w:val="28"/>
          <w:szCs w:val="28"/>
          <w:lang w:val="en-US" w:bidi="en-US"/>
        </w:rPr>
        <w:t>ESCHATOLOGY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به میان آورده و مسأله آخر الزمان را به مفهوم کامل خود طرح کرده، بر حسب تعاليم آن پیامبر ایرانی، چون روزی این جهان هستی به آخر برسد، رستاخیز عالم، واقع خواهد شد در آن روز خوبی ها و بدی ها را شمار خواهند کرد و برای امتحان بدکاران و نیکوکاران، جایگاهی پر از آتش و آهن گداخته بوجود می آید و بدان و زشتکاران را در آنجا خواهند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اشرار جاویدان در آنجا مدام به سوز و گداز عقاب می شوند، لکن نیکان و ابرار، آتش را گوارا و مهربان می یابند و آن عنصر سوزان بر پیکر ایشان، خوشتر و گواراتر از شیر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کتاب گاتها درست مفهوم نمی شود که آیا خود روان پلید نیز در آتش دوزخ، ابدالاباد، باقی خواهد ماند یا آنکه از آنجا بیرون </w:t>
      </w:r>
    </w:p>
    <w:p>
      <w:pPr>
        <w:pStyle w:val="BookText"/>
        <w:rPr/>
      </w:pPr>
      <w:r>
        <w:rPr>
          <w:rFonts w:ascii="IRNazanin" w:hAnsi="IRNazanin" w:eastAsia="IRNazanin"/>
          <w:color w:val="111111"/>
          <w:sz w:val="28"/>
          <w:sz w:val="28"/>
          <w:szCs w:val="28"/>
          <w:rtl w:val="true"/>
          <w:lang w:bidi="fa-IR"/>
        </w:rPr>
        <w:t xml:space="preserve">آمده و به جایگاه دروغ خواهد رفت؟ اما شمار و اعمال و داوری بین کارهای زشت و نیکو، از همان کتاب بطور مبهم چنین بر می آید که اندکی بعد از مرگ، محاکمه مرده آغاز می شود و سرنوشت روان او از آن پس معلوم خواهد شد تا آنکه روز رستخیز </w:t>
      </w:r>
      <w:r>
        <w:rPr>
          <w:rStyle w:val="FootnoteAnchor"/>
          <w:rtl w:val="true"/>
        </w:rPr>
        <w:footnoteReference w:id="28"/>
      </w:r>
      <w:r>
        <w:rPr>
          <w:rFonts w:ascii="IRNazanin" w:hAnsi="IRNazanin" w:eastAsia="IRNazanin"/>
          <w:color w:val="111111"/>
          <w:sz w:val="28"/>
          <w:sz w:val="28"/>
          <w:szCs w:val="28"/>
          <w:rtl w:val="true"/>
          <w:lang w:bidi="fa-IR"/>
        </w:rPr>
        <w:t>در آخر الزمان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آیات گاتها در این باب بسیار مهم و مجهول است و آن را می توان چنین تفسیر کرد که هر روان، خواه خوب یا بد در روز قیامت از فراز پل چینوت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بر روی دوزخ قرار دارد و یک جانب آن به دروازه بهشت منتهی می گردد در روی این پل نامه اعمال آن روح خوانده می شود و سراسر کارهای او را در دو كفؤ، ترازو می گذارند که شاهین آن در دست اهورا مزداست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کفۂ حسنات بر کفه سيئات بچربد، هر آیینه آن روان به سوی بهشت می خرامد لكن اگر کفه سيئات فزونی گیرد، او را به قعر دوزخ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به هدایت زردشت از آن پل به سلامت و آسانی می گذرند، لكن بدکاران راهی و مفری جز فرو افتادن به اعماق هاویه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زردشت میگوید که اراده هر آدمی تنها عامل تعیین سرنوشت نهایی 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شر ابدی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پاک یا نفس پلید انسان هنگامی که به پل جدا کننده می رسد، دچار شکنجه و عذاب خواهد گردید و در خانه دروغ زندانی خواهد بود</w:t>
      </w:r>
      <w:r>
        <w:rPr>
          <w:rFonts w:eastAsia="IRNazanin" w:cs="IRNazanin"/>
          <w:color w:val="111111"/>
          <w:sz w:val="28"/>
          <w:szCs w:val="28"/>
          <w:rtl w:val="true"/>
          <w:lang w:bidi="fa-IR"/>
        </w:rPr>
        <w:t xml:space="preserve">.» </w:t>
      </w:r>
      <w:bookmarkStart w:id="63" w:name="pg7828_70400"/>
    </w:p>
    <w:p>
      <w:pPr>
        <w:pStyle w:val="BookText"/>
        <w:rPr/>
      </w:pPr>
      <w:bookmarkEnd w:id="63"/>
      <w:r>
        <w:rPr>
          <w:rFonts w:ascii="IRNazanin" w:hAnsi="IRNazanin" w:eastAsia="IRNazanin"/>
          <w:color w:val="111111"/>
          <w:sz w:val="28"/>
          <w:sz w:val="28"/>
          <w:szCs w:val="28"/>
          <w:rtl w:val="true"/>
          <w:lang w:bidi="fa-IR"/>
        </w:rPr>
        <w:t>گمراهان خطاکار که در برابر وجدان خود محکوم به گناهند به پای خود به سوی سرنوشت خویش می روند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پیام قرآن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الهیات و معارف اسلامی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64" w:name="__RefHeading___Toc5580269_1051229030"/>
      <w:bookmarkStart w:id="65" w:name="_Toc22"/>
      <w:bookmarkEnd w:id="64"/>
      <w:r>
        <w:rPr/>
        <w:t>1</w:t>
      </w:r>
      <w:r>
        <w:rPr>
          <w:rtl w:val="true"/>
        </w:rPr>
        <w:t xml:space="preserve"> - </w:t>
      </w:r>
      <w:r>
        <w:rPr/>
        <w:t>3</w:t>
      </w:r>
      <w:r>
        <w:rPr>
          <w:rtl w:val="true"/>
        </w:rPr>
        <w:t xml:space="preserve"> - </w:t>
      </w:r>
      <w:r>
        <w:rPr>
          <w:rtl w:val="true"/>
        </w:rPr>
        <w:t>عقيده به معاد در ادیان آسمانی قبل از اسلام</w:t>
      </w:r>
      <w:bookmarkEnd w:id="65"/>
    </w:p>
    <w:p>
      <w:pPr>
        <w:pStyle w:val="Heading4"/>
        <w:numPr>
          <w:ilvl w:val="3"/>
          <w:numId w:val="1"/>
        </w:numPr>
        <w:rPr/>
      </w:pPr>
      <w:bookmarkStart w:id="66" w:name="__RefHeading___Toc5580271_1051229030"/>
      <w:bookmarkStart w:id="67" w:name="_Toc23"/>
      <w:bookmarkEnd w:id="66"/>
      <w:r>
        <w:rPr>
          <w:rtl w:val="true"/>
        </w:rPr>
        <w:t>الف</w:t>
      </w:r>
      <w:r>
        <w:rPr>
          <w:rtl w:val="true"/>
        </w:rPr>
        <w:t xml:space="preserve">) - </w:t>
      </w:r>
      <w:r>
        <w:rPr>
          <w:rtl w:val="true"/>
        </w:rPr>
        <w:t>عقيده به معاد در كتب يهود</w:t>
      </w:r>
      <w:r>
        <w:rPr>
          <w:rtl w:val="true"/>
        </w:rPr>
        <w:t>:</w:t>
      </w:r>
      <w:bookmarkEnd w:id="67"/>
    </w:p>
    <w:p>
      <w:pPr>
        <w:pStyle w:val="BookText"/>
        <w:rPr/>
      </w:pPr>
      <w:r>
        <w:rPr>
          <w:rFonts w:ascii="IRNazanin" w:hAnsi="IRNazanin" w:eastAsia="IRNazanin"/>
          <w:color w:val="111111"/>
          <w:sz w:val="28"/>
          <w:sz w:val="28"/>
          <w:szCs w:val="28"/>
          <w:rtl w:val="true"/>
          <w:lang w:bidi="fa-IR"/>
        </w:rPr>
        <w:t>هر چند در تورات پیرامون رستاخیز جملات صریحی وارد نشده است اما در باره زندگی پس از مرگ تصریح شده است از این جمله که از عهد عتیق در باره معاد وارد شده، بهترین دلیل بر اعتقاد به معاد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میراننده و زنده کننده و زیر آورنده به قبر و بیرون آورنده خداوند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علاوه بر این ، جملات مختلف دیگری که دلالت بر مسأله معاد داشته باشد در تورات یافت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 در انجیل این مسأله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دنیا خواهی شدید یهودیان مانع از نگارش مطالب معنوی توسط آنان شده است و گاهی که پیرامون کیفر اعمال سخن به میان می آورند؛ مردم را بیشتر به مکافات و عکس العملهای دنیوی از قبیل اسارت، قحط و غلا و بقاء خانواده یا فراوانی نعمت، طول عمر و کامیابی در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خوانند</w:t>
      </w:r>
      <w:r>
        <w:rPr>
          <w:rFonts w:eastAsia="IRNazanin" w:cs="IRNazanin"/>
          <w:color w:val="111111"/>
          <w:sz w:val="28"/>
          <w:szCs w:val="28"/>
          <w:rtl w:val="true"/>
          <w:lang w:bidi="fa-IR"/>
        </w:rPr>
        <w:t>.</w:t>
      </w:r>
    </w:p>
    <w:p>
      <w:pPr>
        <w:pStyle w:val="Heading4"/>
        <w:numPr>
          <w:ilvl w:val="3"/>
          <w:numId w:val="1"/>
        </w:numPr>
        <w:rPr/>
      </w:pPr>
      <w:bookmarkStart w:id="68" w:name="__RefHeading___Toc5580273_1051229030"/>
      <w:bookmarkStart w:id="69" w:name="_Toc24"/>
      <w:bookmarkEnd w:id="68"/>
      <w:r>
        <w:rPr>
          <w:rtl w:val="true"/>
        </w:rPr>
        <w:t>ب</w:t>
      </w:r>
      <w:r>
        <w:rPr>
          <w:rtl w:val="true"/>
        </w:rPr>
        <w:t xml:space="preserve">) - </w:t>
      </w:r>
      <w:r>
        <w:rPr>
          <w:rtl w:val="true"/>
        </w:rPr>
        <w:t>عقيده به معاد در آئین مسیحیت</w:t>
      </w:r>
      <w:r>
        <w:rPr>
          <w:rtl w:val="true"/>
        </w:rPr>
        <w:t>:</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رستاخیز و مسائل مربوط به عالم آخرت در کتب عهد جدید، بیش از عهد عتیق وجود دارد و اناجیل روشنتر از تورات به </w:t>
      </w:r>
      <w:bookmarkStart w:id="70" w:name="pg7828_70401"/>
    </w:p>
    <w:p>
      <w:pPr>
        <w:pStyle w:val="BookText"/>
        <w:rPr/>
      </w:pPr>
      <w:bookmarkEnd w:id="70"/>
      <w:r>
        <w:rPr>
          <w:rFonts w:ascii="IRNazanin" w:hAnsi="IRNazanin" w:eastAsia="IRNazanin"/>
          <w:color w:val="111111"/>
          <w:sz w:val="28"/>
          <w:sz w:val="28"/>
          <w:szCs w:val="28"/>
          <w:rtl w:val="true"/>
          <w:lang w:bidi="fa-IR"/>
        </w:rPr>
        <w:t>مسأله معاد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از عالم برزخ، پاداش و كيفر، بهشت و جهنم، آمرزش 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فقره از آن را</w:t>
      </w:r>
    </w:p>
    <w:p>
      <w:pPr>
        <w:pStyle w:val="BookText"/>
        <w:rPr/>
      </w:pP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تعجب میکنید زیرا ساعتی می آید که در آن، جميع کسانی که در قبور می باشند، آواز او را خواهند شنید و بیرون خواهند آمد هر که اعمال نیکو کرد، برای قیامت حیات و هر که اعمال بد کرد، به جهت قیامت داوری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که نخستین اناجیل است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رو که فرزند انسان در جلال پدر خود با ملائکه خویش خواهد آمد و آنگاه هر کس را بر وفق عمل او جزاء خواهند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لوقا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ضیافت کنی، فقیران و لنگان و شلان و کوران را دعوت کن که خجسته خواهی بود زیرا ندارند که ترا عوض دهند و در قیامت عادلانه به تو جزا اعطاء خواهد شد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71" w:name="__RefHeading___Toc5580275_1051229030"/>
      <w:bookmarkStart w:id="72" w:name="_Toc25"/>
      <w:bookmarkEnd w:id="71"/>
      <w:r>
        <w:rPr/>
        <w:t>1</w:t>
      </w:r>
      <w:r>
        <w:rPr>
          <w:rtl w:val="true"/>
        </w:rPr>
        <w:t xml:space="preserve"> - </w:t>
      </w:r>
      <w:r>
        <w:rPr/>
        <w:t>4</w:t>
      </w:r>
      <w:r>
        <w:rPr>
          <w:rtl w:val="true"/>
        </w:rPr>
        <w:t xml:space="preserve">- </w:t>
      </w:r>
      <w:r>
        <w:rPr>
          <w:rtl w:val="true"/>
        </w:rPr>
        <w:t>تاريخچه معاد در قرآن</w:t>
      </w:r>
      <w:r>
        <w:rPr>
          <w:rtl w:val="true"/>
        </w:rPr>
        <w:t>:</w:t>
      </w:r>
      <w:bookmarkEnd w:id="7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بر می آید که مسئله معاد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داشته است و از کلام ابلیس بعد از رانده شدن از درگاه الهی دانسته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رستاخیز از همان آغاز مطرح بوده و حتی شیطان به آن یقین داشته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ابلیس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شیطان گفت مرا تا روزی که به رستاخیز در می آیند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است، برخی آن را قیامت میدانند مانند قول مرحوم طبرسی در جوامع الجامع و علامه طباطبائی در الميزان و طبری در تفسیر طبری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نفخه صور دوم قلمداد میکنند مانند قول سید عبدالله شبّر در تفسیر خویش اما قول اول بحقيقت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علامه طباطبائی مینویسد، خدای تعالی به درخواست ابلیس به نحو مطلق موافقت نکرد و او را تا زمانی معین مهلت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 معلوم میشود غیر از ابلیس، مهلت داده شدگان دیگری نیز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ظریفی که علامه طباطبائی ذکر می نماید این است که در خواست مهلت توسط ابلیس تا قیامت برای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بشر را هم در دنیا و هم در عالم برزخ گمراه کند و لكن خداوند، دعایش </w:t>
      </w:r>
    </w:p>
    <w:p>
      <w:pPr>
        <w:pStyle w:val="BookText"/>
        <w:rPr/>
      </w:pPr>
      <w:r>
        <w:rPr>
          <w:rFonts w:ascii="IRNazanin" w:hAnsi="IRNazanin" w:eastAsia="IRNazanin"/>
          <w:color w:val="111111"/>
          <w:sz w:val="28"/>
          <w:sz w:val="28"/>
          <w:szCs w:val="28"/>
          <w:rtl w:val="true"/>
          <w:lang w:bidi="fa-IR"/>
        </w:rPr>
        <w:t>را به اجابت نرسانید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آیه دیگر قرآن بر می آید که نه تنها رستاخیز انسانها بلکه رستاخیز جن از روز نخست مسلم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 تَحْيَوْنَ وَفِيهَا تَمُوتُونَ وَمِنْهَا 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شوید و در آن می میرید و از آن بیرون آورده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آية الله مکارم شیرازی بخلاف نظر مرحوم علامه طباطبائی در ذیل تفسیر آیه فوق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نشان می دهد که نه تنها رستاخیز انسانها که رستاخيز جن که شیطان از آنها بود، نیز از همان روز نخست مسلم بوده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سپس ایشان نظر علامه که مخاطب آیه را تنها آدم و حوا و فرزندان آینده آنها می داند، نقد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ندارد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آیات دیگری که جریان رستاخیز را از زمان حضرت نوح، حضرت ابراهیم، حضرت عیسی، حضرت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نماید اهمیت مسأله معاد را به نحو مطلوب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 آیات و ترجمه آنها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 وَكُنْتُمْ تُرَابًا وَعِظَامًا أَنَّكُمْ مُخْرَجُونَ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 دهد، هنگامیکه مردید و خاک استخوان شدید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در راز و نیازی که به پیشگاه حق می نماید،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وَاجْعَلْنِي مِنْ وَرَثَةِ جَنَّةِ النَّعِيمِ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تُخْزِنِي يَوْمَ يُبْعَثُونَ يَوْمَ لَا يَنْفَعُ مَالٌ وَلَا بَنُونَ إِلَّا مَنْ أَتَى اللَّهَ بِقَلْبٍ سَلِيمٍ وَأُزْلِفَتِ الْجَنَّةُ لِلْمُتَّقِينَ وَبُرِّزَتِ الْجَحِيمُ لِلْغَاوِينَ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وارثان بهشت نعیم قرارم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روزی که مردم مبعوث می شوند شرمنده و رسوا مکن در آن روزی که مال و فرزندان سودی نمی بخشد، مگر آنکه با قلب پاک به سوی خدا آمده باشد و بهشت به نیکوکاران نزدیک و جهنم به گمراهان نمودار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عیسی علیه السلام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عَلَيَّ يَوْمَ وُلِدْتُ وَيَوْمَ أَمُوتُ وَيَوْمَ أُبْعَثُ حَيًّا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من در آن روز که متولد شدم و آنروز که می میرم و آنروز که زنده و برانگیخته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یوسف علیه السلام به هنگام تعبیر خواب با دوستانش در زندان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تَرَكْتُ مِلَّةَ قَوْمٍ لَا يُؤْمِنُونَ بِاللَّهِ وَهُمْ بِالْآخِرَةِ هُمْ 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آئین قومی که ایمان به خدا ندارند و نسبت به سرای دیگر کافرند، ترک گفتم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مشرکین در پاسخ به پیامبر اکرم صلی الله علیه وآله وسلم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وُعِدْنَا هَذَا نَحْنُ وَآبَاؤُنَا مِنْ قَبْلُ إِنْ هَذَا إِلَّا أَسَاطِيرُ الْأَوَّلِينَ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73" w:name="pg7828_70405"/>
    </w:p>
    <w:p>
      <w:pPr>
        <w:pStyle w:val="BookText"/>
        <w:rPr/>
      </w:pPr>
      <w:bookmarkEnd w:id="73"/>
      <w:r>
        <w:rPr>
          <w:rFonts w:ascii="IRNazanin" w:hAnsi="IRNazanin" w:eastAsia="IRNazanin"/>
          <w:color w:val="111111"/>
          <w:sz w:val="28"/>
          <w:sz w:val="28"/>
          <w:szCs w:val="28"/>
          <w:rtl w:val="true"/>
          <w:lang w:bidi="fa-IR"/>
        </w:rPr>
        <w:t>این وعده ای است که به ما و پدرانمان از پیش داده شده، اینها همان افسانه های خرافی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دعوت به معاد از قدیمترین، دعوتهای پیامبران الهی بشمار می رفته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پس تاریخچه مسأله معاد در واقع با تاریخچه حیات بشری همزمان بوده است</w:t>
      </w:r>
      <w:r>
        <w:rPr>
          <w:rFonts w:eastAsia="IRNazanin" w:cs="IRNazanin"/>
          <w:color w:val="111111"/>
          <w:sz w:val="28"/>
          <w:szCs w:val="28"/>
          <w:rtl w:val="true"/>
          <w:lang w:bidi="fa-IR"/>
        </w:rPr>
        <w:t>.</w:t>
      </w:r>
    </w:p>
    <w:p>
      <w:pPr>
        <w:pStyle w:val="Heading3"/>
        <w:numPr>
          <w:ilvl w:val="2"/>
          <w:numId w:val="1"/>
        </w:numPr>
        <w:rPr/>
      </w:pPr>
      <w:bookmarkStart w:id="74" w:name="__RefHeading___Toc5580277_1051229030"/>
      <w:bookmarkStart w:id="75" w:name="_Toc26"/>
      <w:bookmarkEnd w:id="74"/>
      <w:r>
        <w:rPr/>
        <w:t>1</w:t>
      </w:r>
      <w:r>
        <w:rPr>
          <w:rtl w:val="true"/>
        </w:rPr>
        <w:t xml:space="preserve">- </w:t>
      </w:r>
      <w:r>
        <w:rPr/>
        <w:t>5</w:t>
      </w:r>
      <w:r>
        <w:rPr>
          <w:rtl w:val="true"/>
        </w:rPr>
        <w:t xml:space="preserve"> - </w:t>
      </w:r>
      <w:r>
        <w:rPr>
          <w:rtl w:val="true"/>
        </w:rPr>
        <w:t>اهميت معاد از دیدگاه اسلام</w:t>
      </w:r>
      <w:bookmarkEnd w:id="75"/>
    </w:p>
    <w:p>
      <w:pPr>
        <w:pStyle w:val="BookText"/>
        <w:rPr/>
      </w:pPr>
      <w:r>
        <w:rPr>
          <w:rFonts w:ascii="IRNazanin" w:hAnsi="IRNazanin" w:eastAsia="IRNazanin"/>
          <w:color w:val="111111"/>
          <w:sz w:val="28"/>
          <w:sz w:val="28"/>
          <w:szCs w:val="28"/>
          <w:rtl w:val="true"/>
          <w:lang w:bidi="fa-IR"/>
        </w:rPr>
        <w:t>گستردگی مباحث معاد در اسلام، از همه ادیان بیشتر و بررسی آن از همه آئین های الهی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lang w:bidi="fa-IR"/>
        </w:rPr>
        <w:t>9239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مسأله معاد اختصاص داده شده که به نحو تقریب بیش از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را شامل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اهمیت معاد در اسلام همین بس که یکی از اصول مسلم اعتقادی کلیه مسلمین است و عدم ایمان به آن منجر به کفر و موجب خروج از جرگه اسلام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در مسأله معاد تردید در همه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مظفر می 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قریب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آیه بطور صریح بموضوع معاد و زنده شدن مجدد مردم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گاه کسی در این باره تردید کند، معلوم می شود که او در اصل اعتقاد به </w:t>
      </w:r>
    </w:p>
    <w:p>
      <w:pPr>
        <w:pStyle w:val="BookText"/>
        <w:rPr/>
      </w:pPr>
      <w:r>
        <w:rPr>
          <w:rFonts w:ascii="IRNazanin" w:hAnsi="IRNazanin" w:eastAsia="IRNazanin"/>
          <w:color w:val="111111"/>
          <w:sz w:val="28"/>
          <w:sz w:val="28"/>
          <w:szCs w:val="28"/>
          <w:rtl w:val="true"/>
          <w:lang w:bidi="fa-IR"/>
        </w:rPr>
        <w:t xml:space="preserve">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اعتقاد به وجود خداوند و قدرت او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بالاتر، در اصل همه ادیان و در صحت همه ادیان و شرايع الهی مشکوک و مردد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کلیه محققین از حکما و فلاسفه و فقهاء به مسأله معاد، معتقد و به اثبات آن ابرام می ورزند و اختلافی که بین اینان وجود دارد در کیفیت و نحوه اثبات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که جمهور متکلمین و قاطبه فقها بر آن اند که معاد، فقط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در نزد آنان جرم لطیفی است ساری در بدن و جمهور فلاسفه برآنند که معاد فقط روحانی است، ولی عده کثیری از حکمای متألهین و مشایخ عرفای شریعت حق اسلام ، بر هر دو معاد معتقدند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دانشمندان اسلامی مانند شیخ مفید، سید مرتضی، شیخ طوسی، ابوعلی سینا، علامه طبرسی، شیخ اشراق، خواجه طوسی، حجه الاسلام غزالی، علامه حلی، میرداماد، صدرالمتألهين، حکیم سبزواری، علامه طباطبائی، شهید مطهری،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هر دو نوع معاد را تصدیق نموده و معتقدند که روح مجرد باذن خدای تعالی از نو، به بدن تعلق می گیرد و برای جزای عمل در محشر حاضر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بزرگواران مطلب فوق را تعبدی پذیرفته اند و بعضی همچون صدرالمتألهین و دانشمندان متأخر به تبع صدرا استدلالی بیان نموده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ضروری است که قبل از صدرالدین کسی به </w:t>
      </w:r>
    </w:p>
    <w:p>
      <w:pPr>
        <w:pStyle w:val="BookText"/>
        <w:rPr/>
      </w:pPr>
      <w:r>
        <w:rPr>
          <w:rFonts w:ascii="IRNazanin" w:hAnsi="IRNazanin" w:eastAsia="IRNazanin"/>
          <w:color w:val="111111"/>
          <w:sz w:val="28"/>
          <w:sz w:val="28"/>
          <w:szCs w:val="28"/>
          <w:rtl w:val="true"/>
          <w:lang w:bidi="fa-IR"/>
        </w:rPr>
        <w:t>استدلال معاد جسمانی نپرداخته است همینطور که خود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نزد احدی از فضلاء، تحقیقی در این زمینه، که مایه روشنی چشم بزرگان است، ندیده ام و در کلام احدی از بزرگان علماء اسلام، از سابقين ولاحقين، مطلبی که شفاء این بیماری سخت، که طبیبان دلها از حکماء بزرگ، از درمان آن اظهار عجز کرده اند، باشد نیافته ام و به مطلبی که گرهی از این مشکل که دامن گیر خاص و عام شده است بگشاید، دست نیافته ام، و اندک افرادی از فحول علمای ربانی و بزرگان حکمای الهی توانسته اند، علم معاد جسمانی را، بر طریقه یقینی و طمأنینه برهانی و سکون عرفانی، محقق سازند، چرا که از مقدمات حسی دنیائی نتیجه اخروی بر نمی آید، و قضایای دائمی عقلی، مستوجب مطلوب مثالی نمی شود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جناب ایشان توضیح می دهند که وقتی مقدمات حسی به نتیجه اخروی نرسد و قضایای عقلی هم انسان را به مطلوب نرساند مشکل مسأله معاد و اثبات آن رخ می نماید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حکمای بزرگ مانند ابن سینا و کسانی که در ردیف او هستند، به عجز و قصور از اطلاع بر احوالات آخرت و نشاه قبور و حالت نشور اعتراف نموده اند و دست یابی به این مهم و اطلاع بر این حقیقت جز به نور متابعت افضل 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اقتباس از مشکاه نبوت آنحضرت و استضائه به نور اولیاء و اتباع آن بزرگوار و اقتداء به هدایت آنان، میسر نیست</w:t>
      </w:r>
      <w:r>
        <w:rPr>
          <w:rFonts w:eastAsia="IRNazanin" w:cs="IRNazanin"/>
          <w:color w:val="111111"/>
          <w:sz w:val="28"/>
          <w:szCs w:val="28"/>
          <w:rtl w:val="true"/>
          <w:lang w:bidi="fa-IR"/>
        </w:rPr>
        <w:t>.»</w:t>
      </w:r>
      <w:r>
        <w:rPr>
          <w:rStyle w:val="FootnoteAnchor"/>
          <w:rtl w:val="true"/>
        </w:rPr>
        <w:footnoteReference w:id="46"/>
      </w:r>
      <w:bookmarkStart w:id="76" w:name="pg7828_70408"/>
    </w:p>
    <w:p>
      <w:pPr>
        <w:pStyle w:val="Heading3"/>
        <w:numPr>
          <w:ilvl w:val="2"/>
          <w:numId w:val="1"/>
        </w:numPr>
        <w:rPr/>
      </w:pPr>
      <w:bookmarkStart w:id="77" w:name="__RefHeading___Toc5580279_1051229030"/>
      <w:bookmarkStart w:id="78" w:name="_Toc27"/>
      <w:bookmarkEnd w:id="76"/>
      <w:bookmarkEnd w:id="77"/>
      <w:r>
        <w:rPr/>
        <w:t>1</w:t>
      </w:r>
      <w:r>
        <w:rPr>
          <w:rtl w:val="true"/>
        </w:rPr>
        <w:t xml:space="preserve"> -</w:t>
      </w:r>
      <w:r>
        <w:rPr/>
        <w:t>6</w:t>
      </w:r>
      <w:r>
        <w:rPr>
          <w:rtl w:val="true"/>
        </w:rPr>
        <w:t xml:space="preserve"> - «</w:t>
      </w:r>
      <w:r>
        <w:rPr>
          <w:rtl w:val="true"/>
        </w:rPr>
        <w:t>نتيجه مباحث گذشته</w:t>
      </w:r>
      <w:r>
        <w:rPr>
          <w:rtl w:val="true"/>
        </w:rPr>
        <w:t>»</w:t>
      </w:r>
      <w:bookmarkEnd w:id="78"/>
    </w:p>
    <w:p>
      <w:pPr>
        <w:pStyle w:val="BookText"/>
        <w:rPr/>
      </w:pPr>
      <w:r>
        <w:rPr>
          <w:rFonts w:ascii="IRNazanin" w:hAnsi="IRNazanin" w:eastAsia="IRNazanin"/>
          <w:color w:val="111111"/>
          <w:sz w:val="28"/>
          <w:sz w:val="28"/>
          <w:szCs w:val="28"/>
          <w:rtl w:val="true"/>
          <w:lang w:bidi="fa-IR"/>
        </w:rPr>
        <w:t xml:space="preserve">با بیانات بسیار موجز گذشته، تاریخ تمدن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بشر قبل از اسلام را ورق زدیم و اندیشه گذشتگان را پیرامون مسأله حیات پس از مرگ مورد بررسی اجمالی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بحث پرسش زیر را طرح مینمائیم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اعتقادات با این گستردگی و قدمت، ریشه در جهالت بشر دارد یا ناشی از فطرت پاک اوست؟ آیا اعتقاد به این مهم ناشی از پرورش صحیح انسان است یا ریشه در ضعف روانی یا حسّ موهوم پرستی یا استثمار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پاسخ را در یک جمله بسنده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حقیقت گرائی را پیشه خویش سازد و دست از انکار حقایق بردارد وصول به حقیقت ساده و آسان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بخواهد در کفر جحودی خویش دست و پا زند،هیچ استدلالی برایش فایده بخش نخواهد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پیش نفس خود به یقین می دانستند باز از کبر و نخوت و ستمگری انکار آن کردند، بنگر تا عاقبت آن مردم ستمکار و فاسد به کجا انجامید</w:t>
      </w:r>
      <w:r>
        <w:rPr>
          <w:rFonts w:eastAsia="IRNazanin" w:cs="IRNazanin"/>
          <w:color w:val="111111"/>
          <w:sz w:val="28"/>
          <w:szCs w:val="28"/>
          <w:rtl w:val="true"/>
          <w:lang w:bidi="fa-IR"/>
        </w:rPr>
        <w:t xml:space="preserve">. </w:t>
      </w:r>
      <w:bookmarkStart w:id="79" w:name="pg7828_70409"/>
    </w:p>
    <w:p>
      <w:pPr>
        <w:pStyle w:val="Heading3"/>
        <w:numPr>
          <w:ilvl w:val="2"/>
          <w:numId w:val="1"/>
        </w:numPr>
        <w:rPr/>
      </w:pPr>
      <w:bookmarkStart w:id="80" w:name="__RefHeading___Toc5580281_1051229030"/>
      <w:bookmarkStart w:id="81" w:name="_Toc28"/>
      <w:bookmarkEnd w:id="79"/>
      <w:bookmarkEnd w:id="80"/>
      <w:r>
        <w:rPr>
          <w:rtl w:val="true"/>
        </w:rPr>
        <w:t>پی نویسها</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مصدر عود مشتق شده که به معنی رجوع و برگشتن استعمال گردیده است راغب در مفردات، آن را بازگشتن بعد از انصراف می داند و قرآن سخن وی را تأیید می نماید، زیرا محل استعمال آن در قرآن نوعا در بازگشت به شیء اول است مانند سوره مائده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لغويين و مفسرین از جمله صاحب مجمع، قاموس و اقرب الموارد، به معنی مطلق رجوع استعمال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معاد در قرآن تنها یکبار استعمال شده که مقصود از آن بازگشت به مکه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قاموس قرآن از قول مفسر الميزان نقل نموده که مراد از معاد در آیه فوق مکه است و نکره آوردن آن برای عظمت و بزرگی عود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برگشتن تو به مکه برگشت بزرگی است زیرا آن حضرت در حال خوف و مخفیانه از مکه خارج شد و فاتح و مظفر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مقاییس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تکرار شدن امری استعمال کرده و از قول خلیل بن احمد مینگارد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تَثْنِيَةُ اَلْأَمْرِ عَوْداً بَعْدَبدَاءٍ تَقُولُ بِدَاءٌ ثُمَّ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واژه مشتق شده است صاحب نثر طوبی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هر سال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شریعت مخصوص ایام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توضیحات داده شده، احتمال دیگری را نمی توان نادیده گرفت، که ممکن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مصدر ثلاثی مزید باب تفعیل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اوزان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ترتیب معاد به معنی بازگردانیدن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با اصطلاح کلامی هماهنگی بیشتری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 فِي اِصْطِلاحِ اَهْلِ اَلشَّرَايِعِ هُوَ عود الاِرْواحِ الى الاَبدانِ اَلْعُنْصُرِيَّةِ لِوُصُولِهِمْ الى جَزاءِ الافْعالِ وَ شُهُودٍ تُجَسَّمُ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لوامع الحق آشتیانی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قرآن در اسلام،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علوم اسلامی،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بشر بر اساس اختراع خط به دو مرحله تقسیم می کنند، قبل از اختراع را دوران قبل از تاریخ و پس از آن دوران تاریخ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اختراع خط وسیله ایست برای بیادگار ماندن آثار و اندیشه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انسانهای قبل از تاریخ تنها بوسیله حفریات و کاوشهای باستان شناسان میسر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پیام قرآن ،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این باره نگاه کنید به فرید وجدی، دائره المعارف قرن بیستم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زین العابدین قربانی به سوی جهان ابدی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جعفر سبحانی، الهیات و معارف اسلامی،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منشور جاوید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معاد شناسی در پرتوی کتاب، سنت و عقل ، ترجمه على شیروانی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قربانی، به سوی جهان ابدی ، انتشارات شفق،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جعفر سبحانی، الهیات و معارف اسلامی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ناصر مکارم شیرازی پیام 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ناس تاریخ جامع ادیان، آلبر ماله تاریخ ملل شرق،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دورانت تاریخ تمدن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قربانی، به سوی جهان ابدی ، انتشارات شفق،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سید قطب مشاهد القيامه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 الهیات و معارف اسلامی ، چاپ دوم، انتشارات شفق، قم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ویل دورانت، تاریخ تمدن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قربانی، همان کتاب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منوچهر تسلیمی، کاروان علم در شاهراه فرهنگ دفتر یکم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ناس، تاریخ جامع ادیان، چاپ دوم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به نقل از ویل دورانت، تاریخ تمدن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زندگی سومریها نگاه کنید به جان ناس، تاریخ جامع ادیان چاپ دوم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قربانی، همان کتاب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پیرامون مذهب ودائی و برهمائی نگاه کنید به جان ناس تاریخ جامع ادیان، چاپ دوم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ویل دورانت همان کتاب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اسلام و عقاید و آراء بشری ص</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نوری، جاهلیت و اسلام ، چاپ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مجمع معارف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و تلخیص</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ویل دورانت، تاریخ تمدن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اطلاع بیشتر نگاه کنید به زین العابدین قربانی به سوی جهان ابدی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به کسر اول و دوم در اوستا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Vahishta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هیشته از ریشه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Vohu</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هوا خوب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Isht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علامت 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خوبتر، نیکوتر و آن صفت تفضیلی است برای موصوف محذوف که آنگهو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جمعا یعنی جهان بهتر، عالم نیکوتر ضد وژنگهو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Vahisht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فردوس، خلد، جنت، جائی خوش آب و هوا و فراخ نعمت و آراسته که نیکوکاران پس از مرگ در آنجا مخلد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برهان قاطع محمد حسین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همان واژه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برهان قاطع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با خای نقطه دار بر وزن دستاویز، قیامت را گویند که محشر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ریشه رستن است و رست بر وزن مست به معنی خلاص شد و نجات یافت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محققین بر کسی اطلاق کنند که از صراط خواهش نفسانی رسته باشد و از دوزخ قید، به بهشت نجات پیوسته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جان بی، تاریخ جامع ادیان، ترجمه علی اصغر حکمت،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آموزش انقلاب اسلامی،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آئین زردشت نگاه کنید به ویل دورانت، تاریخ تمدن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قربانی، به سوی جهان ابدی،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پیام قرآن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الهیات و معارف اسلامی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سبحانی، الهيات و معارف اسلامی، چاپ دوم، انتشارات شفق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به نقل از کتاب اول سموئیل فصل دوم جمله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جعفر سبحانی، همان کتاب،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همان کتاب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قربانی، همان کتاب،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ناس، تاریخ جامع ادیان،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نوری، جاهلیت و اسلام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قربانی، همان کتاب،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انجيل متى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قربانی، همان کتاب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جریان اناجیل نگاه کنید به جان ناس، همان کتاب ص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قربانی، همان کتاب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همان کتاب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سبحانی الهیات و معارف اسلامی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انتشارات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حسین طباطبائی، همان کتاب،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تحقيق بعضی از محققین در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مجید راجع به قیامت و ثواب و عقاب و بازگشت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نزدیک به قرآن در بیان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ضمنأ صاحب منشور جاوید از قول علامه طباطبائی مجموع آیات مربوط به حیات پس از مرگ را،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سخن مظفر و کلام قبل از آن و مطلب پی نویس سابق تناقضی نیست زیرا کلام مظفر فقط مشتمل بر آیاتی است که بطور تصریح بموضوع معاد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مظفر، ویژگیهای فکری شیعه ، ترجمه کاظمی خلخالی، بی تا،ص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 الربوبیه ، ترجمه جواد مصلح، چاپ اول، انتشارات سروش،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حاج ملاهادی سبزواری، اسرار الحكم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ملاصدرا،مظاهر الهیه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نگارش بعضی اسامی مذکور از کتاب زین الدین زاهدی خود آموز منظومه انتشارات دارالعلم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صدرا، تفسیر سوره سجده ، ترجمه رضا رجب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انتشارات محراب،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82" w:name="pg7828_70414"/>
    </w:p>
    <w:p>
      <w:pPr>
        <w:pStyle w:val="Heading2"/>
        <w:numPr>
          <w:ilvl w:val="1"/>
          <w:numId w:val="1"/>
        </w:numPr>
        <w:rPr/>
      </w:pPr>
      <w:bookmarkStart w:id="83" w:name="__RefHeading___Toc5580283_1051229030"/>
      <w:bookmarkStart w:id="84" w:name="_Toc29"/>
      <w:bookmarkEnd w:id="82"/>
      <w:bookmarkEnd w:id="83"/>
      <w:r>
        <w:rPr>
          <w:rtl w:val="true"/>
        </w:rPr>
        <w:t>فصل دوم</w:t>
      </w:r>
      <w:r>
        <w:rPr>
          <w:rtl w:val="true"/>
        </w:rPr>
        <w:t xml:space="preserve">: </w:t>
      </w:r>
      <w:r>
        <w:rPr>
          <w:rtl w:val="true"/>
        </w:rPr>
        <w:t>برزخ یا قیامت وسطی</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5580285_1051229030"/>
      <w:bookmarkStart w:id="86" w:name="_Toc30"/>
      <w:bookmarkEnd w:id="85"/>
      <w:r>
        <w:rPr>
          <w:rtl w:val="true"/>
        </w:rPr>
        <w:t>اشاره</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7828_70416"/>
      <w:bookmarkStart w:id="88" w:name="pg7828_70416"/>
      <w:bookmarkEnd w:id="88"/>
    </w:p>
    <w:p>
      <w:pPr>
        <w:pStyle w:val="Heading3"/>
        <w:numPr>
          <w:ilvl w:val="2"/>
          <w:numId w:val="1"/>
        </w:numPr>
        <w:rPr/>
      </w:pPr>
      <w:bookmarkStart w:id="89" w:name="pg7828_70416"/>
      <w:bookmarkStart w:id="90" w:name="__RefHeading___Toc5580287_1051229030"/>
      <w:bookmarkStart w:id="91" w:name="_Toc31"/>
      <w:bookmarkEnd w:id="89"/>
      <w:bookmarkEnd w:id="90"/>
      <w:r>
        <w:rPr/>
        <w:t>1-2</w:t>
      </w:r>
      <w:r>
        <w:rPr>
          <w:rtl w:val="true"/>
        </w:rPr>
        <w:t xml:space="preserve"> </w:t>
      </w:r>
      <w:r>
        <w:rPr>
          <w:rtl w:val="true"/>
        </w:rPr>
        <w:t>برزخ چیست؟</w:t>
      </w:r>
      <w:bookmarkEnd w:id="91"/>
    </w:p>
    <w:p>
      <w:pPr>
        <w:pStyle w:val="BookText"/>
        <w:rPr/>
      </w:pPr>
      <w:r>
        <w:rPr>
          <w:rFonts w:ascii="IRNazanin" w:hAnsi="IRNazanin" w:eastAsia="IRNazanin"/>
          <w:color w:val="111111"/>
          <w:sz w:val="28"/>
          <w:sz w:val="28"/>
          <w:szCs w:val="28"/>
          <w:rtl w:val="true"/>
          <w:lang w:bidi="fa-IR"/>
        </w:rPr>
        <w:t>بر اساس تفکر اسلامی و جهان بینی الهی، انسان با مرگ وارد عالم آخرت نمی شود بلکه یک جریان حد فاصل را می پیماید، سپس وارد قیامت کبری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عالم برزخ یا عالم مثال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مشخصات عالم برزخ داشتن نوعی حیات قوی تر از عالم ماده است، شدت تأثير و تأثر در آن عالم بیشتر و دوام لذت و الم گسترده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های عالم ماده وجود ندارد ولی رنگ، بو، طعم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کیفر عالم برزخ روحانی و تا زمان وقوع قیامت کبری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قبر و فشار آن مربوط به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از نظر لغوی رباعی مجرد است و به معنی حائل و فاصله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الحاجز و الحد بين الشيئين، والبرزخ في يوم القيامة الحائل بين الانسان و بین بلوغ المنازل الرفيعة في الآخرة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برزخ حد فاصل بین دو چیز است و برزخ در قیامت حائل و </w:t>
      </w:r>
    </w:p>
    <w:p>
      <w:pPr>
        <w:pStyle w:val="BookText"/>
        <w:rPr/>
      </w:pPr>
      <w:r>
        <w:rPr>
          <w:rFonts w:ascii="IRNazanin" w:hAnsi="IRNazanin" w:eastAsia="IRNazanin"/>
          <w:color w:val="111111"/>
          <w:sz w:val="28"/>
          <w:sz w:val="28"/>
          <w:szCs w:val="28"/>
          <w:rtl w:val="true"/>
          <w:lang w:bidi="fa-IR"/>
        </w:rPr>
        <w:t>فاصله بین انسان و بین رسیدن او به منازل رفيعه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دائره الفرائد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برزخ در اصل برزه بوده سپس معرب گردیده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اساس روایاتی که از ائمه رسیده است برزخ به عالم قبر هم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سه مرتبه در قرآن تکرار شده است که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 در آمیخت و میان آن دو دریا برزخ فاصله است که به حدود یکدیگر تجاوز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بَيْنَهُمَا بَرْزَخًا وَحِجْرًا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شیرین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مانعی قرار داد که همیشه از هم جدا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عقب آنها برزخ است تا روزی که برانگیخته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آیه مذكور تنها آیه اخیر جریان عالم برزخ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که مقصود برزخ را برساند و جریان آن رابیان نماید اما از واژه فوق صحبت به میان نیاورده باشد نسبتا زیاداست و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تجاوز می نماید که عبارتند از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rtl w:val="true"/>
          <w:lang w:bidi="fa-IR"/>
        </w:rPr>
        <w:t xml:space="preserve">... </w:t>
      </w:r>
      <w:bookmarkStart w:id="92" w:name="pg7828_70418"/>
    </w:p>
    <w:p>
      <w:pPr>
        <w:pStyle w:val="BookText"/>
        <w:rPr/>
      </w:pPr>
      <w:bookmarkEnd w:id="92"/>
      <w:r>
        <w:rPr>
          <w:rFonts w:ascii="IRNazanin" w:hAnsi="IRNazanin" w:eastAsia="IRNazanin"/>
          <w:color w:val="111111"/>
          <w:sz w:val="28"/>
          <w:sz w:val="28"/>
          <w:szCs w:val="28"/>
          <w:rtl w:val="true"/>
          <w:lang w:bidi="fa-IR"/>
        </w:rPr>
        <w:t xml:space="preserve">که به عنوان نمونه به سوره یس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بِمَا غَفَرَ لِي رَبِّي وَجَعَلَنِي مِنَ الْمُكْرَمِينَ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من که سخن مرا نشنیدند اکنون می دانستند که چگونه پروردگارم مرا آمرزید و مرا جزء بندگان مکرم خویش قرار داد</w:t>
      </w:r>
      <w:r>
        <w:rPr>
          <w:rFonts w:eastAsia="IRNazanin" w:cs="IRNazanin"/>
          <w:color w:val="111111"/>
          <w:sz w:val="28"/>
          <w:szCs w:val="28"/>
          <w:rtl w:val="true"/>
          <w:lang w:bidi="fa-IR"/>
        </w:rPr>
        <w:t>.</w:t>
      </w:r>
    </w:p>
    <w:p>
      <w:pPr>
        <w:pStyle w:val="Heading3"/>
        <w:numPr>
          <w:ilvl w:val="2"/>
          <w:numId w:val="1"/>
        </w:numPr>
        <w:rPr/>
      </w:pPr>
      <w:bookmarkStart w:id="93" w:name="__RefHeading___Toc5580289_1051229030"/>
      <w:bookmarkStart w:id="94" w:name="_Toc32"/>
      <w:bookmarkEnd w:id="93"/>
      <w:r>
        <w:rPr/>
        <w:t>2</w:t>
      </w:r>
      <w:r>
        <w:rPr>
          <w:rtl w:val="true"/>
        </w:rPr>
        <w:t xml:space="preserve"> - </w:t>
      </w:r>
      <w:r>
        <w:rPr/>
        <w:t>2</w:t>
      </w:r>
      <w:r>
        <w:rPr>
          <w:rtl w:val="true"/>
        </w:rPr>
        <w:t xml:space="preserve"> - </w:t>
      </w:r>
      <w:r>
        <w:rPr>
          <w:rtl w:val="true"/>
        </w:rPr>
        <w:t>قیامت در قرآن و علائم پیش از آن</w:t>
      </w:r>
      <w:r>
        <w:rPr>
          <w:rtl w:val="true"/>
        </w:rPr>
        <w:t>:</w:t>
      </w:r>
      <w:bookmarkEnd w:id="94"/>
    </w:p>
    <w:p>
      <w:pPr>
        <w:pStyle w:val="Heading4"/>
        <w:numPr>
          <w:ilvl w:val="3"/>
          <w:numId w:val="1"/>
        </w:numPr>
        <w:rPr/>
      </w:pPr>
      <w:bookmarkStart w:id="95" w:name="__RefHeading___Toc5580291_1051229030"/>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همینطور که در فصل گذشته بیان گردید، در هیچ یک از مکاتب الهي و غير الهی، مسأله معاد و حیات اخروی به گستردگی و دقت اسلام و قرآن تبیین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این کتاب عظیم و این مکتب حیاتبخش است که علاوه بر استدلالهای متعدد، ابعاد مختلف معاد را از مرگ و برزخ و تجسم اعمال و نفخ صور تا قیامت و صراط و میزان و نامه اعمال و گواهان قیامت و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مستوفی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اینکه هدف از این نوشتار، بررسی قیامت در قرآن است از ذکر موارد مذکور صرفنظر نموده، و به مسأله قیامت و خصوصیات آن بسنده میکنیم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مبحث قیامت و پس از بحث لغوی و اصطلاحی آن جریانات قبل از وقوع قیامت را مورد بررسی قرار می دهیم</w:t>
      </w:r>
      <w:r>
        <w:rPr>
          <w:rFonts w:eastAsia="IRNazanin" w:cs="IRNazanin"/>
          <w:color w:val="111111"/>
          <w:sz w:val="28"/>
          <w:szCs w:val="28"/>
          <w:rtl w:val="true"/>
          <w:lang w:bidi="fa-IR"/>
        </w:rPr>
        <w:t xml:space="preserve">. </w:t>
      </w:r>
      <w:bookmarkStart w:id="97" w:name="pg7828_70419"/>
    </w:p>
    <w:p>
      <w:pPr>
        <w:pStyle w:val="Heading4"/>
        <w:numPr>
          <w:ilvl w:val="3"/>
          <w:numId w:val="1"/>
        </w:numPr>
        <w:rPr/>
      </w:pPr>
      <w:bookmarkStart w:id="98" w:name="__RefHeading___Toc5580293_1051229030"/>
      <w:bookmarkStart w:id="99" w:name="_Toc34"/>
      <w:bookmarkEnd w:id="97"/>
      <w:bookmarkEnd w:id="98"/>
      <w:r>
        <w:rPr>
          <w:rtl w:val="true"/>
        </w:rPr>
        <w:t>الف</w:t>
      </w:r>
      <w:r>
        <w:rPr>
          <w:rtl w:val="true"/>
        </w:rPr>
        <w:t xml:space="preserve">) - </w:t>
      </w:r>
      <w:r>
        <w:rPr>
          <w:rtl w:val="true"/>
        </w:rPr>
        <w:t>معنی لغوی و اصطلاحی قیامت</w:t>
      </w:r>
      <w:bookmarkEnd w:id="99"/>
    </w:p>
    <w:p>
      <w:pPr>
        <w:pStyle w:val="BookText"/>
        <w:rPr/>
      </w:pPr>
      <w:r>
        <w:rPr>
          <w:rFonts w:ascii="IRNazanin" w:hAnsi="IRNazanin" w:eastAsia="IRNazanin"/>
          <w:color w:val="111111"/>
          <w:sz w:val="28"/>
          <w:sz w:val="28"/>
          <w:szCs w:val="28"/>
          <w:rtl w:val="true"/>
          <w:lang w:bidi="fa-IR"/>
        </w:rPr>
        <w:t>کلمه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معنی برخاستن،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قرآن از قول راغب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دفعه و دلالت بر وقوع ناگهانی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بنا بگفته اکثر قریب به اتفاق لغويين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ذکر شده که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چرا آن روز، روز قیامت و به پا خاستن نامیده شده، خود قرآن مجید از این مسأله پرده برداشته،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در برابر خداوند به پا می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دادگاه عدل او حاضر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آن روز، فرشته اعظم خداوند که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سایر ملائکه در یک صف برای اجرای فرمان خدا قیام می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روز شاهدان و گواهان، برای شهادت بر اعمال انسانها بپا می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يَقُومُ الْأَشْهَادُ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آن روز حساب و کتاب بر پا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دادگاهها معمول است که به هنگام اعلام رأي دادگاه همه حاضران اعم از متهمان و قضات، بپا می خیزند، و رأي نهائی اعلام می شود، این بپا خاستن دلیل بر احترام به رأی دادگاه و </w:t>
      </w:r>
    </w:p>
    <w:p>
      <w:pPr>
        <w:pStyle w:val="BookText"/>
        <w:rPr/>
      </w:pPr>
      <w:r>
        <w:rPr>
          <w:rFonts w:ascii="IRNazanin" w:hAnsi="IRNazanin" w:eastAsia="IRNazanin"/>
          <w:color w:val="111111"/>
          <w:sz w:val="28"/>
          <w:sz w:val="28"/>
          <w:szCs w:val="28"/>
          <w:rtl w:val="true"/>
          <w:lang w:bidi="fa-IR"/>
        </w:rPr>
        <w:t>تسلیم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انسان، هنگامیکه می خواهد بطور جدی کاری را انجام دهد، بپا می خیزد و آماده اجرا می شود، به همین جهت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تصمیم و اراده محکم و آمادگی و احترام نسبت به انجام کاری است و شاید به همین دلیل واژه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این همه تکرار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قیام مردگان از قبرها، خود نیز یکی از دلائل این نامگذاری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برخی روایات نیز علت نامگذاری قیامت را شرح می دهند از جمله روایات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يَزِيدَ بْنِ سَلام اِنَّهُ سَأَلَ رَسُولَ اَللَّهِ صَلَّى اَللَّهُ عَلَيْهِ و آله فَقَالَ أَخْبِرْنِي عَنِ اَلْقِيَامَةِ لِمَ سُمِّيَتِ اَلْقِيَامَةُ قَالَ لِأَنَّ فِيهَا قِيَامُ اَلْخَلْقِ لِلْحِسَابِ</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عبدالله بن یزید بن سلام رسیده که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 که مرا از قیامت خبر ده که چرا قیامت نامیده اند، حضرت فرمود زیرا در آن روز همه برای حساب قیام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 المنثور است که حاکم، به سندی خوب و معتبر ازجابر از رسول خدا صلی الله علیه وآله 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روز قیامت کشیده می شود، آنطور که چرم کشیده می شود تازه آنقدر انسان محشور می شود که برای هر یک نفر بیش از جای دو پایش محل نیست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علت نامگذاری به حسب روایت فوق به </w:t>
      </w:r>
      <w:bookmarkStart w:id="100" w:name="pg7828_70421"/>
    </w:p>
    <w:p>
      <w:pPr>
        <w:pStyle w:val="BookText"/>
        <w:rPr/>
      </w:pPr>
      <w:bookmarkEnd w:id="100"/>
      <w:r>
        <w:rPr>
          <w:rFonts w:ascii="IRNazanin" w:hAnsi="IRNazanin" w:eastAsia="IRNazanin"/>
          <w:color w:val="111111"/>
          <w:sz w:val="28"/>
          <w:sz w:val="28"/>
          <w:szCs w:val="28"/>
          <w:rtl w:val="true"/>
          <w:lang w:bidi="fa-IR"/>
        </w:rPr>
        <w:t>خاطر قیام نبودن همه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مَوَاعِظِ علَى بْنِ اَلْحُسَيْنِ عَلَيْهِمَا السَّلاَمُ اِعْلَمْ يَا بْنَ آدَمَ أَنَّ مِنْ وَرَاءِ هذا اعْظَمْ وَ اِفْظَعْ وَ اَوْجِعْ لِلْقُلُوبِ يَوْمَ اَلْقِيَامَةِ ذَلِكَ يَوْمٌ مَجْمُوعٌ لَهُ اَلنَّاسُ وَ ذَلِكَ يَوْمٌ مَشْهُودٌ يَجْمَعُ اَللَّهُ فِيهِ اَلْأَوَّلِينَ و الاخَرينَ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نصایح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 آدم که پس از این عظیم تر و سخت تر و وجيع تر روز برای قلوب انسانها، روز قیامت است که روز جمع مردم و روز شهود گواهی است در آن روز انسانهای اولین و آخرین نزد خداوند جمع می شوند</w:t>
      </w:r>
      <w:r>
        <w:rPr>
          <w:rFonts w:eastAsia="IRNazanin" w:cs="IRNazanin"/>
          <w:color w:val="111111"/>
          <w:sz w:val="28"/>
          <w:szCs w:val="28"/>
          <w:rtl w:val="true"/>
          <w:lang w:bidi="fa-IR"/>
        </w:rPr>
        <w:t>.</w:t>
      </w:r>
    </w:p>
    <w:p>
      <w:pPr>
        <w:pStyle w:val="Heading4"/>
        <w:numPr>
          <w:ilvl w:val="3"/>
          <w:numId w:val="1"/>
        </w:numPr>
        <w:rPr/>
      </w:pPr>
      <w:bookmarkStart w:id="101" w:name="__RefHeading___Toc5580295_1051229030"/>
      <w:bookmarkStart w:id="102" w:name="_Toc35"/>
      <w:bookmarkEnd w:id="101"/>
      <w:r>
        <w:rPr>
          <w:rtl w:val="true"/>
        </w:rPr>
        <w:t>ب</w:t>
      </w:r>
      <w:r>
        <w:rPr>
          <w:rtl w:val="true"/>
        </w:rPr>
        <w:t xml:space="preserve">) - </w:t>
      </w:r>
      <w:r>
        <w:rPr>
          <w:rtl w:val="true"/>
        </w:rPr>
        <w:t>علائم پیش از وقوع قیامت</w:t>
      </w:r>
      <w:r>
        <w:rPr>
          <w:rtl w:val="true"/>
        </w:rPr>
        <w:t>:</w:t>
      </w:r>
      <w:bookmarkEnd w:id="102"/>
    </w:p>
    <w:p>
      <w:pPr>
        <w:pStyle w:val="Heading5"/>
        <w:numPr>
          <w:ilvl w:val="4"/>
          <w:numId w:val="1"/>
        </w:numPr>
        <w:rPr/>
      </w:pPr>
      <w:bookmarkStart w:id="103" w:name="__RefHeading___Toc5580297_1051229030"/>
      <w:bookmarkStart w:id="104" w:name="_Toc36"/>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بر اساس روایات، عالم بشریت در مسیر تکاملی خویش سه مرحله متوالی را می گذراند تا نهایتا به قیامت کبری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معادشناسی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علائم خود قیامت باید دو مرحله قبلی آن طی شود یکی ظهور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رجعت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که اولی متفق عليه جميع طوایف و مذاهب مسلمين و رجعت از مسلمات شیعه می باشد، به نحوی که سابقا وجه تمایز شیعه از غیر شیعه به امامت و رجعت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تکامل آفرینش مستلزم گذر از سه مرحله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بشریت به سرعت به كمال حقیقی نائل می شود</w:t>
      </w:r>
      <w:r>
        <w:rPr>
          <w:rFonts w:eastAsia="IRNazanin" w:cs="IRNazanin"/>
          <w:color w:val="111111"/>
          <w:sz w:val="28"/>
          <w:szCs w:val="28"/>
          <w:rtl w:val="true"/>
          <w:lang w:bidi="fa-IR"/>
        </w:rPr>
        <w:t xml:space="preserve">. </w:t>
      </w:r>
      <w:bookmarkStart w:id="105" w:name="pg7828_70422"/>
    </w:p>
    <w:p>
      <w:pPr>
        <w:pStyle w:val="BookText"/>
        <w:rPr/>
      </w:pPr>
      <w:bookmarkEnd w:id="10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و بازگشت گروهی از انسانها به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موجب تکامل دو دوره سابق الذكر است</w:t>
      </w:r>
      <w:r>
        <w:rPr>
          <w:rFonts w:eastAsia="IRNazanin" w:cs="IRNazanin"/>
          <w:color w:val="111111"/>
          <w:sz w:val="28"/>
          <w:szCs w:val="28"/>
          <w:rtl w:val="true"/>
          <w:lang w:bidi="fa-IR"/>
        </w:rPr>
        <w:t>.</w:t>
      </w:r>
    </w:p>
    <w:p>
      <w:pPr>
        <w:pStyle w:val="Heading5"/>
        <w:numPr>
          <w:ilvl w:val="4"/>
          <w:numId w:val="1"/>
        </w:numPr>
        <w:rPr/>
      </w:pPr>
      <w:bookmarkStart w:id="106" w:name="__RefHeading___Toc5580299_1051229030"/>
      <w:bookmarkStart w:id="107" w:name="_Toc37"/>
      <w:bookmarkEnd w:id="106"/>
      <w:r>
        <w:rPr/>
        <w:t>1</w:t>
      </w:r>
      <w:r>
        <w:rPr>
          <w:rtl w:val="true"/>
        </w:rPr>
        <w:t xml:space="preserve">- </w:t>
      </w:r>
      <w:r>
        <w:rPr>
          <w:rtl w:val="true"/>
        </w:rPr>
        <w:t>طلیعه خورشید با ظهور حضرت بقية الله</w:t>
      </w:r>
      <w:r>
        <w:rPr>
          <w:rtl w:val="true"/>
        </w:rPr>
        <w:t>..</w:t>
      </w:r>
      <w:bookmarkEnd w:id="107"/>
    </w:p>
    <w:p>
      <w:pPr>
        <w:pStyle w:val="Heading6"/>
        <w:numPr>
          <w:ilvl w:val="5"/>
          <w:numId w:val="1"/>
        </w:numPr>
        <w:rPr/>
      </w:pPr>
      <w:bookmarkStart w:id="108" w:name="__RefHeading___Toc5580301_1051229030"/>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جریان ظهور حضرت حجت و اجرای عدالت اجتماعی و تحکیم مبانی اسلامی در جوامع انسانی، و درگیری با نابکاران و نابودی فاسقان و استحکام مؤمنان، از مسلمات تاریخ اسلامی و حتى اعتقاد پیروان مذاهب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 قرآن و روایات مختلف اسلامی در این باره گواهی می دهند که به ذکر چند نمونه اکتفا می شود</w:t>
      </w:r>
    </w:p>
    <w:p>
      <w:pPr>
        <w:pStyle w:val="Heading6"/>
        <w:numPr>
          <w:ilvl w:val="5"/>
          <w:numId w:val="1"/>
        </w:numPr>
        <w:rPr/>
      </w:pPr>
      <w:bookmarkStart w:id="110" w:name="__RefHeading___Toc5580303_1051229030"/>
      <w:bookmarkStart w:id="111" w:name="_Toc39"/>
      <w:bookmarkEnd w:id="110"/>
      <w:r>
        <w:rPr>
          <w:rtl w:val="true"/>
        </w:rPr>
        <w:t>الف</w:t>
      </w:r>
      <w:r>
        <w:rPr>
          <w:rtl w:val="true"/>
        </w:rPr>
        <w:t xml:space="preserve">) - </w:t>
      </w:r>
      <w:r>
        <w:rPr>
          <w:rtl w:val="true"/>
        </w:rPr>
        <w:t xml:space="preserve">آیات </w:t>
      </w:r>
      <w:r>
        <w:rPr>
          <w:rtl w:val="true"/>
        </w:rPr>
        <w:t>:</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ہ</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زبور از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که سر انجام، زمین را بندگان شایسته ما میراث برند و صاحب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بیان اقوال مختلف پیرامون ذکر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مفسرین گفته اند مراد به ذکر تورات است بدلیل اینکه خدای تعالی آنرا در دو جای از این سوره ذکر نامیده یکی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 اند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 اند مراد بأن لوح محفوظ است ولی صحیح نیست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قمی نقل شده که درباره قائم و اصحاب اوست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بندگان شایسته که وارثان زمین شوند، اصحاب مهدی هستند در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پس از نقل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شیعه و سنی، از پیامبر صلی الله علیه وآله وسلم روایت کرده اند، بر گفته امام باقر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باقی نماند مگر یک روز، خداوند همان یک روز را آنقدر دراز کند تا مردی صالح، از اهل بیت من برانگیزد، و او جهان را همانگونه که از جور و ستم لبریز شده باشد، از داد و دادگری لبریز سازد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آنان را که گرویدند از شما و عمل صالح انجام دادند وعده داده که به یقین ایشان را خلیفه کند در زمین، چنانکه آنان که از پیش بودند خلیفه ساخت و دینشان را باز بگستراند، آن دین که بپسندید برای آنان، و هم آنان را از پس بیمی که دارند بی بیمی دهد و ایمنی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در کتاب الغيبه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بن عقده </w:t>
      </w:r>
    </w:p>
    <w:p>
      <w:pPr>
        <w:pStyle w:val="BookText"/>
        <w:rPr/>
      </w:pPr>
      <w:r>
        <w:rPr>
          <w:rFonts w:ascii="IRNazanin" w:hAnsi="IRNazanin" w:eastAsia="IRNazanin"/>
          <w:color w:val="111111"/>
          <w:sz w:val="28"/>
          <w:sz w:val="28"/>
          <w:szCs w:val="28"/>
          <w:rtl w:val="true"/>
          <w:lang w:bidi="fa-IR"/>
        </w:rPr>
        <w:t>حديث کرد ما را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يوسف بن يعقوب جعفی از کتابش حديث کرد مرا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مهران از علی بن ابی حمزه از پدرش و وهیب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حديث کرد که آیه فوق درباره قائم و اصحاب او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روایت از 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المحجه ضمن حديث مفصلی از ابن بابویه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شیعه را در آن ذکر کرده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امامان اهل بیت روایت شده است که این آیه، درباره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ابوالنضر عیاشی با اسنادش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این آیه 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بخدا سوگند شیعه ما هستند، خدا این کار را در حق آنان بدست مردی از ما خواهد کرد و این مرد مهدی این امت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علامه طباطبائی پس از ذکر نظر مفسرین و بیان اختلافات آن می 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همه مطالب بر آمد این شدکه خدای سبحان به کسانی که ایمان آورده،عمل صالح انجام میدهند وعده می دهد که بزودی جامعه ای بر ایشان تکوین می کند که جامعه به تمام معنا صالحی باشد، و از لکه ننگ کفر و نفاق و فسق پاک باشد، زمین را </w:t>
      </w:r>
    </w:p>
    <w:p>
      <w:pPr>
        <w:pStyle w:val="BookText"/>
        <w:rPr/>
      </w:pPr>
      <w:r>
        <w:rPr>
          <w:rFonts w:ascii="IRNazanin" w:hAnsi="IRNazanin" w:eastAsia="IRNazanin"/>
          <w:color w:val="111111"/>
          <w:sz w:val="28"/>
          <w:sz w:val="28"/>
          <w:szCs w:val="28"/>
          <w:rtl w:val="true"/>
          <w:lang w:bidi="fa-IR"/>
        </w:rPr>
        <w:t>ارث برد، در عقاید افراد آن و اعمالشان جز دین حق چیزی حاکم نباشد، ایمن زندگی کنند ترسی از دشمن داخلی یا خارجی نداشته باشند، از کید نیرنگ بازان و ظلم ستمگران و زورگوئی زورگویان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مجتمع طيب و طاهر با صفاتی که از فضیلت و قداست دارد هرگز تاکنون در دنیا منعقد نشده، و دنیا از روزیکه پیامبر، صلوات الله عليه مبعوث به رسالت گشته تاکنون چنین جامعه ای به خود ندیده، لاجرم اگر مصداقی پیدا کند، در روزگار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اخبار متواتره ای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آن جناب وارد شده از انعقاد چنین جامعه ای خبر می دهد، البته این در صورتی است که روی سخن در آیه را متوجه مجتمع صالح بدانیم، نه تنها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حاکی حسکانی در ذیل آیه فوق در کتاب شواهد التنزيل خویش از ابن عباس نقل کرده که آیه 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توجه به کلام علامه طباطبائی که گفتند چنین مجتمعی تاکنون تحقق نیافته است و با عنایت به کلام صاحب شواهد التنزیل می توان نتیجه گرفت که زمان تحقق آن در ظهور حضرت بقية الله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w:t>
      </w:r>
    </w:p>
    <w:p>
      <w:pPr>
        <w:pStyle w:val="BookText"/>
        <w:rPr/>
      </w:pPr>
      <w:r>
        <w:rPr>
          <w:rFonts w:ascii="Amiri" w:hAnsi="Amiri" w:eastAsia="Amiri" w:cs="Amiri"/>
          <w:color w:val="111111"/>
          <w:sz w:val="28"/>
          <w:sz w:val="28"/>
          <w:szCs w:val="28"/>
          <w:rtl w:val="true"/>
          <w:lang w:bidi="ar-SA"/>
        </w:rPr>
        <w:t xml:space="preserve">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خدائی است که رسول خویش را بفرستاد، برای هدایت و دین حق تا آن دین را بر همه ادیان پیروز گرداند هر چند بر مشرکان دشوار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محمد بن موسی بن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قول خدا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و اللهُ مَا نُزلَ تَأْوِيلُهَا بَعْدُ ولا يَنْزِلُ تَأْويلُهَا حَتَّى يَخْرُجَ اَلْقَائِمُ عَلَيْهِ السَّلام اذا خَرَجَ اَلْقَائِمُ عَلَيْهِ السَّلاَمُ لَمْ يَبْقَ كَافِرٌ بِاللَّهِ العَظيمِ وَلا مُشرِكٌ بِالإِمامَةِ إِلاَّ كَرِهَ خُرُوجَهُ حَتَّى أَنْ لَوْ كَانَ كَافِراً أَوْ مُشْرِكاً فِي بَطْنِ صَخْرٍهٍ قَالَتْ يَا مُؤْمِنُ فِي بَطْنِي كَافِرٌ فَاكْسِرْنِي وَ اُقْتُلْهُ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بخدا سوگند آنچه فرو آمده، تأويل آن تحقق نیافته و نمی یابد تا</w:t>
      </w:r>
    </w:p>
    <w:p>
      <w:pPr>
        <w:pStyle w:val="BookText"/>
        <w:rPr/>
      </w:pPr>
      <w:r>
        <w:rPr>
          <w:rFonts w:ascii="IRNazanin" w:hAnsi="IRNazanin" w:eastAsia="IRNazanin"/>
          <w:color w:val="111111"/>
          <w:sz w:val="28"/>
          <w:sz w:val="28"/>
          <w:szCs w:val="28"/>
          <w:rtl w:val="true"/>
          <w:lang w:bidi="fa-IR"/>
        </w:rPr>
        <w:t xml:space="preserve">اینکه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حضرت ظهور نماید، نه کافری به خداوند و نه مشرکی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امامت او باقی ماند؛ مگر اینکه ظهور آن حضرت برایش ناخوشایند باشد حتی اگر کافر یا مشرکی در دل سنگی پنهان باشد آن سنگ فریاد میکشد که ای مؤمن در درون من کافری است پس مرا بشکن 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مطلب از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العباس از امام صادق به واسطه ابوبصیر نقل شده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از درّالمنثور نقل میکند که سعید بن منصور و ابن منذر و بیهقی در سنن خود از جابر روایت کرده اند که در تفسير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صورت وقوع به خود نمی گیرد مگر وقتی که هیچ یهودی و مسیحی و صاحب ملتی جز اسلام نماند و نیز صورت نمی گیرد مگر وقتی که گرگ و گوسفند و شیر و گاو و انسان و مار با هم زندگی کنند و از یکدیگر ایمن شوند، و نیز واقع نمی شود مگر وقتی که جزیه به کلی لغو شود، و صلیب ها شکسته و خوکها کشته شوند، و این وقتی است که عیسی بن مریم از آسمان فرود آید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علامه طباطبائی پس از ذکر روایت فوق نظر خویش را از مراد به لغو جزیه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قرینه صدر روایت، موضوعی برای جزیه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دیگری هست که آنها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بعد از ظهورش جزیه را از اهل کتاب بر می 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رشید الدین میبدی،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آیه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در این آیه، محمد است و هدی و هدایت، قرآن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دین را بر دیگر ادیان برتری دهد، چنانکه دینی نماند مگر اینکه اسلام بر آن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بعد از این خواهد شد، و هنوز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نخواهد آمد مگر اینکه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بلائی یاد فرمود که به این امت رسد، تا بدانجا که از بسیاری ظلم و ستم کس برای خویش پناهی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شود،خداوند مردی از خاندان مرا برانگیزد، و به دست او زمین را از عدل </w:t>
      </w:r>
    </w:p>
    <w:p>
      <w:pPr>
        <w:pStyle w:val="BookText"/>
        <w:rPr/>
      </w:pPr>
      <w:r>
        <w:rPr>
          <w:rFonts w:ascii="IRNazanin" w:hAnsi="IRNazanin" w:eastAsia="IRNazanin"/>
          <w:color w:val="111111"/>
          <w:sz w:val="28"/>
          <w:sz w:val="28"/>
          <w:szCs w:val="28"/>
          <w:rtl w:val="true"/>
          <w:lang w:bidi="fa-IR"/>
        </w:rPr>
        <w:t>و قسط بپا کند، آن سان که از ستم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ساکنان آسمان و همه ساکنان زمین از او خرسند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قطره بارانی در آسمان نباشد،مگر اینکه در زمین فروبارد و گیاهی در زمین نباشد، مگر اینکه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روزگاری خوش و با برکت پدید آید، که کسان آرزو کنند کاش مردگانشان زنده شوند و به این جهان بازگردند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تفاسیر مختلف و محدثین قابل اعتماد، جمع آوری و در کتابی بنام المحجه فیمانزل في القائم الحجه به طبع رسانده است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صورت اصلی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تحت عنوان مستدرک المحجه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فوق بهترین کتاب در این مورد بنظر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علمای اهل سنت نیز برخی آیات بحضرت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اختصاص داده شده است که به عنوان نمونه می توان به تفاسیر زیر در ذیل آیات یاد شده مراجعه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رشید الدین میبدی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مكتبه آیت الله مرعشی نجفی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بغدادی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دار احیاء التراث العربی بیروت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مفسر نامبرده به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میکند و ظهور حضرت حجت را بیان نمی نماید طبری نیز همین نکته را ذکر می کند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تفسير الطبری چاپ دمشق تفاسیر دیگر مانند کشاف زمخشری و روح البیان اسماعيل حقی نیز در این مورد اشاراتی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بعلاوه صاحب ینابیع الموده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w:t>
      </w:r>
      <w:bookmarkStart w:id="112" w:name="pg7828_70429"/>
    </w:p>
    <w:p>
      <w:pPr>
        <w:pStyle w:val="BookText"/>
        <w:rPr/>
      </w:pPr>
      <w:bookmarkEnd w:id="112"/>
      <w:r>
        <w:rPr>
          <w:rFonts w:ascii="Amiri" w:hAnsi="Amiri" w:eastAsia="Amiri" w:cs="Amiri"/>
          <w:color w:val="111111"/>
          <w:sz w:val="28"/>
          <w:sz w:val="28"/>
          <w:szCs w:val="28"/>
          <w:rtl w:val="true"/>
          <w:lang w:bidi="ar-SA"/>
        </w:rPr>
        <w:t xml:space="preserve">آمَنُوا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مسأله ظهور نسبت می دهد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w:t>
      </w:r>
    </w:p>
    <w:p>
      <w:pPr>
        <w:pStyle w:val="BookText"/>
        <w:rPr/>
      </w:pPr>
      <w:r>
        <w:rPr>
          <w:rFonts w:ascii="IRNazanin" w:hAnsi="IRNazanin" w:eastAsia="IRNazanin"/>
          <w:color w:val="111111"/>
          <w:sz w:val="28"/>
          <w:sz w:val="28"/>
          <w:szCs w:val="28"/>
          <w:rtl w:val="true"/>
          <w:lang w:bidi="fa-IR"/>
        </w:rPr>
        <w:t>الموده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تفسير غرائب القرآن نیشابوری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مربوط به جریان ظهور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ابی الحدید معتزلی حنفی در شرح نهج البلاغه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مربوط به جریان ظهور می داند</w:t>
      </w:r>
      <w:r>
        <w:rPr>
          <w:rFonts w:eastAsia="Amiri" w:cs="Amiri" w:ascii="Amiri" w:hAnsi="Amiri"/>
          <w:color w:val="111111"/>
          <w:sz w:val="28"/>
          <w:szCs w:val="28"/>
          <w:rtl w:val="true"/>
          <w:lang w:bidi="ar-SA"/>
        </w:rPr>
        <w:t>.</w:t>
      </w:r>
      <w:r>
        <w:rPr>
          <w:rStyle w:val="FootnoteAnchor"/>
          <w:rtl w:val="true"/>
        </w:rPr>
        <w:footnoteReference w:id="68"/>
      </w:r>
    </w:p>
    <w:p>
      <w:pPr>
        <w:pStyle w:val="Heading6"/>
        <w:numPr>
          <w:ilvl w:val="5"/>
          <w:numId w:val="1"/>
        </w:numPr>
        <w:rPr/>
      </w:pPr>
      <w:bookmarkStart w:id="113" w:name="__RefHeading___Toc5580305_1051229030"/>
      <w:bookmarkStart w:id="114" w:name="_Toc40"/>
      <w:bookmarkEnd w:id="113"/>
      <w:r>
        <w:rPr>
          <w:rtl w:val="true"/>
        </w:rPr>
        <w:t>ب</w:t>
      </w:r>
      <w:r>
        <w:rPr>
          <w:rtl w:val="true"/>
        </w:rPr>
        <w:t xml:space="preserve">) - </w:t>
      </w:r>
      <w:r>
        <w:rPr>
          <w:rtl w:val="true"/>
        </w:rPr>
        <w:t>ظهور نور در کنکاش روایات</w:t>
      </w:r>
      <w:r>
        <w:rPr>
          <w:rtl w:val="true"/>
        </w:rPr>
        <w:t>:</w:t>
      </w:r>
      <w:bookmarkEnd w:id="114"/>
    </w:p>
    <w:p>
      <w:pPr>
        <w:pStyle w:val="Heading6"/>
        <w:numPr>
          <w:ilvl w:val="5"/>
          <w:numId w:val="1"/>
        </w:numPr>
        <w:rPr/>
      </w:pPr>
      <w:bookmarkStart w:id="115" w:name="__RefHeading___Toc5580307_1051229030"/>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کتب روائی فریقین پیرامون مسأله مهدویت، ظهور آن حضرت و نحوه برخورد با مشرکان و کفار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متنوعی وجود دارد که با توجه به کیفیت کار در این مقوله، ابتدا به ذکر یکی دو روایت از علائم ظهور پرداخته، سپس از کتب روائی اهل سنت، چند نمونه از احادیث درباره وجود حضرت بقية الله را ذکر نموده و اسامی کتب آنان را جهت تحقیق و تتبع بیشتر پژوهندگان می آوریم</w:t>
      </w:r>
      <w:r>
        <w:rPr>
          <w:rFonts w:eastAsia="IRNazanin" w:cs="IRNazanin"/>
          <w:color w:val="111111"/>
          <w:sz w:val="28"/>
          <w:szCs w:val="28"/>
          <w:rtl w:val="true"/>
          <w:lang w:bidi="fa-IR"/>
        </w:rPr>
        <w:t>.</w:t>
      </w:r>
    </w:p>
    <w:p>
      <w:pPr>
        <w:pStyle w:val="Heading6"/>
        <w:numPr>
          <w:ilvl w:val="5"/>
          <w:numId w:val="1"/>
        </w:numPr>
        <w:rPr/>
      </w:pPr>
      <w:bookmarkStart w:id="117" w:name="__RefHeading___Toc5580309_1051229030"/>
      <w:bookmarkStart w:id="118" w:name="_Toc42"/>
      <w:bookmarkEnd w:id="117"/>
      <w:r>
        <w:rPr/>
        <w:t>1</w:t>
      </w:r>
      <w:r>
        <w:rPr>
          <w:rtl w:val="true"/>
        </w:rPr>
        <w:t xml:space="preserve">- </w:t>
      </w:r>
      <w:r>
        <w:rPr>
          <w:rtl w:val="true"/>
        </w:rPr>
        <w:t>علائم ظهور از دیدگاه اهل سنت</w:t>
      </w:r>
      <w:r>
        <w:rPr>
          <w:rtl w:val="true"/>
        </w:rPr>
        <w:t>:</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در کتب عامه پیرامون این موضوع یافت می شود، می توان این نکات را بیان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آن حضرت حوادث بزرگ و فتنه های عظیم و جنگهای عالمگیر اتفاق می افتد که دو سوم نفوس بشری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آن حضرت معاصی رایج می شود، فروش شراب و قمار علنی میگردد عفت و پاکدامنی در زنان کاهش می یابد، اسباب لهو لعب آشکار می شود، </w:t>
      </w:r>
      <w:bookmarkStart w:id="119" w:name="pg7828_70430"/>
    </w:p>
    <w:p>
      <w:pPr>
        <w:pStyle w:val="BookText"/>
        <w:rPr/>
      </w:pPr>
      <w:bookmarkEnd w:id="119"/>
      <w:r>
        <w:rPr>
          <w:rFonts w:ascii="IRNazanin" w:hAnsi="IRNazanin" w:eastAsia="IRNazanin"/>
          <w:color w:val="111111"/>
          <w:sz w:val="28"/>
          <w:sz w:val="28"/>
          <w:szCs w:val="28"/>
          <w:rtl w:val="true"/>
          <w:lang w:bidi="fa-IR"/>
        </w:rPr>
        <w:t>ربا جزء معاملات رایج و معمولی جامعه می شود، زنها برهنه و نیم برهنه از خانه ها بیرون می آیند و مردها از زنها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و حدود تعطیل می شود، امر به معروف و نهی از منکر ترک می گردد و به عکس امر به منکر و نهی به معروف رایج میشود، زنها فاسد و جوانان بدکار می گردند، کارها به نااهلان سپرده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فرود آید و در نماز به آن حضرت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جریانات دیگری مانند خروج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شیعه بكرات از آنها یاد شده است</w:t>
      </w:r>
      <w:r>
        <w:rPr>
          <w:rFonts w:eastAsia="IRNazanin" w:cs="IRNazanin"/>
          <w:color w:val="111111"/>
          <w:sz w:val="28"/>
          <w:szCs w:val="28"/>
          <w:rtl w:val="true"/>
          <w:lang w:bidi="fa-IR"/>
        </w:rPr>
        <w:t xml:space="preserve">. </w:t>
      </w:r>
      <w:r>
        <w:rPr>
          <w:rStyle w:val="FootnoteAnchor"/>
          <w:rtl w:val="true"/>
        </w:rPr>
        <w:footnoteReference w:id="69"/>
      </w:r>
    </w:p>
    <w:p>
      <w:pPr>
        <w:pStyle w:val="Heading6"/>
        <w:numPr>
          <w:ilvl w:val="5"/>
          <w:numId w:val="1"/>
        </w:numPr>
        <w:rPr/>
      </w:pPr>
      <w:bookmarkStart w:id="120" w:name="__RefHeading___Toc5580311_1051229030"/>
      <w:bookmarkStart w:id="121" w:name="_Toc43"/>
      <w:bookmarkEnd w:id="120"/>
      <w:r>
        <w:rPr/>
        <w:t>2</w:t>
      </w:r>
      <w:r>
        <w:rPr>
          <w:rtl w:val="true"/>
        </w:rPr>
        <w:t xml:space="preserve">- </w:t>
      </w:r>
      <w:r>
        <w:rPr>
          <w:rtl w:val="true"/>
        </w:rPr>
        <w:t>علائم ظهور از دیدگاه تشيع</w:t>
      </w:r>
      <w:r>
        <w:rPr>
          <w:rtl w:val="true"/>
        </w:rPr>
        <w:t>:</w:t>
      </w:r>
      <w:bookmarkEnd w:id="121"/>
    </w:p>
    <w:p>
      <w:pPr>
        <w:pStyle w:val="BookText"/>
        <w:rPr/>
      </w:pPr>
      <w:r>
        <w:rPr>
          <w:rFonts w:ascii="IRNazanin" w:hAnsi="IRNazanin" w:eastAsia="IRNazanin"/>
          <w:color w:val="111111"/>
          <w:sz w:val="28"/>
          <w:sz w:val="28"/>
          <w:szCs w:val="28"/>
          <w:rtl w:val="true"/>
          <w:lang w:bidi="fa-IR"/>
        </w:rPr>
        <w:t>از نظر شیعه علائم ظهور حضرت بقیه الله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علائم معمولی و عادی و بعضی علائم قطعی و حتمی است که بدون تحقق علائم قطعی ظهور به وقوع نخواهد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قطعی عباتند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سرداری از 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w:t>
      </w:r>
    </w:p>
    <w:p>
      <w:pPr>
        <w:pStyle w:val="BookText"/>
        <w:rPr/>
      </w:pPr>
      <w:r>
        <w:rPr>
          <w:rFonts w:ascii="IRNazanin" w:hAnsi="IRNazanin" w:eastAsia="IRNazanin"/>
          <w:color w:val="111111"/>
          <w:sz w:val="28"/>
          <w:sz w:val="28"/>
          <w:szCs w:val="28"/>
          <w:rtl w:val="true"/>
          <w:lang w:bidi="fa-IR"/>
        </w:rPr>
        <w:t>معظمه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 لشکری و فرو رفتن آن، در زمین در جائی به نام بیداء میان مکه و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لشکرکشی مردی که نسبت او به اولاد ابوسفیان می 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فریادی از فضا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علائم فوق علائم حتيمه خوانند بدین معنی که قبل از تحقق این علائم ادعای مهدویت از هر که باشد باطل است و قابل استماع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علائم جزء علائم حتمیه نمیباشد حتی بعضی جزء علائم قیامت و اشراط الساعه میدانند مانند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اینکه وقوع نخستین علائم حتمی تا رسیدن اصل فرج فاصله ای چندان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مفید درباره قتل نفس زکیه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قتل نفس زکیه و قیام قائم بیش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شب نخواهد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دسته دیگر که علائم غیر قطعی می باشند به تعداد بسیار زیاد در کتب مختلف وجود دارد که حديث ابن عباس از اشتهار بیشتری برخوردار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ابراهيم از قول پدرش ابراهيم بن هاشم و او از سلیمان بن مسلم خشاب از عبدالله بن جریح کلی از عطابن ابی رباح از عبدالله بن عباس نقل می کند که عبدالله گفت 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شدیم رسول خدا در حالیکه حلقه در خانه خدا را گرفته بود رو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به علائم و نشانه های قیامت با خبر کنم، در آن هنگام نزدیکترین افراد به رسول خدا سلمان بود که پاسخ داد آری ای رسول خدا سپس پیامبر مطالب مفصلی را بیان می فرمایند 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در آن زمان چیزی را از طرف مشرق برای مردم می آورند و چیز دیگر را از طرف مغرب، و بدین وسیله امت مرا رنگ می کنند، </w:t>
      </w:r>
    </w:p>
    <w:p>
      <w:pPr>
        <w:pStyle w:val="BookText"/>
        <w:rPr/>
      </w:pPr>
      <w:r>
        <w:rPr>
          <w:rFonts w:ascii="IRNazanin" w:hAnsi="IRNazanin" w:eastAsia="IRNazanin"/>
          <w:color w:val="111111"/>
          <w:sz w:val="28"/>
          <w:sz w:val="28"/>
          <w:szCs w:val="28"/>
          <w:rtl w:val="true"/>
          <w:lang w:bidi="fa-IR"/>
        </w:rPr>
        <w:t>پس ای وای بر ضعیفان امت من، از دست این ستمگران، وای وای بر ایشان از خدا، به افراد کوچک و زیر دست رحم نمی آورند و احترام و توقیر بزرگان را ادا نمی کنند و از خطاکار و شخصی که در امور شخصی بدی کند در نمی گذرند و او را مورد عفو و اغماض خود قرار نمی دهند، گفتار آنان همه فحش و زشتی است هیکل آنان هیکل آدمی است ولی دلهای آنها دلهای شیاطین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در چند فقره بعد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در آن وقت مردم مساجد را زینت می کنند، هم چنانکه معبدهای نصاری و یهود را زینت میکنند و قرآنها را به زیور و شکل نقاشیها آراسته و پیراسته می کنند و مناره ها و مأذنه های مساجد را بلند می سازند تا اشراف بر خانه های اطراف پیدا میکند، وصف های نماز جماعت بسیار می شود و مردم در این نمازها زیاد شرکت می کنند ولی با دلهائی پر از کین و حسد و عداوت با یکدیگر و با زبانهایی منافقانه و سخن هایی مزورانه و آلوده به نیت های فاسده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فقرات نهائی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 کند 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 پدر و مادرم فدایت 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چیست؟</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مردم و اوضاع عامه کسی تکلم می کند وارشادات مردم را بعهده دارد که شأن او ارشاد و هدایت و ولایت مردم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قضایا واقع گردد و این علائم تحقق یابد دیگر مدت </w:t>
      </w:r>
      <w:bookmarkStart w:id="122" w:name="pg7828_70433"/>
    </w:p>
    <w:p>
      <w:pPr>
        <w:pStyle w:val="BookText"/>
        <w:rPr/>
      </w:pPr>
      <w:bookmarkEnd w:id="122"/>
      <w:r>
        <w:rPr>
          <w:rFonts w:ascii="IRNazanin" w:hAnsi="IRNazanin" w:eastAsia="IRNazanin"/>
          <w:color w:val="111111"/>
          <w:sz w:val="28"/>
          <w:sz w:val="28"/>
          <w:szCs w:val="28"/>
          <w:rtl w:val="true"/>
          <w:lang w:bidi="fa-IR"/>
        </w:rPr>
        <w:t>درازی به طول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صیحه عجیبی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صیحه به قدری که خداوند اراده اش تعلق گیرد، باز مردم در روی زمین درنگ می کنند، و در این اقامت دچار مشقات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پاره های جگر خود را بیرون می ریزد و منظور از پاره های جگر طلاها و نقره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آن روز دیگر طلا و نقره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گفتار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حقأ علائم قیامت به وقوع پیوسته است</w:t>
      </w:r>
      <w:r>
        <w:rPr>
          <w:rFonts w:eastAsia="IRNazanin" w:cs="IRNazanin"/>
          <w:color w:val="111111"/>
          <w:sz w:val="28"/>
          <w:szCs w:val="28"/>
          <w:rtl w:val="true"/>
          <w:lang w:bidi="fa-IR"/>
        </w:rPr>
        <w:t xml:space="preserve">. </w:t>
      </w:r>
      <w:r>
        <w:rPr>
          <w:rStyle w:val="FootnoteAnchor"/>
          <w:rtl w:val="true"/>
        </w:rPr>
        <w:footnoteReference w:id="74"/>
      </w:r>
    </w:p>
    <w:p>
      <w:pPr>
        <w:pStyle w:val="Heading6"/>
        <w:numPr>
          <w:ilvl w:val="5"/>
          <w:numId w:val="1"/>
        </w:numPr>
        <w:rPr/>
      </w:pPr>
      <w:bookmarkStart w:id="123" w:name="__RefHeading___Toc5580313_1051229030"/>
      <w:bookmarkStart w:id="124" w:name="_Toc44"/>
      <w:bookmarkEnd w:id="123"/>
      <w:r>
        <w:rPr/>
        <w:t>3</w:t>
      </w:r>
      <w:r>
        <w:rPr>
          <w:rtl w:val="true"/>
        </w:rPr>
        <w:t xml:space="preserve"> - </w:t>
      </w:r>
      <w:r>
        <w:rPr>
          <w:rtl w:val="true"/>
        </w:rPr>
        <w:t xml:space="preserve">امام مهدی </w:t>
      </w:r>
      <w:r>
        <w:rPr>
          <w:rtl w:val="true"/>
        </w:rPr>
        <w:t>(</w:t>
      </w:r>
      <w:r>
        <w:rPr>
          <w:rtl w:val="true"/>
        </w:rPr>
        <w:t>علیه السلام</w:t>
      </w:r>
      <w:r>
        <w:rPr>
          <w:rtl w:val="true"/>
        </w:rPr>
        <w:t xml:space="preserve">) </w:t>
      </w:r>
      <w:r>
        <w:rPr>
          <w:rtl w:val="true"/>
        </w:rPr>
        <w:t>در نزد اهل سنت</w:t>
      </w:r>
      <w:r>
        <w:rPr>
          <w:rtl w:val="true"/>
        </w:rPr>
        <w:t>:</w:t>
      </w:r>
      <w:bookmarkEnd w:id="124"/>
    </w:p>
    <w:p>
      <w:pPr>
        <w:pStyle w:val="BookText"/>
        <w:rPr/>
      </w:pPr>
      <w:r>
        <w:rPr>
          <w:rFonts w:ascii="IRNazanin" w:hAnsi="IRNazanin" w:eastAsia="IRNazanin"/>
          <w:color w:val="111111"/>
          <w:sz w:val="28"/>
          <w:sz w:val="28"/>
          <w:szCs w:val="28"/>
          <w:rtl w:val="true"/>
          <w:lang w:bidi="fa-IR"/>
        </w:rPr>
        <w:t>در این قسمت به چند روایت از کتب اهل سنت پیرامون مسأله مهدویت پرداخته و با ذکر نام برخی دانشمندان آنان، مطالب این بخش را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سنن ترمزی کتاب الفتن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المهدی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عُبَيْدُ بْنُ أَسْبَاطِ بْنِ مُحَمَّدٍ القُرَشِيُّ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عَاصِمِ ابْنِ بَهْدَلَةَ،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Style w:val="FootnoteAnchor"/>
          <w:rtl w:val="true"/>
        </w:rPr>
        <w:footnoteReference w:id="75"/>
      </w:r>
      <w:r>
        <w:rPr>
          <w:rFonts w:ascii="IRNazanin" w:hAnsi="IRNazanin" w:eastAsia="IRNazanin"/>
          <w:color w:val="111111"/>
          <w:sz w:val="28"/>
          <w:sz w:val="28"/>
          <w:szCs w:val="28"/>
          <w:rtl w:val="true"/>
          <w:lang w:bidi="fa-IR"/>
        </w:rPr>
        <w:t xml:space="preserve">مهدي،الفقيه الايمانی، الامام المهدي عند اهل السنه الطبعه الثانيه دارالتعارف للمطبوعات بیروت،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الجزء الاول،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عبداله ما را حديث کرد که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 شود تا مردی از اهل بیت من حاکمیت یابد که اسمش موافق اسم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همان حدیث از معجم طبرانی و جامع الأصول ابن اثیر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حَدَّثَنَا عُمَرُ بْنُ إِبْرَاهِيمَ الْبَغْدَادِيُّ، وَمُحَمَّدُ بْنُ أَحْمَدَ بْنِ أَبِي خَيْثَمَةَ، ثنا مُحَمَّدُ بْنُ عَلِيِّ بْنِ خَالِدٍ الْعَطَّارُ، ثنا عَمْرُو بْنُ عَبْدِ الْغَفَّارِ، ثنا شُعْبَةُ، عَنْ عَاصِمِ بْنِ أَبِي النَّجُودِ، عَنْ زِرِّ بْنِ حُبَيْشٍ،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يَذْهَبُ الدُّنْيَا حَتَّى يَلِيَ رَجُلٌ مِنْ أَهْلِ بَيْتِي يَمْلَأُ الْأَرْضَ قِسْطًا وَعَدْلًا كَمَا مُلِئَتْ ظُلْمًا وَجَوْرًا، يُوَاطِئُ اسْمُهُ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بْنُ ابْرَاهِيمَ اَلْبَغْدَادِيُّ وَ مُحَمَّدُ بْنُ احْمد بن ابي خَيْثَمَهْ مُحَمَّدُ بْنُ عَلِى بْنِ خَالِدٍ اَلْعَطَّارُ عَمْرو بْنِ عبدالغفار شَعْبُهُ بْنُ عَاصِمِ بْنِ اِبِي اَلنُّجُود حديث کردند ما را، از زر بن حبیش از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 شود مگر اینکه مردی از اهل بیت من ولایت یابد زمین را از عدل و داد پر سازد همینطور که از ظلم و جور پر شده باشد، نام او هم 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الحجة المهدی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سبط ابن الجوزی طبع النجف الاشرف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فِى ذِكْرِ اَلْحُجَّةِ اَلْمَهْدِىُّ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اَلْحَسَنِ ببْنُ مُحَمَّدِ بْنِ عَلِىِّ بْنِ مُوسى </w:t>
      </w:r>
    </w:p>
    <w:p>
      <w:pPr>
        <w:pStyle w:val="BookText"/>
        <w:rPr/>
      </w:pPr>
      <w:r>
        <w:rPr>
          <w:rFonts w:ascii="Amiri" w:hAnsi="Amiri" w:eastAsia="Amiri" w:cs="Amiri"/>
          <w:color w:val="111111"/>
          <w:sz w:val="28"/>
          <w:sz w:val="28"/>
          <w:szCs w:val="28"/>
          <w:rtl w:val="true"/>
          <w:lang w:bidi="ar-SA"/>
        </w:rPr>
        <w:t>الرِّضا بن جعفر بنِ محمد اِبْنِ عَلِيِّ بْنِ اَلْحُسَيْنِ بْنِ عَلِيِّ بْنِ أَبِي طَالِبٍ عَلَيْهِ السَّلاَمُ وَ كُنْيَتُهُ أَبُو عَبْدِ اَللَّهِ وَ أَبُو اَلْقَاسِمِ وَ هُوَ الْخَلَفُ الْحُجَّةُ صَاحِبُ الزَّمَانِ الْقَائِمَ وَ اَلْمُنْتَظَرُ وَ اَلتَّالِي وَ هُوَ آخِرُ اَلْأَئِمَّةِ أَنْبَأَنَا عَبْدُ اَلْعَزِيزِ بْنُ مَحْمُودِ بْنِ البزاز عَنِ اِبْنِ عُمَرَ قَالَ قَالَ رَسُولُ اَللَّهِ صَلي اَللَّهُ عَلَيْهِ وَ آلِهِ وَ سَلَّمَ يَخْرُجُ فِي آخِرِ اَلزَّمَانِ رَجُلٌ مِنْ وُلْدِي اِسْمُهُ كَاسْمِي وَ كُنْيَتُهُ كَكُنْيَتِي يمْلَأُ اَلاَرْضُ عَدْلاً كَمَا مُلِئَتْ جَوْراً فَذَلِكَ هُوَ اَلْمَهْدِيُّ وَ هَذَا حَدِيثٌ مَشْهُورٌ وَ قَدِ اخْرَجْ أَبُو داوُدَ و الزُّهْرِيُّ عَنْ عَلِيٍ بِمَعْنَاهُ وَ فِيهِ لَوْ لَمْ يَبْقَ مِنَ اَلدَّهْرِ إِلاَّ يومٌ واحدٌ لَبَعَثَ اَللَّهُ مِنْ أَهْلِ بَيْتِي مَنْ يَمْلَأُ اَلْأَرْضَ عَدْلاً وَ ذَكَرَهُ فِي رِوَايَاتٍ كَثِيرَةٍ وَ يُقَالُ لَهُ ذُو الاسْميْنِ مُحَمَّدٌ وَ أَبُو اَلْقَاسِمِ قَالُوا أُمُّهُ أُمُّ وَلَدٍ يُقالُ لَها صَیقَلِ</w:t>
      </w:r>
    </w:p>
    <w:p>
      <w:pPr>
        <w:pStyle w:val="BookText"/>
        <w:rPr/>
      </w:pPr>
      <w:r>
        <w:rPr>
          <w:rFonts w:ascii="Amiri" w:hAnsi="Amiri" w:eastAsia="Amiri" w:cs="Amiri"/>
          <w:color w:val="111111"/>
          <w:sz w:val="28"/>
          <w:sz w:val="28"/>
          <w:szCs w:val="28"/>
          <w:rtl w:val="true"/>
          <w:lang w:bidi="ar-SA"/>
        </w:rPr>
        <w:t>و قال السدى يَجْتَمِعُ اَلْمَهْدِيُّ وَ عِيسَى بْنِ مَرْيَمَ فَيَجِيءُ وَقْتُ اَلصَّلاَةِ فَيَقُولُ اَلْمَهْدِيُّ لِعِيسَى تقدم فَيَقُولُ عِيسَى أَنْتَ أَوْلَى بِالصَّلاَةِ فَيُصَلِّيَ عِيسَى وَرَاءَهُ مَأْمُوماً قُلْتُ فَلَوْ صَلَّى اَلْمَهْدِيُّ خَلْفَ عِيسَى لَمْ يَجُزْ لِوَجْهَيْنِ احْدُهُمَا لِأَنَّهُ يَخْرُجُ عَنِ الامامة بِصَلاَتِهِ مَأْمُوماً فَيَصِيرُ تَبَعاً وَ الثَّاني لِأَنَّ اَلنَّبِيَّ صلّي اَللّه عَلَيْهِ وَ آلِهِ وَ سَلَّمَ قَالَ لاَ نَبِيَّ بَعْدِي وَ قَدْ نَسَخَ جَمِيعَ اَلشَّرَائِعِ فَلَوْ صَلَّى عِيسَى بِالْمَهْدِيِّ لِتُدَنَّسَ وَجْهٌ لاَ نَبِيَّ بَعْدِي بِغُبَارِ اَلشُّبْهَةِ</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محمد بن حسن بن علی بن محمد بن علی بن موسی الرضا فرزند جعفر بن محمد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کنیه او ابوعبدالله و ابوالقاسم و او جانشین و حجت و حاکم زمان است و اوست قائم منتظر و اوست تالی تلو رسول و او آخرین </w:t>
      </w:r>
    </w:p>
    <w:p>
      <w:pPr>
        <w:pStyle w:val="BookText"/>
        <w:rPr/>
      </w:pPr>
      <w:r>
        <w:rPr>
          <w:rFonts w:ascii="IRNazanin" w:hAnsi="IRNazanin" w:eastAsia="IRNazanin"/>
          <w:color w:val="111111"/>
          <w:sz w:val="28"/>
          <w:sz w:val="28"/>
          <w:szCs w:val="28"/>
          <w:rtl w:val="true"/>
          <w:lang w:bidi="fa-IR"/>
        </w:rPr>
        <w:t>پیشوایان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محمود بزاز از ابن عمر ما را خبر داد که رسول خدا فرمودند در آخر الزمان از فرزند من مردی خروج میکند که اسم او هم نام اسم من و کنیه او کينه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پر میسازد همینطور که از ظلم پر شده باشد پس او مهدی است و این حدیث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و زهری از علی روایت کرده اند با همین معنا که اگر از روزگار نمانده باشد جز یک روز هر آینه خداوند از اهل بیت من فردی را مبعوث می نماید که زمین را از عدل پر سازد و در روایات متعددی ذکر آن رفته است و گفته شده که او دارای دو اسم است محمد و ابوالقاسم گفته اند مادر او ام ولد است و گفته شده صیقل می باشد،سدی گفته است مهدی و عیسی بن مریم با هم هستند پس چون وقت نماز رسد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گوید جلو بایست پس عیسی گوید شما سزاوار تر هستید برای جلو ایستادن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حضرت به صورت مأموم اقامه نماز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اگر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به دو علت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تابع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در امامت، از حالت امامت و رهبری خارج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 پس از من پیامبری نیست و قطعا با آمدن رسول خدا تمام شرایع نسخ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نماید غبار شبهه این قضیه را فرا خواهد گرفت</w:t>
      </w:r>
      <w:r>
        <w:rPr>
          <w:rFonts w:eastAsia="IRNazanin" w:cs="IRNazanin"/>
          <w:color w:val="111111"/>
          <w:sz w:val="28"/>
          <w:szCs w:val="28"/>
          <w:rtl w:val="true"/>
          <w:lang w:bidi="fa-IR"/>
        </w:rPr>
        <w:t xml:space="preserve">. </w:t>
      </w:r>
      <w:bookmarkStart w:id="125" w:name="pg7828_70437"/>
    </w:p>
    <w:p>
      <w:pPr>
        <w:pStyle w:val="BookText"/>
        <w:rPr/>
      </w:pPr>
      <w:bookmarkEnd w:id="125"/>
      <w:r>
        <w:rPr>
          <w:rFonts w:ascii="IRNazanin" w:hAnsi="IRNazanin" w:eastAsia="IRNazanin"/>
          <w:color w:val="111111"/>
          <w:sz w:val="28"/>
          <w:sz w:val="28"/>
          <w:szCs w:val="28"/>
          <w:rtl w:val="true"/>
          <w:lang w:bidi="fa-IR"/>
        </w:rPr>
        <w:t>توضیحاً اینکه پیامبر اسلام از همه انبیاء اولوالعزم و غير آن افضل است و با بعثت حضرت ختمی مرتبت، وحی و رسالت خاتمه می یابد و مسئولیت انبیاء گذشته پایان یافته تلقی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رهبری و هدایت توسط پیشوایان منصوب از سوی پیامبر اسلام صلی الله علیه وآله وسلم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بخاطر وجود تکامل یافته ترین قوانین ادیان در اسلام، تنها مکتبی که می تواند بعنوان مکتب جهانی و نجات بخش مطرح شود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خط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اقتدا کند، رهبری خویش را به حضرت عیسی محول نموده است، هر چند وجود پیامبران نسبت به همدیگر یک جریان طولی است وبا یکدیگرهماهنگی کامل دارند اما افضلیت پیامبر اکرم صلی الله علیه وآله وسلم ایجاب میکند که پیشوایانی که از سوی آن حضرت منصوب شده اند، امامت جامعه انسانی اعم از امتها و پیامبران سلف را عهده دار باشند</w:t>
      </w:r>
      <w:r>
        <w:rPr>
          <w:rFonts w:eastAsia="IRNazanin" w:cs="IRNazanin"/>
          <w:color w:val="111111"/>
          <w:sz w:val="28"/>
          <w:szCs w:val="28"/>
          <w:rtl w:val="true"/>
          <w:lang w:bidi="fa-IR"/>
        </w:rPr>
        <w:t>.</w:t>
      </w:r>
    </w:p>
    <w:p>
      <w:pPr>
        <w:pStyle w:val="Heading6"/>
        <w:numPr>
          <w:ilvl w:val="5"/>
          <w:numId w:val="1"/>
        </w:numPr>
        <w:rPr/>
      </w:pPr>
      <w:bookmarkStart w:id="126" w:name="__RefHeading___Toc5580315_1051229030"/>
      <w:bookmarkStart w:id="127" w:name="_Toc45"/>
      <w:bookmarkEnd w:id="126"/>
      <w:r>
        <w:rPr>
          <w:rtl w:val="true"/>
        </w:rPr>
        <w:t>نمونه هائی از کتب معتبر اهل سنت که جریان مسأله ظهور را طرح کرده اند</w:t>
      </w:r>
      <w:r>
        <w:rPr>
          <w:rtl w:val="true"/>
        </w:rPr>
        <w:t>:</w:t>
      </w:r>
      <w:bookmarkEnd w:id="127"/>
    </w:p>
    <w:p>
      <w:pPr>
        <w:pStyle w:val="BookText"/>
        <w:rPr/>
      </w:pPr>
      <w:r>
        <w:rPr>
          <w:rFonts w:ascii="IRNazanin" w:hAnsi="IRNazanin" w:eastAsia="IRNazanin"/>
          <w:color w:val="111111"/>
          <w:sz w:val="28"/>
          <w:sz w:val="28"/>
          <w:szCs w:val="28"/>
          <w:rtl w:val="true"/>
          <w:lang w:bidi="fa-IR"/>
        </w:rPr>
        <w:t>ردیف نام کتاب نویسنده و سال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تاریخ چاپ</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المجلس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ابن ماجه قزوینی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داراحیاء السنه النبويه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ابو داود سجستانی دار إحياء الكتب العربيه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ترمذی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ومطبعه مصطفی الیائی واولاده مصر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 التاريخ مقدسی بعد از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طبرانی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العربی عراق بی 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السنن ابو سلیمان خطابی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العلميه حلب بی تا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السنه بغوی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محمدعلی صبيح مصر، میدان الأزهر، بی تا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ابن اثیر جزری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بيروت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المكيه محي الدين بن عربی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بی تا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ابن طلحه شافعی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دار الكتب النجایه بی تا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الخواص سبط بن جوزی حنفی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حیدری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العربی، بی تا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السنن ابو داود منذری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بیروت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القرطبي محمد بن ابی بکر قرطبی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بی تا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ابن خلکان اربلی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بی 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محب الدین طبری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حموئی خراسانی </w:t>
      </w:r>
      <w:r>
        <w:rPr>
          <w:rFonts w:eastAsia="IRNazanin" w:cs="IRNazanin"/>
          <w:color w:val="111111"/>
          <w:sz w:val="28"/>
          <w:szCs w:val="28"/>
          <w:lang w:bidi="fa-IR"/>
        </w:rPr>
        <w:t>732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المصابیح خطیب تبریزی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الاسلامی دمشق بی تا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العجائب سراج الدين ابن الوردی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الاسلامی دمشق بی تا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المنيف ابن قيم الجوزيه الحنبلی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المطبوعات الاسلامية حلب بی تا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والملاحم ابن کثیر دمشقی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 المكتبة الحديثه قاهره بی تا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القربی سید علی همدانی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مطبعه اختر </w:t>
      </w:r>
      <w:r>
        <w:rPr>
          <w:rFonts w:eastAsia="IRNazanin" w:cs="IRNazanin"/>
          <w:color w:val="111111"/>
          <w:sz w:val="28"/>
          <w:szCs w:val="28"/>
          <w:lang w:bidi="fa-IR"/>
        </w:rPr>
        <w:t>1301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أسعد الدین تفتازانی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مطبعه اختر </w:t>
      </w:r>
      <w:r>
        <w:rPr>
          <w:rFonts w:eastAsia="IRNazanin" w:cs="IRNazanin"/>
          <w:color w:val="111111"/>
          <w:sz w:val="28"/>
          <w:szCs w:val="28"/>
          <w:lang w:bidi="fa-IR"/>
        </w:rPr>
        <w:t>1301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أنورالدین هیتمی شافعی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القدسي قاهره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الظمآن نورالدین هیثمی شافعی مکتبه التلفيه قاهره بی تا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ابن صباغ مالکی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التجاريه نجف الاشرف بی تا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الوردی سیوطی شافعی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التجاريه نجف الاشرف بی تا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الاثنی عشر ابن طولون دمشقی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والجواهر عبدالوهاب شعرانی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بی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احمد بن حجر هیتمی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القاهره بی تا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الحديثيه احمد بن حجر هیتمی شركه مكتبه البابی واولاده بمصر بی تا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علاء الدين متقی هندی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شركه مكتبه البابی واولاده بمصر بی تا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الدول احمد دمشقی قرمانی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المفاتيح على القاری الحنفی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الاشاعه من اشراط الساعه محمد بن رسول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مشهد البرزنجی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المنان شرح الفوز والابان احمد بن علی مینی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مشهد الحسینی </w:t>
      </w:r>
      <w:bookmarkStart w:id="128" w:name="pg7828_70440"/>
    </w:p>
    <w:p>
      <w:pPr>
        <w:pStyle w:val="Heading6"/>
        <w:numPr>
          <w:ilvl w:val="5"/>
          <w:numId w:val="1"/>
        </w:numPr>
        <w:rPr/>
      </w:pPr>
      <w:bookmarkStart w:id="129" w:name="__RefHeading___Toc5580317_1051229030"/>
      <w:bookmarkStart w:id="130" w:name="_Toc46"/>
      <w:bookmarkEnd w:id="128"/>
      <w:bookmarkEnd w:id="129"/>
      <w:r>
        <w:rPr/>
        <w:t>2</w:t>
      </w:r>
      <w:r>
        <w:rPr>
          <w:rtl w:val="true"/>
        </w:rPr>
        <w:t xml:space="preserve">- </w:t>
      </w:r>
      <w:r>
        <w:rPr>
          <w:rtl w:val="true"/>
        </w:rPr>
        <w:t xml:space="preserve">رجعت </w:t>
      </w:r>
      <w:r>
        <w:rPr>
          <w:rtl w:val="true"/>
        </w:rPr>
        <w:t>:</w:t>
      </w:r>
      <w:bookmarkEnd w:id="130"/>
    </w:p>
    <w:p>
      <w:pPr>
        <w:pStyle w:val="Heading6"/>
        <w:numPr>
          <w:ilvl w:val="5"/>
          <w:numId w:val="1"/>
        </w:numPr>
        <w:rPr/>
      </w:pPr>
      <w:bookmarkStart w:id="131" w:name="__RefHeading___Toc5580319_1051229030"/>
      <w:bookmarkStart w:id="132" w:name="_Toc47"/>
      <w:bookmarkEnd w:id="131"/>
      <w:r>
        <w:rPr>
          <w:rtl w:val="true"/>
        </w:rPr>
        <w:t>الف</w:t>
      </w:r>
      <w:r>
        <w:rPr>
          <w:rtl w:val="true"/>
        </w:rPr>
        <w:t xml:space="preserve">) - </w:t>
      </w:r>
      <w:r>
        <w:rPr>
          <w:rtl w:val="true"/>
        </w:rPr>
        <w:t>مسأله رجعت</w:t>
      </w:r>
      <w:bookmarkEnd w:id="132"/>
    </w:p>
    <w:p>
      <w:pPr>
        <w:pStyle w:val="Heading6"/>
        <w:numPr>
          <w:ilvl w:val="5"/>
          <w:numId w:val="1"/>
        </w:numPr>
        <w:rPr/>
      </w:pPr>
      <w:bookmarkStart w:id="133" w:name="__RefHeading___Toc5580321_1051229030"/>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یکی از مسائل مهمی که از دیر باز بین شیعیان و سایر فرق اسلامی مورد اختلاف بوده و گهگاه نکات تازه ای پیرامون آن مطرح، و پاسخ جالبی داده میشده، مسأله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بازگشت گروهی از مردگان به این جهان اطلاق می شود که همزمان با قیام جهانی حضرت حجت و قبل از فرا رسیدن رستاخیز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مسأله رجعت را یک رویداد مستقل میدانند اما طبیعی است که بین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زمانی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شماری از امت محمد صلی الله علیه وآله وسلم را بعد از مرگشان و پیش از برپائی قیامت بر می انگیزد و این از اختصاصات مذهب آل محمد صلی الله علیه وآله وسلم می باشد و قرآن بر درستی آن گواهی میدهد</w:t>
      </w:r>
      <w:r>
        <w:rPr>
          <w:rFonts w:eastAsia="IRNazanin" w:cs="IRNazanin"/>
          <w:color w:val="111111"/>
          <w:sz w:val="28"/>
          <w:szCs w:val="28"/>
          <w:rtl w:val="true"/>
          <w:lang w:bidi="fa-IR"/>
        </w:rPr>
        <w:t>.»</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پیرامون رجعت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شیعه امامیه چنین است که خدای متعال به هنگام ظهور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را که پیش از قیام آنحضرت از دنیا رفته اند به دنیا باز می گرداند تا آنان به پاداش یاوری و همراهی و درک حکومت آن وجود مقدس نائل آیند و نیز برخی از </w:t>
      </w:r>
    </w:p>
    <w:p>
      <w:pPr>
        <w:pStyle w:val="BookText"/>
        <w:rPr/>
      </w:pPr>
      <w:r>
        <w:rPr>
          <w:rFonts w:ascii="IRNazanin" w:hAnsi="IRNazanin" w:eastAsia="IRNazanin"/>
          <w:color w:val="111111"/>
          <w:sz w:val="28"/>
          <w:sz w:val="28"/>
          <w:szCs w:val="28"/>
          <w:rtl w:val="true"/>
          <w:lang w:bidi="fa-IR"/>
        </w:rPr>
        <w:t>دشمنان حضرتش را زنده می کند تا از ایشان انتقام گیرد، بدین ترتیب که آشکاری حق، و بلندی مرتبت پیروان حق را بنگرند و اندوهگین 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همینطور که از بیان سید مرتضی بر می آید و مجلسی نیز تصریح می نماید، رجعت اختصاص به دو گروه دارد، مؤمنان راستین و کافران فرو رفته در گرداب کفر و 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رجعت مورد اتفاق علمای شیعه از جمله شیخ صدوق، شیخ مفید، سید مرتضی، شیخ طوسی، امین الاسلام طبرسی،حرعاملی، علامه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عنوان یکی از ضروریات دینی مورد بحث و بررسی قرار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بحث روائی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به سه نحو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به روز رستاخیز، چنانکه در تفسیر عیاشی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به رجعت، چنانکه شیخ صدوق علیه الرحمه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به روز ظهور، چنانکه عیاشی به دو طریق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بررسی نظریات دیگران و رد کردن آنها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استدلال اجمالی از آیه شریفه درباره اثبات رجعت می توان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مانند آیه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وَلَمَّا يَأْتِكُمْ مَثَلُ الَّذِينَ خَلَوْا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قضایائی که در امم سابقه به وقوع پیوسته نظير آنها در این امت هم واقع خواهد شد، و از حوادثی که در امت های پیشین واقع شده، زنده کردن مردگان است چنانکه قرآن کریم در داستانهای حضرت ابراهیم و موسی و عیسی و عزیر و ارمیا عليهم السلام نقل کرده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روایتی که شیعه و سنی نقل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از راهی که پیشینیان شما رفته اند قدم به قدم خواهید رفت و بر طبق روش ایشان عمل خواهید کرد و از راه ایشان جدانخواهید شد مخصوصا روشهای بنی اسرائیل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گذشته پیش بینی هائی که ائمه اهلبیت علیهم السلام راجع به آخر الزمان کرده اند در کتبی که نسخه هایش از سالهای متمادی بلکه قرنهای متوالی بوسیله راویان و نقل کنندگان احادیث، محفوظ مانده ضبط شده، و قضایائی که بتدریج واقع می شود، هر روز قسمتی از آنها را تصدیق می کند، و این خود بهترین دلیل است بر اینکه همه آنها مضامین صحیح است و تمام آن پیش بینی ها واقع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ایشان پیرامون روایات رجعت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اثبات رجعت می کند گرچه به حسب آحاد، مختلف است ولی همه در این معنا متحدند که نظام دنیوی در مسیر خود، متوجه روزی است که آیات الهی به منتهای ظهور خود برسند و در آن روز تنها خدا عبادت شود، عبادتی که از شائبه هوای نفس و اغواء شیطان خالص باشدو در آن روز کسی نافرمانی خدا نکند و جمعی از دوستان و دشمنان خدا به دنیا باز گردند و حق و باطل کاملا مشخص و ممتاز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مطلب این است که رجعت یکی از مراتب قیامت باشد گرچه از لحاظ ظهور حقایق به پایه آن نمی رسد، زیرا در رجعت امکان فساد في الجمله هست ولی در قیامت ابدأ فسادی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ظهورمهدی در این خاصیت با روز رجعت شریک است زیرا در آن روز هم، حق بطور کامل جلوه می کند ولی ظهورش از ظهور رجعت ضعیف تر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نکته قابل توجه اینکه، مسأله رجعت از نظر عقل، برای کسی که مسأله معاد را قبول دارد، امری عجیب نمی نماید، و همین طور که معاد یک جریان حتمی است، رجعت نیز یک امر ضروری در مذهب است زیرا رجعت با رستاخیز اختلافی ندارد تنها اختلاف 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موقت و محدود بودن رجعت و دائمی و نامحدود بودن قیامت است و دلائلی که برای امکان معاد بکار می رود، برای رجعت نیز کار 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آیات متعددی وجود دارد که رجعت در </w:t>
      </w:r>
      <w:bookmarkStart w:id="135" w:name="pg7828_70444"/>
    </w:p>
    <w:p>
      <w:pPr>
        <w:pStyle w:val="BookText"/>
        <w:rPr/>
      </w:pPr>
      <w:bookmarkEnd w:id="135"/>
      <w:r>
        <w:rPr>
          <w:rFonts w:ascii="IRNazanin" w:hAnsi="IRNazanin" w:eastAsia="IRNazanin"/>
          <w:color w:val="111111"/>
          <w:sz w:val="28"/>
          <w:sz w:val="28"/>
          <w:szCs w:val="28"/>
          <w:rtl w:val="true"/>
          <w:lang w:bidi="fa-IR"/>
        </w:rPr>
        <w:t>امت های گذشته را به نحوی بیان می نماید که این آیات وسیله ای است برای اثبات و روشن نمودن این نکته که مسأله رجعت امری تازه یا غیر قابل تحقق نمی باشد</w:t>
      </w:r>
      <w:r>
        <w:rPr>
          <w:rFonts w:eastAsia="IRNazanin" w:cs="IRNazanin"/>
          <w:color w:val="111111"/>
          <w:sz w:val="28"/>
          <w:szCs w:val="28"/>
          <w:rtl w:val="true"/>
          <w:lang w:bidi="fa-IR"/>
        </w:rPr>
        <w:t>.</w:t>
      </w:r>
    </w:p>
    <w:p>
      <w:pPr>
        <w:pStyle w:val="Heading6"/>
        <w:numPr>
          <w:ilvl w:val="5"/>
          <w:numId w:val="1"/>
        </w:numPr>
        <w:rPr/>
      </w:pPr>
      <w:bookmarkStart w:id="136" w:name="__RefHeading___Toc5580323_1051229030"/>
      <w:bookmarkStart w:id="137" w:name="_Toc49"/>
      <w:bookmarkEnd w:id="136"/>
      <w:r>
        <w:rPr/>
        <w:t>1</w:t>
      </w:r>
      <w:r>
        <w:rPr>
          <w:rtl w:val="true"/>
        </w:rPr>
        <w:t xml:space="preserve">- </w:t>
      </w:r>
      <w:r>
        <w:rPr>
          <w:rtl w:val="true"/>
        </w:rPr>
        <w:t>زنده شدن گروهی از بنی اسرائیل</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بیاد آورید آن زمان را که گفتید ای موسی ما به تو ایمان نمی آوریم تا آنکه خداوند یکتا را آشکارا ببینیم پس صاعقه شما را در گرفت در حالی که می نگریستید سپس شما را بعد از مرگتان برانگیختیم، شاید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پیروان موسی خواستار دیدار خداوند بودند و بخاطر خواسته ناروای آنان عذاب بر آنها فرود آمد که منجر به مرگ آنان شد؛اما خداوند دو باره آنان را حیات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معتقدند که این آیات درباره هفتادنفر از قوم بنی اسرائیل نازل شده است، آنان که برای میقات پروردگار برگزیده شدند و به سبب جهالت گرفتار عذاب گردیدند؛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هفتاد نفر از مردان را برای میقات با ما برگزید پس چون لرزش شدید، آنان را در گرفت ، موسی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w:t>
      </w:r>
    </w:p>
    <w:p>
      <w:pPr>
        <w:pStyle w:val="BookText"/>
        <w:rPr/>
      </w:pPr>
      <w:r>
        <w:rPr>
          <w:rFonts w:ascii="IRNazanin" w:hAnsi="IRNazanin" w:eastAsia="IRNazanin"/>
          <w:color w:val="111111"/>
          <w:sz w:val="28"/>
          <w:sz w:val="28"/>
          <w:szCs w:val="28"/>
          <w:rtl w:val="true"/>
          <w:lang w:bidi="fa-IR"/>
        </w:rPr>
        <w:t>می خواستی من و ایشان را پیش از این هلاک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در آیه یاد شده به روشنی از مرگ و زنده شدن شماری از انسانها گفتگو به میان آمده است اما برای توضیح و اطمینان بیشتر گفتار برخی از مفسران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که گاهی انسان بعد از بیهوشی یا خواب برانگیخته می شود که آن را نیز بعث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در اثر صاعقه حیات خود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آنان را میراند و این مرگ یک شبانه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به نقل از مفسران نخستین اسلام چون سُدّی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آنان را هلاک کرد، سپس بر انگیخته شدند و به مقام پیامبری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معنی تأکید ورزیده و برانگیختن بعد از صاعقه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معتقد است که این گروه در اثر صاعقه مردند، پس آنگاه خدا، ایشان را زنده کرد تا به حیات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در تفسیر کبیر خود همین نظر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مانند شیخ طوسی در تبیان و شیخ طبرسی در </w:t>
      </w:r>
      <w:bookmarkStart w:id="138" w:name="pg7828_70446"/>
    </w:p>
    <w:p>
      <w:pPr>
        <w:pStyle w:val="BookText"/>
        <w:rPr/>
      </w:pPr>
      <w:bookmarkEnd w:id="138"/>
      <w:r>
        <w:rPr>
          <w:rFonts w:ascii="IRNazanin" w:hAnsi="IRNazanin" w:eastAsia="IRNazanin"/>
          <w:color w:val="111111"/>
          <w:sz w:val="28"/>
          <w:sz w:val="28"/>
          <w:szCs w:val="28"/>
          <w:rtl w:val="true"/>
          <w:lang w:bidi="fa-IR"/>
        </w:rPr>
        <w:t xml:space="preserve">مجمع البیان نیز بر همین عقیده اند، و بطور کلی تتبع در کتب تفسير گویای آن است که همه نویسندگان کتب تفسير همگام با مفسران نخستین قرآن مانند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ابن عباس بر این نظر اتفاق دارند که هفتاد تن از افراد قوم بنی اسرائیل در اثر صاعقهای آسمانی جان خود را از دست دادند و خدا برایشان مرحمت فرموده و برای دومین بار آنان را به دنیا بازگردانده است</w:t>
      </w:r>
      <w:r>
        <w:rPr>
          <w:rFonts w:eastAsia="IRNazanin" w:cs="IRNazanin"/>
          <w:color w:val="111111"/>
          <w:sz w:val="28"/>
          <w:szCs w:val="28"/>
          <w:rtl w:val="true"/>
          <w:lang w:bidi="fa-IR"/>
        </w:rPr>
        <w:t xml:space="preserve">. </w:t>
      </w:r>
      <w:r>
        <w:rPr>
          <w:rStyle w:val="FootnoteAnchor"/>
          <w:rtl w:val="true"/>
        </w:rPr>
        <w:footnoteReference w:id="80"/>
      </w:r>
    </w:p>
    <w:p>
      <w:pPr>
        <w:pStyle w:val="Heading6"/>
        <w:numPr>
          <w:ilvl w:val="5"/>
          <w:numId w:val="1"/>
        </w:numPr>
        <w:rPr/>
      </w:pPr>
      <w:bookmarkStart w:id="139" w:name="__RefHeading___Toc5580325_1051229030"/>
      <w:bookmarkStart w:id="140" w:name="_Toc50"/>
      <w:bookmarkEnd w:id="139"/>
      <w:r>
        <w:rPr/>
        <w:t>2</w:t>
      </w:r>
      <w:r>
        <w:rPr>
          <w:rtl w:val="true"/>
        </w:rPr>
        <w:t xml:space="preserve">- </w:t>
      </w:r>
      <w:r>
        <w:rPr>
          <w:rtl w:val="true"/>
        </w:rPr>
        <w:t>مرگ چند هزار نفر و حیات دوباره آنان</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کسانی که هزاران تن بودند ندیدی که بخاطر فرار از مرگ از دیار خویش بیرون رفتند، پس خدا به ایشان گفت بمیرید، سپس آنان را زنده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درباره این آیات می گویند که گروهی از بنی اسرائیل، که شمارشان به چهار هزار میرسید از ترس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خویش را ترک کردند و به سوی سر زمینی دیگر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توانا این فراریان را میراند و در نتیجه از مقصود باز ماندند، تا آنکه پیامبری بر اجساد مرده ایشان گذشت و از پروردگار تقاضا کرد که بار دیگر آنان را به دنیا باز گرداند؛ خداوند خواسته پیامبرش را اجابت فرمود و آنها را زندگی دوباره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پس از نقل قضایا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این </w:t>
      </w:r>
    </w:p>
    <w:p>
      <w:pPr>
        <w:pStyle w:val="BookText"/>
        <w:rPr/>
      </w:pPr>
      <w:r>
        <w:rPr>
          <w:rFonts w:ascii="IRNazanin" w:hAnsi="IRNazanin" w:eastAsia="IRNazanin"/>
          <w:color w:val="111111"/>
          <w:sz w:val="28"/>
          <w:sz w:val="28"/>
          <w:szCs w:val="28"/>
          <w:rtl w:val="true"/>
          <w:lang w:bidi="fa-IR"/>
        </w:rPr>
        <w:t>مردگان عبرتی است برای انسانها و نشانی است روشن از وقوع معاد جسمانی در روز رستاخیز</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تکوینی است و آنچه در روایات ذکر شده که مردمی از قوم بنی اسرائیل به مرض طاعون از بین رفتند، مؤید مطلب فوق است سپس حضرت ایشان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تفسير المنار ذکر شده، بدون اینکه از کسی نام ببرد، به نحو مستدل مردود دانسته و در پایان، روایت ذیل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بیشمار از ترس طاعون از خانه هاشان فرار کردند، مدتی دراز بر ایشان گذشت و بندهایشان از هم گسیخت و استخوان هایشان پوسید و بدنهایشان خاک شد، موقعی که خدا خواست خلقش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پیغمبری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 وی ایشان را خواند؛ پس بدنهایشان جمع شد و روحها به بدنها بازگشت، و به شکل روزی که مرده بودند زنده شدند بدون اینکه چیزی از شماره ایشان کاسته شده باشد و بعد از آن، مدتی طولانی زیست کردند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متعدد دیگری مانند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یکصد سال، زنده شدن مردگان بدست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خداوند، زنده شدن مقتول بنی اسرائیل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تفسیری وجود دارد</w:t>
      </w:r>
      <w:r>
        <w:rPr>
          <w:rFonts w:eastAsia="IRNazanin" w:cs="IRNazanin"/>
          <w:color w:val="111111"/>
          <w:sz w:val="28"/>
          <w:szCs w:val="28"/>
          <w:rtl w:val="true"/>
          <w:lang w:bidi="fa-IR"/>
        </w:rPr>
        <w:t xml:space="preserve">. </w:t>
      </w:r>
      <w:bookmarkStart w:id="141" w:name="pg7828_70448"/>
    </w:p>
    <w:p>
      <w:pPr>
        <w:pStyle w:val="BookText"/>
        <w:rPr/>
      </w:pPr>
      <w:bookmarkEnd w:id="141"/>
      <w:r>
        <w:rPr>
          <w:rFonts w:ascii="IRNazanin" w:hAnsi="IRNazanin" w:eastAsia="IRNazanin"/>
          <w:color w:val="111111"/>
          <w:sz w:val="28"/>
          <w:sz w:val="28"/>
          <w:szCs w:val="28"/>
          <w:rtl w:val="true"/>
          <w:lang w:bidi="fa-IR"/>
        </w:rPr>
        <w:t xml:space="preserve">ضمنا در کتاب الزام الناصب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آیات رجعت آورده است که می توان مراجعه نمود</w:t>
      </w:r>
      <w:r>
        <w:rPr>
          <w:rFonts w:eastAsia="IRNazanin" w:cs="IRNazanin"/>
          <w:color w:val="111111"/>
          <w:sz w:val="28"/>
          <w:szCs w:val="28"/>
          <w:rtl w:val="true"/>
          <w:lang w:bidi="fa-IR"/>
        </w:rPr>
        <w:t>.</w:t>
      </w:r>
      <w:r>
        <w:rPr>
          <w:rStyle w:val="FootnoteAnchor"/>
          <w:rtl w:val="true"/>
        </w:rPr>
        <w:footnoteReference w:id="83"/>
      </w:r>
    </w:p>
    <w:p>
      <w:pPr>
        <w:pStyle w:val="Heading6"/>
        <w:numPr>
          <w:ilvl w:val="5"/>
          <w:numId w:val="1"/>
        </w:numPr>
        <w:rPr/>
      </w:pPr>
      <w:bookmarkStart w:id="142" w:name="__RefHeading___Toc5580327_1051229030"/>
      <w:bookmarkStart w:id="143" w:name="_Toc51"/>
      <w:bookmarkEnd w:id="142"/>
      <w:r>
        <w:rPr>
          <w:rtl w:val="true"/>
        </w:rPr>
        <w:t>ب</w:t>
      </w:r>
      <w:r>
        <w:rPr>
          <w:rtl w:val="true"/>
        </w:rPr>
        <w:t xml:space="preserve">) - </w:t>
      </w:r>
      <w:r>
        <w:rPr>
          <w:rtl w:val="true"/>
        </w:rPr>
        <w:t>قرآن و مسئله رجعت</w:t>
      </w:r>
      <w:bookmarkEnd w:id="143"/>
    </w:p>
    <w:p>
      <w:pPr>
        <w:pStyle w:val="BookText"/>
        <w:rPr/>
      </w:pPr>
      <w:r>
        <w:rPr>
          <w:rFonts w:ascii="IRNazanin" w:hAnsi="IRNazanin" w:eastAsia="IRNazanin"/>
          <w:color w:val="111111"/>
          <w:sz w:val="28"/>
          <w:sz w:val="28"/>
          <w:szCs w:val="28"/>
          <w:rtl w:val="true"/>
          <w:lang w:bidi="fa-IR"/>
        </w:rPr>
        <w:t>آیات قبل،رجعت اقوام گذشته را بیان نمود، برخی آیات قرآن</w:t>
      </w:r>
    </w:p>
    <w:p>
      <w:pPr>
        <w:pStyle w:val="BookText"/>
        <w:rPr/>
      </w:pPr>
      <w:r>
        <w:rPr>
          <w:rFonts w:ascii="IRNazanin" w:hAnsi="IRNazanin" w:eastAsia="IRNazanin"/>
          <w:color w:val="111111"/>
          <w:sz w:val="28"/>
          <w:sz w:val="28"/>
          <w:szCs w:val="28"/>
          <w:rtl w:val="true"/>
          <w:lang w:bidi="fa-IR"/>
        </w:rPr>
        <w:t xml:space="preserve">مطلق مسأله رجعت و تقارن آن با قیامت را تبیین می کند که بعنوان نمونه می توان به آیه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اشاره کرد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 قیامت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را از زمین برای آنان بیرون می آوریم که با ایشان درباره اینکه مردم، نشانه های ما را باور نداشتند سخن گوید و آن روز که از میان هرامت گروهی از تکذیب کنندگان آیات خود را محشور می کنیم پس آنان، نگاه داشته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دو آیه فوق و آیات بعد از آن پیرامون قيامت است و دو آیه بالا به مسائل قبل از وقوع قیامت اشاره دارد مانند خروج دابه الارض و زنده شدن بعضی از انسانها 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ذیل آیه دوم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ظاهر آیه بر می آید که حشر در آن، حشر در غیر روز قیامت است زیرا حشر در روز قیامت اختصاص به یک فوج از هر امت ندارد، تمامی امتها در آن محشور می شوند، و حتی به حکم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وَحَشَرْنَاهُمْ فَلَمْ نُغَادِرْ </w:t>
      </w:r>
    </w:p>
    <w:p>
      <w:pPr>
        <w:pStyle w:val="BookText"/>
        <w:rPr/>
      </w:pPr>
      <w:r>
        <w:rPr>
          <w:rFonts w:ascii="Amiri" w:hAnsi="Amiri" w:eastAsia="Amiri" w:cs="Amiri"/>
          <w:color w:val="111111"/>
          <w:sz w:val="28"/>
          <w:sz w:val="28"/>
          <w:szCs w:val="28"/>
          <w:rtl w:val="true"/>
          <w:lang w:bidi="ar-SA"/>
        </w:rPr>
        <w:t>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نفر هم از قلم نمی افتد، و اما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هرامتی فوجی را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مؤید گفتار ما که منظور حشر در قیامت نیست این است که آیه و دو آیه بعدش پس از داستان بیرون شدن دابه از زمین واقع شده اند که خود یکی از علائمی است که قبل از قیامت واقع می شود؛ قیامتی که در چند آیه بعد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چند آیه بعد اوصاف وقایع آن روز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که قبل از شروع به بیان اصل قیامت، و وقایع آن، یکی از وقایع آن را جلوتر ذکر کند، چون ترتیب وقوعى اقتضاء می کند که اگر حشر فوج از هر امتی هم جزو وقایع قیامت باشد آنرا بعد از مسأله نفخ صور ذکر فرماید، ولی اینطور ذکر نکرد، بلکه قبل از نفخ صور مسأله حشر فوج از هر امتی را آورده پس معلوم می شود این حشر جزء وقایع قیامت نیست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به آن توجه نمود این است که در این آیه از حشر تکذیب کنندگان آیات الهی سخن رفته و حشر مؤمنین را متذکر نشده که آنرا می بایست از روایات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با توجه به اینکه فرقه های مختلف اسلامی یا به اصل رجعت ایراد دارند و آنرا انکار میکنند و یا حشر مؤمن و کافر را پذیرفته اند، لذا دلیلی بر رجعت کافرین 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به یک حدیث که رجعت مؤمن و کافر را بیان میکند اکتفاء </w:t>
      </w:r>
      <w:bookmarkStart w:id="144" w:name="pg7828_70450"/>
    </w:p>
    <w:p>
      <w:pPr>
        <w:pStyle w:val="BookText"/>
        <w:rPr/>
      </w:pPr>
      <w:bookmarkEnd w:id="144"/>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لَيْسَتْ بِعَامَّةٍ بَلْ هِيَ خَاصَّةٌ، لَا يَرْجِعُ إِلَّا مَنْ مَحَضَ الْإِيمَانَ مَحْضاً أَوْ مَحَضَ الشِّرْكَ مَحْضاً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پدیده رجعت همگانی نیست بلکه به جمعی محدود اختصاص دارد و جز مؤمنان راستین یا مشرکان فرو رفته در منجلاب کفر و شرک، هیچکس به دنیا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جنبنده چیست و نحوه تکلم چگونه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مطالب را بیان نفرموده، اما در مبحث علائم قیامت از طریق روایات سخن خواهیم گفت</w:t>
      </w:r>
      <w:r>
        <w:rPr>
          <w:rFonts w:eastAsia="IRNazanin" w:cs="IRNazanin"/>
          <w:color w:val="111111"/>
          <w:sz w:val="28"/>
          <w:szCs w:val="28"/>
          <w:rtl w:val="true"/>
          <w:lang w:bidi="fa-IR"/>
        </w:rPr>
        <w:t>.</w:t>
      </w:r>
    </w:p>
    <w:p>
      <w:pPr>
        <w:pStyle w:val="Heading6"/>
        <w:numPr>
          <w:ilvl w:val="5"/>
          <w:numId w:val="1"/>
        </w:numPr>
        <w:rPr/>
      </w:pPr>
      <w:bookmarkStart w:id="145" w:name="__RefHeading___Toc5580329_1051229030"/>
      <w:bookmarkStart w:id="146" w:name="_Toc52"/>
      <w:bookmarkEnd w:id="145"/>
      <w:r>
        <w:rPr>
          <w:rtl w:val="true"/>
        </w:rPr>
        <w:t>ج</w:t>
      </w:r>
      <w:r>
        <w:rPr>
          <w:rtl w:val="true"/>
        </w:rPr>
        <w:t xml:space="preserve">) - </w:t>
      </w:r>
      <w:r>
        <w:rPr>
          <w:rtl w:val="true"/>
        </w:rPr>
        <w:t>رجعت در آیئنه روايات</w:t>
      </w:r>
      <w:r>
        <w:rPr>
          <w:rtl w:val="true"/>
        </w:rPr>
        <w:t>:</w:t>
      </w:r>
      <w:bookmarkEnd w:id="146"/>
    </w:p>
    <w:p>
      <w:pPr>
        <w:pStyle w:val="BookText"/>
        <w:rPr/>
      </w:pPr>
      <w:r>
        <w:rPr>
          <w:rFonts w:ascii="IRNazanin" w:hAnsi="IRNazanin" w:eastAsia="IRNazanin"/>
          <w:color w:val="111111"/>
          <w:sz w:val="28"/>
          <w:sz w:val="28"/>
          <w:szCs w:val="28"/>
          <w:rtl w:val="true"/>
          <w:lang w:bidi="fa-IR"/>
        </w:rPr>
        <w:t xml:space="preserve">احادیث رجعت برخی به حد تواتر و بعضی متواتر است و تعداد آنها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فقرات آخر کتاب رجعت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بحار الانوار قریب به دویست حدیث، زیاده از چهل نفر از مصنفین علماء امامیه که در پنجاه اصل معتبر ایراد نموده اند نوشته ام، هر که را شکی باشد به آن کتاب رجوع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مورد فرشتگان و جمادات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ائمه اثنی عشریه، حضرت یوشع و دانیال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معاویه و جریان صفين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دابه الارض و بالاخره مراتب رجعت و دفعات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جریان رجعت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االغصن التاسع و الغصن العاشر کتاب الزام الناصب في اثبات الحجه الغائب،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یزدی</w:t>
      </w:r>
    </w:p>
    <w:p>
      <w:pPr>
        <w:pStyle w:val="BookText"/>
        <w:rPr/>
      </w:pPr>
      <w:r>
        <w:rPr>
          <w:rFonts w:ascii="IRNazanin" w:hAnsi="IRNazanin" w:eastAsia="IRNazanin"/>
          <w:color w:val="111111"/>
          <w:sz w:val="28"/>
          <w:sz w:val="28"/>
          <w:szCs w:val="28"/>
          <w:rtl w:val="true"/>
          <w:lang w:bidi="fa-IR"/>
        </w:rPr>
        <w:t>به عنوان نمونه یک روایت را می آوریم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قطب الدین راوندی و غیر او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اصحاب خود را خطبه فرمودند که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w:t>
      </w:r>
      <w:bookmarkStart w:id="147" w:name="pg7828_70451"/>
    </w:p>
    <w:p>
      <w:pPr>
        <w:pStyle w:val="BookText"/>
        <w:rPr/>
      </w:pPr>
      <w:bookmarkEnd w:id="147"/>
      <w:r>
        <w:rPr>
          <w:rFonts w:ascii="IRNazanin" w:hAnsi="IRNazanin" w:eastAsia="IRNazanin"/>
          <w:color w:val="111111"/>
          <w:sz w:val="28"/>
          <w:sz w:val="28"/>
          <w:szCs w:val="28"/>
          <w:rtl w:val="true"/>
          <w:lang w:bidi="fa-IR"/>
        </w:rPr>
        <w:t>من گفت که ای فرزندم زود باشد که ترا ببرند به سوی عراق به زمینی که پیغمبران و اوصیای ایشان در آن جا ملاقات کرده اند و آن را 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تو در آن زمین شهید شوی و جماعتی از اصحاب تو، با تو شهید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والله اگر ایشان ما را بکشند، به نزد پیغمبر خود می رویم، پس می مانیم در آن عالم چندان که خدا خواهد، پس اول کسی که زمین شکافته شود و بیرون آید پیش از قیامت من باشم، بیرون آمدن من، موافق با بیرون آمدن حضرت امير المؤمنين علیه السلام و ظاهر شدن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فرود آیند بر من گروهی از آسمان از جانب خداوند عالمیان که هرگز پیش از آن به زمین نیامده باشند و نازل شوند بر من جبرییل و میکائیل و اسرافیل و لشکری چند از ملائکه، و نازل شوند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من و برادرم عليهم السلام و جميع آنها که خدا به امامت بر ایشان منت گذاشته است، سوار شده بر اسبان ابلق ازنور که هیچ مخلوقی پیش از ما بر آنها سوار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بعد از آن در زمین آنقدر بمانیم که خدا خواهد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رجعت از همین نویسنده به تصحیح ابوذر بیدار، چاپ دوم، انتشارات رسالت قلم،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الیقین نیز از همین نویسنده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p>
    <w:p>
      <w:pPr>
        <w:pStyle w:val="Heading3"/>
        <w:numPr>
          <w:ilvl w:val="2"/>
          <w:numId w:val="1"/>
        </w:numPr>
        <w:rPr/>
      </w:pPr>
      <w:bookmarkStart w:id="148" w:name="__RefHeading___Toc5580331_1051229030"/>
      <w:bookmarkStart w:id="149" w:name="_Toc53"/>
      <w:bookmarkEnd w:id="148"/>
      <w:r>
        <w:rPr/>
        <w:t>2</w:t>
      </w:r>
      <w:r>
        <w:rPr>
          <w:rtl w:val="true"/>
        </w:rPr>
        <w:t xml:space="preserve"> -</w:t>
      </w:r>
      <w:r>
        <w:rPr/>
        <w:t>3</w:t>
      </w:r>
      <w:r>
        <w:rPr>
          <w:rtl w:val="true"/>
        </w:rPr>
        <w:t xml:space="preserve">- </w:t>
      </w:r>
      <w:r>
        <w:rPr>
          <w:rtl w:val="true"/>
        </w:rPr>
        <w:t>علائم پیدایش قیامت</w:t>
      </w:r>
      <w:r>
        <w:rPr>
          <w:rtl w:val="true"/>
        </w:rPr>
        <w:t>:</w:t>
      </w:r>
      <w:bookmarkEnd w:id="149"/>
    </w:p>
    <w:p>
      <w:pPr>
        <w:pStyle w:val="Heading4"/>
        <w:numPr>
          <w:ilvl w:val="3"/>
          <w:numId w:val="1"/>
        </w:numPr>
        <w:rPr/>
      </w:pPr>
      <w:bookmarkStart w:id="150" w:name="__RefHeading___Toc5580333_1051229030"/>
      <w:bookmarkStart w:id="151" w:name="_Toc54"/>
      <w:bookmarkEnd w:id="150"/>
      <w:r>
        <w:rPr>
          <w:rtl w:val="true"/>
        </w:rPr>
        <w:t>اشاره</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قيامت یکی از مسائل عظیم فرهنگ انسانی و قرآنی </w:t>
      </w:r>
      <w:bookmarkStart w:id="152" w:name="pg7828_70452"/>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اصل از لحظه مرگ آغاز و با قیامت کبری پایانمی یابد بهمین خاطر متکلمین اسلامی قیامت را به مراحل صغری، وسطی و کبری تقسیم می نمایند که قیامت صغری با مرگ و ورود به عالم برزخ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 عالم برزخ قیامت وسطی و تحقق محشر قیامت کبری است که این جریان پس از طی مراحل ظهور و رجعت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تحقق قیامت کبری نشانه هائی واقع می شود که وقوع قیامت را اثبات می نماید این نشانه ها در قرآن و روایات بسیار است 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موسوم است که خود اصطلاحی قرآنی است و از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نشانه ها متعدد است و می توان به سه دسته زیر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نشانه های مهمی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 و حوادث هولناکی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پایان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تکان دهنده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حیات مجدد حاصل میشود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53" w:name="__RefHeading___Toc5580335_1051229030"/>
      <w:bookmarkStart w:id="154" w:name="_Toc55"/>
      <w:bookmarkEnd w:id="153"/>
      <w:r>
        <w:rPr/>
        <w:t>1</w:t>
      </w:r>
      <w:r>
        <w:rPr>
          <w:rtl w:val="true"/>
        </w:rPr>
        <w:t xml:space="preserve">- </w:t>
      </w:r>
      <w:r>
        <w:rPr>
          <w:rtl w:val="true"/>
        </w:rPr>
        <w:t>نشانه ها و حوادث مهمی که قبل از پایان جهان تحقق می یابد</w:t>
      </w:r>
      <w:bookmarkEnd w:id="1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مفسرین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السَّاعَةَ أَنْ تَأْتِيَهُمْ </w:t>
      </w:r>
      <w:bookmarkStart w:id="155" w:name="pg7828_70453"/>
    </w:p>
    <w:p>
      <w:pPr>
        <w:pStyle w:val="BookText"/>
        <w:rPr/>
      </w:pPr>
      <w:bookmarkEnd w:id="155"/>
      <w:r>
        <w:rPr>
          <w:rFonts w:ascii="Amiri" w:hAnsi="Amiri" w:eastAsia="Amiri" w:cs="Amiri"/>
          <w:color w:val="111111"/>
          <w:sz w:val="28"/>
          <w:sz w:val="28"/>
          <w:szCs w:val="28"/>
          <w:rtl w:val="true"/>
          <w:lang w:bidi="ar-SA"/>
        </w:rPr>
        <w:t xml:space="preserve">بَغْتَةً فَقَدْ جَاءَ أَشْرَاطُهَا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وقوع قیامت را ذکر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بعنوان نمونه صاحب تبیان و مجمع البيان، بعثت پیامبر، شق القمر، دود آشکار </w:t>
      </w:r>
      <w:r>
        <w:rPr>
          <w:rStyle w:val="FootnoteAnchor"/>
          <w:rtl w:val="true"/>
        </w:rPr>
        <w:footnoteReference w:id="90"/>
      </w:r>
      <w:r>
        <w:rPr>
          <w:rFonts w:ascii="IRNazanin" w:hAnsi="IRNazanin" w:eastAsia="IRNazanin"/>
          <w:color w:val="111111"/>
          <w:sz w:val="28"/>
          <w:sz w:val="28"/>
          <w:szCs w:val="28"/>
          <w:rtl w:val="true"/>
          <w:lang w:bidi="fa-IR"/>
        </w:rPr>
        <w:t>و نزول آخرین کتاب آسمانی را از علائم قیامت محسوب نموده 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طباطبائی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به علامت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دو نوع بودن آن، نوعی صلحاء و نوعی مفسدین نوعی متقیان و نوعی فجار بوده باشد که همین خود قیامتی می خواهد تا بین این دو نوع جدائی بیندازد، یکی هم مرگ است که آن نیز از شرایط وقوع قیامت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جعفر سبحانی در بحث معادشناسی الهیات،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نشانه های قیامت را به ترتیب ذیل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 گرامی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متلاشی شدن سد و خروج يأجوج و مأجوج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پدیدار شدن دود در آسمان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آوردن جنبدهای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بعضی از آیات پروردگار </w:t>
      </w:r>
      <w:r>
        <w:rPr>
          <w:rStyle w:val="FootnoteAnchor"/>
          <w:rtl w:val="true"/>
        </w:rPr>
        <w:footnoteReference w:id="93"/>
      </w:r>
    </w:p>
    <w:p>
      <w:pPr>
        <w:pStyle w:val="Heading4"/>
        <w:numPr>
          <w:ilvl w:val="3"/>
          <w:numId w:val="1"/>
        </w:numPr>
        <w:rPr/>
      </w:pPr>
      <w:bookmarkStart w:id="156" w:name="__RefHeading___Toc5580337_1051229030"/>
      <w:bookmarkStart w:id="157" w:name="_Toc56"/>
      <w:bookmarkEnd w:id="156"/>
      <w:r>
        <w:rPr/>
        <w:t>2</w:t>
      </w:r>
      <w:r>
        <w:rPr>
          <w:rtl w:val="true"/>
        </w:rPr>
        <w:t xml:space="preserve">- </w:t>
      </w:r>
      <w:r>
        <w:rPr>
          <w:rtl w:val="true"/>
        </w:rPr>
        <w:t xml:space="preserve">نشانه ها و حوادث هولناکی که </w:t>
      </w:r>
      <w:r>
        <w:rPr>
          <w:rtl w:val="true"/>
        </w:rPr>
        <w:t>«</w:t>
      </w:r>
      <w:r>
        <w:rPr>
          <w:rtl w:val="true"/>
        </w:rPr>
        <w:t>در آستانه پایان جهان</w:t>
      </w:r>
      <w:r>
        <w:rPr>
          <w:rtl w:val="true"/>
        </w:rPr>
        <w:t>»</w:t>
      </w:r>
      <w:r>
        <w:rPr>
          <w:rtl w:val="true"/>
        </w:rPr>
        <w:t>رخ میدهد</w:t>
      </w:r>
      <w:r>
        <w:rPr>
          <w:rtl w:val="true"/>
        </w:rPr>
        <w:t>:</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مرحله اول از نشانه های قیامت وارد مرحله دوم یعنی </w:t>
      </w:r>
    </w:p>
    <w:p>
      <w:pPr>
        <w:pStyle w:val="BookText"/>
        <w:rPr/>
      </w:pPr>
      <w:r>
        <w:rPr>
          <w:rFonts w:ascii="IRNazanin" w:hAnsi="IRNazanin" w:eastAsia="IRNazanin"/>
          <w:color w:val="111111"/>
          <w:sz w:val="28"/>
          <w:sz w:val="28"/>
          <w:szCs w:val="28"/>
          <w:rtl w:val="true"/>
          <w:lang w:bidi="fa-IR"/>
        </w:rPr>
        <w:t xml:space="preserve">علائم خاتمه یافتن جهان می شویم که این علائم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متلاشی شدن کوهها و انفجار دریاها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 های عظیم و ویرانگر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تاریک شدن خورشید و ماه و ستارگان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شکافتن کرات آسمانی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انبساط زمین</w:t>
      </w:r>
    </w:p>
    <w:p>
      <w:pPr>
        <w:pStyle w:val="BookText"/>
        <w:rPr/>
      </w:pPr>
      <w:r>
        <w:rPr>
          <w:rFonts w:ascii="IRNazanin" w:hAnsi="IRNazanin" w:eastAsia="IRNazanin"/>
          <w:color w:val="111111"/>
          <w:sz w:val="28"/>
          <w:sz w:val="28"/>
          <w:szCs w:val="28"/>
          <w:rtl w:val="true"/>
          <w:lang w:bidi="fa-IR"/>
        </w:rPr>
        <w:t>سبحانی در کتاب نفیس معادشناسی تمام علائم بالا را تحت عنوان متلاشی شدن نظام کیهانی مورد بررسی قرار داده سپس به مرحله اصلی قیامت و آغاز نفخ صور و خروج مردم از قبرها اشاره می نماید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میان علائم یاد شده به بررسی اولین علامت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پیام قرآن مراحل مختلف متلاشی شدن کوهها را هشت مرحله به ترتیب زیر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 </w:t>
      </w:r>
      <w:r>
        <w:rPr>
          <w:rStyle w:val="FootnoteAnchor"/>
          <w:rtl w:val="true"/>
        </w:rPr>
        <w:footnoteReference w:id="95"/>
      </w:r>
      <w:r>
        <w:rPr>
          <w:rFonts w:ascii="IRNazanin" w:hAnsi="IRNazanin" w:eastAsia="IRNazanin"/>
          <w:color w:val="111111"/>
          <w:sz w:val="28"/>
          <w:sz w:val="28"/>
          <w:szCs w:val="28"/>
          <w:rtl w:val="true"/>
          <w:lang w:bidi="fa-IR"/>
        </w:rPr>
        <w:t xml:space="preserve">به حرکت در آمدن </w:t>
      </w:r>
      <w:r>
        <w:rPr>
          <w:rStyle w:val="FootnoteAnchor"/>
          <w:rtl w:val="true"/>
        </w:rPr>
        <w:footnoteReference w:id="96"/>
      </w:r>
      <w:r>
        <w:rPr>
          <w:rFonts w:ascii="IRNazanin" w:hAnsi="IRNazanin" w:eastAsia="IRNazanin"/>
          <w:color w:val="111111"/>
          <w:sz w:val="28"/>
          <w:sz w:val="28"/>
          <w:szCs w:val="28"/>
          <w:rtl w:val="true"/>
          <w:lang w:bidi="fa-IR"/>
        </w:rPr>
        <w:t xml:space="preserve">در هم کوبیده شدن </w:t>
      </w:r>
      <w:r>
        <w:rPr>
          <w:rStyle w:val="FootnoteAnchor"/>
          <w:rtl w:val="true"/>
        </w:rPr>
        <w:footnoteReference w:id="97"/>
      </w:r>
      <w:r>
        <w:rPr>
          <w:rFonts w:ascii="IRNazanin" w:hAnsi="IRNazanin" w:eastAsia="IRNazanin"/>
          <w:color w:val="111111"/>
          <w:sz w:val="28"/>
          <w:sz w:val="28"/>
          <w:szCs w:val="28"/>
          <w:rtl w:val="true"/>
          <w:lang w:bidi="fa-IR"/>
        </w:rPr>
        <w:t>به صورت توده ای از شن های متراکم در آمدن</w:t>
      </w:r>
      <w:r>
        <w:rPr>
          <w:rStyle w:val="FootnoteAnchor"/>
          <w:rtl w:val="true"/>
        </w:rPr>
        <w:footnoteReference w:id="98"/>
      </w:r>
      <w:r>
        <w:rPr>
          <w:rFonts w:ascii="IRNazanin" w:hAnsi="IRNazanin" w:eastAsia="IRNazanin"/>
          <w:color w:val="111111"/>
          <w:sz w:val="28"/>
          <w:sz w:val="28"/>
          <w:szCs w:val="28"/>
          <w:rtl w:val="true"/>
          <w:lang w:bidi="fa-IR"/>
        </w:rPr>
        <w:t xml:space="preserve">به صورت گرد و غبار در آمدن </w:t>
      </w:r>
      <w:r>
        <w:rPr>
          <w:rStyle w:val="FootnoteAnchor"/>
          <w:rtl w:val="true"/>
        </w:rPr>
        <w:footnoteReference w:id="99"/>
      </w:r>
      <w:r>
        <w:rPr>
          <w:rFonts w:ascii="IRNazanin" w:hAnsi="IRNazanin" w:eastAsia="IRNazanin"/>
          <w:color w:val="111111"/>
          <w:sz w:val="28"/>
          <w:sz w:val="28"/>
          <w:szCs w:val="28"/>
          <w:rtl w:val="true"/>
          <w:lang w:bidi="fa-IR"/>
        </w:rPr>
        <w:t xml:space="preserve">به شکل پشم حلاجی شده </w:t>
      </w:r>
      <w:r>
        <w:rPr>
          <w:rStyle w:val="FootnoteAnchor"/>
          <w:rtl w:val="true"/>
        </w:rPr>
        <w:footnoteReference w:id="100"/>
      </w:r>
      <w:r>
        <w:rPr>
          <w:rFonts w:ascii="IRNazanin" w:hAnsi="IRNazanin" w:eastAsia="IRNazanin"/>
          <w:color w:val="111111"/>
          <w:sz w:val="28"/>
          <w:sz w:val="28"/>
          <w:szCs w:val="28"/>
          <w:rtl w:val="true"/>
          <w:lang w:bidi="fa-IR"/>
        </w:rPr>
        <w:t xml:space="preserve">و بالاخره سراب گشتن </w:t>
      </w:r>
      <w:r>
        <w:rPr>
          <w:rStyle w:val="FootnoteAnchor"/>
          <w:rtl w:val="true"/>
        </w:rPr>
        <w:footnoteReference w:id="1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و کیفیت این تغییرات مشخص نیست آیا بر اثر آتش فشانها، انفجارات درونی و متلاشی شدن نظام اتمی ماده و رها شدن انرژیهای درونی است، یا توسط برخورد سیاره ها صورت می پذیرد و یا علل ناشناخته دیگری دست در کارند،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p>
    <w:p>
      <w:pPr>
        <w:pStyle w:val="BookText"/>
        <w:rPr/>
      </w:pPr>
      <w:r>
        <w:rPr>
          <w:rFonts w:ascii="IRNazanin" w:hAnsi="IRNazanin" w:eastAsia="IRNazanin"/>
          <w:color w:val="111111"/>
          <w:sz w:val="28"/>
          <w:sz w:val="28"/>
          <w:szCs w:val="28"/>
          <w:rtl w:val="true"/>
          <w:lang w:bidi="fa-IR"/>
        </w:rPr>
        <w:t>قران فهمیده می شود که این دگرگونیهای عمیق تحقق می یابد و استحکام و مقاومت سنگها به هم می ریزد و از حالت کنونی به حالت دیگری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انفجار دریاها که آیات متعددی گواهی میدهند چند نظر ذکر شده است زیرا گاهی از انفجار دریاها </w:t>
      </w:r>
      <w:r>
        <w:rPr>
          <w:rStyle w:val="FootnoteAnchor"/>
          <w:rtl w:val="true"/>
        </w:rPr>
        <w:footnoteReference w:id="102"/>
      </w:r>
      <w:r>
        <w:rPr>
          <w:rFonts w:ascii="IRNazanin" w:hAnsi="IRNazanin" w:eastAsia="IRNazanin"/>
          <w:color w:val="111111"/>
          <w:sz w:val="28"/>
          <w:sz w:val="28"/>
          <w:szCs w:val="28"/>
          <w:rtl w:val="true"/>
          <w:lang w:bidi="fa-IR"/>
        </w:rPr>
        <w:t xml:space="preserve">و زمانی از برافروخته شدن </w:t>
      </w:r>
      <w:r>
        <w:rPr>
          <w:rStyle w:val="FootnoteAnchor"/>
          <w:rtl w:val="true"/>
        </w:rPr>
        <w:footnoteReference w:id="103"/>
      </w:r>
      <w:r>
        <w:rPr>
          <w:rFonts w:ascii="IRNazanin" w:hAnsi="IRNazanin" w:eastAsia="IRNazanin"/>
          <w:color w:val="111111"/>
          <w:sz w:val="28"/>
          <w:sz w:val="28"/>
          <w:szCs w:val="28"/>
          <w:rtl w:val="true"/>
          <w:lang w:bidi="fa-IR"/>
        </w:rPr>
        <w:t>آنها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اینکه هر دو یک جریان باشد وجود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شکافتن به کار رفته که ممکن است اشاره به انفجار و برافروختگی دریاها باشد که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برافروختن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امروز برای ما مسألهساده ای است، چرا که آب از دو عنصر تشکیل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شديدة قابل احتراق اند اگر عواملی سبب تجزیه آنها شود دریاها مبدل به کوره های عظیمی از آتش سوزان خواهند شد و یک جرقه کوچک کافی است که عالمی از آتش ایجاد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که زلزله های شدید آستانه رستاخیز سبب شکافتن زمین ها و راه یافتن دریاها به یکدیگر می شوند و نتیجه آن به هم پیوستگی تمام دریاچه ها با دریاهای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سومی نیز وجود دارد که با متلاشی شدن کوهها و ریخته شدن غبار آنها به دریاها، دریاها پر میشود و آب سراسر خشکی را فرا می گیرد</w:t>
      </w:r>
      <w:r>
        <w:rPr>
          <w:rFonts w:eastAsia="IRNazanin" w:cs="IRNazanin"/>
          <w:color w:val="111111"/>
          <w:sz w:val="28"/>
          <w:szCs w:val="28"/>
          <w:rtl w:val="true"/>
          <w:lang w:bidi="fa-IR"/>
        </w:rPr>
        <w:t xml:space="preserve">. </w:t>
      </w:r>
      <w:r>
        <w:rPr>
          <w:rStyle w:val="FootnoteAnchor"/>
          <w:rtl w:val="true"/>
        </w:rPr>
        <w:footnoteReference w:id="104"/>
      </w:r>
      <w:bookmarkStart w:id="158" w:name="pg7828_70456"/>
    </w:p>
    <w:p>
      <w:pPr>
        <w:pStyle w:val="Heading4"/>
        <w:numPr>
          <w:ilvl w:val="3"/>
          <w:numId w:val="1"/>
        </w:numPr>
        <w:rPr/>
      </w:pPr>
      <w:bookmarkStart w:id="159" w:name="__RefHeading___Toc5580339_1051229030"/>
      <w:bookmarkStart w:id="160" w:name="_Toc57"/>
      <w:bookmarkEnd w:id="158"/>
      <w:bookmarkEnd w:id="159"/>
      <w:r>
        <w:rPr/>
        <w:t>3</w:t>
      </w:r>
      <w:r>
        <w:rPr>
          <w:rtl w:val="true"/>
        </w:rPr>
        <w:t xml:space="preserve"> - </w:t>
      </w:r>
      <w:r>
        <w:rPr>
          <w:rtl w:val="true"/>
        </w:rPr>
        <w:t>حوادث تکان دهنده آغاز رستاخیز</w:t>
      </w:r>
      <w:r>
        <w:rPr>
          <w:rtl w:val="true"/>
        </w:rPr>
        <w:t>:</w:t>
      </w:r>
      <w:bookmarkEnd w:id="160"/>
    </w:p>
    <w:p>
      <w:pPr>
        <w:pStyle w:val="Heading5"/>
        <w:numPr>
          <w:ilvl w:val="4"/>
          <w:numId w:val="1"/>
        </w:numPr>
        <w:rPr/>
      </w:pPr>
      <w:bookmarkStart w:id="161" w:name="__RefHeading___Toc5580341_1051229030"/>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در این مرحله حوادث بسیار خطرناکتر و تکان دهنده تر از دو مرحله قبلی است که در سه مشخصه بیان می نماییم</w:t>
      </w:r>
      <w:r>
        <w:rPr>
          <w:rFonts w:eastAsia="IRNazanin" w:cs="IRNazanin"/>
          <w:color w:val="111111"/>
          <w:sz w:val="28"/>
          <w:szCs w:val="28"/>
          <w:rtl w:val="true"/>
          <w:lang w:bidi="fa-IR"/>
        </w:rPr>
        <w:t>.</w:t>
      </w:r>
    </w:p>
    <w:p>
      <w:pPr>
        <w:pStyle w:val="Heading5"/>
        <w:numPr>
          <w:ilvl w:val="4"/>
          <w:numId w:val="1"/>
        </w:numPr>
        <w:rPr/>
      </w:pPr>
      <w:bookmarkStart w:id="163" w:name="__RefHeading___Toc5580343_1051229030"/>
      <w:bookmarkStart w:id="164" w:name="_Toc59"/>
      <w:bookmarkEnd w:id="163"/>
      <w:r>
        <w:rPr>
          <w:rtl w:val="true"/>
        </w:rPr>
        <w:t xml:space="preserve">یک </w:t>
      </w:r>
      <w:r>
        <w:rPr>
          <w:rtl w:val="true"/>
        </w:rPr>
        <w:t xml:space="preserve">- </w:t>
      </w:r>
      <w:r>
        <w:rPr>
          <w:rtl w:val="true"/>
        </w:rPr>
        <w:t>مرحله دگرگونی زمین و آسمان</w:t>
      </w:r>
      <w:r>
        <w:rPr>
          <w:rtl w:val="true"/>
        </w:rPr>
        <w:t>:</w:t>
      </w:r>
      <w:bookmarkEnd w:id="164"/>
    </w:p>
    <w:p>
      <w:pPr>
        <w:pStyle w:val="BookText"/>
        <w:rPr/>
      </w:pPr>
      <w:r>
        <w:rPr>
          <w:rFonts w:ascii="IRNazanin" w:hAnsi="IRNazanin" w:eastAsia="IRNazanin"/>
          <w:color w:val="111111"/>
          <w:sz w:val="28"/>
          <w:sz w:val="28"/>
          <w:szCs w:val="28"/>
          <w:rtl w:val="true"/>
          <w:lang w:bidi="fa-IR"/>
        </w:rPr>
        <w:t>همین طور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تُبَدَّلُ الْأَرْضُ غَيْرَ الْأَرْضِ وَالسَّمَاوَاتُ وَبَرَزُوا لِلَّهِ الْوَاحِدِ الْقَهَّارِ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الهی در آن روز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به زمین دیگر و این آسمانها به آسمانهائی دیگر مبدل می گردد و انسانها در پیشگاه خداوند واحد قهار ظاهر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دگرگونی اشاره به مرحله سوم است زیرا در پایان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کس و هر چه دارد در برابر خداوند واحد قهار ظاهر می گردد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نیز ضمن نسبت دادن آیه فوق به جریانات قیامت پس از ذکر موارد مختلف تبدیل و تغییر زمین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کافی در آیاتی که پیرامون تبدیل آسمانها و زمین بحث می کند این معنا را می رساند که این مسأله در عظمت به مثابه ای نیست که در تصور بگنجد، و هر چه در آن باره فکر کنیم، مثلا تصور کنیم زمین نقره و آسمان طلا می شود و یا بلندیها و پستیهای زمین یکسان گردد، و یا کره زمین یکپارچه نان پخته گردد باز آنچه را که هست تصور نکرده ایم</w:t>
      </w:r>
      <w:r>
        <w:rPr>
          <w:rFonts w:eastAsia="IRNazanin" w:cs="IRNazanin"/>
          <w:color w:val="111111"/>
          <w:sz w:val="28"/>
          <w:szCs w:val="28"/>
          <w:rtl w:val="true"/>
          <w:lang w:bidi="fa-IR"/>
        </w:rPr>
        <w:t>.»</w:t>
      </w:r>
      <w:r>
        <w:rPr>
          <w:rStyle w:val="FootnoteAnchor"/>
          <w:rtl w:val="true"/>
        </w:rPr>
        <w:footnoteReference w:id="106"/>
      </w:r>
      <w:bookmarkStart w:id="165" w:name="pg7828_70457"/>
    </w:p>
    <w:p>
      <w:pPr>
        <w:pStyle w:val="Heading5"/>
        <w:numPr>
          <w:ilvl w:val="4"/>
          <w:numId w:val="1"/>
        </w:numPr>
        <w:rPr/>
      </w:pPr>
      <w:bookmarkStart w:id="166" w:name="__RefHeading___Toc5580345_1051229030"/>
      <w:bookmarkStart w:id="167" w:name="_Toc60"/>
      <w:bookmarkEnd w:id="165"/>
      <w:bookmarkEnd w:id="166"/>
      <w:r>
        <w:rPr/>
        <w:t>2</w:t>
      </w:r>
      <w:r>
        <w:rPr>
          <w:rtl w:val="true"/>
        </w:rPr>
        <w:t xml:space="preserve"> - </w:t>
      </w:r>
      <w:r>
        <w:rPr>
          <w:rtl w:val="true"/>
        </w:rPr>
        <w:t>زلزله سازنده</w:t>
      </w:r>
      <w:r>
        <w:rPr>
          <w:rtl w:val="true"/>
        </w:rPr>
        <w:t>:</w:t>
      </w:r>
      <w:bookmarkEnd w:id="167"/>
    </w:p>
    <w:p>
      <w:pPr>
        <w:pStyle w:val="BookText"/>
        <w:rPr/>
      </w:pPr>
      <w:r>
        <w:rPr>
          <w:rFonts w:ascii="IRNazanin" w:hAnsi="IRNazanin" w:eastAsia="IRNazanin"/>
          <w:color w:val="111111"/>
          <w:sz w:val="28"/>
          <w:sz w:val="28"/>
          <w:szCs w:val="28"/>
          <w:rtl w:val="true"/>
          <w:lang w:bidi="fa-IR"/>
        </w:rPr>
        <w:t>صاحب پیام قرآن تحقق سوره زلزال را نشانه دیگر از قیامت کبری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شکافته شدن سرتاسر زمین و خارج شدن سریع انسانها از قبرها حتما آمیخته با زلزله های فراگیر میباشد که سراسر جهان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بر خلاف سایر زلزله ها زلزله ای است سازنده نه ویرانگر و ميرانده، زلزله ای است که به انسانها اجازه می دهد به سرعت از قبرها خارج گردند و حیات نوین از سر گیرند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68" w:name="__RefHeading___Toc5580347_1051229030"/>
      <w:bookmarkStart w:id="169" w:name="_Toc61"/>
      <w:bookmarkEnd w:id="168"/>
      <w:r>
        <w:rPr/>
        <w:t>3</w:t>
      </w:r>
      <w:r>
        <w:rPr>
          <w:rtl w:val="true"/>
        </w:rPr>
        <w:t xml:space="preserve">- </w:t>
      </w:r>
      <w:r>
        <w:rPr>
          <w:rtl w:val="true"/>
        </w:rPr>
        <w:t>هموار شدن و مسطح شدن کل زمین</w:t>
      </w:r>
      <w:r>
        <w:rPr>
          <w:rtl w:val="true"/>
        </w:rPr>
        <w:t>:</w:t>
      </w:r>
      <w:bookmarkEnd w:id="169"/>
    </w:p>
    <w:p>
      <w:pPr>
        <w:pStyle w:val="BookText"/>
        <w:rPr/>
      </w:pPr>
      <w:r>
        <w:rPr>
          <w:rFonts w:ascii="IRNazanin" w:hAnsi="IRNazanin" w:eastAsia="IRNazanin"/>
          <w:color w:val="111111"/>
          <w:sz w:val="28"/>
          <w:sz w:val="28"/>
          <w:szCs w:val="28"/>
          <w:rtl w:val="true"/>
          <w:lang w:bidi="fa-IR"/>
        </w:rPr>
        <w:t xml:space="preserve">به نحوی که هیچ پستی و بلندی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تَرَى فِيهَا عِوَجًا وَلَا أَمْتًا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دیگر این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حشر دسته جمعی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بخاطر بیاور روزی را که کوهها را به حرکت در می آوریم و زمین را آشکار و مسطح می بینی و همه انسانها را محشور می کنیم، و احدی را فروگذار نخواهیم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جریان فوق با آغاز نفخ صور وارد اصل جریان قیامت می شویم</w:t>
      </w:r>
      <w:r>
        <w:rPr>
          <w:rFonts w:eastAsia="IRNazanin" w:cs="IRNazanin"/>
          <w:color w:val="111111"/>
          <w:sz w:val="28"/>
          <w:szCs w:val="28"/>
          <w:rtl w:val="true"/>
          <w:lang w:bidi="fa-IR"/>
        </w:rPr>
        <w:t xml:space="preserve">. </w:t>
      </w:r>
      <w:bookmarkStart w:id="170" w:name="pg7828_70458"/>
    </w:p>
    <w:p>
      <w:pPr>
        <w:pStyle w:val="Heading3"/>
        <w:numPr>
          <w:ilvl w:val="2"/>
          <w:numId w:val="1"/>
        </w:numPr>
        <w:rPr/>
      </w:pPr>
      <w:bookmarkStart w:id="171" w:name="__RefHeading___Toc5580349_1051229030"/>
      <w:bookmarkStart w:id="172" w:name="_Toc62"/>
      <w:bookmarkEnd w:id="170"/>
      <w:bookmarkEnd w:id="171"/>
      <w:r>
        <w:rPr>
          <w:rtl w:val="true"/>
        </w:rPr>
        <w:t>پی نويسها</w:t>
      </w:r>
      <w:r>
        <w:rPr>
          <w:rtl w:val="true"/>
        </w:rPr>
        <w:t>:</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معجم مفردات الفاظ القرآن ، المكتبه المرتضویه، بی تا،ص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محقق، دائره الفرائد در فرهنگ قرآن، انتشارات بعثت، تهران،بی تا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 دارالکتب الاسلامیه، تهران، بی تاج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مکارم شیرازی، پیام قرآن ، چاپ دوم، مؤسسه مطبوعاتی هدف،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محمدی ری شهری، میزان الحکمه، چاپ اول، مکتب الاعلام</w:t>
      </w:r>
    </w:p>
    <w:p>
      <w:pPr>
        <w:pStyle w:val="BookText"/>
        <w:rPr/>
      </w:pPr>
      <w:r>
        <w:rPr>
          <w:rFonts w:ascii="IRNazanin" w:hAnsi="IRNazanin" w:eastAsia="IRNazanin"/>
          <w:color w:val="111111"/>
          <w:sz w:val="28"/>
          <w:sz w:val="28"/>
          <w:szCs w:val="28"/>
          <w:rtl w:val="true"/>
          <w:lang w:bidi="fa-IR"/>
        </w:rPr>
        <w:t xml:space="preserve">اسلامی،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سید محمد حسین طباطبائی، المیزان في تفسير القرآن ، ترجمه سید محمد</w:t>
      </w:r>
    </w:p>
    <w:p>
      <w:pPr>
        <w:pStyle w:val="BookText"/>
        <w:rPr/>
      </w:pPr>
      <w:r>
        <w:rPr>
          <w:rFonts w:ascii="IRNazanin" w:hAnsi="IRNazanin" w:eastAsia="IRNazanin"/>
          <w:color w:val="111111"/>
          <w:sz w:val="28"/>
          <w:sz w:val="28"/>
          <w:szCs w:val="28"/>
          <w:rtl w:val="true"/>
          <w:lang w:bidi="fa-IR"/>
        </w:rPr>
        <w:t xml:space="preserve">باقر موسوی همدانی، چاپ دوم، کانون انتشارات محمدی، تهران،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همان کتاب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حسینی تهرانی، معادشناسی، چاپ اول، انتشارات حکمت، تهران،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الميزان في تفسير القرآن ، ترجمه سید محمد باقر موسوی همدانی، کانون انتشارات محمدی،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نظر علامه طباطبائی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عامتر از نظر قمی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بحرانی، المحجه فيما نزل في القائم الحجه،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علی حویزی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حکیمی، خورشید مغرب، دفتر نشر فرهنگ اسلامی، تهران </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بحرانی، المحجه فیمانزل في القائم الحجه، مؤسسة الوفاء بیروت،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رضا حکیمی، خورشید مغرب ، دفتر نشر فرهنگ اسلامی، تهران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سید هاشم بحرانی البرهان في تفسير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المحجه فيما نزل في القائم الحجه از همان نویسنده،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حسین طباطبائی، المیزان في تفسير القرآن ، ترجمه سید محمد باقر موسوی همدانی، چاپ سوم، کانون انتشارات محمدی، تهران</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شواهد التنزيل لقواعد التفضيل، چاپ اول، وزارت</w:t>
      </w:r>
    </w:p>
    <w:p>
      <w:pPr>
        <w:pStyle w:val="BookText"/>
        <w:rPr/>
      </w:pPr>
      <w:r>
        <w:rPr>
          <w:rFonts w:ascii="IRNazanin" w:hAnsi="IRNazanin" w:eastAsia="IRNazanin"/>
          <w:color w:val="111111"/>
          <w:sz w:val="28"/>
          <w:sz w:val="28"/>
          <w:szCs w:val="28"/>
          <w:rtl w:val="true"/>
          <w:lang w:bidi="fa-IR"/>
        </w:rPr>
        <w:t xml:space="preserve">ارشاد اسلامی، تهران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بحرانی، همان کتاب،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ضمنا طباطبائی روایت فوق را از تفسیر برهان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در 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بحرانی، همان کتاب،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محمدباقر موسوی، چاپ اول، کانون انتشارات محمدی،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100.101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 ، خورشید مغرب، دفتر نشر فرهنگ اسلامی، تهران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برای اطلاع نگاه کنید به لطف الله صافی امامت و مهدویت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محمدرضا حکیمی، همان کتاب،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ذکر اینکه سید هاشم بحرانی از علماء و محدثین سده یازده و دوازده هجری، صاحب تفسیر برهان،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قرآن </w:t>
      </w:r>
    </w:p>
    <w:p>
      <w:pPr>
        <w:pStyle w:val="BookText"/>
        <w:rPr/>
      </w:pPr>
      <w:r>
        <w:rPr>
          <w:rFonts w:ascii="IRNazanin" w:hAnsi="IRNazanin" w:eastAsia="IRNazanin"/>
          <w:color w:val="111111"/>
          <w:sz w:val="28"/>
          <w:sz w:val="28"/>
          <w:szCs w:val="28"/>
          <w:rtl w:val="true"/>
          <w:lang w:bidi="fa-IR"/>
        </w:rPr>
        <w:t xml:space="preserve">که در شأن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تفاسیر مختلف و محدثین قابل اعتماد، جمع آوری و در کتابی بنام المحجه فیمانزل في القائم الحجه به طبع رسانده است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صورت اصلی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تحت عنوان مستدرک المحجه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فوق بهترین کتاب در این مورد بنظر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فقره آخر از لطف الله صافی، امامت و مهدویت،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مستفاد از لطف الله صافی، امامت و مهدویت ، دفتر انتشارات اسلامی قم،</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حکیمی، خورشید مغرب ، دفتر نشر فرهنگ اسلامی،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ارشاد 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حسینی طهرانی،معاد شناسی ، چاپ اول،انتشارات حکمت، تهران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الفقيه الايمانی، الامام المهدي عند اهل السنه الطبعه الثانيه ،</w:t>
      </w:r>
    </w:p>
    <w:p>
      <w:pPr>
        <w:pStyle w:val="BookText"/>
        <w:rPr/>
      </w:pPr>
      <w:r>
        <w:rPr>
          <w:rFonts w:ascii="IRNazanin" w:hAnsi="IRNazanin" w:eastAsia="IRNazanin"/>
          <w:color w:val="111111"/>
          <w:sz w:val="28"/>
          <w:sz w:val="28"/>
          <w:szCs w:val="28"/>
          <w:rtl w:val="true"/>
          <w:lang w:bidi="fa-IR"/>
        </w:rPr>
        <w:t xml:space="preserve">دارالتعارف للمطبوعات بیروت،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الجزء الاول،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همان حدیث از معجم طبرانی و جامع الأصول ابن اثیر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الفقيه الايمانی، همان کتاب، ص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الفقيه الايمانی، همان کتاب،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طارمی، رجعت از دیدگاه عقل، قرآن، حدیث، دفتر انتشارات اسلامی، قم،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همان کتاب،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فی تفسیر القرآن، ترجمه محمد تقی مصباح یزدی، چاپ دوم، مطبوعاتی دارالعلم قم،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رجعت از دیدگاه عقل، قرآن، حدیث،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تفاسیر انوار التنزیل،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البيان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تفسير الجلالين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 مفاتیح الغيب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نخست، همان کتاب،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القرآن العظيم،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یزدی حائری، الزام الناصب ، چاپ پنجم، مؤسسه اعلمی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طارمی، همان کتاب،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باقر مجلسی،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على بن ابراهیم همین روایت را در تفسیر خویش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تفسیر قمی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مجلسی، رجعت ، چاپ دوم، انتشارات رسالت قلم، تهران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نامبرده در کتاب فوق سیزده حدیث پیرامون رجعت مورد بررسی قرار می دهد که اجمالا نکات زیر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مورد فرشتگان و جمادات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ائمه اثنی عشریه، حضرت یوشع و دانیال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معاویه و جریان صفين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دابه الارض و بالاخره مراتب رجعت و دفعات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جریان رجعت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 التاسع و الغصن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الزام الناصب في اثبات الحجه الغائب،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یزدی حائری، چاپ پنجم،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ق،مؤسسه اعلمی بیروت مراجعه نمایید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محمدباقر مجلسی، مجموعه رسائل اعتقادی ، تحقیق سید مهدی رجائی،بنیاد پژوهشهای اسلامی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w:t>
      </w:r>
    </w:p>
    <w:p>
      <w:pPr>
        <w:pStyle w:val="BookText"/>
        <w:rPr/>
      </w:pPr>
      <w:r>
        <w:rPr>
          <w:rFonts w:ascii="IRNazanin" w:hAnsi="IRNazanin" w:eastAsia="IRNazanin"/>
          <w:color w:val="111111"/>
          <w:sz w:val="28"/>
          <w:sz w:val="28"/>
          <w:szCs w:val="28"/>
          <w:rtl w:val="true"/>
          <w:lang w:bidi="fa-IR"/>
        </w:rPr>
        <w:t xml:space="preserve">نگاه کنید به رجعت از همین نویسنده به تصحیح ابوذر بیدار، چاپ دوم،انتشارات رسالت قلم،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الیقین نیز از همین نویسنده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اشراط جمع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شین 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علم میکند و به معنی علامت و آنچه نزدیک به آن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و فتح راء به معنی پلیس و جمع آن شرط و شرطه بر وزن رطب و غرفه می باشد که بخاطر علامات روی لباس آنان چنین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اشرط فلان نفسه للهلكه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خود را در معرض هلاكت نشان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روز جمل به عبدالله بن يحيی حضرمی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ابشریابن یحیی فانک و اباک من شرطنا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باشد بر توای فرزند یحیی، همانا تو و پدرت از علامات و متقدمین نظامی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تعریف شرط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حکم معلوم يتعلق بامر يقع بوقوعه و ذلک الامر كالعلامه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بندی فوق از ناصر مکارم شیرازی، پیام قرآن ، مطبوعاتی هدف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است به آیه فارتقب يوم تاتي السماء بدخان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روزی باش که دودی غلیظ و آشکار آسمان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التبيان في تفسير القرآن ، چاپ اول، مکتب الاعلام الاسلامی، قم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ابوعلی طبرسی مجمع البيان في تفسير القران ، ترجمه علی کاظمی، انتشارات فراهانی،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 باقر موسوی همدانی، انتشارات محمدی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سبحانی، معادشناسی در پرتو کتاب، سنت و عقل، ترجمه على </w:t>
      </w:r>
    </w:p>
    <w:p>
      <w:pPr>
        <w:pStyle w:val="BookText"/>
        <w:rPr/>
      </w:pPr>
      <w:r>
        <w:rPr>
          <w:rFonts w:ascii="IRNazanin" w:hAnsi="IRNazanin" w:eastAsia="IRNazanin"/>
          <w:color w:val="111111"/>
          <w:sz w:val="28"/>
          <w:sz w:val="28"/>
          <w:szCs w:val="28"/>
          <w:rtl w:val="true"/>
          <w:lang w:bidi="fa-IR"/>
        </w:rPr>
        <w:t xml:space="preserve">شیروانی چاپ اول، انتشارات الزهراء،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علی اکبر سیفی، برهان قاطع ، چاپ اول، دفتر تبلیغات اسلامی،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سبحانی، همان کتاب، ص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بیاد آر روزی که زمین و کوهها به لرزه در آیند و در اثر آن کوهها به توده هائی از خاک بدل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و کوهها از جا کنده شود و در هم کوبیده شوند، یکباره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حرکت میکنند حرکت کردنی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وَبُسَّتِ الْجِبَالُ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فَكَانَتْ هَبَاءً مُنْبَثًّا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هم شکسته و خرد شده و ذرات آنها پخش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الْجِبَالُ كَالْعِهْنِ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مانند پشم حلاجی خرد و نرم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از جایشان کنده شده و به سراب مبدل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الْبِحَارُ فُجِّرَتْ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دریاها منفجر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الْبِحَارُ فُجِّرَتْ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دریاها برافروخته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البحر المسجور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پیام قرآن ، چاپ دوم، مؤسسه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کتاب،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 باقر موسوی همدانی، چاپ سوم، کانون انتشارات محمدی، 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73" w:name="pg7828_70464"/>
    </w:p>
    <w:p>
      <w:pPr>
        <w:pStyle w:val="Heading2"/>
        <w:numPr>
          <w:ilvl w:val="1"/>
          <w:numId w:val="1"/>
        </w:numPr>
        <w:rPr/>
      </w:pPr>
      <w:bookmarkStart w:id="174" w:name="__RefHeading___Toc5580351_1051229030"/>
      <w:bookmarkStart w:id="175" w:name="_Toc63"/>
      <w:bookmarkEnd w:id="173"/>
      <w:bookmarkEnd w:id="174"/>
      <w:r>
        <w:rPr>
          <w:rtl w:val="true"/>
        </w:rPr>
        <w:t xml:space="preserve">فصل سوم </w:t>
      </w:r>
      <w:r>
        <w:rPr>
          <w:rtl w:val="true"/>
        </w:rPr>
        <w:t xml:space="preserve">: </w:t>
      </w:r>
      <w:r>
        <w:rPr>
          <w:rtl w:val="true"/>
        </w:rPr>
        <w:t>خصوصیات و اسماء قيامت در قرآن</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5580353_1051229030"/>
      <w:bookmarkStart w:id="177" w:name="_Toc64"/>
      <w:bookmarkEnd w:id="176"/>
      <w:r>
        <w:rPr>
          <w:rtl w:val="true"/>
        </w:rPr>
        <w:t>اشاره</w:t>
      </w:r>
      <w:bookmarkEnd w:id="1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7828_70466"/>
      <w:bookmarkStart w:id="179" w:name="pg7828_70466"/>
      <w:bookmarkEnd w:id="179"/>
    </w:p>
    <w:p>
      <w:pPr>
        <w:pStyle w:val="Heading3"/>
        <w:numPr>
          <w:ilvl w:val="2"/>
          <w:numId w:val="1"/>
        </w:numPr>
        <w:rPr/>
      </w:pPr>
      <w:bookmarkStart w:id="180" w:name="pg7828_70466"/>
      <w:bookmarkStart w:id="181" w:name="__RefHeading___Toc5580355_1051229030"/>
      <w:bookmarkStart w:id="182" w:name="_Toc65"/>
      <w:bookmarkEnd w:id="180"/>
      <w:bookmarkEnd w:id="181"/>
      <w:r>
        <w:rPr/>
        <w:t>3</w:t>
      </w:r>
      <w:r>
        <w:rPr>
          <w:rtl w:val="true"/>
        </w:rPr>
        <w:t xml:space="preserve">- </w:t>
      </w:r>
      <w:r>
        <w:rPr/>
        <w:t>1</w:t>
      </w:r>
      <w:r>
        <w:rPr>
          <w:rtl w:val="true"/>
        </w:rPr>
        <w:t>کلیات</w:t>
      </w:r>
      <w:r>
        <w:rPr>
          <w:rtl w:val="true"/>
        </w:rPr>
        <w:t>:</w:t>
      </w:r>
      <w:bookmarkEnd w:id="182"/>
    </w:p>
    <w:p>
      <w:pPr>
        <w:pStyle w:val="Heading4"/>
        <w:numPr>
          <w:ilvl w:val="3"/>
          <w:numId w:val="1"/>
        </w:numPr>
        <w:rPr/>
      </w:pPr>
      <w:bookmarkStart w:id="183" w:name="__RefHeading___Toc5580357_1051229030"/>
      <w:bookmarkStart w:id="184" w:name="_Toc6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یکی از راههای شناخت قیامت بررسی ریشه ای، لغوی و اصطلاحی اسماء و صفاتی است که در قرآن کریم، پیرامون قیامت،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را در ابتدای امر، مفسرین در کتب تفسیری خویش در حد امکان، مورد بحث و بررسی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علمای اسلامی از جمله متكلمين،فلاسفه و عرفا در کتابهای خود از آن نام برده اند مثلا ابوحامد محمد غزالی در احیاء علوم الدين و محدث کاشانی در محجة البيضاء، نامهای مختلف قیامت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اخيرة مفسرینی که به تفسیر موضوعی پرداخته اند، بیشتر به شرح و بسط مطلب، همت نموده اند، و نکات دقیق تری را مورد بررسی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توجه به آن ضروری می نماید اینکه کثرت اسامی قیامت برای تکرار کلمات و مترادف و متشابه گوئی نبوده است بلکه هر یک از این اسماء و خصوصیات، خود وسیله آگاهی خردمندان و گشایش رازی از اسرار آفرینش و کشف معنائی از معنای خلقت و درک مرحله ای از مراحل معاد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و اسماء به چند دسته تقسیم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bookmarkStart w:id="185" w:name="pg7828_70467"/>
    </w:p>
    <w:p>
      <w:pPr>
        <w:pStyle w:val="BookText"/>
        <w:rPr/>
      </w:pPr>
      <w:bookmarkEnd w:id="185"/>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هستند که معمولا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اليه واقع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الاخر، يوم التلاق، يوم التغابن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می باشند که جریانی را توصیف می کنند و مرحله ای از مراحل قیامت را مورد بررسی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توصیف را با واژه يوم توأم می نمایند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تبلی السرائر، يوم ترجف الراجفه، يوم تشخص فيه القلوب و الابصار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ای بدون واژه يوم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الغاشية، الحاقه ما الحاقه و</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برای بررسی اسماء و صفات، ابتدا واژه یوم را از دیدگاه لغويين مورد مداقه قرار داده سپس بر اساس حروف الفباء به توضیح آنها مبادرت خواهد شد</w:t>
      </w:r>
      <w:r>
        <w:rPr>
          <w:rFonts w:eastAsia="IRNazanin" w:cs="IRNazanin"/>
          <w:color w:val="111111"/>
          <w:sz w:val="28"/>
          <w:szCs w:val="28"/>
          <w:rtl w:val="true"/>
          <w:lang w:bidi="fa-IR"/>
        </w:rPr>
        <w:t>.</w:t>
      </w:r>
    </w:p>
    <w:p>
      <w:pPr>
        <w:pStyle w:val="Heading4"/>
        <w:numPr>
          <w:ilvl w:val="3"/>
          <w:numId w:val="1"/>
        </w:numPr>
        <w:rPr/>
      </w:pPr>
      <w:bookmarkStart w:id="186" w:name="__RefHeading___Toc5580359_1051229030"/>
      <w:bookmarkStart w:id="187" w:name="_Toc67"/>
      <w:bookmarkEnd w:id="186"/>
      <w:r>
        <w:rPr>
          <w:rtl w:val="true"/>
        </w:rPr>
        <w:t>يوم چیست؟</w:t>
      </w:r>
      <w:bookmarkEnd w:id="187"/>
    </w:p>
    <w:p>
      <w:pPr>
        <w:pStyle w:val="BookText"/>
        <w:rPr/>
      </w:pPr>
      <w:r>
        <w:rPr>
          <w:rFonts w:ascii="IRNazanin" w:hAnsi="IRNazanin" w:eastAsia="IRNazanin"/>
          <w:color w:val="111111"/>
          <w:sz w:val="28"/>
          <w:sz w:val="28"/>
          <w:szCs w:val="28"/>
          <w:rtl w:val="true"/>
          <w:lang w:bidi="fa-IR"/>
        </w:rPr>
        <w:t xml:space="preserve">يوم در لغت به معانی وقت، زمان، دوران و وقایع استعمال شده است </w:t>
      </w:r>
      <w:r>
        <w:rPr>
          <w:rStyle w:val="FootnoteAnchor"/>
          <w:rtl w:val="true"/>
        </w:rPr>
        <w:footnoteReference w:id="110"/>
      </w:r>
      <w:r>
        <w:rPr>
          <w:rFonts w:ascii="IRNazanin" w:hAnsi="IRNazanin" w:eastAsia="IRNazanin"/>
          <w:color w:val="111111"/>
          <w:sz w:val="28"/>
          <w:sz w:val="28"/>
          <w:szCs w:val="28"/>
          <w:rtl w:val="true"/>
          <w:lang w:bidi="fa-IR"/>
        </w:rPr>
        <w:t>و در اصطلاح به طلوع فجر دوم تا غروب خورشید اطلاق می شود که معنی روز فارسی است؛ این معنی درباره یوم کاربرد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واژه در اصل ایوام بوده که پس از ادغام ایام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 الارض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مطلق دوران و زمان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ایام العرب که به معنی وقایع عرب استعمال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پرتوی از قرآن واژه يوم را به معانی قدرت، سلطنت، حرب و خلقت بکار برده است </w:t>
      </w:r>
      <w:r>
        <w:rPr>
          <w:rStyle w:val="FootnoteAnchor"/>
          <w:rtl w:val="true"/>
        </w:rPr>
        <w:footnoteReference w:id="111"/>
      </w:r>
      <w:r>
        <w:rPr>
          <w:rFonts w:ascii="IRNazanin" w:hAnsi="IRNazanin" w:eastAsia="IRNazanin"/>
          <w:color w:val="111111"/>
          <w:sz w:val="28"/>
          <w:sz w:val="28"/>
          <w:szCs w:val="28"/>
          <w:rtl w:val="true"/>
          <w:lang w:bidi="fa-IR"/>
        </w:rPr>
        <w:t xml:space="preserve">صاحب وجوه قرآن برای یوم </w:t>
      </w:r>
      <w:bookmarkStart w:id="188" w:name="pg7828_70468"/>
    </w:p>
    <w:p>
      <w:pPr>
        <w:pStyle w:val="BookText"/>
        <w:rPr/>
      </w:pPr>
      <w:bookmarkEnd w:id="188"/>
      <w:r>
        <w:rPr>
          <w:rFonts w:ascii="IRNazanin" w:hAnsi="IRNazanin" w:eastAsia="IRNazanin"/>
          <w:color w:val="111111"/>
          <w:sz w:val="28"/>
          <w:sz w:val="28"/>
          <w:szCs w:val="28"/>
          <w:rtl w:val="true"/>
          <w:lang w:bidi="fa-IR"/>
        </w:rPr>
        <w:t>سه وجه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عَلَيْهِ يَوْمَ وُلِدَ وَيَوْمَ يَمُوتُ وَيَوْمَ يُبْعَثُ حَيًّا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وَيَوْمَ حُنَيْنٍ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رستاخیز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چنانکه در صفحه قبل توضیح داده شده به بررسی واژه ها می پردازیم</w:t>
      </w:r>
      <w:r>
        <w:rPr>
          <w:rFonts w:eastAsia="IRNazanin" w:cs="IRNazanin"/>
          <w:color w:val="111111"/>
          <w:sz w:val="28"/>
          <w:szCs w:val="28"/>
          <w:rtl w:val="true"/>
          <w:lang w:bidi="fa-IR"/>
        </w:rPr>
        <w:t>:</w:t>
      </w:r>
    </w:p>
    <w:p>
      <w:pPr>
        <w:pStyle w:val="Heading4"/>
        <w:numPr>
          <w:ilvl w:val="3"/>
          <w:numId w:val="1"/>
        </w:numPr>
        <w:rPr/>
      </w:pPr>
      <w:bookmarkStart w:id="189" w:name="__RefHeading___Toc5580361_1051229030"/>
      <w:bookmarkStart w:id="190" w:name="_Toc68"/>
      <w:bookmarkEnd w:id="189"/>
      <w:r>
        <w:rPr>
          <w:rtl w:val="true"/>
        </w:rPr>
        <w:t xml:space="preserve">اول </w:t>
      </w:r>
      <w:r>
        <w:rPr>
          <w:rtl w:val="true"/>
        </w:rPr>
        <w:t xml:space="preserve">- </w:t>
      </w:r>
      <w:r>
        <w:rPr>
          <w:rtl w:val="true"/>
        </w:rPr>
        <w:t>يوم الاخر</w:t>
      </w:r>
      <w:r>
        <w:rPr>
          <w:rtl w:val="true"/>
        </w:rPr>
        <w:t>:</w:t>
      </w:r>
      <w:bookmarkEnd w:id="190"/>
    </w:p>
    <w:p>
      <w:pPr>
        <w:pStyle w:val="BookText"/>
        <w:rPr/>
      </w:pPr>
      <w:r>
        <w:rPr>
          <w:rFonts w:ascii="IRNazanin" w:hAnsi="IRNazanin" w:eastAsia="IRNazanin"/>
          <w:color w:val="111111"/>
          <w:sz w:val="28"/>
          <w:sz w:val="28"/>
          <w:szCs w:val="28"/>
          <w:rtl w:val="true"/>
          <w:lang w:bidi="fa-IR"/>
        </w:rPr>
        <w:t>آخر بر وزن فاعل به معنی پسین، بازپسین، ضد نخستین و اولاستعمال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واژه به معنی غائب، باقیمانده بعد ازفناء همه چیز نیز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هر جا آخر با الف ولام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سوم 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به معنی روز قیامت بوده و معمولا مظروف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با مشتقات آن مجموعة دویست و پنجاه بار در شصت و چهار سوره طی دویست و چهل و دو آیه در قرآن مجید آورده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به صورتهای مختلف اليوم الاخر، الدار الاخره،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یک صد و چهل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آخرت صفت برای جایگاه آورده شده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 </w:t>
      </w:r>
      <w:bookmarkStart w:id="191" w:name="pg7828_70469"/>
    </w:p>
    <w:p>
      <w:pPr>
        <w:pStyle w:val="BookText"/>
        <w:rPr/>
      </w:pPr>
      <w:bookmarkEnd w:id="191"/>
      <w:r>
        <w:rPr>
          <w:rFonts w:ascii="Amiri" w:hAnsi="Amiri" w:eastAsia="Amiri" w:cs="Amiri"/>
          <w:color w:val="111111"/>
          <w:sz w:val="28"/>
          <w:sz w:val="28"/>
          <w:szCs w:val="28"/>
          <w:rtl w:val="true"/>
          <w:lang w:bidi="ar-SA"/>
        </w:rPr>
        <w:t xml:space="preserve">لَا فَسَادًا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سرای جاودان برای کسانی قرار خواهیم داد که در صدد طغیان و فساد نباشند و عاقبت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را از این نظر آخرت نامیده اند که بعد از دنیا است و دنیا از این نظر دنیا نامیده شده که به مردم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گفته اند بخاطر دنائت و پستی آن نسبت به آخرت است</w:t>
      </w:r>
      <w:r>
        <w:rPr>
          <w:rFonts w:eastAsia="IRNazanin" w:cs="IRNazanin"/>
          <w:color w:val="111111"/>
          <w:sz w:val="28"/>
          <w:szCs w:val="28"/>
          <w:rtl w:val="true"/>
          <w:lang w:bidi="fa-IR"/>
        </w:rPr>
        <w:t>.</w:t>
      </w:r>
    </w:p>
    <w:p>
      <w:pPr>
        <w:pStyle w:val="BookText"/>
        <w:rPr/>
      </w:pP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معنی در تفسیر روح البیان و فخر رازی نیز آمده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پس نظام آخرت نظامی پایانی و باز پسين نظام دنیوی است و يوم آخر پس از يوم اول و دنباله آن است</w:t>
      </w:r>
      <w:r>
        <w:rPr>
          <w:rFonts w:eastAsia="IRNazanin" w:cs="IRNazanin"/>
          <w:color w:val="111111"/>
          <w:sz w:val="28"/>
          <w:szCs w:val="28"/>
          <w:rtl w:val="true"/>
          <w:lang w:bidi="fa-IR"/>
        </w:rPr>
        <w:t>.</w:t>
      </w:r>
    </w:p>
    <w:p>
      <w:pPr>
        <w:pStyle w:val="Heading4"/>
        <w:numPr>
          <w:ilvl w:val="3"/>
          <w:numId w:val="1"/>
        </w:numPr>
        <w:rPr/>
      </w:pPr>
      <w:bookmarkStart w:id="192" w:name="__RefHeading___Toc5580363_1051229030"/>
      <w:bookmarkStart w:id="193" w:name="_Toc69"/>
      <w:bookmarkEnd w:id="192"/>
      <w:r>
        <w:rPr>
          <w:rtl w:val="true"/>
        </w:rPr>
        <w:t>مشخصات يوم الاخر</w:t>
      </w:r>
      <w:r>
        <w:rPr>
          <w:rtl w:val="true"/>
        </w:rPr>
        <w:t>:</w:t>
      </w:r>
      <w:bookmarkEnd w:id="193"/>
    </w:p>
    <w:p>
      <w:pPr>
        <w:pStyle w:val="BookText"/>
        <w:rPr/>
      </w:pPr>
      <w:r>
        <w:rPr>
          <w:rFonts w:ascii="IRNazanin" w:hAnsi="IRNazanin" w:eastAsia="IRNazanin"/>
          <w:color w:val="111111"/>
          <w:sz w:val="28"/>
          <w:sz w:val="28"/>
          <w:szCs w:val="28"/>
          <w:rtl w:val="true"/>
          <w:lang w:bidi="fa-IR"/>
        </w:rPr>
        <w:t>از مشخصه يوم الاخر دوام، ثبات و پایداری آن است بخلاف دنیا که زودگذر و بی دوام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تفاوت دنیا و آخرت را در فقراتی چند ذکر می نماید از جمله اینکه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روزی فانی خواهد شد چون دنیا بخاطر دنیا آفریده نشده بلکه وسیله ای برای وصول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آخرت که چون مقصود بالذات است، دار القرار بوده و با بقاء خالق خود همواره باقی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بدن به حسب استعداد و آمادگی نفس خود را می پذیرد ولی در آخرت نفس بر حسب استیجاب و استلزام بدن خود را می 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بالقوه است بخاطر این است که فعلیت پذیرد،</w:t>
      </w:r>
    </w:p>
    <w:p>
      <w:pPr>
        <w:pStyle w:val="BookText"/>
        <w:rPr/>
      </w:pPr>
      <w:r>
        <w:rPr>
          <w:rFonts w:ascii="IRNazanin" w:hAnsi="IRNazanin" w:eastAsia="IRNazanin"/>
          <w:color w:val="111111"/>
          <w:sz w:val="28"/>
          <w:sz w:val="28"/>
          <w:szCs w:val="28"/>
          <w:rtl w:val="true"/>
          <w:lang w:bidi="fa-IR"/>
        </w:rPr>
        <w:t>بنا بر این امر بالقوه در دنیا پیوسته بر امر بالفعل مقدم می باشد، ولی عالم آخرت عکس عالم دنیاست زیرا در آنجا امر بالفعل مقدم است بر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قوه خیال همواره با حواس ظاهره متفاوت است ولی در عالم آخرت عين حواس بوده و با آنها متحد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دنیا چیزی را می بیند سپس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آنچه را می خواهد حاضر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اخروی نسبت به ماده دنیوی از حيث صورت شریف تر بوده و از حیث قبول انفعال از فاعل نیز سریع 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دنیا، زمین ما را در خود جای می دهد ولی در عالم آخرت، زمین ما را بدانگونه که خداوند می خواهد، بیرون می 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دنیا عالم حکمت و علل و اسباب است در حالیکه عالم آخرت عالم قدرت و شگفتی هاست و این امر از اسرار است و قبول آن برای عقل بسیار مشکل می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تزاحم و تضاد متحقق نمی باشد، پس عدد بدنها می تواند غیر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بعد و مکان نیست و </w:t>
      </w:r>
    </w:p>
    <w:p>
      <w:pPr>
        <w:pStyle w:val="BookText"/>
        <w:rPr/>
      </w:pPr>
      <w:r>
        <w:rPr>
          <w:rFonts w:ascii="IRNazanin" w:hAnsi="IRNazanin" w:eastAsia="IRNazanin"/>
          <w:color w:val="111111"/>
          <w:sz w:val="28"/>
          <w:sz w:val="28"/>
          <w:szCs w:val="28"/>
          <w:rtl w:val="true"/>
          <w:lang w:bidi="fa-IR"/>
        </w:rPr>
        <w:t>اتصال امور به یکدیگر اتصال عقلی و تلاقی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دنیوی فاسد می شود، اما بدن اخروی از هر گونه فساد مصون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دنیا ضعیف و سست است به نحوی که وجود هر جزئی از اجزاء آن مقتضی عدم و فقدان جزء دیگر می باشد، بر عکس عالم آخرت به لحاظ قوت و تمامیت که به هیچ وجه نیازمند ماده و مدت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آخرت فعل و ادراک یک چیزند و یک نفس از نفوس انسانی به منزله یک جهان بزرگ نفسانی است که از این عالم و آنچه در آن است بزرگتر می باشد معنی سخن بالا این است که نفس ادراک میکند چیزی را که موجود است و در عین حال ایجاد میکنند چیزی را که مدرک است و در این ایجاد و ادراک هیچ گونه تقدم و تأخر نیست بلکه مغایرت نیز بین آنها متحقق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مشخصات این جهان این است که موجود در آن واحد در دو مکان نیست در حالی که در عالم آخرت هیچ گونه منع و حجابی در برابر انسان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هزاران شخص خواسته باشند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هزاران جای به یک حالت مشاهده کنند، می توانند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آخرت عالمی تام و تمام است که با این جهان مادی در یک سلک، منظم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نسبت به دنیا محیط است همانگونه که روح به جسم محیط می باشد</w:t>
      </w:r>
      <w:r>
        <w:rPr>
          <w:rFonts w:eastAsia="IRNazanin" w:cs="IRNazanin"/>
          <w:color w:val="111111"/>
          <w:sz w:val="28"/>
          <w:szCs w:val="28"/>
          <w:rtl w:val="true"/>
          <w:lang w:bidi="fa-IR"/>
        </w:rPr>
        <w:t xml:space="preserve">. </w:t>
      </w:r>
      <w:bookmarkStart w:id="194" w:name="pg7828_70472"/>
    </w:p>
    <w:p>
      <w:pPr>
        <w:pStyle w:val="BookText"/>
        <w:rPr/>
      </w:pPr>
      <w:bookmarkEnd w:id="194"/>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آخرت عالم نور و ادراک و جهان حضور و حیات است، آنچه در آن است نیز زنده و مدرک می باشد، همینطور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الدَّارَ الْآخِرَةَ لَهِيَ الْحَيَوَانُ</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195" w:name="__RefHeading___Toc5580365_1051229030"/>
      <w:bookmarkStart w:id="196" w:name="_Toc70"/>
      <w:bookmarkEnd w:id="195"/>
      <w:r>
        <w:rPr>
          <w:rtl w:val="true"/>
        </w:rPr>
        <w:t xml:space="preserve">دوم </w:t>
      </w:r>
      <w:r>
        <w:rPr>
          <w:rtl w:val="true"/>
        </w:rPr>
        <w:t xml:space="preserve">- </w:t>
      </w:r>
      <w:r>
        <w:rPr>
          <w:rtl w:val="true"/>
        </w:rPr>
        <w:t>يوم الأزفه</w:t>
      </w:r>
      <w:r>
        <w:rPr>
          <w:rtl w:val="true"/>
        </w:rPr>
        <w:t>:</w:t>
      </w:r>
      <w:bookmarkEnd w:id="19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 شدن می باشد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اصل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 يازف آزفة و از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چهارم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شدن وقت میداند ومی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روز قیامت است و عجله و خوب شدن زخم هم معنی شده است و از قول راغب می افزاید که گذشته از نزدیکی، ضيق وقت نیز مراد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مطلب را صاحب پیام قرآن از قول مقاییس اللغه مصباح اللغه و کتب دیگر نقل کرده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سپس افزوده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نامگذاری بیانگر این واقعیت است که قیامت بیش از آنچه مردم فکر می کنند نزدیک است، تا بی خبران نگویند، هنوز وقت بسیار است و قیامت و عده ای است نسیه؛ آنهم روز نزدیکی که از شدت وحشتش گویی قلب ها به گلوگاه می رسد، و جانها به لب می آید، اندوه آمیخته با ترس گلوی مردم را می فشارد و راه نفس </w:t>
      </w:r>
      <w:bookmarkStart w:id="197" w:name="pg7828_70473"/>
    </w:p>
    <w:p>
      <w:pPr>
        <w:pStyle w:val="BookText"/>
        <w:rPr/>
      </w:pPr>
      <w:bookmarkEnd w:id="197"/>
      <w:r>
        <w:rPr>
          <w:rFonts w:ascii="IRNazanin" w:hAnsi="IRNazanin" w:eastAsia="IRNazanin"/>
          <w:color w:val="111111"/>
          <w:sz w:val="28"/>
          <w:sz w:val="28"/>
          <w:szCs w:val="28"/>
          <w:rtl w:val="true"/>
          <w:lang w:bidi="fa-IR"/>
        </w:rPr>
        <w:t>کشیدن را بر آنها می بندد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ثلاثی مجرد این واژه دو اسم فاعل و یک فعل ماضی بر روی هم سه بار در دو سوره طی دو آیه در قرآن مجيد آمده است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که آزفه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یکی مقارن يوم و دیگری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سوره غافر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وَأَنْذِرْهُمْ يَوْمَ الْآزِفَةِ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روز نزدیک شونده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سوره نجم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الْآزِفَةُ </w:t>
      </w:r>
      <w:r>
        <w:rPr>
          <w:rStyle w:val="FootnoteAnchor"/>
          <w:rtl w:val="true"/>
        </w:rPr>
        <w:footnoteReference w:id="122"/>
      </w:r>
      <w:r>
        <w:rPr>
          <w:rFonts w:ascii="IRNazanin" w:hAnsi="IRNazanin" w:eastAsia="IRNazanin"/>
          <w:color w:val="111111"/>
          <w:sz w:val="28"/>
          <w:sz w:val="28"/>
          <w:szCs w:val="28"/>
          <w:rtl w:val="true"/>
          <w:lang w:bidi="fa-IR"/>
        </w:rPr>
        <w:t xml:space="preserve">لَيْسَ لَهَا مِنْ دُونِ اللَّهِ كَاشِفَةٌ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شونده، نزدیک شد غیر از خداوند کسی قادر نیست از آن پرده برداشته و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را قرآن با تعبیر دیگر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اقترب للناس حسابهم وهم في غفلني مغرضون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مردم بسیار نزدیک شده اما آنها در غفلت اند و روی گردان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از نظر واقع نزدیک است گرچه ما آن را دور می پنداریم</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يرونه بعيدا ونراه قريبا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8" w:name="__RefHeading___Toc5580367_1051229030"/>
      <w:bookmarkStart w:id="199" w:name="_Toc71"/>
      <w:bookmarkEnd w:id="198"/>
      <w:r>
        <w:rPr>
          <w:rtl w:val="true"/>
        </w:rPr>
        <w:t>تفاوت اَزِفَ و قَرُبَ</w:t>
      </w:r>
      <w:r>
        <w:rPr>
          <w:rtl w:val="true"/>
        </w:rPr>
        <w:t>:</w:t>
      </w:r>
      <w:bookmarkEnd w:id="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هر دو واژه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است که در قرب وجود ندارد و آن اینکه 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شدن و تنگی و کوتاه شدن فرصت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دائره الفرائد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ازف تنگی و ناخوشی و بدی </w:t>
      </w:r>
    </w:p>
    <w:p>
      <w:pPr>
        <w:pStyle w:val="BookText"/>
        <w:rPr/>
      </w:pPr>
      <w:r>
        <w:rPr>
          <w:rFonts w:ascii="IRNazanin" w:hAnsi="IRNazanin" w:eastAsia="IRNazanin"/>
          <w:color w:val="111111"/>
          <w:sz w:val="28"/>
          <w:sz w:val="28"/>
          <w:szCs w:val="28"/>
          <w:rtl w:val="true"/>
          <w:lang w:bidi="fa-IR"/>
        </w:rPr>
        <w:t>حال است و متازف به مکان تنگ و مرد بدخو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تنگدل گفته می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صاحب برهان قاطع مثالی آورده که اختصار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که تمام وسائل را برای تهیه غذائی مفصل فراهم نموده باشد و غذا را طبخ کند، اما چند دقیقه قبل از تناول غذا، حادثه ای فرصت خوردن را از او برباید، چنین حالتی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این حالت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با تأمل در آیات قرآنی، همان معنی ظریف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زیرا رسیدن ناگهانی قیامت </w:t>
      </w:r>
      <w:r>
        <w:rPr>
          <w:rStyle w:val="FootnoteAnchor"/>
          <w:rtl w:val="true"/>
        </w:rPr>
        <w:footnoteReference w:id="125"/>
      </w:r>
      <w:r>
        <w:rPr>
          <w:rFonts w:ascii="IRNazanin" w:hAnsi="IRNazanin" w:eastAsia="IRNazanin"/>
          <w:color w:val="111111"/>
          <w:sz w:val="28"/>
          <w:sz w:val="28"/>
          <w:szCs w:val="28"/>
          <w:rtl w:val="true"/>
          <w:lang w:bidi="fa-IR"/>
        </w:rPr>
        <w:t xml:space="preserve">صاعقه مانند بودن آن و عدم فرصت </w:t>
      </w:r>
      <w:r>
        <w:rPr>
          <w:rStyle w:val="FootnoteAnchor"/>
          <w:rtl w:val="true"/>
        </w:rPr>
        <w:footnoteReference w:id="126"/>
      </w:r>
      <w:r>
        <w:rPr>
          <w:rFonts w:ascii="IRNazanin" w:hAnsi="IRNazanin" w:eastAsia="IRNazanin"/>
          <w:color w:val="111111"/>
          <w:sz w:val="28"/>
          <w:sz w:val="28"/>
          <w:szCs w:val="28"/>
          <w:rtl w:val="true"/>
          <w:lang w:bidi="fa-IR"/>
        </w:rPr>
        <w:t>سفارش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طباطبائی در بحث روائی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يَنْظُرُونَ إِلَّا صَيْحَةً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قول صاحب مجمع البیان نقل می 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قیامت بپا می شود که مردم سرگرم کار و زندگی خویشند و بساط کار و کسب خود را پهن کرده، سرگرم دادوستد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بسا که اشخاصی لقمه را برداشته بطرف دهان می برند و قیام قیامت در این مدت کوتاه فرا می رسد، و از رسیدن لقمه به دهانشان جلوگیری می کند وای بسا در همان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پرکردن حوض است تا دامهای خود را آب دهد، قبل از آب دادن قیامت قیام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معنا در درالمنثور از ابی هریره از رسول خدا و نیز از قتاده از آن جناب بطور مرسل یعنی بدون ذکر </w:t>
      </w:r>
      <w:bookmarkStart w:id="200" w:name="pg7828_70475"/>
    </w:p>
    <w:p>
      <w:pPr>
        <w:pStyle w:val="BookText"/>
        <w:rPr/>
      </w:pPr>
      <w:bookmarkEnd w:id="200"/>
      <w:r>
        <w:rPr>
          <w:rFonts w:ascii="IRNazanin" w:hAnsi="IRNazanin" w:eastAsia="IRNazanin"/>
          <w:color w:val="111111"/>
          <w:sz w:val="28"/>
          <w:sz w:val="28"/>
          <w:szCs w:val="28"/>
          <w:rtl w:val="true"/>
          <w:lang w:bidi="fa-IR"/>
        </w:rPr>
        <w:t>سند روایت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صاحب برهان قاطع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آیه شریفه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الْقُلُوبُ لَدَى الْحَنَاجِرِ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فهمیده می شود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دلها از شدت اضطراب و طپش در گلوگاه حبس می شود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شدید در اثرنزدیک شدن قیامت و تنگ شدن وقت برای توبه یا انجام امور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201" w:name="__RefHeading___Toc5580369_1051229030"/>
      <w:bookmarkStart w:id="202" w:name="_Toc72"/>
      <w:bookmarkEnd w:id="201"/>
      <w:r>
        <w:rPr>
          <w:rtl w:val="true"/>
        </w:rPr>
        <w:t xml:space="preserve">سوم </w:t>
      </w:r>
      <w:r>
        <w:rPr>
          <w:rtl w:val="true"/>
        </w:rPr>
        <w:t xml:space="preserve">- </w:t>
      </w:r>
      <w:r>
        <w:rPr>
          <w:rtl w:val="true"/>
        </w:rPr>
        <w:t>يوم اليم</w:t>
      </w:r>
      <w:r>
        <w:rPr>
          <w:rtl w:val="true"/>
        </w:rPr>
        <w:t xml:space="preserve">: </w:t>
      </w:r>
      <w:r>
        <w:rPr>
          <w:rtl w:val="true"/>
        </w:rPr>
        <w:t>روز دردناک</w:t>
      </w:r>
      <w:r>
        <w:rPr>
          <w:rtl w:val="true"/>
        </w:rPr>
        <w:t>:</w:t>
      </w:r>
      <w:bookmarkEnd w:id="202"/>
    </w:p>
    <w:p>
      <w:pPr>
        <w:pStyle w:val="BookText"/>
        <w:rPr/>
      </w:pPr>
      <w:r>
        <w:rPr>
          <w:rFonts w:ascii="IRNazanin" w:hAnsi="IRNazanin" w:eastAsia="IRNazanin"/>
          <w:color w:val="111111"/>
          <w:sz w:val="28"/>
          <w:sz w:val="28"/>
          <w:szCs w:val="28"/>
          <w:rtl w:val="true"/>
          <w:lang w:bidi="fa-IR"/>
        </w:rPr>
        <w:t xml:space="preserve">واژه اليم بر وزن فعیل، 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دردآور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تکرار شده که فقط دو بار با یوم همراه است </w:t>
      </w:r>
      <w:r>
        <w:rPr>
          <w:rStyle w:val="FootnoteAnchor"/>
          <w:rtl w:val="true"/>
        </w:rPr>
        <w:footnoteReference w:id="129"/>
      </w:r>
      <w:r>
        <w:rPr>
          <w:rFonts w:ascii="Amiri" w:hAnsi="Amiri" w:eastAsia="Amiri" w:cs="Amiri"/>
          <w:color w:val="111111"/>
          <w:sz w:val="28"/>
          <w:sz w:val="28"/>
          <w:szCs w:val="28"/>
          <w:rtl w:val="true"/>
          <w:lang w:bidi="ar-SA"/>
        </w:rPr>
        <w:t xml:space="preserve">یکی در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از زبان حضرت 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نوح پیامبر به قوم خویش خطاب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را عبادت نکنید من بر شما از عذاب روز دردناکی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از لسان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ظَلَمُوا مِنْ عَذَابِ يَوْمٍ أَلِيمٍ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آنها که ستم کردند، از عذاب روز دردناک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سایر آیات، از عذاب الیم بعنوان توصیف قیامت سخن به میان آورده است 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توصیف آن روز به قیامت به معنی دردناک بودن تنها بخاطر این نیست که عذابش اليم و </w:t>
      </w:r>
      <w:bookmarkStart w:id="203" w:name="pg7828_70476"/>
    </w:p>
    <w:p>
      <w:pPr>
        <w:pStyle w:val="BookText"/>
        <w:rPr/>
      </w:pPr>
      <w:bookmarkEnd w:id="203"/>
      <w:r>
        <w:rPr>
          <w:rFonts w:ascii="IRNazanin" w:hAnsi="IRNazanin" w:eastAsia="IRNazanin"/>
          <w:color w:val="111111"/>
          <w:sz w:val="28"/>
          <w:sz w:val="28"/>
          <w:szCs w:val="28"/>
          <w:rtl w:val="true"/>
          <w:lang w:bidi="fa-IR"/>
        </w:rPr>
        <w:t>دردناک است، بلکه علاوه بر این آن روز از جهات زیادی مایه درد و رنج است، از جهت رسوائیها، ندامتها و پشیمانیهای کشنده و انواع رنجهای روحی دیگر، مثلا انسان می بیند دیگران بوسیله او اهل بهشت شدند و خودش دوزخی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بخاطر اینکه راه بازگشت وجود ندارد و عذاب و رنجهایش جاودانی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صاحب برهان قاطع موارد دیگری از دردناک بودن را ذکر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بودن از نظر هجران، دردناک بودن از جهت دشمن شدن دوستان و بالاخره درد و رسوائی که دردناکترین دردهاست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نکته قابل ذکر اینکه بعضی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ولی با توجه به کاربرد آن در جریان قیامت، صفت مشبهه بودن آن صحیح تر است زیرا صفت مشبهه دلالت بر ثبوت و دوام و اشتداد و ازدیاد دارد و ثبوت و دوام قیامت با حدوث اسم فاعل سازگار نمی باشد</w:t>
      </w:r>
      <w:r>
        <w:rPr>
          <w:rFonts w:eastAsia="IRNazanin" w:cs="IRNazanin"/>
          <w:color w:val="111111"/>
          <w:sz w:val="28"/>
          <w:szCs w:val="28"/>
          <w:rtl w:val="true"/>
          <w:lang w:bidi="fa-IR"/>
        </w:rPr>
        <w:t>.</w:t>
      </w:r>
    </w:p>
    <w:p>
      <w:pPr>
        <w:pStyle w:val="Heading4"/>
        <w:numPr>
          <w:ilvl w:val="3"/>
          <w:numId w:val="1"/>
        </w:numPr>
        <w:rPr/>
      </w:pPr>
      <w:bookmarkStart w:id="204" w:name="__RefHeading___Toc5580371_1051229030"/>
      <w:bookmarkStart w:id="205" w:name="_Toc73"/>
      <w:bookmarkEnd w:id="204"/>
      <w:r>
        <w:rPr>
          <w:rtl w:val="true"/>
        </w:rPr>
        <w:t xml:space="preserve">چهارم </w:t>
      </w:r>
      <w:r>
        <w:rPr>
          <w:rtl w:val="true"/>
        </w:rPr>
        <w:t xml:space="preserve">- </w:t>
      </w:r>
      <w:r>
        <w:rPr>
          <w:rtl w:val="true"/>
        </w:rPr>
        <w:t>يوم البعث</w:t>
      </w:r>
      <w:r>
        <w:rPr>
          <w:rtl w:val="true"/>
        </w:rPr>
        <w:t xml:space="preserve">: </w:t>
      </w:r>
      <w:r>
        <w:rPr>
          <w:rtl w:val="true"/>
        </w:rPr>
        <w:t>روز برانگیخته شدن</w:t>
      </w:r>
      <w:bookmarkEnd w:id="205"/>
    </w:p>
    <w:p>
      <w:pPr>
        <w:pStyle w:val="BookText"/>
        <w:rPr/>
      </w:pPr>
      <w:r>
        <w:rPr>
          <w:rFonts w:ascii="IRNazanin" w:hAnsi="IRNazanin" w:eastAsia="IRNazanin"/>
          <w:color w:val="111111"/>
          <w:sz w:val="28"/>
          <w:sz w:val="28"/>
          <w:szCs w:val="28"/>
          <w:rtl w:val="true"/>
          <w:lang w:bidi="fa-IR"/>
        </w:rPr>
        <w:t xml:space="preserve">بعث به معانی فرستادن، رسانیدن و پراکندن استعمال شده است و بهترین معنی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جائی به تناسب مورد، مفهوم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مجمع البحرین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برانگیختن از خواب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بَعَثْنَاهُمْ لِنَعْلَمَ أَيُّ الْحِزْبَيْنِ أَحْصَى لِمَا لَبِثُوا أَمَدًا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بعث به معنی ارسال پیامبر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 فِي كُلِّ </w:t>
      </w:r>
    </w:p>
    <w:p>
      <w:pPr>
        <w:pStyle w:val="BookText"/>
        <w:rPr/>
      </w:pPr>
      <w:r>
        <w:rPr>
          <w:rFonts w:ascii="Amiri" w:hAnsi="Amiri" w:eastAsia="Amiri" w:cs="Amiri"/>
          <w:color w:val="111111"/>
          <w:sz w:val="28"/>
          <w:sz w:val="28"/>
          <w:szCs w:val="28"/>
          <w:rtl w:val="true"/>
          <w:lang w:bidi="ar-SA"/>
        </w:rPr>
        <w:t>أُمَّةٍ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گاهی برای پراکندن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يَبْعَثُكُمْ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ظهر شما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زنده کردن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بَعَثْنَاهُمْ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احببناهم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سرعت گرفتن به سوی طاعت برای برانگیزنده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انبعث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گویند که برانگیخته شود و به سوی قضاء حاجتش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كَرِهَ اللَّهُ انْبِعَاثَهُمْ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 آنها برای خارج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با مشتقاتش مجموعاً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بار در سی و سه سوره طی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ذکر شده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به علاوه بعث به معنی الشكر و ارتش نیز استعمال شده که جمع آن بعوث است </w:t>
      </w:r>
      <w:r>
        <w:rPr>
          <w:rStyle w:val="FootnoteAnchor"/>
          <w:rtl w:val="true"/>
        </w:rPr>
        <w:footnoteReference w:id="133"/>
      </w:r>
      <w:r>
        <w:rPr>
          <w:rFonts w:ascii="IRNazanin" w:hAnsi="IRNazanin" w:eastAsia="IRNazanin"/>
          <w:color w:val="111111"/>
          <w:sz w:val="28"/>
          <w:sz w:val="28"/>
          <w:szCs w:val="28"/>
          <w:rtl w:val="true"/>
          <w:lang w:bidi="fa-IR"/>
        </w:rPr>
        <w:t>صاحب پیام قرآن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 این تعبیر برای قیامت بخاطر آغاز حرکت است که خداوند مردگان را از قبر بر می انگیزد، سپس آنها را به سوی محاکم و دادگاههای قیامت، برای حساب می فرستد و از آنجا نیز به سوی بهشت و دوزخ فرستاده می شوند، و هر یک از این مراحل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تعبير يوم البعث به معنی روز رستاخیز دوبار در قرآن مجید و در یک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وَلَكِنَّكُمْ كُنْتُمْ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علم و ایمان به آنان داده شده در قیامت به مجرمان </w:t>
      </w:r>
      <w:bookmarkStart w:id="206" w:name="pg7828_70478"/>
    </w:p>
    <w:p>
      <w:pPr>
        <w:pStyle w:val="BookText"/>
        <w:rPr/>
      </w:pPr>
      <w:bookmarkEnd w:id="206"/>
      <w:r>
        <w:rPr>
          <w:rFonts w:ascii="IRNazanin" w:hAnsi="IRNazanin" w:eastAsia="IRNazanin"/>
          <w:color w:val="111111"/>
          <w:sz w:val="28"/>
          <w:sz w:val="28"/>
          <w:szCs w:val="28"/>
          <w:rtl w:val="true"/>
          <w:lang w:bidi="fa-IR"/>
        </w:rPr>
        <w:t xml:space="preserve">می گویند شما به اذن خدا تا روز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ماندید و اکنون روز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نمی دانستید</w:t>
      </w:r>
      <w:r>
        <w:rPr>
          <w:rFonts w:eastAsia="IRNazanin" w:cs="IRNazanin"/>
          <w:color w:val="111111"/>
          <w:sz w:val="28"/>
          <w:szCs w:val="28"/>
          <w:rtl w:val="true"/>
          <w:lang w:bidi="fa-IR"/>
        </w:rPr>
        <w:t>.</w:t>
      </w:r>
    </w:p>
    <w:p>
      <w:pPr>
        <w:pStyle w:val="Heading4"/>
        <w:numPr>
          <w:ilvl w:val="3"/>
          <w:numId w:val="1"/>
        </w:numPr>
        <w:rPr/>
      </w:pPr>
      <w:bookmarkStart w:id="207" w:name="__RefHeading___Toc5580373_1051229030"/>
      <w:bookmarkStart w:id="208" w:name="_Toc74"/>
      <w:bookmarkEnd w:id="207"/>
      <w:r>
        <w:rPr>
          <w:rtl w:val="true"/>
        </w:rPr>
        <w:t xml:space="preserve">پنجم </w:t>
      </w:r>
      <w:r>
        <w:rPr>
          <w:rtl w:val="true"/>
        </w:rPr>
        <w:t xml:space="preserve">- </w:t>
      </w:r>
      <w:r>
        <w:rPr>
          <w:rtl w:val="true"/>
        </w:rPr>
        <w:t>يوم التغابن</w:t>
      </w:r>
      <w:r>
        <w:rPr>
          <w:rtl w:val="true"/>
        </w:rPr>
        <w:t xml:space="preserve">: </w:t>
      </w:r>
      <w:r>
        <w:rPr>
          <w:rtl w:val="true"/>
        </w:rPr>
        <w:t>روز فريب خوردن</w:t>
      </w:r>
      <w:r>
        <w:rPr>
          <w:rtl w:val="true"/>
        </w:rPr>
        <w:t>:</w:t>
      </w:r>
      <w:bookmarkEnd w:id="208"/>
    </w:p>
    <w:p>
      <w:pPr>
        <w:pStyle w:val="BookText"/>
        <w:rPr/>
      </w:pPr>
      <w:r>
        <w:rPr>
          <w:rFonts w:ascii="IRNazanin" w:hAnsi="IRNazanin" w:eastAsia="IRNazanin"/>
          <w:color w:val="111111"/>
          <w:sz w:val="28"/>
          <w:sz w:val="28"/>
          <w:szCs w:val="28"/>
          <w:rtl w:val="true"/>
          <w:lang w:bidi="fa-IR"/>
        </w:rPr>
        <w:t xml:space="preserve">تغابن مصدر باب تفاعل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مغبون کردن و فریب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التغابن روزی است که اهل بهشت، اهل آتش را مغبون می سازند و اهل غبن کسانی هستند که در معامله و خرید و فروش و تقسیم، گول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قیامت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استعاره باشد از کسی که در تجارت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النَّبِيِّ صلی الله علیه وآله وسلم مَا مِنْ عَبْدٍ يَدْخُلُ الْجَنَّةَ إِلَّا أُرِيَ مَقْعَدَهُ مِنَ النَّارِ لَوْ أَسَاءَ، لَيَزْدَادُ شُكْراً وَ مَا مِنْ عَبْدٍ يَدْخُلُ النَّارَ إِلَّا أُرِيَ مَقْعَدَهُ مِنَ الْجَنَّةِ لِيَزْدَادَ حَسْرَةً، وَ هُوَ مَعْنَى قَوْلِهِ ذلِكَ يَوْمُ التَّغابُنِ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هیچ بنده مؤمنی نیست که داخل بهشت شود مگر اینکه جایگاه خود را از آتش می بیند، که اگر گناه کرده بود، در آنجا بود تا اینکه زیاد شکر خدا نماید و هیچ بنده ای نیست که داخل آتش شود مگر اینکه مکان خود را از بهشت می بیند تا اینکه حسرتش زیاد شود و این است معنای گفتار خدای تعالی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تغابن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از غبن است و آن شر و بدی را گرفته و خیر را ترک نموده یا به عکس خیر را گرفته و شر را ترک نموده پس مؤمن، حظ خود را از دنیا ترک و از آخرت گرفته، پس آنچه </w:t>
      </w:r>
    </w:p>
    <w:p>
      <w:pPr>
        <w:pStyle w:val="BookText"/>
        <w:rPr/>
      </w:pPr>
      <w:r>
        <w:rPr>
          <w:rFonts w:ascii="IRNazanin" w:hAnsi="IRNazanin" w:eastAsia="IRNazanin"/>
          <w:color w:val="111111"/>
          <w:sz w:val="28"/>
          <w:sz w:val="28"/>
          <w:szCs w:val="28"/>
          <w:rtl w:val="true"/>
          <w:lang w:bidi="fa-IR"/>
        </w:rPr>
        <w:t>برای او شر بوده ترک کرده و آنچه برای او خیر بوده گرفته پس غبن دارد و کافر حظش را از آخرت ترک کرده و از دنیا گرفته پس ترک خیر نموده و شر را گرفته پس مغبونست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غابن و مغبون آشکار می شوند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ایشان از قول قتاده و مجاهد نقل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بهشت و اهل دوزخ غبن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درباره واژه تغابن چهار وجه را ذکر کرده که خلاصه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تغابن را به معنی کلاه گذاری دانسته است، این به شرطی صحیح است که کفار معامله سودبخش را رها نموده، معامله زیان آور را اختیار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با تفاعل بودن تغابن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بالا همین نظر را توضیح داد و نظر سید رضی در مجازات القرآن نیز همین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مغبون شدن همگانی اعم از کفار 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برای انجام ندادن عمل صحیح و مؤمنین برای اینکه چرا بیشتر و بهتر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غبن مؤمنین در این مورد است که بیش از اینکه تصور می کردند، پاداش میسر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که بین دو طایفه مؤمنین و کفار مشترک است این است که چرا در دنیا آنطور که باید روز قیامت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هم مانند وجه قبل با معنای تغابن سازگار نیست زیرا تغابن به معنی </w:t>
      </w:r>
    </w:p>
    <w:p>
      <w:pPr>
        <w:pStyle w:val="BookText"/>
        <w:rPr/>
      </w:pPr>
      <w:r>
        <w:rPr>
          <w:rFonts w:ascii="IRNazanin" w:hAnsi="IRNazanin" w:eastAsia="IRNazanin"/>
          <w:color w:val="111111"/>
          <w:sz w:val="28"/>
          <w:sz w:val="28"/>
          <w:szCs w:val="28"/>
          <w:rtl w:val="true"/>
          <w:lang w:bidi="fa-IR"/>
        </w:rPr>
        <w:t>مغبون کردن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اینکه تغابن ویژه گمراهان باشد و بگوییم اینها دو طایفه اند گمراه کننده و گمراه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گمراه کننده غابن هستند زیرا پیروان خود را وادار به دنیا پرستی و ترک آخرت و در نتیجه وادار به گمراهی نموده، آنان را مغبون می سازند، و مغبون هستند برای اینکه همان پیروان ضعیف، ایشان را با پیروی کورکورانه خود کمک نموده، استکبارشان را بیشتر می کنند، پس هر دو طایفه هم غابنند و هم مغبون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بر اساس روایتی که ذکر شد مبنی بر اینکه مؤمن و کافر جایگاه خود را در جهنم و بهشت می بیند و مؤمن شاکر است و کافر حسرت میخورد؛ پس در قیامت اهل بهشت دوزخیان را مغبون نموده، مؤمنين غابن و کفار مغبون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نظر علامه این است که باب تفاعل معنی نشد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نکته را نباید نادیده گرفت که باب تفاعل به معنی مجرد نیز می آید و می توان گفت تغابن به معنی مجرد و برای مغبون شدن باشد مانند عدم استفاده از سرمایه عمر که ندامت آخرت به دنبال دارد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پیام قرآن از صحاح اللغه نقل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خدغه و نیرنگ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ماده در مورد تفکر بکار رود، به معنی ضعف و ناتوانی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غبين به معنی ضعیف الفكر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که</w:t>
      </w:r>
      <w:r>
        <w:rPr>
          <w:rFonts w:eastAsia="IRNazanin" w:cs="IRNazanin"/>
          <w:color w:val="111111"/>
          <w:sz w:val="28"/>
          <w:szCs w:val="28"/>
          <w:rtl w:val="true"/>
          <w:lang w:bidi="fa-IR"/>
        </w:rPr>
        <w:t xml:space="preserve">: </w:t>
      </w:r>
      <w:bookmarkStart w:id="209" w:name="pg7828_70481"/>
    </w:p>
    <w:p>
      <w:pPr>
        <w:pStyle w:val="BookText"/>
        <w:rPr/>
      </w:pPr>
      <w:bookmarkEnd w:id="209"/>
      <w:r>
        <w:rPr>
          <w:rFonts w:ascii="IRNazanin" w:hAnsi="IRNazanin" w:eastAsia="IRNazanin"/>
          <w:color w:val="111111"/>
          <w:sz w:val="28"/>
          <w:sz w:val="28"/>
          <w:szCs w:val="28"/>
          <w:rtl w:val="true"/>
          <w:lang w:bidi="fa-IR"/>
        </w:rPr>
        <w:t>به هر حال در قیامت پرده ها کنار می رود و نتایج اعمال و عقاید و نیات، آشکار می شود و انسان خود را در مقابل انبوهی از نتایج و آثار اعمال خویش می بیند و آنجاست که بدکاران از شکست و زیان خود و فریب و نیرنگ شیطان و از دست دادن سرمایه های عظیم و محروم شدن از سعادت جاویدان و گرفتاری در چنگال عذاب الهی، با خبر می شوند و این است غبن حقیقی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این نام تنها یکبار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آمده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يَجْمَعُكُمْ لِيَوْمِ الْجَمْعِ ذَلِكَ يَوْمُ 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شما را در آن روز اجتماع گرد می آورد آن روز، روز تغابن است</w:t>
      </w:r>
      <w:r>
        <w:rPr>
          <w:rFonts w:eastAsia="IRNazanin" w:cs="IRNazanin"/>
          <w:color w:val="111111"/>
          <w:sz w:val="28"/>
          <w:szCs w:val="28"/>
          <w:rtl w:val="true"/>
          <w:lang w:bidi="fa-IR"/>
        </w:rPr>
        <w:t>.</w:t>
      </w:r>
    </w:p>
    <w:p>
      <w:pPr>
        <w:pStyle w:val="Heading4"/>
        <w:numPr>
          <w:ilvl w:val="3"/>
          <w:numId w:val="1"/>
        </w:numPr>
        <w:rPr/>
      </w:pPr>
      <w:bookmarkStart w:id="210" w:name="__RefHeading___Toc5580375_1051229030"/>
      <w:bookmarkStart w:id="211" w:name="_Toc75"/>
      <w:bookmarkEnd w:id="210"/>
      <w:r>
        <w:rPr>
          <w:rtl w:val="true"/>
        </w:rPr>
        <w:t xml:space="preserve">ششم </w:t>
      </w:r>
      <w:r>
        <w:rPr>
          <w:rtl w:val="true"/>
        </w:rPr>
        <w:t xml:space="preserve">- </w:t>
      </w:r>
      <w:r>
        <w:rPr>
          <w:rtl w:val="true"/>
        </w:rPr>
        <w:t>يوم التلاق</w:t>
      </w:r>
      <w:r>
        <w:rPr>
          <w:rtl w:val="true"/>
        </w:rPr>
        <w:t xml:space="preserve">: </w:t>
      </w:r>
      <w:r>
        <w:rPr>
          <w:rtl w:val="true"/>
        </w:rPr>
        <w:t>روز مواجهه و روبروشدن</w:t>
      </w:r>
      <w:bookmarkEnd w:id="21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تفاعل است که ثلاثی مجرد آن لقاء به معنی مواجهه و روبرو شدن و برخوردن و یا به هم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واژه لقاء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اَللِّقَاءِ مُقَابِلُهُ اَلشَّيَّ وَ مُصَادَقَتُهُ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لقاء روبرو شدن با شیء و مصادف شدن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يَوْمَ اَلْقِيَامِهِ وَ تَخْصِيصُهُ بِذَلِكَ لاِلْتِقَاءِ مَنْ تَقَدَّمَ وَ مَنْ تأخر اِلتِقَاءَ أَهْلِ السَّمَاءِ وَ الْأَرْضِ وَ مُلاقاةِ كُلِّ واجِدٍ بِعَمَلِه الَّذِي قَدَّمَهُ وَ يُقَالُ لَقِيَ فُلاَنُ خَيْرَا وَ شَرٍا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يَلْقَ خَيْرَا يُحْمَدُ اَلنَّاسُ </w:t>
      </w:r>
    </w:p>
    <w:p>
      <w:pPr>
        <w:pStyle w:val="BookText"/>
        <w:rPr/>
      </w:pP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يوم التلاق یعنی روز قیامت و تخصیص آن به قیامت، به سبب ملاقات متقدمین و متأخرين و اهل آسمان و زمین و ملاقات هر یک</w:t>
      </w:r>
    </w:p>
    <w:p>
      <w:pPr>
        <w:pStyle w:val="BookText"/>
        <w:rPr/>
      </w:pPr>
      <w:r>
        <w:rPr>
          <w:rFonts w:ascii="IRNazanin" w:hAnsi="IRNazanin" w:eastAsia="IRNazanin"/>
          <w:color w:val="111111"/>
          <w:sz w:val="28"/>
          <w:sz w:val="28"/>
          <w:szCs w:val="28"/>
          <w:rtl w:val="true"/>
          <w:lang w:bidi="fa-IR"/>
        </w:rPr>
        <w:t>از انسانها به عملی که کرده و برخود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فلانی ملاقات کرد خیر و شر و 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خیر را ملاقات کند حمد می کنند مردم امر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البحرین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يَلْتَقِي فِيهِ أَهْلُ الأَرْضِ وَالسَّماءُ والْأَوَّلُونَ وَالْآخِرُونَ أو الظَّالِمَ وَالمَظلومُ أو المَرءُ وَعَمَلُهُ أو الأرواحُ وَالأجسادُ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یعنی روزی که در آن روز اهل آسمان و زمین و اولین و آخرین یا ظالم و مظلوم و یا فرد و عملش یا روح و اجساد با همدیگر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ذکر مطلب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خالق و مخلوق به مضمونی که مکرر در قرآن آمده تأیید کرد و آن مضمون عبارت از همین است که روز قیامت مردم پروردگار خود را می بینند، یکی از آیاتی که این مضمون را خاطر نشان می سازد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بِلِقَاءِ رَبِّهِمْ 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دیگری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مُلَاقُو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سومی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الْإِنْسَانُ إِنَّكَ كَادِحٌ إِلَى رَبِّكَ كَدْحًا فَمُلَاقِيهِ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لقاء این است که در آن روز، تمامی سبب هایی که در </w:t>
      </w:r>
      <w:bookmarkStart w:id="212" w:name="pg7828_70483"/>
    </w:p>
    <w:p>
      <w:pPr>
        <w:pStyle w:val="BookText"/>
        <w:rPr/>
      </w:pPr>
      <w:bookmarkEnd w:id="212"/>
      <w:r>
        <w:rPr>
          <w:rFonts w:ascii="IRNazanin" w:hAnsi="IRNazanin" w:eastAsia="IRNazanin"/>
          <w:color w:val="111111"/>
          <w:sz w:val="28"/>
          <w:sz w:val="28"/>
          <w:szCs w:val="28"/>
          <w:rtl w:val="true"/>
          <w:lang w:bidi="fa-IR"/>
        </w:rPr>
        <w:t>دنیا مردم را به خود مشغول می کرد از کار می افتند و این حقیقت روشن می شود که تنها حق مبین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حقیقت هر کسی برای خدا بروز می کند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سپس علامه طباطبائی به تفسیر آیه بعد می پردازد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هُمْ بَارِزُونَ لَا يَخْفَى عَلَى اللَّهِ مِنْهُمْ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يوم التلاق است و می افزاید، روز لقاء روزی است که باطن مردم ظاهر می شود و این ظهور به معنای عدم اطلاع خداوند از باطن اشخاص در این عالم نیست بلکه بخاطر از کار افتادن سببهای موهوم، این معنا بر ایشان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يوم التلاق روز آشکار شدن حقایق و روز کنار رفتن پرده ها و روز ایجاد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تنها یکبار در قرآن در سوره مؤمن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الرُّوحَ مِنْ أَمْرِهِ لِيُنْذِرَ يَوْمَ التَّلَاقِ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580377_1051229030"/>
      <w:bookmarkStart w:id="214" w:name="_Toc76"/>
      <w:bookmarkEnd w:id="213"/>
      <w:r>
        <w:rPr>
          <w:rtl w:val="true"/>
        </w:rPr>
        <w:t xml:space="preserve">هفتم </w:t>
      </w:r>
      <w:r>
        <w:rPr>
          <w:rtl w:val="true"/>
        </w:rPr>
        <w:t xml:space="preserve">- </w:t>
      </w:r>
      <w:r>
        <w:rPr>
          <w:rtl w:val="true"/>
        </w:rPr>
        <w:t>يوم التناد</w:t>
      </w:r>
      <w:r>
        <w:rPr>
          <w:rtl w:val="true"/>
        </w:rPr>
        <w:t xml:space="preserve">: </w:t>
      </w:r>
      <w:r>
        <w:rPr>
          <w:rtl w:val="true"/>
        </w:rPr>
        <w:t>روز صدا زدن یکدیگر و یاری خواستن</w:t>
      </w:r>
      <w:r>
        <w:rPr>
          <w:rtl w:val="true"/>
        </w:rPr>
        <w:t>:</w:t>
      </w:r>
      <w:bookmarkEnd w:id="214"/>
    </w:p>
    <w:p>
      <w:pPr>
        <w:pStyle w:val="BookText"/>
        <w:rPr/>
      </w:pPr>
      <w:r>
        <w:rPr>
          <w:rFonts w:ascii="IRNazanin" w:hAnsi="IRNazanin" w:eastAsia="IRNazanin"/>
          <w:color w:val="111111"/>
          <w:sz w:val="28"/>
          <w:sz w:val="28"/>
          <w:szCs w:val="28"/>
          <w:rtl w:val="true"/>
          <w:lang w:bidi="fa-IR"/>
        </w:rPr>
        <w:t xml:space="preserve">تناد در اصل تنادی از باب تفاعل است و کسره دال دلیل بر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صاحب مجمع البحرین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دال به معنی روز فرار است و نادّ و نادی به معنی مصیبت و سختی است و معنای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فرار میکند و می گذرد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يوم التناد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در آن روز اهل بهشت و اهل آتش را ندا می کنند پس اهل بهشت، اصحاب آتش را </w:t>
      </w:r>
      <w:bookmarkStart w:id="215" w:name="pg7828_70484"/>
    </w:p>
    <w:p>
      <w:pPr>
        <w:pStyle w:val="BookText"/>
        <w:rPr/>
      </w:pPr>
      <w:bookmarkEnd w:id="215"/>
      <w:r>
        <w:rPr>
          <w:rFonts w:ascii="IRNazanin" w:hAnsi="IRNazanin" w:eastAsia="IRNazanin"/>
          <w:color w:val="111111"/>
          <w:sz w:val="28"/>
          <w:sz w:val="28"/>
          <w:szCs w:val="28"/>
          <w:rtl w:val="true"/>
          <w:lang w:bidi="fa-IR"/>
        </w:rPr>
        <w:t xml:space="preserve">ندا میکنند که آنچه خدای ما به ما وعده کرده بود، بحق و حقیقت یافتیم </w:t>
      </w:r>
      <w:r>
        <w:rPr>
          <w:rStyle w:val="FootnoteAnchor"/>
          <w:rtl w:val="true"/>
        </w:rPr>
        <w:footnoteReference w:id="145"/>
      </w:r>
      <w:r>
        <w:rPr>
          <w:rFonts w:ascii="IRNazanin" w:hAnsi="IRNazanin" w:eastAsia="IRNazanin"/>
          <w:color w:val="111111"/>
          <w:sz w:val="28"/>
          <w:sz w:val="28"/>
          <w:szCs w:val="28"/>
          <w:rtl w:val="true"/>
          <w:lang w:bidi="fa-IR"/>
        </w:rPr>
        <w:t>و اهل آتش اهل بهشت را ندا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گوارای بهشتی یا از روزی های خدادادی، به ما محبت کنید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صاحب مجمع می افزاید هر دو حالت قرائت شده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این واژه فقط یکبار در قرآن مجید سوره مؤمن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قَوْمِ إِنِّي أَخَافُ عَلَيْكُمْ يَوْمَ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از فریاد و فرار روز قیامت بر شما هراسانم</w:t>
      </w:r>
      <w:r>
        <w:rPr>
          <w:rFonts w:eastAsia="IRNazanin" w:cs="IRNazanin"/>
          <w:color w:val="111111"/>
          <w:sz w:val="28"/>
          <w:szCs w:val="28"/>
          <w:rtl w:val="true"/>
          <w:lang w:bidi="fa-IR"/>
        </w:rPr>
        <w:t>.</w:t>
      </w:r>
    </w:p>
    <w:p>
      <w:pPr>
        <w:pStyle w:val="Heading4"/>
        <w:numPr>
          <w:ilvl w:val="3"/>
          <w:numId w:val="1"/>
        </w:numPr>
        <w:rPr/>
      </w:pPr>
      <w:bookmarkStart w:id="216" w:name="__RefHeading___Toc5580379_1051229030"/>
      <w:bookmarkStart w:id="217" w:name="_Toc77"/>
      <w:bookmarkEnd w:id="216"/>
      <w:r>
        <w:rPr>
          <w:rtl w:val="true"/>
        </w:rPr>
        <w:t>سبب نامگذاری قیامت به يوم التناد</w:t>
      </w:r>
      <w:r>
        <w:rPr>
          <w:rtl w:val="true"/>
        </w:rPr>
        <w:t>:</w:t>
      </w:r>
      <w:bookmarkEnd w:id="217"/>
    </w:p>
    <w:p>
      <w:pPr>
        <w:pStyle w:val="BookText"/>
        <w:rPr/>
      </w:pPr>
      <w:r>
        <w:rPr>
          <w:rFonts w:ascii="IRNazanin" w:hAnsi="IRNazanin" w:eastAsia="IRNazanin"/>
          <w:color w:val="111111"/>
          <w:sz w:val="28"/>
          <w:sz w:val="28"/>
          <w:szCs w:val="28"/>
          <w:rtl w:val="true"/>
          <w:lang w:bidi="fa-IR"/>
        </w:rPr>
        <w:t>صاحب تبیان در این رابطه چند نظر را آورده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صدا زدن بهشتیان، دوزخیان را و دوزخیان بهشتیان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از قول صاحب مجمع البحرین بیان گردید و شیخ طوسی آن را از قول حسن، قتاده و ابن زید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صدا زدن مردم، همدیگر را در صحنه 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صدا زدن فرشتگان، مردم را برای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خوانده شدن هر کس به سوی رهبر خویش به نص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پذیرش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قیامت به سبب شدت عذاب و سختی حوادث خطرناک و فرار نمودن از همدیگر است، همین طور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وَأُمِّهِ وَأَبِيهِ وَصَاحِبَتِهِ وَبَنِيهِ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امْرِئٍ مِنْهُمْ </w:t>
      </w:r>
      <w:bookmarkStart w:id="218" w:name="pg7828_70485"/>
    </w:p>
    <w:p>
      <w:pPr>
        <w:pStyle w:val="BookText"/>
        <w:rPr/>
      </w:pPr>
      <w:bookmarkEnd w:id="218"/>
      <w:r>
        <w:rPr>
          <w:rFonts w:ascii="Amiri" w:hAnsi="Amiri" w:eastAsia="Amiri" w:cs="Amiri"/>
          <w:color w:val="111111"/>
          <w:sz w:val="28"/>
          <w:sz w:val="28"/>
          <w:szCs w:val="28"/>
          <w:rtl w:val="true"/>
          <w:lang w:bidi="ar-SA"/>
        </w:rPr>
        <w:t>يَوْمَئِذٍ شَأْنٌ يُغْنِيهِ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روزی است که از شدت سختی و عذاب آن، انسان از پدر و مادر و فرزند و برادر و دوست صمیمی که نزدیکترین افراد به او هستند فرار می کند زیرا هر کس در سختی و شداید مربوط به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قیامت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الْإِنْسَانُ يَوْمَئِذٍ أَيْنَ الْمَفَرُّ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آن روز می گویند گریزگاه کجاست</w:t>
      </w:r>
    </w:p>
    <w:p>
      <w:pPr>
        <w:pStyle w:val="Heading4"/>
        <w:numPr>
          <w:ilvl w:val="3"/>
          <w:numId w:val="1"/>
        </w:numPr>
        <w:rPr/>
      </w:pPr>
      <w:bookmarkStart w:id="219" w:name="__RefHeading___Toc5580381_1051229030"/>
      <w:bookmarkStart w:id="220" w:name="_Toc78"/>
      <w:bookmarkEnd w:id="219"/>
      <w:r>
        <w:rPr>
          <w:rtl w:val="true"/>
        </w:rPr>
        <w:t xml:space="preserve">هشتم </w:t>
      </w:r>
      <w:r>
        <w:rPr>
          <w:rtl w:val="true"/>
        </w:rPr>
        <w:t xml:space="preserve">- </w:t>
      </w:r>
      <w:r>
        <w:rPr>
          <w:rtl w:val="true"/>
        </w:rPr>
        <w:t>يوم ثقيل</w:t>
      </w:r>
      <w:r>
        <w:rPr>
          <w:rtl w:val="true"/>
        </w:rPr>
        <w:t>:</w:t>
      </w:r>
      <w:r>
        <w:rPr>
          <w:rtl w:val="true"/>
        </w:rPr>
        <w:t>روز سنگین</w:t>
      </w:r>
      <w:r>
        <w:rPr>
          <w:rtl w:val="true"/>
        </w:rPr>
        <w:t>:</w:t>
      </w:r>
      <w:bookmarkEnd w:id="220"/>
    </w:p>
    <w:p>
      <w:pPr>
        <w:pStyle w:val="BookText"/>
        <w:rPr/>
      </w:pPr>
      <w:r>
        <w:rPr>
          <w:rFonts w:ascii="IRNazanin" w:hAnsi="IRNazanin" w:eastAsia="IRNazanin"/>
          <w:color w:val="111111"/>
          <w:sz w:val="28"/>
          <w:sz w:val="28"/>
          <w:szCs w:val="28"/>
          <w:rtl w:val="true"/>
          <w:lang w:bidi="fa-IR"/>
        </w:rPr>
        <w:t>ثقیل صفت مشبهه از مصدر ثقل است و ثقل به معنی سنگینی در مقابل خقه به معنی سبکی است، ثقیل به معنی سنگین است، به کسی که صحبت با او را مكروه بدانند ثقیل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به اعتبار مضاف اليه آن دارای معانی گوناگون است، مثلا ثقيل الحمل،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الدم، زننده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الظل، عبوس و ترش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الفهم، کودن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السمع،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ثقیل، اثقال است مانند شریف که اشراف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با مشتقات آن جمعة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آورده شده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سوره انسان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است که يوم ثقیل را بکار برده و به معنی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زندگی زودگذر دنیا را دوست دارند، در حالی که پشت سر </w:t>
      </w:r>
      <w:bookmarkStart w:id="221" w:name="pg7828_70486"/>
    </w:p>
    <w:p>
      <w:pPr>
        <w:pStyle w:val="BookText"/>
        <w:rPr/>
      </w:pPr>
      <w:bookmarkEnd w:id="221"/>
      <w:r>
        <w:rPr>
          <w:rFonts w:ascii="IRNazanin" w:hAnsi="IRNazanin" w:eastAsia="IRNazanin"/>
          <w:color w:val="111111"/>
          <w:sz w:val="28"/>
          <w:sz w:val="28"/>
          <w:szCs w:val="28"/>
          <w:rtl w:val="true"/>
          <w:lang w:bidi="fa-IR"/>
        </w:rPr>
        <w:t>خود روز سخت و سنگینی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توضیح آیه فوق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بِالْيَوْمِ اَلثَّقِيلِ هَهْنَا اِسْتِثْقَالُهُ مِنْ طَرِيقِ الشّده وَ المَشَقَّه لاَ مِنْ طَرِيقِ اَلاِعْتِمَادِ بِالاجْزَاءِ اَلثَقِيلَهْ وَ قَدْ يُوصَفُ اَلْكَلاَمُ بِالثِّقلِ عَلَى هَذَا اَلْوَجْهِ وَ هُوَ عَرْضٌ مِنَ اَلْأَعْرَاضِ فَيَقُولُ الْقَائِلُ قَدْ تَقَلَ عَلَى خِطَابِ فُلاَنٍ وَ مَا أَثْقَلَ كَلاَمَ فُلاَنٍ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سنگینی از جهت دشواری و سختی است نه از جهت سنگینی وزن و گاهی کلام به سنگین بودن بر این وجه توصیف می شود و آن عرضی از اعراض است که گوینده ای می گوید سخن فلان کس یا کلام فلان 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البيان يوم ثقیل را به روز عسیر و شدید معنی می کند که با توضیح سابق الذکر سازگار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توصیف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ثقيل، توصیفی است گسترده و پرمعنی، سنگین از نظر محاسبه ها، سنگین از نظر مجازاتهای سنگین از نظر رسوائیها، سنگین از نظر شدائد محشر و سنگینی مسئولیت ها، و سنگین از نظر بار گناهان بر دوش مجرمان</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222" w:name="__RefHeading___Toc5580383_1051229030"/>
      <w:bookmarkStart w:id="223" w:name="_Toc79"/>
      <w:bookmarkEnd w:id="222"/>
      <w:r>
        <w:rPr>
          <w:rtl w:val="true"/>
        </w:rPr>
        <w:t xml:space="preserve">نهم </w:t>
      </w:r>
      <w:r>
        <w:rPr>
          <w:rtl w:val="true"/>
        </w:rPr>
        <w:t xml:space="preserve">- </w:t>
      </w:r>
      <w:r>
        <w:rPr>
          <w:rtl w:val="true"/>
        </w:rPr>
        <w:t>يوم الجمع</w:t>
      </w:r>
      <w:r>
        <w:rPr>
          <w:rtl w:val="true"/>
        </w:rPr>
        <w:t>:</w:t>
      </w:r>
      <w:bookmarkEnd w:id="223"/>
    </w:p>
    <w:p>
      <w:pPr>
        <w:pStyle w:val="BookText"/>
        <w:rPr/>
      </w:pPr>
      <w:r>
        <w:rPr>
          <w:rFonts w:ascii="IRNazanin" w:hAnsi="IRNazanin" w:eastAsia="IRNazanin"/>
          <w:color w:val="111111"/>
          <w:sz w:val="28"/>
          <w:sz w:val="28"/>
          <w:szCs w:val="28"/>
          <w:rtl w:val="true"/>
          <w:lang w:bidi="fa-IR"/>
        </w:rPr>
        <w:t>جمع به گرد آوری و ضمیمه کردن اشیاء به همدیگر اطلاق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ریشه ثلاثی مجرد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يَمنَعُ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مشتقات مختلف این واژه در قرآن بر روی هم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آورده شده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که از میان آیات سابق الذكر تنها دو مورد از يوم الجمع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و سوره تغابن که در واژه تغابن از آن یاد شد و دیگری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الْقُرَى وَمَنْ حَوْلَهَا وَتُنْذِرَ يَوْمَ الْجَمْعِ لَا رَيْبَ فِيهِ فَرِيقٌ فِي الْجَنَّةِ وَفَرِيقٌ فِي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مکه و پیرامون آن را انذار کنی و از روز جمع که شکی در آن نیست بترسانی، روزی که دسته ای در بهشت و دسته ای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همه انسانها در قیامت و عرضه عمومی به پیشگاه خداوند جهت اجرای عدالت الهی از مسلمات اصول اعتقادی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حشر دسته جمعی انسانها در قیامت، بخاطر ارتباط افعال و کردار انسانها به همدیگر است تا در آن دادگاه عظیم و آن محكمه بزرگ عدالت، هر کس به راحتی به پاداش و کیفر خویش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الْأَوَّلِينَ وَالْآخِرِينَ لَمَجْمُوعُونَ إِلَى مِيقَاتِ يَوْمٍ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بگو همانا اولین تا آخرین انسانها بدون تردید در زمان روز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خواهند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همین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عمل واحد از یک انسان از تمامی اعمال گذشته اش که با اصول یا طينتش ارتباط </w:t>
      </w:r>
      <w:bookmarkStart w:id="224" w:name="pg7828_70488"/>
    </w:p>
    <w:p>
      <w:pPr>
        <w:pStyle w:val="BookText"/>
        <w:rPr/>
      </w:pPr>
      <w:bookmarkEnd w:id="224"/>
      <w:r>
        <w:rPr>
          <w:rFonts w:ascii="IRNazanin" w:hAnsi="IRNazanin" w:eastAsia="IRNazanin"/>
          <w:color w:val="111111"/>
          <w:sz w:val="28"/>
          <w:sz w:val="28"/>
          <w:szCs w:val="28"/>
          <w:rtl w:val="true"/>
          <w:lang w:bidi="fa-IR"/>
        </w:rPr>
        <w:t>دارد سرچشمه گرفته و اعمال آینده اش که آنها نیز با احوال قلبی اش مرتبط است، از آن یک عمل منشاء می گیرد، و همچنین عمل یک انسان با اعمال هر کس که با او ارتباط دارد مرتبط می شود یعنی ی اعمال آنها از عمل این متأثر گشته و یا اعمال ایشان در عمل وی مؤثر بوده است و همچنین اعمال انسانهای گذشته با انسانهای آینده و اعمال انسانهای آینده با انسانهای گذشته،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که دامنه اش چنین گسترده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روزی که اولین و آخرین بشر یک جا جمع باشند، و احدی غائب نباشد صورت نمی بندد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بعلاوه جمع در قیامت اختصاص به انسان ندارد بلکه هدف، جمع اعضاء و جوارح موجودات، جمع کرات آسمانی واجرام سماوی و بالاخره جمع موجودات اولین و آخرین است،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دهنده جمع اجرام سماوی از جمله خورشید و ماه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وَتَرَكْنَا بَعْضَهُمْ يَوْمَئِذٍ يَمُوجُ فِي بَعْضٍ وَنُفِخَ فِي الصُّورِ فَجَمَعْنَاهُمْ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همه مردگان را بیان می فرماید</w:t>
      </w:r>
      <w:r>
        <w:rPr>
          <w:rFonts w:eastAsia="IRNazanin" w:cs="IRNazanin"/>
          <w:color w:val="111111"/>
          <w:sz w:val="28"/>
          <w:szCs w:val="28"/>
          <w:rtl w:val="true"/>
          <w:lang w:bidi="fa-IR"/>
        </w:rPr>
        <w:t>.</w:t>
      </w:r>
    </w:p>
    <w:p>
      <w:pPr>
        <w:pStyle w:val="Heading4"/>
        <w:numPr>
          <w:ilvl w:val="3"/>
          <w:numId w:val="1"/>
        </w:numPr>
        <w:rPr/>
      </w:pPr>
      <w:bookmarkStart w:id="225" w:name="__RefHeading___Toc5580385_1051229030"/>
      <w:bookmarkStart w:id="226" w:name="_Toc80"/>
      <w:bookmarkEnd w:id="225"/>
      <w:r>
        <w:rPr>
          <w:rtl w:val="true"/>
        </w:rPr>
        <w:t xml:space="preserve">دهم </w:t>
      </w:r>
      <w:r>
        <w:rPr>
          <w:rtl w:val="true"/>
        </w:rPr>
        <w:t xml:space="preserve">- </w:t>
      </w:r>
      <w:r>
        <w:rPr>
          <w:rtl w:val="true"/>
        </w:rPr>
        <w:t>يوم الحساب</w:t>
      </w:r>
      <w:r>
        <w:rPr>
          <w:rtl w:val="true"/>
        </w:rPr>
        <w:t>:</w:t>
      </w:r>
      <w:bookmarkEnd w:id="22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به معانی شمردن، کفایت کردن، جریان داشتن، گمان کردن، علم و آگاهی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البحرین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وَيَرْزُقْهُ مِنْ حَيْثُ لَا يَحْتَسِبُ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از جائی که گمان آن نمیبرد،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جائی که در حساب او نبود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w:t>
      </w:r>
    </w:p>
    <w:p>
      <w:pPr>
        <w:pStyle w:val="BookText"/>
        <w:rPr/>
      </w:pPr>
      <w:r>
        <w:rPr>
          <w:rFonts w:ascii="IRNazanin" w:hAnsi="IRNazanin" w:eastAsia="IRNazanin"/>
          <w:color w:val="111111"/>
          <w:sz w:val="28"/>
          <w:sz w:val="28"/>
          <w:szCs w:val="28"/>
          <w:rtl w:val="true"/>
          <w:lang w:bidi="fa-IR"/>
        </w:rPr>
        <w:t xml:space="preserve">اللَّهُ وَنِعْمَ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فرموده و در ذیل آیه عطاءاً حِساباً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کفایت کردن، زیاد و به قدر استحقاق و به حسب عمل ذکر فرموده است 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والشَّمشُ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يَجْرِيَانِ فِي مَنَازِلِهِمَا بِحِسَابٍ مَعْلُومٍ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برهان قاطع در واژه الحساب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سه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شمردن هر چیز و یا شمردن به عدد که قول اخير، نظر راغب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باب مفاعله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حاسب، يحاسب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محاسبه و بررسی و کنترل و یا زیر سئوال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کردن و از عهده بر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خصوصیات که در میان معنای لغوی واژه حساب بیان کرده ایم، وجه تسمیه قیامت به این نام را تشکیل می دهد، چرا که در قیامت تمام کارهای انسان مورد حسابرسی و کنترل دقیق پروردگار توانا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يُغَادِرُ صَغِيرَةً وَلَا كَبِيرَةً إِلَّا أَحْصَاهَا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هر حال مهمترین منزلگاه قیامت مرحله رسیدگی به حساب خلایق در دادگاه عدل الهی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آیات و روایات خلاق در حسابرسی به چهار دسته تقسیم میشوند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حساب وارد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محاسبه کار آنان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حساب آنان سخت است و به حساب آنها به دقت رسیدگی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بدون محاسبه وارد دوزخ میشوند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رسول خدا صلی الله علیه وآله وسلم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سَبَقُوا فَأُولَئِكَ يَدخُلُونَ الْجَنَّةَ بِغَيْرِ حِسَابٍ وَ أَمَّا اَلَّذِينَ اِقْتَصَدُوا فَأُولِيكَ يُحَاسَبُونَ حِسَاباً يسیرَاً وَ أَمَّا اَلَّذِينَ ظَلَمُوا أَنْفُسَهُمْ فَأُولَئِكَ اَلَّذِينَ يُحْسَبُونَ فِي طُولِ اَلْمَحْشَر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آنانی که در ایمان و عبادات و طاعات و کارهای نیک بر دیگران پیشی گرفته اند بدون محاسبه وارد بهشت می شوند و افراد میانه که محرمات را ترک کرده و واجبات را انجام داده اند و احيانا مبتلا به گناهان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حساب يسير و آسان با آنان میشود و اما آنانی که با گناهان و معاصی و با بی تفاوتی نسبت به دستورات پروردگار به خود ستم روا داشته اند، محاسبه آنان در طول</w:t>
      </w:r>
    </w:p>
    <w:p>
      <w:pPr>
        <w:pStyle w:val="BookText"/>
        <w:rPr/>
      </w:pPr>
      <w:r>
        <w:rPr>
          <w:rFonts w:ascii="IRNazanin" w:hAnsi="IRNazanin" w:eastAsia="IRNazanin"/>
          <w:color w:val="111111"/>
          <w:sz w:val="28"/>
          <w:sz w:val="28"/>
          <w:szCs w:val="28"/>
          <w:rtl w:val="true"/>
          <w:lang w:bidi="fa-IR"/>
        </w:rPr>
        <w:t>محشر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پنج آیه از قرآن مجيد آمده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يقوم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قرآن از زبان موسی بن عمران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إِنِّي عُذْتُ بِرَبِّي وَرَبِّكُمْ مِنْ كُلِّ مُتَكَبِّرٍ لَا يُؤْمِنُ بِيَوْمِ </w:t>
      </w:r>
      <w:bookmarkStart w:id="227" w:name="pg7828_70491"/>
    </w:p>
    <w:p>
      <w:pPr>
        <w:pStyle w:val="BookText"/>
        <w:rPr/>
      </w:pPr>
      <w:bookmarkEnd w:id="227"/>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به فرعونیان گفت من به پروردگارم و پروردگار شما پناه می برم از هر متکبری که به روز حساب ایمان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مُتَكَبِّرٍ لَا يُؤْمِنُ بِيَوْمِ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فرعون و هر کس دیگری که در دو صفت تکبر و بی ایمانی به روز حساب با او شرکت دارد، و معلوم است کسی که این دو صفت را داشته باشد، از هیچ شری پروا ندارد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28" w:name="__RefHeading___Toc5580387_1051229030"/>
      <w:bookmarkStart w:id="229" w:name="_Toc81"/>
      <w:bookmarkEnd w:id="228"/>
      <w:r>
        <w:rPr>
          <w:rtl w:val="true"/>
        </w:rPr>
        <w:t xml:space="preserve">یازدهم </w:t>
      </w:r>
      <w:r>
        <w:rPr>
          <w:rtl w:val="true"/>
        </w:rPr>
        <w:t xml:space="preserve">- </w:t>
      </w:r>
      <w:r>
        <w:rPr>
          <w:rtl w:val="true"/>
        </w:rPr>
        <w:t>يوم الحسره</w:t>
      </w:r>
      <w:r>
        <w:rPr>
          <w:rtl w:val="true"/>
        </w:rPr>
        <w:t xml:space="preserve">: </w:t>
      </w:r>
      <w:r>
        <w:rPr>
          <w:rtl w:val="true"/>
        </w:rPr>
        <w:t>روز ندامت</w:t>
      </w:r>
      <w:r>
        <w:rPr>
          <w:rtl w:val="true"/>
        </w:rPr>
        <w:t>:</w:t>
      </w:r>
      <w:bookmarkEnd w:id="229"/>
    </w:p>
    <w:p>
      <w:pPr>
        <w:pStyle w:val="BookText"/>
        <w:rPr/>
      </w:pPr>
      <w:r>
        <w:rPr>
          <w:rFonts w:ascii="IRNazanin" w:hAnsi="IRNazanin" w:eastAsia="IRNazanin"/>
          <w:color w:val="111111"/>
          <w:sz w:val="28"/>
          <w:sz w:val="28"/>
          <w:szCs w:val="28"/>
          <w:rtl w:val="true"/>
          <w:lang w:bidi="fa-IR"/>
        </w:rPr>
        <w:t>واژه حسر به معنی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اَلْحَسْرُ كَشَفَ اَلْمُلَبَّسُ عَمَّا عَلَيْهِ،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عَنِ الذِّراعِ وَ الحاسِرُ مَن لا دِرعَ عَلَيهِ وَلا مَغفَر</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حسر برهنه کردن و برداشتن پوشش از چیزی که بر آن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عَنِ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آستین و زره برهنه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 کسی است که زرهی بر تن و خودی بر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که مصدر است به معنی غم و اندوه خوردن بر چیزی 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پس از ذکر معنی لغوی حسرت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حسرت به غم و اندوهی که بر امور از دست رفته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می شود اطلاق شده، گوئی جهل و ناآگاهی انسان نسبت به ضررهای عملی که انجام داده کنار می رود، حقیقت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اندوه و تأسف و ندامت از لوازم مفهوم آن </w:t>
      </w:r>
    </w:p>
    <w:p>
      <w:pPr>
        <w:pStyle w:val="BookText"/>
        <w:rPr/>
      </w:pPr>
      <w:r>
        <w:rPr>
          <w:rFonts w:ascii="IRNazanin" w:hAnsi="IRNazanin" w:eastAsia="IRNazanin"/>
          <w:color w:val="111111"/>
          <w:sz w:val="28"/>
          <w:sz w:val="28"/>
          <w:szCs w:val="28"/>
          <w:rtl w:val="true"/>
          <w:lang w:bidi="fa-IR"/>
        </w:rPr>
        <w:t>است و روز قیامت، راستی روز اندوه و ندامت و حسرت شدید است، نه تنها برای بدکاران، بلکه حتی برای نیکوکاران، زیرا وقتی پاداش های عظیم الهی را می بینند تأسف می خورند، چرا بیشتر و بهتر کار نیک انجام نداده 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این نام تنها در یک آیه از قرآن مجید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را از روز حسرت بترسان روزی که همه چیز پایان می یابد و حکم نهایی صادر می شود و این در حالی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برهان قاطع می نویسد، وجه تسمیه قیامت به يوم الحسره می توان در سه جهت خلاصه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قدرت انجام طاعات و عبادات و فقدان توان تحصیل سعادت جاودانه و از بین رفتن امکانات مال و مقام و هدایت پیامبران، همینطور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الحَسْرَةَ وَالنَّدامَةَ وَ الْوَيْلَ كُلُّهُ لِمَنْ لَمْ يَنْتَفِعْ بِمَا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همانا تمام حسرت و پشیمانی و افسوس برای کسی است که از مایه های عبرت و بصیرت در جهت زدودن غفلت و کنار زدن پرده جهل بهره برداری نموده و از سرمایه های معنوی برای تحصیل سعادت جاودانه و رهائی از عذاب، استفاده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يَدَعُ اَلْمَالَ لاَ يُنْفِقُهُ فِي طَاعَةِ اَللَّهِ بُخْلاً ثُمَّ يَموتُ فَيَدَعُهُ لِمَنْ يَعْمَلُ بِهِ فِي طَاعَةِ اَللَّهِ فَإِنْ عَمِلَ بِهِ فِي طَاعَةِ </w:t>
      </w:r>
    </w:p>
    <w:p>
      <w:pPr>
        <w:pStyle w:val="BookText"/>
        <w:rPr/>
      </w:pPr>
      <w:r>
        <w:rPr>
          <w:rFonts w:ascii="Amiri" w:hAnsi="Amiri" w:eastAsia="Amiri" w:cs="Amiri"/>
          <w:color w:val="111111"/>
          <w:sz w:val="28"/>
          <w:sz w:val="28"/>
          <w:szCs w:val="28"/>
          <w:rtl w:val="true"/>
          <w:lang w:bidi="ar-SA"/>
        </w:rPr>
        <w:t>اَللَّهِ رَأَهُ فِي مِيزَانِ غَيْرِهِ فزادهُ حَسْرَهُ وَ قَدْ كَانَ اَلْمَالُ لَهُ أَوْ عَمِلَ بِهِ في مَعْصِيَيْهِ فَقَدْ فَقَد قَوَّاهُ بِذَلِكَ اَلْمَالِ حَتَّى عَمِلَ بِهِ فِي مَعَاصِي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بخيل مالش را ترک می کند و در راه طاعت حق انفاق نمیکند سپس می میرد و به کسانی را می گذارد که در راه طاعت خداعمل می کنند یا در مسیر معصیت حق خرج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مایه حسرت صاحب مال خواهد بود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طاعت صرف کتند فردای قیامت، او حسرت می خورد که چرا من در دنیا از ثروت و دارائی خود برای تحصیل سعادت جاودانه و رهائی از عذاب ابدی استفاده نکرده ام و اینک شاهد سعادت دیگران هستم که با استفاده از مال ثروت من تحصیل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اموال او در راه فساد و معصیت صرف شود باز هم حسرت می خورد که نه</w:t>
      </w:r>
    </w:p>
    <w:p>
      <w:pPr>
        <w:pStyle w:val="BookText"/>
        <w:rPr/>
      </w:pPr>
      <w:r>
        <w:rPr>
          <w:rFonts w:ascii="IRNazanin" w:hAnsi="IRNazanin" w:eastAsia="IRNazanin"/>
          <w:color w:val="111111"/>
          <w:sz w:val="28"/>
          <w:sz w:val="28"/>
          <w:szCs w:val="28"/>
          <w:rtl w:val="true"/>
          <w:lang w:bidi="fa-IR"/>
        </w:rPr>
        <w:t>تنها خود برای تحصیل سعادت بهره نبردم بلکه اکنون موجب معصیت و عذاب دیگران هم شده ام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حتمی بخاطر از دست دادن فرصت در دنیا و عدم امکان بازگشت بر گذشته مانند حسرت پیر در گذراندن دوران 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توجهی که در اثر ندامت و سرخوردگی و احساس عجز و ناتوانی برای شخص نادم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واژه لغوی حسرت قابل فهم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برهان قاطع نهایتا نتیجه گیری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حسرت </w:t>
      </w:r>
      <w:bookmarkStart w:id="230" w:name="pg7828_70494"/>
    </w:p>
    <w:p>
      <w:pPr>
        <w:pStyle w:val="BookText"/>
        <w:rPr/>
      </w:pPr>
      <w:bookmarkEnd w:id="230"/>
      <w:r>
        <w:rPr>
          <w:rFonts w:ascii="IRNazanin" w:hAnsi="IRNazanin" w:eastAsia="IRNazanin"/>
          <w:color w:val="111111"/>
          <w:sz w:val="28"/>
          <w:sz w:val="28"/>
          <w:szCs w:val="28"/>
          <w:rtl w:val="true"/>
          <w:lang w:bidi="fa-IR"/>
        </w:rPr>
        <w:t>مرادف ندامت نبوده بلکه اخص از آن است یعنی پشیمانی شدید در</w:t>
      </w:r>
    </w:p>
    <w:p>
      <w:pPr>
        <w:pStyle w:val="BookText"/>
        <w:rPr/>
      </w:pPr>
      <w:r>
        <w:rPr>
          <w:rFonts w:ascii="IRNazanin" w:hAnsi="IRNazanin" w:eastAsia="IRNazanin"/>
          <w:color w:val="111111"/>
          <w:sz w:val="28"/>
          <w:sz w:val="28"/>
          <w:szCs w:val="28"/>
          <w:rtl w:val="true"/>
          <w:lang w:bidi="fa-IR"/>
        </w:rPr>
        <w:t>پی از دست دادن نعمت و احساس عجز از جبران گذشتهها</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231" w:name="__RefHeading___Toc5580389_1051229030"/>
      <w:bookmarkStart w:id="232" w:name="_Toc82"/>
      <w:bookmarkEnd w:id="231"/>
      <w:r>
        <w:rPr>
          <w:rtl w:val="true"/>
        </w:rPr>
        <w:t xml:space="preserve">دوازدهم </w:t>
      </w:r>
      <w:r>
        <w:rPr>
          <w:rtl w:val="true"/>
        </w:rPr>
        <w:t xml:space="preserve">- </w:t>
      </w:r>
      <w:r>
        <w:rPr>
          <w:rtl w:val="true"/>
        </w:rPr>
        <w:t>اليوم الحق</w:t>
      </w:r>
      <w:r>
        <w:rPr>
          <w:rtl w:val="true"/>
        </w:rPr>
        <w:t xml:space="preserve">: </w:t>
      </w:r>
      <w:r>
        <w:rPr>
          <w:rtl w:val="true"/>
        </w:rPr>
        <w:t>روز حق</w:t>
      </w:r>
      <w:r>
        <w:rPr>
          <w:rtl w:val="true"/>
        </w:rPr>
        <w:t>:</w:t>
      </w:r>
      <w:bookmarkEnd w:id="232"/>
    </w:p>
    <w:p>
      <w:pPr>
        <w:pStyle w:val="BookText"/>
        <w:rPr/>
      </w:pPr>
      <w:r>
        <w:rPr>
          <w:rFonts w:ascii="IRNazanin" w:hAnsi="IRNazanin" w:eastAsia="IRNazanin"/>
          <w:color w:val="111111"/>
          <w:sz w:val="28"/>
          <w:sz w:val="28"/>
          <w:szCs w:val="28"/>
          <w:rtl w:val="true"/>
          <w:lang w:bidi="fa-IR"/>
        </w:rPr>
        <w:t>یکی از اسامی قیامت يوم الحق است که این واژه یکبار در سوره نبأ تکرار شده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روزی حتمی و محقق خواهد بود پس هر که میخواهد نزد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امروز در راه ایمان و طاعت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ذیل واژه حق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حق مطابقت و هماهنگی و یکسانی و درستی است مانند مطابقت پایه درب، در حالی که در پاشنه خود با استواری و درستی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حق را به چهار وجه تقسیم می نماید،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معنی ایجاد کننده ای که بر اساس حکمتی که مقتضی آن است، چیزی را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واژه برای خداوند 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معنی موجودی که بر اساس حکمت ایجاد شده، به همین خاطر تمام افعال خداوند را حق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معنی اعتقاد و باور داشتن چیزی که ذاتش مطابق با واقع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به معنی هر کار و سخنی است که باندازه واجب در </w:t>
      </w:r>
      <w:bookmarkStart w:id="233" w:name="pg7828_70495"/>
    </w:p>
    <w:p>
      <w:pPr>
        <w:pStyle w:val="BookText"/>
        <w:rPr/>
      </w:pPr>
      <w:bookmarkEnd w:id="233"/>
      <w:r>
        <w:rPr>
          <w:rFonts w:ascii="IRNazanin" w:hAnsi="IRNazanin" w:eastAsia="IRNazanin"/>
          <w:color w:val="111111"/>
          <w:sz w:val="28"/>
          <w:sz w:val="28"/>
          <w:szCs w:val="28"/>
          <w:rtl w:val="true"/>
          <w:lang w:bidi="fa-IR"/>
        </w:rPr>
        <w:t xml:space="preserve">زمان ضرورت تحقق یابد </w:t>
      </w:r>
      <w:r>
        <w:rPr>
          <w:rStyle w:val="FootnoteAnchor"/>
          <w:rtl w:val="true"/>
        </w:rPr>
        <w:footnoteReference w:id="164"/>
      </w:r>
      <w:r>
        <w:rPr>
          <w:rFonts w:ascii="IRNazanin" w:hAnsi="IRNazanin" w:eastAsia="IRNazanin"/>
          <w:color w:val="111111"/>
          <w:sz w:val="28"/>
          <w:sz w:val="28"/>
          <w:szCs w:val="28"/>
          <w:rtl w:val="true"/>
          <w:lang w:bidi="fa-IR"/>
        </w:rPr>
        <w:t>صاحب مقاییس اللغه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دلالت بر احکام شیء و صحت آن بنماید حق است و نقیض باطل میباشد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سپس ایشان نظرات لغويين مانند کسائی، ابوعبید و دیگران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سابق الذكر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هریک از معانی چهارگانه راغب سنجیده شود مطابقت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از قول مجمع البيان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شیء در موقع و موضع خود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مجمع عبارت اخرای قول راغب است پس معنای حق مطابقت و وقوع شیء در محل خویش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صاحب پیام قرآن در تفسير يوم الحق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دنيا سرابی بیش نیست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حقیقت، فناست نه بقاءمرگ است نه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و واقعیت و مفهوم اصلی حیات در قیامت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فخر رازی می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روز،روزی است که شایسته عنوان يوم است چرا که در آن روز روشن،اسرار مخفی آشکار می گردد، در حالی که در دنیا احوال خلق مکتوم و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34" w:name="__RefHeading___Toc5580391_1051229030"/>
      <w:bookmarkStart w:id="235" w:name="_Toc83"/>
      <w:bookmarkEnd w:id="234"/>
      <w:r>
        <w:rPr>
          <w:rtl w:val="true"/>
        </w:rPr>
        <w:t xml:space="preserve">سیزدهم </w:t>
      </w:r>
      <w:r>
        <w:rPr>
          <w:rtl w:val="true"/>
        </w:rPr>
        <w:t xml:space="preserve">- </w:t>
      </w:r>
      <w:r>
        <w:rPr>
          <w:rtl w:val="true"/>
        </w:rPr>
        <w:t>يوم الخروج</w:t>
      </w:r>
      <w:r>
        <w:rPr>
          <w:rtl w:val="true"/>
        </w:rPr>
        <w:t xml:space="preserve">: </w:t>
      </w:r>
      <w:r>
        <w:rPr>
          <w:rtl w:val="true"/>
        </w:rPr>
        <w:t>روز بیرون آمدن</w:t>
      </w:r>
      <w:bookmarkEnd w:id="2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فقط در یک آیه از قرآن مجید آمده و آن آیه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سوره ق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يَسْمَعُونَ الصَّيْحَةَ بِالْحَقِّ ذَلِكَ يَوْمُ الْخُرُوجِ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همه آن صیحه را که قضایش حتمی است می شنوند که روز خروج از قبرهاست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خروج به معنی بیرون آمدن و ظاهر شدن استعمال شده است، خواه بیرون آمدن از خانه یا لباسی باشد و یا بیرون آمدن از حالت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کلمه خارجی به کسی اطلاق می شود که از حالات و موقعیت های سایر اقرانش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مدح و ذم هر دو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به خاطر بیرون رفتن از اطاعت امام بدین نام خوانده شده 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مقصود از خروج در آیه بالا بیرون آمدن اموات از قبرهاست و منظور از واژه صیحه، نفخ صور دوم است که منجر به حشر اموات میشود چنانکه نظر غالب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يَخْرُجُونَ مِنَ الْأَجْدَاثِ سِرَاعًا كَأَنَّهُمْ إِلَى نُصُبٍ يُوفِضُونَ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 آنها همان روزی است که از قبرها به سرعت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سوی بتهایشان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نشان می دهد حوادث قیامت در آغاز کار، با سرعت فوق العاده ای انجام می گیرد و در عین حال طعنه و سخرید ای است نسبت به بت پرستان و بت پرستی که مهمترین بخش زندگانی آنان را تشکیل می داد و بیشترین توجه آن سبک مغزان را به خود تخصیص داده بود بطوریکه دویدن آنها به سوی بت ها به عنوان </w:t>
      </w:r>
      <w:bookmarkStart w:id="236" w:name="pg7828_70497"/>
    </w:p>
    <w:p>
      <w:pPr>
        <w:pStyle w:val="BookText"/>
        <w:rPr/>
      </w:pPr>
      <w:bookmarkEnd w:id="236"/>
      <w:r>
        <w:rPr>
          <w:rFonts w:ascii="IRNazanin" w:hAnsi="IRNazanin" w:eastAsia="IRNazanin"/>
          <w:color w:val="111111"/>
          <w:sz w:val="28"/>
          <w:sz w:val="28"/>
          <w:szCs w:val="28"/>
          <w:rtl w:val="true"/>
          <w:lang w:bidi="fa-IR"/>
        </w:rPr>
        <w:t>نمونه روشن شتاب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دویدن و شتاب به سوی بتها در یک روز جشن یا عزا، و یا در حال بازگشت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 شود که نکته لطیفی در آیه نهفته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در اینکه جریان خروج خیلی سریع و بصورت ناگهانی است، آیات مختلفی گواهی میدهند از جمله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أَبْصَارُهُمْ يَخْرُجُونَ مِنَ الْأَجْدَاثِ كَأَنَّهُمْ جَرَادٌ مُنْتَشِرٌ مُهْطِعِينَ إِلَى الدَّاعِ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های آنان از شدت ترس خیره شده و از قبرها بیرون آمده، همانند ملخ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پخش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گردنها را بطرف منادی قیامت کشیده به سویش می روند</w:t>
      </w:r>
      <w:r>
        <w:rPr>
          <w:rFonts w:eastAsia="IRNazanin" w:cs="IRNazanin"/>
          <w:color w:val="111111"/>
          <w:sz w:val="28"/>
          <w:szCs w:val="28"/>
          <w:rtl w:val="true"/>
          <w:lang w:bidi="fa-IR"/>
        </w:rPr>
        <w:t>.</w:t>
      </w:r>
    </w:p>
    <w:p>
      <w:pPr>
        <w:pStyle w:val="Heading4"/>
        <w:numPr>
          <w:ilvl w:val="3"/>
          <w:numId w:val="1"/>
        </w:numPr>
        <w:rPr/>
      </w:pPr>
      <w:bookmarkStart w:id="237" w:name="__RefHeading___Toc5580393_1051229030"/>
      <w:bookmarkStart w:id="238" w:name="_Toc84"/>
      <w:bookmarkEnd w:id="237"/>
      <w:r>
        <w:rPr>
          <w:rtl w:val="true"/>
        </w:rPr>
        <w:t xml:space="preserve">چهاردهم </w:t>
      </w:r>
      <w:r>
        <w:rPr>
          <w:rtl w:val="true"/>
        </w:rPr>
        <w:t xml:space="preserve">- </w:t>
      </w:r>
      <w:r>
        <w:rPr>
          <w:rtl w:val="true"/>
        </w:rPr>
        <w:t>يوم الخلود</w:t>
      </w:r>
      <w:r>
        <w:rPr>
          <w:rtl w:val="true"/>
        </w:rPr>
        <w:t>: «</w:t>
      </w:r>
      <w:r>
        <w:rPr>
          <w:rtl w:val="true"/>
        </w:rPr>
        <w:t>روز جاودانگی</w:t>
      </w:r>
      <w:r>
        <w:rPr>
          <w:rtl w:val="true"/>
        </w:rPr>
        <w:t>»</w:t>
      </w:r>
      <w:bookmarkEnd w:id="238"/>
    </w:p>
    <w:p>
      <w:pPr>
        <w:pStyle w:val="BookText"/>
        <w:rPr/>
      </w:pPr>
      <w:r>
        <w:rPr>
          <w:rFonts w:ascii="IRNazanin" w:hAnsi="IRNazanin" w:eastAsia="IRNazanin"/>
          <w:color w:val="111111"/>
          <w:sz w:val="28"/>
          <w:sz w:val="28"/>
          <w:szCs w:val="28"/>
          <w:rtl w:val="true"/>
          <w:lang w:bidi="fa-IR"/>
        </w:rPr>
        <w:t xml:space="preserve">این تعبیر نیز یکبار در قرآن در سوره ق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سلامتی وارد بهشت شوید، امروز روز جاودانه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خلود بر وزن فعول مصدر است؛ مانند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معنی خلود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خلود آن است که چیزی از فساد، دور باشد و در یک حالت ثابت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چیزی که تباهی و فساد در آن راه ندارد به خلود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جزئی از وجود انسان است که همیشه بر حالت ثابتی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w:t>
      </w:r>
    </w:p>
    <w:p>
      <w:pPr>
        <w:pStyle w:val="BookText"/>
        <w:rPr/>
      </w:pPr>
      <w:r>
        <w:rPr>
          <w:rFonts w:ascii="IRNazanin" w:hAnsi="IRNazanin" w:eastAsia="IRNazanin"/>
          <w:color w:val="111111"/>
          <w:sz w:val="28"/>
          <w:sz w:val="28"/>
          <w:szCs w:val="28"/>
          <w:rtl w:val="true"/>
          <w:lang w:bidi="fa-IR"/>
        </w:rPr>
        <w:t>کسی است که مدت زیادی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زود پیر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مُخَلَّدَةٌ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حیوانی است که دندانهای ثنايای او نمی افتد تا دندانهای رباعی او در آید</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سپس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بقاء دائمی استعاره آورده شده است و خلود در بهشت نیز باقی ماندن اشیاء بر حالتی است که فساد بر آن عارض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خلد شش بار در قرآن ذکر شده اما خلود، همینطور که گفته شد تنها یک 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آیه سابق الذكر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خطاب به متقین است و معنایش این است که به متقین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سلامت داخل شوید در حالیکه از هر مكروه و ناملایمی ایمن باشید، و یا اینکه دخل شوید در حالیکه خدا و ملائکه بر شما سلام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بشارتی است که متقین با شنیدن آن خرسند می گردند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تعبیر فوق بعد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همان سوره وارد شده، انتخاب این نام بخاطر بیان ابدیت این موهبت عظیم الهی و این پاداش بزرگ نیکوکاران و تمام نعمت های آن است و در حقیقت يوم الخلود بعد از ورود به بهشت آغاز می شود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جاودانگی نه تنها برای بهشتیان بلکه برای جهنمی ها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اهل دوزخ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دَارُ الْخُلْدِ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کیفر دشمنان خدا آتش است و سرای جاوید دوزخیان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براستی همین طور که اهل بهشت جاویدند، همه اهل جهنم نیز جاویدند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ایات متعددی وجود دارد که بعضی باستثناء و بعضی بدون استثناء ابدیت جهنمی ها در جهنم نیز بیان میکنند اما آنچه می توان استنباط نمود این است که جاودان بودن یا نبودن اهل آتش به خواست خدا و اختیار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به معنی این نیست که جایگاه بهشتیان به خواست خداوند بستگی ندارد بلکه خواست خدا جاودانه بودن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هودکه جریان بهشتی ها و جهنمی هارا بازگو می نمایند استثنائی که برای دوزخیان آورده نشان دهنده تحقق آن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رَبُّكَ إِنَّ رَبَّكَ فَعَّالٌ لِمَا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در وقتیکه خدا بخواهد که از آتش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پروردگار تو به آنچه اراده میکند توانا و نیرومند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استثنائی که برای بهشتیان بکار می برد چنین نشانه ای را ندارد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 عَطَاءً غَيْرَ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 است غیر قابل قطع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گرچه در هر دو استثناء وجود دارد اما حالت تحقق آن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ابدیت در ادیان و قرآن</w:t>
      </w:r>
    </w:p>
    <w:p>
      <w:pPr>
        <w:pStyle w:val="BookText"/>
        <w:rPr/>
      </w:pPr>
      <w:r>
        <w:rPr>
          <w:rFonts w:ascii="IRNazanin" w:hAnsi="IRNazanin" w:eastAsia="IRNazanin"/>
          <w:color w:val="111111"/>
          <w:sz w:val="28"/>
          <w:sz w:val="28"/>
          <w:szCs w:val="28"/>
          <w:rtl w:val="true"/>
          <w:lang w:bidi="fa-IR"/>
        </w:rPr>
        <w:t>صاحب قاموس قرآن پس از بررسی واژه خلود از دیدگاه لغويين، چند مسأله را طرح می نماید از جمله خلود و جاودانی بودن یعنی چه؟ و چطور متصور است موجودی همیشه در یک حال باشد و تغییر و فسادی در آن راه نیابد؛ سپس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مادی در این دنیا از حیث کمیت ثابت و از حیث كیفیت در تغییر و تبدلند کمیت و وزن و اندازه ماده ثابت و بی کم و کاست است ولی از لحاظ کیفیت، اشیاء جهان پیوسته در تغییر و تبدل و فنا و فساد و زوال اند و هیچ وقت در وضعی و حالی ثابت و پایدار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دنیای ما اصلی بنام کهولت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مواد و نیروها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به حالت خود رها شده و امدادی بدان نرسد بطور تدریج بسوی همواری و پیری و سکون میرود، علت فساد و مرگ در عالم همین است، اگر این اصل در جهان نبود، اصل بقاء و ثبات در عالم حکومت می کرد و ما در این زندگی مخلد میشدیم و از مرگ و فنا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آخرت اصل کهولت از مواد برداشته می شود و برداشته شدن آن، عبارت اخرای خلود و همیشگی است؛ و بزرگترین مرز فارق میان دنیا و آخرت وجود کھولت و عدم آنست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سپس از قول صاحب کتاب ذره بی انتها نقل نموده 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و قوانینی که در این دنیا بر مواد و انرژیها حکومت دارد تماما ناشی یا منطبق بر دو اصل ترمودینامیک است</w:t>
      </w:r>
      <w:r>
        <w:rPr>
          <w:rFonts w:eastAsia="IRNazanin" w:cs="IRNazanin"/>
          <w:color w:val="111111"/>
          <w:sz w:val="28"/>
          <w:szCs w:val="28"/>
          <w:rtl w:val="true"/>
          <w:lang w:bidi="fa-IR"/>
        </w:rPr>
        <w:t xml:space="preserve">. </w:t>
      </w:r>
      <w:bookmarkStart w:id="239" w:name="pg7828_70501"/>
    </w:p>
    <w:p>
      <w:pPr>
        <w:pStyle w:val="BookText"/>
        <w:rPr/>
      </w:pPr>
      <w:bookmarkEnd w:id="23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بقاء و ثبات کمیتها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آنتروپی یا کهولت یعنی اصل انحطاط کیفیت ها و ضعف و زوال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برداشتن آنتروپی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کهولت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مشخصات آخرت ظاهر می شود و لازمه همه آنها لغو آنتروپی است بطوری که کهولت و آنتروپی را می توان مرز و فارق دنیا و آخرت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آخرت با اراده نافذ و مؤثر خدا، اصل کهولت و پیری از موجودات برداشته می شود و هر چیز مخلد می شود و کلمه فنا و زوال و پیری از قاموس موجودات حذف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حتمی است گرچه تصور آن برای ما مشکل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ملاحظه می شود که این توضیح با معنی لغوی خلود هماهنگی کامل دارد</w:t>
      </w:r>
      <w:r>
        <w:rPr>
          <w:rFonts w:eastAsia="IRNazanin" w:cs="IRNazanin"/>
          <w:color w:val="111111"/>
          <w:sz w:val="28"/>
          <w:szCs w:val="28"/>
          <w:rtl w:val="true"/>
          <w:lang w:bidi="fa-IR"/>
        </w:rPr>
        <w:t>.</w:t>
      </w:r>
    </w:p>
    <w:p>
      <w:pPr>
        <w:pStyle w:val="Heading4"/>
        <w:numPr>
          <w:ilvl w:val="3"/>
          <w:numId w:val="1"/>
        </w:numPr>
        <w:rPr/>
      </w:pPr>
      <w:bookmarkStart w:id="240" w:name="__RefHeading___Toc5580395_1051229030"/>
      <w:bookmarkStart w:id="241" w:name="_Toc85"/>
      <w:bookmarkEnd w:id="240"/>
      <w:r>
        <w:rPr>
          <w:rtl w:val="true"/>
        </w:rPr>
        <w:t xml:space="preserve">پانزدهم </w:t>
      </w:r>
      <w:r>
        <w:rPr>
          <w:rtl w:val="true"/>
        </w:rPr>
        <w:t xml:space="preserve">- </w:t>
      </w:r>
      <w:r>
        <w:rPr>
          <w:rtl w:val="true"/>
        </w:rPr>
        <w:t xml:space="preserve">يوم الدين </w:t>
      </w:r>
      <w:r>
        <w:rPr>
          <w:rtl w:val="true"/>
        </w:rPr>
        <w:t>(</w:t>
      </w:r>
      <w:r>
        <w:rPr>
          <w:rtl w:val="true"/>
        </w:rPr>
        <w:t>روز جزا</w:t>
      </w:r>
      <w:bookmarkEnd w:id="241"/>
    </w:p>
    <w:p>
      <w:pPr>
        <w:pStyle w:val="BookText"/>
        <w:rPr/>
      </w:pPr>
      <w:r>
        <w:rPr>
          <w:rFonts w:ascii="IRNazanin" w:hAnsi="IRNazanin" w:eastAsia="IRNazanin"/>
          <w:color w:val="111111"/>
          <w:sz w:val="28"/>
          <w:sz w:val="28"/>
          <w:szCs w:val="28"/>
          <w:rtl w:val="true"/>
          <w:lang w:bidi="fa-IR"/>
        </w:rPr>
        <w:t>این واژه به کسر اول به معنی جزا و طاعت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از قول صاحب مجمع تقل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انقیاد را دین گفته اند زیرا که طاعت برای جزاست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شریعت را از آن جهت دین گفته اند که در آن طاعت و پاداش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به معانی جزا، شریعت، طاعت، ملت، طریقه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لغت به معانی جزا، پاداش، روز قیامت، راستی، سیاست، سیرت، عادت، حساب،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حکم و طاعت به کار رفته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شبستری در تفسیر سوره 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به معنی جزا </w:t>
      </w:r>
      <w:bookmarkStart w:id="242" w:name="pg7828_70502"/>
    </w:p>
    <w:p>
      <w:pPr>
        <w:pStyle w:val="BookText"/>
        <w:rPr/>
      </w:pPr>
      <w:bookmarkEnd w:id="242"/>
      <w:r>
        <w:rPr>
          <w:rFonts w:ascii="IRNazanin" w:hAnsi="IRNazanin" w:eastAsia="IRNazanin"/>
          <w:color w:val="111111"/>
          <w:sz w:val="28"/>
          <w:sz w:val="28"/>
          <w:szCs w:val="28"/>
          <w:rtl w:val="true"/>
          <w:lang w:bidi="fa-IR"/>
        </w:rPr>
        <w:t>نیست بلکه معنی حقیقی این کلمه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آنکه روز عجیب و</w:t>
      </w:r>
    </w:p>
    <w:p>
      <w:pPr>
        <w:pStyle w:val="BookText"/>
        <w:rPr/>
      </w:pPr>
      <w:r>
        <w:rPr>
          <w:rFonts w:ascii="IRNazanin" w:hAnsi="IRNazanin" w:eastAsia="IRNazanin"/>
          <w:color w:val="111111"/>
          <w:sz w:val="28"/>
          <w:sz w:val="28"/>
          <w:szCs w:val="28"/>
          <w:rtl w:val="true"/>
          <w:lang w:bidi="fa-IR"/>
        </w:rPr>
        <w:t>عظیمی است، روزی که هیچ نفسی نسبت به نفس دیگر،کوچکترین</w:t>
      </w:r>
    </w:p>
    <w:p>
      <w:pPr>
        <w:pStyle w:val="BookText"/>
        <w:rPr/>
      </w:pPr>
      <w:r>
        <w:rPr>
          <w:rFonts w:ascii="IRNazanin" w:hAnsi="IRNazanin" w:eastAsia="IRNazanin"/>
          <w:color w:val="111111"/>
          <w:sz w:val="28"/>
          <w:sz w:val="28"/>
          <w:szCs w:val="28"/>
          <w:rtl w:val="true"/>
          <w:lang w:bidi="fa-IR"/>
        </w:rPr>
        <w:t>قدرت و حکومتی ندارد و کارهای ما به دست خداست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واژه دین در آیات متعدد آمده و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مورد ذکر شده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بعنوان نمونه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ذاریات را می آوریم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 أَيَّانَ يَوْمُ الدِّينِ َوْمَ هُمْ عَلَى النَّارِ يُفْتَنُونَ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از روز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که کی خواهد آمد؟بدانید روز جزا همین روزی است که آنان به آتش افکنده می شوند</w:t>
      </w:r>
      <w:r>
        <w:rPr>
          <w:rFonts w:eastAsia="IRNazanin" w:cs="IRNazanin"/>
          <w:color w:val="111111"/>
          <w:sz w:val="28"/>
          <w:szCs w:val="28"/>
          <w:rtl w:val="true"/>
          <w:lang w:bidi="fa-IR"/>
        </w:rPr>
        <w:t>.</w:t>
      </w:r>
    </w:p>
    <w:p>
      <w:pPr>
        <w:pStyle w:val="Heading4"/>
        <w:numPr>
          <w:ilvl w:val="3"/>
          <w:numId w:val="1"/>
        </w:numPr>
        <w:rPr/>
      </w:pPr>
      <w:bookmarkStart w:id="243" w:name="__RefHeading___Toc5580397_1051229030"/>
      <w:bookmarkStart w:id="244" w:name="_Toc86"/>
      <w:bookmarkEnd w:id="243"/>
      <w:r>
        <w:rPr>
          <w:rtl w:val="true"/>
        </w:rPr>
        <w:t xml:space="preserve">شانزدهم </w:t>
      </w:r>
      <w:r>
        <w:rPr>
          <w:rtl w:val="true"/>
        </w:rPr>
        <w:t xml:space="preserve">- </w:t>
      </w:r>
      <w:r>
        <w:rPr>
          <w:rtl w:val="true"/>
        </w:rPr>
        <w:t>يوم عسیر</w:t>
      </w:r>
      <w:r>
        <w:rPr>
          <w:rtl w:val="true"/>
        </w:rPr>
        <w:t xml:space="preserve">: </w:t>
      </w:r>
      <w:r>
        <w:rPr>
          <w:rtl w:val="true"/>
        </w:rPr>
        <w:t>روز دشوار</w:t>
      </w:r>
      <w:r>
        <w:rPr>
          <w:rtl w:val="true"/>
        </w:rPr>
        <w:t>:</w:t>
      </w:r>
      <w:bookmarkEnd w:id="244"/>
    </w:p>
    <w:p>
      <w:pPr>
        <w:pStyle w:val="BookText"/>
        <w:rPr/>
      </w:pPr>
      <w:r>
        <w:rPr>
          <w:rFonts w:ascii="IRNazanin" w:hAnsi="IRNazanin" w:eastAsia="IRNazanin"/>
          <w:color w:val="111111"/>
          <w:sz w:val="28"/>
          <w:sz w:val="28"/>
          <w:szCs w:val="28"/>
          <w:rtl w:val="true"/>
          <w:lang w:bidi="fa-IR"/>
        </w:rPr>
        <w:t>این واژه از مصدر سر به معنی دشواری و ضد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عسیر هر دو صفت اند به معنی صعب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عَسِرٌ وَ يَوْمٌ عَسِيرٌ به معنی روز دشوار 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يوم عسر یکبار در قرآن 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الْكَافِرُونَ هَذَا يَوْمٌ عَسِرٌ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امروز روز سختی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کفار نه بخاطر دشواری حساب آنان است چنانکه فخر رازی نقل کرده بلکه به حوادث و شدائد هولناکی است که بر آنها واقع می شود، زیرا کفار بدون حساب وارد جهنم می شوند و نیازی به شدائد و سختی برای حساب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قسمت اول سخن فخر </w:t>
      </w:r>
      <w:bookmarkStart w:id="245" w:name="pg7828_70503"/>
    </w:p>
    <w:p>
      <w:pPr>
        <w:pStyle w:val="BookText"/>
        <w:rPr/>
      </w:pPr>
      <w:bookmarkEnd w:id="245"/>
      <w:r>
        <w:rPr>
          <w:rFonts w:ascii="IRNazanin" w:hAnsi="IRNazanin" w:eastAsia="IRNazanin"/>
          <w:color w:val="111111"/>
          <w:sz w:val="28"/>
          <w:sz w:val="28"/>
          <w:szCs w:val="28"/>
          <w:rtl w:val="true"/>
          <w:lang w:bidi="fa-IR"/>
        </w:rPr>
        <w:t>صرف نظر کنیم بقیه مراحل یعنی دادن نامه های اعمال به دست چپ آنها، سیاهی چهره، کبودی بدن، نابینائی، گواهی اعضاء و جوارح آنها به گناهانی که مرتکب شده اند، جزء شدائد قیامت آنها می باشد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46" w:name="__RefHeading___Toc5580399_1051229030"/>
      <w:bookmarkStart w:id="247" w:name="_Toc87"/>
      <w:bookmarkEnd w:id="246"/>
      <w:r>
        <w:rPr>
          <w:rtl w:val="true"/>
        </w:rPr>
        <w:t xml:space="preserve">هفدهم </w:t>
      </w:r>
      <w:r>
        <w:rPr>
          <w:rtl w:val="true"/>
        </w:rPr>
        <w:t xml:space="preserve">- </w:t>
      </w:r>
      <w:r>
        <w:rPr>
          <w:rtl w:val="true"/>
        </w:rPr>
        <w:t>يوم عسير</w:t>
      </w:r>
      <w:r>
        <w:rPr>
          <w:rtl w:val="true"/>
        </w:rPr>
        <w:t xml:space="preserve">: </w:t>
      </w:r>
      <w:r>
        <w:rPr>
          <w:rtl w:val="true"/>
        </w:rPr>
        <w:t>روز پرمشقت</w:t>
      </w:r>
      <w:bookmarkEnd w:id="247"/>
    </w:p>
    <w:p>
      <w:pPr>
        <w:pStyle w:val="BookText"/>
        <w:rPr/>
      </w:pPr>
      <w:r>
        <w:rPr>
          <w:rFonts w:ascii="IRNazanin" w:hAnsi="IRNazanin" w:eastAsia="IRNazanin"/>
          <w:color w:val="111111"/>
          <w:sz w:val="28"/>
          <w:sz w:val="28"/>
          <w:szCs w:val="28"/>
          <w:rtl w:val="true"/>
          <w:lang w:bidi="fa-IR"/>
        </w:rPr>
        <w:t>عسير بر وزن فعیل صیغه مبالغه از واژه عسر است که ضد آن يسير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بار در قرآن تکرار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مدثر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روز سختی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عَلَى الْكَافِرِينَ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برای کافران روز سختی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آن روز برای کافران بسیار طاقت فرسا و مصیبت بار و دردناک است به طوری که نیرومندترین آنها را به زانو در می آورد و عاجز و بیچاره و ناتوان می سازد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48" w:name="__RefHeading___Toc5580401_1051229030"/>
      <w:bookmarkStart w:id="249" w:name="_Toc88"/>
      <w:bookmarkEnd w:id="248"/>
      <w:r>
        <w:rPr>
          <w:rtl w:val="true"/>
        </w:rPr>
        <w:t xml:space="preserve">هجدهم </w:t>
      </w:r>
      <w:r>
        <w:rPr>
          <w:rtl w:val="true"/>
        </w:rPr>
        <w:t xml:space="preserve">- </w:t>
      </w:r>
      <w:r>
        <w:rPr>
          <w:rtl w:val="true"/>
        </w:rPr>
        <w:t>يوم عظيم</w:t>
      </w:r>
      <w:r>
        <w:rPr>
          <w:rtl w:val="true"/>
        </w:rPr>
        <w:t xml:space="preserve">: </w:t>
      </w:r>
      <w:r>
        <w:rPr>
          <w:rtl w:val="true"/>
        </w:rPr>
        <w:t>روز بسیار بزرگ</w:t>
      </w:r>
      <w:r>
        <w:rPr>
          <w:rtl w:val="true"/>
        </w:rPr>
        <w:t>:</w:t>
      </w:r>
      <w:bookmarkEnd w:id="2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صیغه مبالغه به معنی بسیار بزرگ است بزرگی آن روز بخاطر طولانی بودن آن نمی باشد بلکه به سبب حوادث هولناکی است که در آن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واژه فوق راغب می نویسد عظیم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استخوان و اسکلتش بزرگ شد، سپس برای هر چیز بزرگی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حکم بزرگی محسوس یا معقول و جسمی و معنوی است استفاده شده است</w:t>
      </w:r>
      <w:r>
        <w:rPr>
          <w:rFonts w:eastAsia="IRNazanin" w:cs="IRNazanin"/>
          <w:color w:val="111111"/>
          <w:sz w:val="28"/>
          <w:szCs w:val="28"/>
          <w:rtl w:val="true"/>
          <w:lang w:bidi="fa-IR"/>
        </w:rPr>
        <w:t xml:space="preserve">. </w:t>
      </w:r>
      <w:r>
        <w:rPr>
          <w:rStyle w:val="FootnoteAnchor"/>
          <w:rtl w:val="true"/>
        </w:rPr>
        <w:footnoteReference w:id="182"/>
      </w:r>
      <w:bookmarkStart w:id="250" w:name="pg7828_70504"/>
    </w:p>
    <w:p>
      <w:pPr>
        <w:pStyle w:val="BookText"/>
        <w:rPr/>
      </w:pPr>
      <w:bookmarkEnd w:id="250"/>
      <w:r>
        <w:rPr>
          <w:rFonts w:ascii="IRNazanin" w:hAnsi="IRNazanin" w:eastAsia="IRNazanin"/>
          <w:color w:val="111111"/>
          <w:sz w:val="28"/>
          <w:sz w:val="28"/>
          <w:szCs w:val="28"/>
          <w:rtl w:val="true"/>
          <w:lang w:bidi="fa-IR"/>
        </w:rPr>
        <w:t>عظیم از اسماء حسنای الهی است که بصورت وصف باریتعالی شش مرتبه در قرآن کریم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يوم عظيم بعنوان روز قیامت ده مرتبه در قرآن تکرار شده است که بعنوان نمونه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را مینگاریم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باید دانست که واژه عظیم در وصف عذاب، فوز، عرش، کرب، کید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كَفَرُوا مِنْ مَشْهَدِ يَوْمٍ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 از مشاهده 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توضیح داده شد واژه عظیم برای مسائل دنیوی و مادی هم استعمال شده ولی، استعمال این واژه برای قیامت بخاطر عظمت دادگاه حق، عظمت صراط و میزان و پاداش و کیفر، عظمت حضور خلایق، عظمت اضطراب و وحشت و هراس آن روز و هول جهنم و بالاخره عظمت بهشت است</w:t>
      </w:r>
      <w:r>
        <w:rPr>
          <w:rFonts w:eastAsia="IRNazanin" w:cs="IRNazanin"/>
          <w:color w:val="111111"/>
          <w:sz w:val="28"/>
          <w:szCs w:val="28"/>
          <w:rtl w:val="true"/>
          <w:lang w:bidi="fa-IR"/>
        </w:rPr>
        <w:t>.</w:t>
      </w:r>
    </w:p>
    <w:p>
      <w:pPr>
        <w:pStyle w:val="Heading4"/>
        <w:numPr>
          <w:ilvl w:val="3"/>
          <w:numId w:val="1"/>
        </w:numPr>
        <w:rPr/>
      </w:pPr>
      <w:bookmarkStart w:id="251" w:name="__RefHeading___Toc5580403_1051229030"/>
      <w:bookmarkStart w:id="252" w:name="_Toc89"/>
      <w:bookmarkEnd w:id="251"/>
      <w:r>
        <w:rPr>
          <w:rtl w:val="true"/>
        </w:rPr>
        <w:t xml:space="preserve">نوزدهم </w:t>
      </w:r>
      <w:r>
        <w:rPr>
          <w:rtl w:val="true"/>
        </w:rPr>
        <w:t xml:space="preserve">- </w:t>
      </w:r>
      <w:r>
        <w:rPr>
          <w:rtl w:val="true"/>
        </w:rPr>
        <w:t>یوم عقیم</w:t>
      </w:r>
      <w:r>
        <w:rPr>
          <w:rtl w:val="true"/>
        </w:rPr>
        <w:t xml:space="preserve">: </w:t>
      </w:r>
      <w:r>
        <w:rPr>
          <w:rtl w:val="true"/>
        </w:rPr>
        <w:t>روز محنت زا</w:t>
      </w:r>
      <w:r>
        <w:rPr>
          <w:rtl w:val="true"/>
        </w:rPr>
        <w:t>:</w:t>
      </w:r>
      <w:bookmarkEnd w:id="252"/>
    </w:p>
    <w:p>
      <w:pPr>
        <w:pStyle w:val="BookText"/>
        <w:rPr/>
      </w:pPr>
      <w:r>
        <w:rPr>
          <w:rFonts w:ascii="IRNazanin" w:hAnsi="IRNazanin" w:eastAsia="IRNazanin"/>
          <w:color w:val="111111"/>
          <w:sz w:val="28"/>
          <w:sz w:val="28"/>
          <w:szCs w:val="28"/>
          <w:rtl w:val="true"/>
          <w:lang w:bidi="fa-IR"/>
        </w:rPr>
        <w:t xml:space="preserve">عقیم از ریشه عقم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خشکیدن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مینویسد عقم خشکی و یبوستی است که مانع از پذیرش اثر است، عقم مفاصلة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مفصلهایش 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که بهبودی نمی یابد و عقیم، زنی نازا که نطفه نمی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فرحی و سروری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زا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قرآن سوره حج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که مربوط به کفار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يَزَالُ الَّذِينَ كَفَرُوا فِي </w:t>
      </w:r>
      <w:bookmarkStart w:id="253" w:name="pg7828_70505"/>
    </w:p>
    <w:p>
      <w:pPr>
        <w:pStyle w:val="BookText"/>
        <w:rPr/>
      </w:pPr>
      <w:bookmarkEnd w:id="253"/>
      <w:r>
        <w:rPr>
          <w:rFonts w:ascii="Amiri" w:hAnsi="Amiri" w:eastAsia="Amiri" w:cs="Amiri"/>
          <w:color w:val="111111"/>
          <w:sz w:val="28"/>
          <w:sz w:val="28"/>
          <w:szCs w:val="28"/>
          <w:rtl w:val="true"/>
          <w:lang w:bidi="ar-SA"/>
        </w:rPr>
        <w:t xml:space="preserve">مِرْيَةٍ مِنْهُ حَتَّى تَأْتِيَهُمُ السَّاعَةُ بَغْتَةً أَوْ يَأْتِيَهُمْ عَذَابُ يَوْمٍ عَقِيمٍ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کافرند پیوسته از آن روز به شک می باشند تا ناگهان رستاخير بسویشان بیاید یا عذاب روز غم انگیز ایشان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تفسیر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گذشت این نکته نیز روشن گردید، که چرا در یک آیه روز قیامت را یکبار به قید ناگهانی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 و بار دیگر به قید نازا بودن، چون می خواست دو چیز را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آن روز هیچ چاره ای یافت نمی شود و دیگر اینکه فردائی ندارد که جبران مافات کند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254" w:name="__RefHeading___Toc5580405_1051229030"/>
      <w:bookmarkStart w:id="255" w:name="_Toc90"/>
      <w:bookmarkEnd w:id="254"/>
      <w:r>
        <w:rPr>
          <w:rtl w:val="true"/>
        </w:rPr>
        <w:t xml:space="preserve">بیستم </w:t>
      </w:r>
      <w:r>
        <w:rPr>
          <w:rtl w:val="true"/>
        </w:rPr>
        <w:t xml:space="preserve">- </w:t>
      </w:r>
      <w:r>
        <w:rPr>
          <w:rtl w:val="true"/>
        </w:rPr>
        <w:t>يوم الفتح</w:t>
      </w:r>
      <w:r>
        <w:rPr>
          <w:rtl w:val="true"/>
        </w:rPr>
        <w:t xml:space="preserve">: </w:t>
      </w:r>
      <w:r>
        <w:rPr>
          <w:rtl w:val="true"/>
        </w:rPr>
        <w:t>روز داوری</w:t>
      </w:r>
      <w:r>
        <w:rPr>
          <w:rtl w:val="true"/>
        </w:rPr>
        <w:t>:</w:t>
      </w:r>
      <w:bookmarkEnd w:id="255"/>
    </w:p>
    <w:p>
      <w:pPr>
        <w:pStyle w:val="BookText"/>
        <w:rPr/>
      </w:pPr>
      <w:r>
        <w:rPr>
          <w:rFonts w:ascii="IRNazanin" w:hAnsi="IRNazanin" w:eastAsia="IRNazanin"/>
          <w:color w:val="111111"/>
          <w:sz w:val="28"/>
          <w:sz w:val="28"/>
          <w:szCs w:val="28"/>
          <w:rtl w:val="true"/>
          <w:lang w:bidi="fa-IR"/>
        </w:rPr>
        <w:t>راغب در مفردات برای واژه فتح معانی مختلفی را ذکر کرده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 برطرف کردن اشکال و ابهام از چیزی، اعم از گشودن چیزی که از طریق حواس درک شود مانند 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گشودن چیزی که با بصیرت و فهم قابل درک باشد مانند غم و اندوه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دسته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امور دنیوی مانند زایل شدن غم و از بین رفتن تنگدستی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مشکلات و دشواریهای علوم که در این باره فيصل دادن کارها، خاتمه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با </w:t>
      </w:r>
      <w:bookmarkStart w:id="256" w:name="pg7828_70506"/>
    </w:p>
    <w:p>
      <w:pPr>
        <w:pStyle w:val="BookText"/>
        <w:rPr/>
      </w:pPr>
      <w:bookmarkEnd w:id="256"/>
      <w:r>
        <w:rPr>
          <w:rFonts w:ascii="Amiri" w:hAnsi="Amiri" w:eastAsia="Amiri" w:cs="Amiri"/>
          <w:color w:val="111111"/>
          <w:sz w:val="28"/>
          <w:sz w:val="28"/>
          <w:szCs w:val="28"/>
          <w:rtl w:val="true"/>
          <w:lang w:bidi="ar-SA"/>
        </w:rPr>
        <w:t>خدای خویش مناجات مینماید 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میان ما و قوم ما حکم فرما و تو نیکوترین گشاینده مشکلات و داوران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در این آیه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حکم و قضاوت، فيصله دادن و تمام کردن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و قضاوت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مورد در قرآن مجید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يَوْمَ الْفَتْحِ لَا يَنْفَعُ الَّذِينَ كَفَرُوا إِيمَانُهُمْ وَلَا هُمْ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بگو ایمان کسانی که کافر شدند برای روز داوری سودی نمی بخشد و به نظر لطف به آنان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ذکر اینکه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جنگ بدر یا فتح مکه گرفته اند که با فقره آخر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آنها بحالشان سودمند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257" w:name="__RefHeading___Toc5580407_1051229030"/>
      <w:bookmarkStart w:id="258" w:name="_Toc91"/>
      <w:bookmarkEnd w:id="257"/>
      <w:r>
        <w:rPr>
          <w:rtl w:val="true"/>
        </w:rPr>
        <w:t xml:space="preserve">بيست و يكم </w:t>
      </w:r>
      <w:r>
        <w:rPr>
          <w:rtl w:val="true"/>
        </w:rPr>
        <w:t xml:space="preserve">- </w:t>
      </w:r>
      <w:r>
        <w:rPr>
          <w:rtl w:val="true"/>
        </w:rPr>
        <w:t>يوم الفصل</w:t>
      </w:r>
      <w:r>
        <w:rPr>
          <w:rtl w:val="true"/>
        </w:rPr>
        <w:t xml:space="preserve">: </w:t>
      </w:r>
      <w:r>
        <w:rPr>
          <w:rtl w:val="true"/>
        </w:rPr>
        <w:t>روز جدائی با روز حکم و داوری</w:t>
      </w:r>
      <w:r>
        <w:rPr>
          <w:rtl w:val="true"/>
        </w:rPr>
        <w:t>:</w:t>
      </w:r>
      <w:bookmarkEnd w:id="258"/>
    </w:p>
    <w:p>
      <w:pPr>
        <w:pStyle w:val="BookText"/>
        <w:rPr/>
      </w:pPr>
      <w:r>
        <w:rPr>
          <w:rFonts w:ascii="IRNazanin" w:hAnsi="IRNazanin" w:eastAsia="IRNazanin"/>
          <w:color w:val="111111"/>
          <w:sz w:val="28"/>
          <w:sz w:val="28"/>
          <w:szCs w:val="28"/>
          <w:rtl w:val="true"/>
          <w:lang w:bidi="fa-IR"/>
        </w:rPr>
        <w:t>راغب در معنی واژه فصل،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به معنی جدا شدن و</w:t>
      </w:r>
    </w:p>
    <w:p>
      <w:pPr>
        <w:pStyle w:val="BookText"/>
        <w:rPr/>
      </w:pPr>
      <w:r>
        <w:rPr>
          <w:rFonts w:ascii="IRNazanin" w:hAnsi="IRNazanin" w:eastAsia="IRNazanin"/>
          <w:color w:val="111111"/>
          <w:sz w:val="28"/>
          <w:sz w:val="28"/>
          <w:szCs w:val="28"/>
          <w:rtl w:val="true"/>
          <w:lang w:bidi="fa-IR"/>
        </w:rPr>
        <w:t>آشکار شدن یکی از دو چیز از دیگری است تا اینکه میانشان شکاف و فاصله ایجاد شود؛ و مفاصل به معنی محل جدائی استخوانها از این واژه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الفصل به معنی روز جدائی حق از باطل یا روز داوری میان </w:t>
      </w:r>
    </w:p>
    <w:p>
      <w:pPr>
        <w:pStyle w:val="BookText"/>
        <w:rPr/>
      </w:pPr>
      <w:r>
        <w:rPr>
          <w:rFonts w:ascii="IRNazanin" w:hAnsi="IRNazanin" w:eastAsia="IRNazanin"/>
          <w:color w:val="111111"/>
          <w:sz w:val="28"/>
          <w:sz w:val="28"/>
          <w:szCs w:val="28"/>
          <w:rtl w:val="true"/>
          <w:lang w:bidi="fa-IR"/>
        </w:rPr>
        <w:t>مردم است، زیرا داوری و حکم کردن در امور، خود نوعی فیصله دادن و قطع نمودن دعواهاست و بهمین خاطر سخن یا نوشته ای که در آن، حکم و قضیه ای، قطعیت پیدا کند، فصل الخطاب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 کردن کودک از شیر را فصال خوانند و سوره های اواخر</w:t>
      </w:r>
    </w:p>
    <w:p>
      <w:pPr>
        <w:pStyle w:val="BookText"/>
        <w:rPr/>
      </w:pPr>
      <w:r>
        <w:rPr>
          <w:rFonts w:ascii="IRNazanin" w:hAnsi="IRNazanin" w:eastAsia="IRNazanin"/>
          <w:color w:val="111111"/>
          <w:sz w:val="28"/>
          <w:sz w:val="28"/>
          <w:szCs w:val="28"/>
          <w:rtl w:val="true"/>
          <w:lang w:bidi="fa-IR"/>
        </w:rPr>
        <w:t>قرآن را مفضلات گویند و</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یوم الفصل با هر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پرتوی از قرآن در سوره نبأ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نیز دلالت دارد بر اینکه روز فصل منتهای این جهان و آغاز عالم دیگر و روز جمع است نه هنگام حساب و حکم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نبأ آیات بعد از روز فصل دلالت دارد بر اینکه، يوم الفصل و نفخ صور، آغاز و مقدمه قضاوت و فصل نهائی می باشد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به هر ترتیب 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شش مرتبه در قرآن مجید تکرار شده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طباطبائی روز فصل را روز جزا و روز قضاوت الهی در حق بندگان می داند 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را از این جهت يوم الفصل خوانده که خدای تعالی در آن روز جداسازی میکند و میانه اهل حق و باطل با داوری خود، جدائی می اندازد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صاحب پیام قرآن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يَوْمَ الْفَصْلِ كَانَ مِيقَاتًا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تعبیر بسیار پر معنائی است، که بیانگر جدائی ها در </w:t>
      </w:r>
      <w:bookmarkStart w:id="259" w:name="pg7828_70508"/>
    </w:p>
    <w:p>
      <w:pPr>
        <w:pStyle w:val="BookText"/>
        <w:rPr/>
      </w:pPr>
      <w:bookmarkEnd w:id="259"/>
      <w:r>
        <w:rPr>
          <w:rFonts w:ascii="IRNazanin" w:hAnsi="IRNazanin" w:eastAsia="IRNazanin"/>
          <w:color w:val="111111"/>
          <w:sz w:val="28"/>
          <w:sz w:val="28"/>
          <w:szCs w:val="28"/>
          <w:rtl w:val="true"/>
          <w:lang w:bidi="fa-IR"/>
        </w:rPr>
        <w:t>آن روز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حق از باطل، جدائی صفوف مؤمنان و صالحان از کافران و مجرمان، جدائی برادر از برادر و پدر و مادر از فرزند و جدائی سرنوشت خوبان و بدان</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260" w:name="__RefHeading___Toc5580409_1051229030"/>
      <w:bookmarkStart w:id="261" w:name="_Toc92"/>
      <w:bookmarkEnd w:id="260"/>
      <w:r>
        <w:rPr>
          <w:rtl w:val="true"/>
        </w:rPr>
        <w:t xml:space="preserve">بیست و دوم </w:t>
      </w:r>
      <w:r>
        <w:rPr>
          <w:rtl w:val="true"/>
        </w:rPr>
        <w:t xml:space="preserve">- </w:t>
      </w:r>
      <w:r>
        <w:rPr>
          <w:rtl w:val="true"/>
        </w:rPr>
        <w:t>يوم القيامه</w:t>
      </w:r>
      <w:r>
        <w:rPr>
          <w:rtl w:val="true"/>
        </w:rPr>
        <w:t xml:space="preserve">: </w:t>
      </w:r>
      <w:r>
        <w:rPr>
          <w:rtl w:val="true"/>
        </w:rPr>
        <w:t>روز بپاخاستن</w:t>
      </w:r>
      <w:bookmarkEnd w:id="261"/>
    </w:p>
    <w:p>
      <w:pPr>
        <w:pStyle w:val="BookText"/>
        <w:rPr/>
      </w:pPr>
      <w:r>
        <w:rPr>
          <w:rFonts w:ascii="IRNazanin" w:hAnsi="IRNazanin" w:eastAsia="IRNazanin"/>
          <w:color w:val="111111"/>
          <w:sz w:val="28"/>
          <w:sz w:val="28"/>
          <w:szCs w:val="28"/>
          <w:rtl w:val="true"/>
          <w:lang w:bidi="fa-IR"/>
        </w:rPr>
        <w:t>این نام از مشهورترین نامهای قیامت است و در هفتاد آیه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در فصل اول بطور مبسوط از آن بحث به میان آمده از تکرار خودداری می نماییم</w:t>
      </w:r>
      <w:r>
        <w:rPr>
          <w:rFonts w:eastAsia="IRNazanin" w:cs="IRNazanin"/>
          <w:color w:val="111111"/>
          <w:sz w:val="28"/>
          <w:szCs w:val="28"/>
          <w:rtl w:val="true"/>
          <w:lang w:bidi="fa-IR"/>
        </w:rPr>
        <w:t>.</w:t>
      </w:r>
    </w:p>
    <w:p>
      <w:pPr>
        <w:pStyle w:val="Heading4"/>
        <w:numPr>
          <w:ilvl w:val="3"/>
          <w:numId w:val="1"/>
        </w:numPr>
        <w:rPr/>
      </w:pPr>
      <w:bookmarkStart w:id="262" w:name="__RefHeading___Toc5580411_1051229030"/>
      <w:bookmarkStart w:id="263" w:name="_Toc93"/>
      <w:bookmarkEnd w:id="262"/>
      <w:r>
        <w:rPr>
          <w:rtl w:val="true"/>
        </w:rPr>
        <w:t xml:space="preserve">بیست و سوم </w:t>
      </w:r>
      <w:r>
        <w:rPr>
          <w:rtl w:val="true"/>
        </w:rPr>
        <w:t xml:space="preserve">- </w:t>
      </w:r>
      <w:r>
        <w:rPr>
          <w:rtl w:val="true"/>
        </w:rPr>
        <w:t>يوم كبیر</w:t>
      </w:r>
      <w:r>
        <w:rPr>
          <w:rtl w:val="true"/>
        </w:rPr>
        <w:t xml:space="preserve">: </w:t>
      </w:r>
      <w:r>
        <w:rPr>
          <w:rtl w:val="true"/>
        </w:rPr>
        <w:t>روز بزرگ</w:t>
      </w:r>
      <w:r>
        <w:rPr>
          <w:rtl w:val="true"/>
        </w:rPr>
        <w:t>:</w:t>
      </w:r>
      <w:bookmarkEnd w:id="263"/>
    </w:p>
    <w:p>
      <w:pPr>
        <w:pStyle w:val="BookText"/>
        <w:rPr/>
      </w:pPr>
      <w:r>
        <w:rPr>
          <w:rFonts w:ascii="IRNazanin" w:hAnsi="IRNazanin" w:eastAsia="IRNazanin"/>
          <w:color w:val="111111"/>
          <w:sz w:val="28"/>
          <w:sz w:val="28"/>
          <w:szCs w:val="28"/>
          <w:rtl w:val="true"/>
          <w:lang w:bidi="fa-IR"/>
        </w:rPr>
        <w:t xml:space="preserve">واژه کبیر که ضد صغیر می باشد از مصدر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نویسد کبیر و صغیر از نامهائی است که با یکدیگر نزدیکند بطوریکه بعضی از آنها به اعتبار بعضی دیگر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هم در کمیت متصل مانند اجسام و هم در کمیت منفصل مانند اعداد بکار می روند و چه بسا کبیر و کثیر با هم در یک جا جمع شوند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صاحب قاموس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از اسماء حسنای الهی است و بمعنی عظیم القدر است </w:t>
      </w:r>
      <w:r>
        <w:rPr>
          <w:rStyle w:val="FootnoteAnchor"/>
          <w:rtl w:val="true"/>
        </w:rPr>
        <w:footnoteReference w:id="195"/>
      </w:r>
      <w:r>
        <w:rPr>
          <w:rFonts w:ascii="IRNazanin" w:hAnsi="IRNazanin" w:eastAsia="IRNazanin"/>
          <w:color w:val="111111"/>
          <w:sz w:val="28"/>
          <w:sz w:val="28"/>
          <w:szCs w:val="28"/>
          <w:rtl w:val="true"/>
          <w:lang w:bidi="fa-IR"/>
        </w:rPr>
        <w:t>که در موارد متعدد تکرار شده است أما يوم كبير بمعنی روز قیامت تنها یکبار در قرآن تکرار شده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عَلَيْكُمْ عَذَابَ يَوْمٍ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عذاب روزی بزرگ بر شما می ترسم</w:t>
      </w:r>
      <w:r>
        <w:rPr>
          <w:rFonts w:eastAsia="IRNazanin" w:cs="IRNazanin"/>
          <w:color w:val="111111"/>
          <w:sz w:val="28"/>
          <w:szCs w:val="28"/>
          <w:rtl w:val="true"/>
          <w:lang w:bidi="fa-IR"/>
        </w:rPr>
        <w:t xml:space="preserve">. </w:t>
      </w:r>
      <w:bookmarkStart w:id="264" w:name="pg7828_70509"/>
    </w:p>
    <w:p>
      <w:pPr>
        <w:pStyle w:val="BookText"/>
        <w:rPr/>
      </w:pPr>
      <w:bookmarkEnd w:id="264"/>
      <w:r>
        <w:rPr>
          <w:rFonts w:ascii="IRNazanin" w:hAnsi="IRNazanin" w:eastAsia="IRNazanin"/>
          <w:color w:val="111111"/>
          <w:sz w:val="28"/>
          <w:sz w:val="28"/>
          <w:szCs w:val="28"/>
          <w:rtl w:val="true"/>
          <w:lang w:bidi="fa-IR"/>
        </w:rPr>
        <w:t xml:space="preserve">علامه طباطبائی در تفسیر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مَرْجِعُكُمْ وَهُوَ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قرینه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در تفسیر خود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مراد از عذاب روز بزرگ دخان و صیحه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هر حال عذاب قیامت و حوادث هولناک آن در مقایسه به عالم دنیا و عالم برزخ، کبیر و عظیم است</w:t>
      </w:r>
      <w:r>
        <w:rPr>
          <w:rFonts w:eastAsia="IRNazanin" w:cs="IRNazanin"/>
          <w:color w:val="111111"/>
          <w:sz w:val="28"/>
          <w:szCs w:val="28"/>
          <w:rtl w:val="true"/>
          <w:lang w:bidi="fa-IR"/>
        </w:rPr>
        <w:t>.</w:t>
      </w:r>
    </w:p>
    <w:p>
      <w:pPr>
        <w:pStyle w:val="Heading4"/>
        <w:numPr>
          <w:ilvl w:val="3"/>
          <w:numId w:val="1"/>
        </w:numPr>
        <w:rPr/>
      </w:pPr>
      <w:bookmarkStart w:id="265" w:name="__RefHeading___Toc5580413_1051229030"/>
      <w:bookmarkStart w:id="266" w:name="_Toc94"/>
      <w:bookmarkEnd w:id="265"/>
      <w:r>
        <w:rPr>
          <w:rtl w:val="true"/>
        </w:rPr>
        <w:t xml:space="preserve">بیست و چهارم </w:t>
      </w:r>
      <w:r>
        <w:rPr>
          <w:rtl w:val="true"/>
        </w:rPr>
        <w:t xml:space="preserve">- </w:t>
      </w:r>
      <w:r>
        <w:rPr>
          <w:rtl w:val="true"/>
        </w:rPr>
        <w:t>يوم مجموع</w:t>
      </w:r>
      <w:r>
        <w:rPr>
          <w:rtl w:val="true"/>
        </w:rPr>
        <w:t xml:space="preserve">: </w:t>
      </w:r>
      <w:r>
        <w:rPr>
          <w:rtl w:val="true"/>
        </w:rPr>
        <w:t>روزی که جمع کرده می شوند</w:t>
      </w:r>
      <w:bookmarkEnd w:id="266"/>
    </w:p>
    <w:p>
      <w:pPr>
        <w:pStyle w:val="BookText"/>
        <w:rPr/>
      </w:pPr>
      <w:r>
        <w:rPr>
          <w:rFonts w:ascii="IRNazanin" w:hAnsi="IRNazanin" w:eastAsia="IRNazanin"/>
          <w:color w:val="111111"/>
          <w:sz w:val="28"/>
          <w:sz w:val="28"/>
          <w:szCs w:val="28"/>
          <w:rtl w:val="true"/>
          <w:lang w:bidi="fa-IR"/>
        </w:rPr>
        <w:t>واژه مجموع، اسم مفعول از ثلاثی مجرد جمع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 و از تکرار صرفنظر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 جمله يوم مجموع تنها یکبار در سورة هود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نشانه ای است برای کسی که از عذاب آخرت بیم دارد آن روز، روزی است که همه مردم برای آن جمع می شوند</w:t>
      </w:r>
      <w:r>
        <w:rPr>
          <w:rFonts w:eastAsia="IRNazanin" w:cs="IRNazanin"/>
          <w:color w:val="111111"/>
          <w:sz w:val="28"/>
          <w:szCs w:val="28"/>
          <w:rtl w:val="true"/>
          <w:lang w:bidi="fa-IR"/>
        </w:rPr>
        <w:t>.</w:t>
      </w:r>
    </w:p>
    <w:p>
      <w:pPr>
        <w:pStyle w:val="Heading4"/>
        <w:numPr>
          <w:ilvl w:val="3"/>
          <w:numId w:val="1"/>
        </w:numPr>
        <w:rPr/>
      </w:pPr>
      <w:bookmarkStart w:id="267" w:name="__RefHeading___Toc5580415_1051229030"/>
      <w:bookmarkStart w:id="268" w:name="_Toc95"/>
      <w:bookmarkEnd w:id="267"/>
      <w:r>
        <w:rPr>
          <w:rtl w:val="true"/>
        </w:rPr>
        <w:t xml:space="preserve">بیست و پنجم </w:t>
      </w:r>
      <w:r>
        <w:rPr>
          <w:rtl w:val="true"/>
        </w:rPr>
        <w:t xml:space="preserve">- </w:t>
      </w:r>
      <w:r>
        <w:rPr>
          <w:rtl w:val="true"/>
        </w:rPr>
        <w:t>يوم محیط</w:t>
      </w:r>
      <w:r>
        <w:rPr>
          <w:rtl w:val="true"/>
        </w:rPr>
        <w:t xml:space="preserve">: </w:t>
      </w:r>
      <w:r>
        <w:rPr>
          <w:rtl w:val="true"/>
        </w:rPr>
        <w:t>روز فراگیر</w:t>
      </w:r>
      <w:r>
        <w:rPr>
          <w:rtl w:val="true"/>
        </w:rPr>
        <w:t>:</w:t>
      </w:r>
      <w:bookmarkEnd w:id="2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فراگرفتن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حوط، حيطه و حیاطه بمعنی حفظ، صیانت و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از اسماء حسنای خداوند است که بمعنی احاطه کننده و فراگیرنده است که با علم و حفظ قابل جمع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این ماده و مشتقات آن یازده مرتبه در </w:t>
      </w:r>
      <w:bookmarkStart w:id="269" w:name="pg7828_70510"/>
    </w:p>
    <w:p>
      <w:pPr>
        <w:pStyle w:val="BookText"/>
        <w:rPr/>
      </w:pPr>
      <w:bookmarkEnd w:id="269"/>
      <w:r>
        <w:rPr>
          <w:rFonts w:ascii="IRNazanin" w:hAnsi="IRNazanin" w:eastAsia="IRNazanin"/>
          <w:color w:val="111111"/>
          <w:sz w:val="28"/>
          <w:sz w:val="28"/>
          <w:szCs w:val="28"/>
          <w:rtl w:val="true"/>
          <w:lang w:bidi="fa-IR"/>
        </w:rPr>
        <w:t>قرآن کریم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یوم محيط بمعنی قیامت یکبار در قرآن در 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أَخَافُ عَلَيْكُمْ عَذَابَ يَوْمٍ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عذاب روزی فراگیر می ترسم</w:t>
      </w:r>
      <w:r>
        <w:rPr>
          <w:rFonts w:eastAsia="IRNazanin" w:cs="IRNazanin"/>
          <w:color w:val="111111"/>
          <w:sz w:val="28"/>
          <w:szCs w:val="28"/>
          <w:rtl w:val="true"/>
          <w:lang w:bidi="fa-IR"/>
        </w:rPr>
        <w:t>.</w:t>
      </w:r>
    </w:p>
    <w:p>
      <w:pPr>
        <w:pStyle w:val="Heading4"/>
        <w:numPr>
          <w:ilvl w:val="3"/>
          <w:numId w:val="1"/>
        </w:numPr>
        <w:rPr/>
      </w:pPr>
      <w:bookmarkStart w:id="270" w:name="__RefHeading___Toc5580417_1051229030"/>
      <w:bookmarkStart w:id="271" w:name="_Toc96"/>
      <w:bookmarkEnd w:id="270"/>
      <w:r>
        <w:rPr>
          <w:rtl w:val="true"/>
        </w:rPr>
        <w:t xml:space="preserve">بیست و ششم </w:t>
      </w:r>
      <w:r>
        <w:rPr>
          <w:rtl w:val="true"/>
        </w:rPr>
        <w:t xml:space="preserve">- </w:t>
      </w:r>
      <w:r>
        <w:rPr>
          <w:rtl w:val="true"/>
        </w:rPr>
        <w:t>يوم مشهود</w:t>
      </w:r>
      <w:r>
        <w:rPr>
          <w:rtl w:val="true"/>
        </w:rPr>
        <w:t xml:space="preserve">: </w:t>
      </w:r>
      <w:r>
        <w:rPr>
          <w:rtl w:val="true"/>
        </w:rPr>
        <w:t>روزیکه همه آن را مشاهده میکنند</w:t>
      </w:r>
      <w:bookmarkEnd w:id="271"/>
    </w:p>
    <w:p>
      <w:pPr>
        <w:pStyle w:val="BookText"/>
        <w:rPr/>
      </w:pPr>
      <w:r>
        <w:rPr>
          <w:rFonts w:ascii="IRNazanin" w:hAnsi="IRNazanin" w:eastAsia="IRNazanin"/>
          <w:color w:val="111111"/>
          <w:sz w:val="28"/>
          <w:sz w:val="28"/>
          <w:szCs w:val="28"/>
          <w:rtl w:val="true"/>
          <w:lang w:bidi="fa-IR"/>
        </w:rPr>
        <w:t>مشهود به معنی حضور و معاینه است و يوم مشهود به معنی روز مشاهده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هر موجودی که دارای قوه بینائی است، حوادث آن روز قابل مشاهده و بررسی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نیز تنها یکبار در قرآن کریم سوره هود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يَوْمٌ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همه اعم از نیکان و بدان آنرا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پیام قرآن از قول طبرسی و طباطبائی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این آیه، گواه بر آن است که نه فقط انسانها، بلکه جن و ملائکه نیز در آن روز حاضر و ناظرند که روز اجتماع عمومی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نیز می گوید اهل آسمانها نیز شاهد و ناظر آن روزند</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272" w:name="__RefHeading___Toc5580419_1051229030"/>
      <w:bookmarkStart w:id="273" w:name="_Toc97"/>
      <w:bookmarkEnd w:id="272"/>
      <w:r>
        <w:rPr>
          <w:rtl w:val="true"/>
        </w:rPr>
        <w:t xml:space="preserve">بیست و هفتم </w:t>
      </w:r>
      <w:r>
        <w:rPr>
          <w:rtl w:val="true"/>
        </w:rPr>
        <w:t xml:space="preserve">- </w:t>
      </w:r>
      <w:r>
        <w:rPr>
          <w:rtl w:val="true"/>
        </w:rPr>
        <w:t>يوم معلوم</w:t>
      </w:r>
      <w:r>
        <w:rPr>
          <w:rtl w:val="true"/>
        </w:rPr>
        <w:t xml:space="preserve">: </w:t>
      </w:r>
      <w:r>
        <w:rPr>
          <w:rtl w:val="true"/>
        </w:rPr>
        <w:t>روز معلوم و آشكار</w:t>
      </w:r>
      <w:r>
        <w:rPr>
          <w:rtl w:val="true"/>
        </w:rPr>
        <w:t>:</w:t>
      </w:r>
      <w:bookmarkEnd w:id="273"/>
    </w:p>
    <w:p>
      <w:pPr>
        <w:pStyle w:val="BookText"/>
        <w:rPr/>
      </w:pPr>
      <w:r>
        <w:rPr>
          <w:rFonts w:ascii="IRNazanin" w:hAnsi="IRNazanin" w:eastAsia="IRNazanin"/>
          <w:color w:val="111111"/>
          <w:sz w:val="28"/>
          <w:sz w:val="28"/>
          <w:szCs w:val="28"/>
          <w:rtl w:val="true"/>
          <w:lang w:bidi="fa-IR"/>
        </w:rPr>
        <w:t xml:space="preserve">معلوم اسم مفعول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دانستن و آگاه بودن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نیز روز معلوم را روز قیامت قلمداد می نماید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اینکه از چه جهت قیامت را روز معلوم گفته اند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علم تفصیلی به اینکه تاریخ دقیق و زمان تحقق قیامت چه موقع است، که این علم مخصوص خداوند است و حتی انبیاء و اولیاء هم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طباطبائی در تفسير يوم معلوم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 از اینکه برای همه موجودات عالم چنین روزی محقق خواهد شد و هیچ موجودی نیست که از دایره</w:t>
      </w:r>
    </w:p>
    <w:p>
      <w:pPr>
        <w:pStyle w:val="BookText"/>
        <w:rPr/>
      </w:pPr>
      <w:r>
        <w:rPr>
          <w:rFonts w:ascii="IRNazanin" w:hAnsi="IRNazanin" w:eastAsia="IRNazanin"/>
          <w:color w:val="111111"/>
          <w:sz w:val="28"/>
          <w:sz w:val="28"/>
          <w:szCs w:val="28"/>
          <w:rtl w:val="true"/>
          <w:lang w:bidi="fa-IR"/>
        </w:rPr>
        <w:t>مرگ و حیات پس از آن خارج باشد، برخی مفسرين يوم معلوم را چنین تفسیر کرده اند، به هر صورت روز قیامت آشکار و معلوم</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 توجه به توضیحات بالا بنظر می رسد توضیح دوم قابل قبولتر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يوم معلوم بمعنی روز قیامت تنها یکبار در سوره واقعه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الْأَوَّلِينَ وَالْآخِرِينَ لَمَجْمُوعُونَ إِلَى مِيقَاتِ يَوْمٍ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همانا اولین و آخرین همگی در موعد روز معلوم گرد آورده می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اینکه نکته ضروری است که يوم معلوم بودن قیامت با آیاتی که علم زمان تحقق قيامت را نزد خداوند دانسته منافاتی ندارد، زیرا در آن آیات </w:t>
      </w:r>
      <w:r>
        <w:rPr>
          <w:rStyle w:val="FootnoteAnchor"/>
          <w:rtl w:val="true"/>
        </w:rPr>
        <w:footnoteReference w:id="201"/>
      </w:r>
      <w:r>
        <w:rPr>
          <w:rFonts w:ascii="IRNazanin" w:hAnsi="IRNazanin" w:eastAsia="IRNazanin"/>
          <w:color w:val="111111"/>
          <w:sz w:val="28"/>
          <w:sz w:val="28"/>
          <w:szCs w:val="28"/>
          <w:rtl w:val="true"/>
          <w:lang w:bidi="fa-IR"/>
        </w:rPr>
        <w:t>پرسش از زمان دقیق آن می نمایند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فرماید که علم آن نزد خداست، ولی یوم معلوم، اصل تحقق آن را آشکار می سازد نه زمان تحقق آن</w:t>
      </w:r>
      <w:r>
        <w:rPr>
          <w:rFonts w:eastAsia="IRNazanin" w:cs="IRNazanin"/>
          <w:color w:val="111111"/>
          <w:sz w:val="28"/>
          <w:szCs w:val="28"/>
          <w:rtl w:val="true"/>
          <w:lang w:bidi="fa-IR"/>
        </w:rPr>
        <w:t xml:space="preserve">. </w:t>
      </w:r>
      <w:bookmarkStart w:id="274" w:name="pg7828_70512"/>
    </w:p>
    <w:p>
      <w:pPr>
        <w:pStyle w:val="Heading4"/>
        <w:numPr>
          <w:ilvl w:val="3"/>
          <w:numId w:val="1"/>
        </w:numPr>
        <w:rPr/>
      </w:pPr>
      <w:bookmarkStart w:id="275" w:name="__RefHeading___Toc5580421_1051229030"/>
      <w:bookmarkStart w:id="276" w:name="_Toc98"/>
      <w:bookmarkEnd w:id="274"/>
      <w:bookmarkEnd w:id="275"/>
      <w:r>
        <w:rPr>
          <w:rtl w:val="true"/>
        </w:rPr>
        <w:t xml:space="preserve">بیست و هشتم </w:t>
      </w:r>
      <w:r>
        <w:rPr>
          <w:rtl w:val="true"/>
        </w:rPr>
        <w:t xml:space="preserve">- </w:t>
      </w:r>
      <w:r>
        <w:rPr>
          <w:rtl w:val="true"/>
        </w:rPr>
        <w:t>يوم الموعود، روز وعده داده شده</w:t>
      </w:r>
      <w:r>
        <w:rPr>
          <w:rtl w:val="true"/>
        </w:rPr>
        <w:t>:</w:t>
      </w:r>
      <w:bookmarkEnd w:id="276"/>
    </w:p>
    <w:p>
      <w:pPr>
        <w:pStyle w:val="BookText"/>
        <w:rPr/>
      </w:pPr>
      <w:r>
        <w:rPr>
          <w:rFonts w:ascii="IRNazanin" w:hAnsi="IRNazanin" w:eastAsia="IRNazanin"/>
          <w:color w:val="111111"/>
          <w:sz w:val="28"/>
          <w:sz w:val="28"/>
          <w:szCs w:val="28"/>
          <w:rtl w:val="true"/>
          <w:lang w:bidi="fa-IR"/>
        </w:rPr>
        <w:t>این جمله نیز یکی از نامهای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یکبار در قرآن تکرار شده است، سوره بروج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دوم عطف بر جمله اول است یعنی سوگند به آسمان دارای برجها و سوگند به روز موعود که روز قیامتی است؛ که بین بندگان داوری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بحث روائی سوره بروج، از قول عامه از رسول خدا صلی الله علیه واله و سلم نقل کرده که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یوم موعود، روز قیامت است، نظیر همین مطلب از علی علیه السلام نیز روایت شده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صاحب پرتوی از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موعود به اتفاق مفسرین روز قیامت است ولی در معنا یا مصداق شاهد و مشهود نظرهای مختلف دارند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صاحب پیام قرآن پس از بحث پیرامون يوم موعود و هدف دار بودن آفرینش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این نام با تعبیر دیگری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وَيَلْعَبُوا حَتَّى يُلَاقُوا يَوْمَهُمُ الَّذِي يُوعَدُونَ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رها کن در باطل خود غوطه ور باشند تا روزی را که به آنها وعده داده شده است ملاقات کنند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تهدیدی </w:t>
      </w:r>
      <w:bookmarkStart w:id="277" w:name="pg7828_70513"/>
    </w:p>
    <w:p>
      <w:pPr>
        <w:pStyle w:val="BookText"/>
        <w:rPr/>
      </w:pPr>
      <w:bookmarkEnd w:id="277"/>
      <w:r>
        <w:rPr>
          <w:rFonts w:ascii="IRNazanin" w:hAnsi="IRNazanin" w:eastAsia="IRNazanin"/>
          <w:color w:val="111111"/>
          <w:sz w:val="28"/>
          <w:sz w:val="28"/>
          <w:szCs w:val="28"/>
          <w:rtl w:val="true"/>
          <w:lang w:bidi="fa-IR"/>
        </w:rPr>
        <w:t>است برای کفار که خداوند رسول خویش را مأمور میکند که از ایشان اعراض کند تا روزی که ببیند، آنچه را که از آنها زنهار داده</w:t>
      </w:r>
    </w:p>
    <w:p>
      <w:pPr>
        <w:pStyle w:val="BookText"/>
        <w:rPr/>
      </w:pPr>
      <w:r>
        <w:rPr>
          <w:rFonts w:ascii="IRNazanin" w:hAnsi="IRNazanin" w:eastAsia="IRNazanin"/>
          <w:color w:val="111111"/>
          <w:sz w:val="28"/>
          <w:sz w:val="28"/>
          <w:szCs w:val="28"/>
          <w:rtl w:val="true"/>
          <w:lang w:bidi="fa-IR"/>
        </w:rPr>
        <w:t>می شدند و آن عبارت از عذاب قیامت بود</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278" w:name="__RefHeading___Toc5580423_1051229030"/>
      <w:bookmarkStart w:id="279" w:name="_Toc99"/>
      <w:bookmarkEnd w:id="278"/>
      <w:r>
        <w:rPr>
          <w:rtl w:val="true"/>
        </w:rPr>
        <w:t xml:space="preserve">بیست و نهم </w:t>
      </w:r>
      <w:r>
        <w:rPr>
          <w:rtl w:val="true"/>
        </w:rPr>
        <w:t xml:space="preserve">- </w:t>
      </w:r>
      <w:r>
        <w:rPr>
          <w:rtl w:val="true"/>
        </w:rPr>
        <w:t>يوم الوعيد</w:t>
      </w:r>
      <w:r>
        <w:rPr>
          <w:rtl w:val="true"/>
        </w:rPr>
        <w:t xml:space="preserve">: </w:t>
      </w:r>
      <w:r>
        <w:rPr>
          <w:rtl w:val="true"/>
        </w:rPr>
        <w:t>روز وعده های وحشتناک</w:t>
      </w:r>
      <w:r>
        <w:rPr>
          <w:rtl w:val="true"/>
        </w:rPr>
        <w:t>:</w:t>
      </w:r>
      <w:bookmarkEnd w:id="279"/>
    </w:p>
    <w:p>
      <w:pPr>
        <w:pStyle w:val="BookText"/>
        <w:rPr/>
      </w:pPr>
      <w:r>
        <w:rPr>
          <w:rFonts w:ascii="IRNazanin" w:hAnsi="IRNazanin" w:eastAsia="IRNazanin"/>
          <w:color w:val="111111"/>
          <w:sz w:val="28"/>
          <w:sz w:val="28"/>
          <w:szCs w:val="28"/>
          <w:rtl w:val="true"/>
          <w:lang w:bidi="fa-IR"/>
        </w:rPr>
        <w:t xml:space="preserve">واژه وعید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 خیر و شر هر دو استعمال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وعده شر بکار می رود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پس از ذكر قول بالا از راغب،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قول راغب استعمال قرآن مجید است که وعد در خیر و وعید در شر بکار برده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این نام يكبار در قرآن سوره ق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 دمیده می شود آن روز، روز تحقق وعده های وحشتناک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طباطبائی در تفسیر آیه فوق ،نفخ صور را نفخه دوم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روز و عید، روز قیامت است که خدای تعالی تهدیدهائی را که در دنیا به مجرمین از بندگانش می کرد، منجز میسازد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این نام اشاره پر معنائی به تمام مجازاتهای روز قیامت است؛ اعم از مشکلات صحنه محشر و دادگاه عدل الهی و مجازاتهای دوزخ و اعم از کیفرهای مادی و معنوی، مانند رسوائی در میان خلائق و درماندن </w:t>
      </w:r>
    </w:p>
    <w:p>
      <w:pPr>
        <w:pStyle w:val="BookText"/>
        <w:rPr/>
      </w:pPr>
      <w:r>
        <w:rPr>
          <w:rFonts w:ascii="IRNazanin" w:hAnsi="IRNazanin" w:eastAsia="IRNazanin"/>
          <w:color w:val="111111"/>
          <w:sz w:val="28"/>
          <w:sz w:val="28"/>
          <w:szCs w:val="28"/>
          <w:rtl w:val="true"/>
          <w:lang w:bidi="fa-IR"/>
        </w:rPr>
        <w:t>از فیض قرب پروردگار</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نفخ صور در اول آیه کدامیک از دو نفخه باشد، نظر غالب ، نفخه دوم است؛ و همینطور که گفته شد مختار علامه طباطبائی نیز همین قول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 دو نفخه را نیز رد نکرده اند</w:t>
      </w:r>
      <w:r>
        <w:rPr>
          <w:rFonts w:eastAsia="IRNazanin" w:cs="IRNazanin"/>
          <w:color w:val="111111"/>
          <w:sz w:val="28"/>
          <w:szCs w:val="28"/>
          <w:rtl w:val="true"/>
          <w:lang w:bidi="fa-IR"/>
        </w:rPr>
        <w:t xml:space="preserve">. </w:t>
      </w:r>
      <w:bookmarkStart w:id="280" w:name="pg7828_70515"/>
    </w:p>
    <w:p>
      <w:pPr>
        <w:pStyle w:val="Heading3"/>
        <w:numPr>
          <w:ilvl w:val="2"/>
          <w:numId w:val="1"/>
        </w:numPr>
        <w:rPr/>
      </w:pPr>
      <w:bookmarkStart w:id="281" w:name="__RefHeading___Toc5580425_1051229030"/>
      <w:bookmarkStart w:id="282" w:name="_Toc100"/>
      <w:bookmarkEnd w:id="280"/>
      <w:bookmarkEnd w:id="281"/>
      <w:r>
        <w:rPr>
          <w:rtl w:val="true"/>
        </w:rPr>
        <w:t>پی نویسها</w:t>
      </w:r>
      <w:r>
        <w:rPr>
          <w:rtl w:val="true"/>
        </w:rPr>
        <w:t>:</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محجه البيضاء متجاوز از یکصد و بیست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ذکر کرده است که عبارتند 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الْقِيامهْ يَوْمَ الْحَسْرَةِ يَوْمَ الدامه يَوْمَ اَلْمُحَاسَبِهْ يَوْمَ اَلْمَسْأَلِهِ يَوْمَ اَلْمَنَاقِدِ يَوْمَ الْمَنَاقَشِهْ يَوْمُ اَللَّهِ يَوْمَ اَلدَّمْدمهِ يَوْمَ اَلصَّاعِقِهِ يَوْمَ اَلْوَاقِعَهْ يَوْمَ اَلْقَارِعَةِ يَوْمَ اَلزَّاجِقِهِ يَوْمَ اَلرَّايِقِهِ يَوْمَ اَلْغَاشِيدِ يَوْمَ اَلدَّاهِيهِ يَوْمَ آلاَزِقِهِ يَوْمَ اَلْحَاقِّهِ يَوْمَ الطامه يَوْمَ اَلصَّاهِ يَوْمَ الطَّلَاقِ يَوْمَ الْفِرَاقِ يَوْمَ الْمُسَاقِ يَوْمُ الْقِصَاصِ يَوْمَ التَّنَادِ يَوْمَ الْحِسابِ يَوْمُ الْمَآبِ يَوْمَ الْعَذابِ يَوْمُ انْفِرَارِي يَوْمَ اللِّقَاءِ يَوْمَ الْبَقاءِ يَوْمَ الْقَضَاءِ يَوْمَ الْجَزاءِ يَوْمَ الْبَلاءِ يَوْمَ الْبُكاءِ يَوْمَ اَلْحَشْرِ يَوْمُ اَلْوَعِيدِ يَوْمُ اَلْعَرْضِ يَوْمُ اَلْوَزْنِ يَوْمَ اَلْحَقْ يَوْمَ الْحُكْمِ يَوْمَ الْفَصْلِ يَوْمَ الجَمْعِ بِرمِ اَلْبَعْثِ يَوْمَ اَلْفَتْحِ يَوْمَ اَلْخِزْيِ بوم عَظِيمٍ يَوْمٍ عَقِيمٍ يَوْمٌ عَسِيرٌ يَوْمُ الدِّينِ يَوْمُ الْيَقِينِ يَوْمُ النُّشُورِ يَوْمَ اَلْمَصِيرِ يَوْمَ اَلنَّفْخَةِ يَوْمَ اَلصَّيْحِهِ يَوْمٌ لرجفه يَوْمَ اَلرِّجْهِ يَوْمَ الزَّجْرِهْ يَوْمَ السُّكْرهِ يَوْمَ الْفَزَعِ يَوْمَ الْجَزَعِ يَوْمَ الْمُنْتَهَى يَوْمَ الْمَأْوَى يَوْمَ الْمِيقَاتِ يَوْمُ الْمَعادِ يَوْمَ الْمِرْصَادِ يَوْمَ الْقَلَقِ يَوْمَ اَلْعَرَقِ يَوْمَ اَلاِفْتِقَارِ يَوْمَ اَلاِنْكِدَارِ يَوْمَ اَلاِنْتِشَارِ يَوْمَ الانشِقاقِ يَوْمُ الْوُقُوفِ يَوْمُ اَلْخُرُوجِ يَوْمَ الْخُلُودِ يَوْمَ اَلْوَعِيدِ يَوْمَ التَّغابُنِ يَوْمٌ عَبُوسٌ يَوْمٌ مَعْلُومٌ يَوْمٌ مَوْعُودٌ يَوْمٌ مَشْهُودٌ بِوَمٍ لاَ رَيْبَ فِيهِ يوَمْ تُبْلَى السَّرَائِرُ يَوْمَ لاَ تَجْزِي نَفْسٌ عَنْ نَفْسٍ شَيّا يَوْمَ تَشْخَصُ فِيهِ اَلْأَبْصَارُ يَوْمَ لاَ يُغْنِي مُوَلًي عَنْ مَوْلًى شَيْئاً يَوْمَ لاَ تَمْلِكُ نَفْسٌ لِنَفْسٍ شَيْئاً يَوْمَ يَدْعُونَ الى نَارِ جَهَنَّمَ دعا يَوْمَ يُسْحَبُونَ فِي اَلنَّارِ عَلَى وُجُوهِهِمْ يَوْمَ تُقَلَّبُ وُجُوهُهُمْ فِي النَّارِ يَومَ لَا يَجْزِي والِدٌ عَن ولده شيئاً يَوْمَ يَفِرُّ المَرءُ مِن أَخِيهِ يَوْمَ لا يَنطِقُونَ ولاَيُؤْذَنُ لَهُمْ فَيَعْتَذِرُونَ يَوْمَ لاَمَرَدَّ لَهُ مِنَ اللَّهِ يَوْمَ هُمْ بَارِزُونَ يَوْمَ هُمْ عَلَى النَّارِ يُفْتَنُونَ يَومَ لا يَنفَعُ مالٌ وَلا بَنُونَ يَوْمَ لا يَنْفَعُ اَلظَّالِمِينَ مَعْذِرَتُهُمْ وَ لَهُم اللعنه وَلِهُمْ سُوءُ الدَّارِ يَوْمَ تُرَدُّ فِيهِ اَلْمَعَاذِيرُ تُبْلَى السَّرَائِرُ تَظْهَرُ اَلضَّمَائِرُ تَكْشِفُ الاِسْتارُ يَوْمَ تَخْشَعُ فِيهِ الْأَبْصارُ تَسْكُنُ الأَصْواتُ </w:t>
      </w:r>
    </w:p>
    <w:p>
      <w:pPr>
        <w:pStyle w:val="BookText"/>
        <w:rPr/>
      </w:pPr>
      <w:r>
        <w:rPr>
          <w:rFonts w:ascii="IRNazanin" w:hAnsi="IRNazanin" w:eastAsia="IRNazanin"/>
          <w:color w:val="111111"/>
          <w:sz w:val="28"/>
          <w:sz w:val="28"/>
          <w:szCs w:val="28"/>
          <w:rtl w:val="true"/>
          <w:lang w:bidi="fa-IR"/>
        </w:rPr>
        <w:t>يقل فيه الالتفات، تبرز الخفيات، تظهر الخطيئات و الخبيثات، يوم يساق العباد و معهم الأشهاد، يشيب الصغير ، يسكر الكبير، فيومئذ وضعت الموازین و نشرت الدواوين و برزت الجحيم و اغلى بالحميم و زفرت النار و بئس الكفار و سمرت النيران و تغيرت الاوان و خرس اللسان و نطقت جوارح الانسان فيا ايها الانسان ما غرك بربك الكريم، حيث أغلقت الابواب و أرخيت الستور و استترت عن الخلائق بمقارنه الفجور، فماذا تفعل و قد شهدت علیک جوارحک فالويل كل الويل لنا معاشر الغافلين يرسل الله تعالى الينا سید المرسلین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مرتضی،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الأحياء، چاپ دوم، انتشارات اسلامی، جامعه مدرسین حوزه علمیه،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صاحب پیام قرآن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از نامهای قیامت را مورد بررسی قرار می دهد و صاحب منشور جاوید به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چند صفت اکتفا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ناصر مکارم شیرازی، پیام 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سبحانی منشور جاوید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الدین طریحی، مجمع البحرین، چاپ دوم، دفتر نشر فرهنگ 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طالقانی، پرتوی از قرآن، چاپ سوم، شرکت سهامی انتشار، تهران، بی 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حبيش تفلیسی، وجوه قرآن، چاپ سوم، انتشارات حکمت، تهرانه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سوم با وجه دوم، اختلاف اساسی و تفاوت ماهوی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دائره الفرائد در فرهنگ قرآن ، انتشارات بعثت، تهران،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پیام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 نقل از روح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دینانی، معاد از دیدگاه مدرس زنوزی، چاپ اول، دفتر انتشارات حکمت،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علی اکبر سیفی، برهان قاطع، چاپ اول، دفتر تبلیغات اسلامی،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محقق، دائره الفرائد در فرهنگ قرآن، انتشارات بعثت، تهران، بی 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فعل ماضی و اسم فاعل توأماً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همان کتاب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سیفی، برهان قاطع، چاپ اول، دفتر تبلیغات اسلامی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ينظرون الا صيحة واحدة تأخذهم و هم يخصّمون فلا يستطيعون توصیه و لا الى اهلهم يرجعون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 باقر موسوی همدانی، چاپ سوم، انتشارات محمدی،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سیفی، همان کتاب،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 الكتب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سیفی، همان کتاب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طریحی، مجمع البحرین، چاپ دوم، دفتر نشر فرهنگاسلامی،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دائره الفرائد، انتشارات بعثت تهران، بی تا،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الدین طریحی، همان کتاب،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طبرسی، مجمع البيان في تفسير القرآن، ترجمه محمد رازی، چاپ اول، مؤسسه انتشارات فراهانی،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تلخيص البيان في مجازات القرآن، چاپ اول، وزارت ارشاد اسلامی،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 الكتب الاسلامیه،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پیام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معجم مفردات الفاظ القران، مكتبه المرتضویه، بی تا،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طریحی، مجمع البحرین، چاپ دوم، دفتر نشر فرهنگ 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الدين طریحی، همان کتاب،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قد وجدنا ما وعدنا ربنا حقاً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افيضوا علينا من الماء او مما رزقكم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الدین طریحی، همان کتاب،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التبیان فی تفسیر القرآن، چاپ اول، مكتب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شیرازی، پیام قرآن، چاپ دوم ،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دائره الفراند، چاپ اول، انتشارات بعثت،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همان کتاب،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طبرسی، مجمع البيان في تفسير القرآن، بیروت،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همان کتاب،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الدين طریحی، همان کتاب،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سیفی، برهان قاطع، چاپ اول، دفتر تبلیغات اسلامی،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اطلاع کامل از اقسام حسابرسی نگاه کنید به جعفر سبحانی، منشور جاوید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علی اکبر سیفی برهان قاطع،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شیرازی، پیام قرآن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سیفی ،همان کتاب ،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فواد عبدالباقی، معجم المفهرس، دار الكتب المصرية، قاهره،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طباطبائی، المیزان في تفسير القرآن، ترجمه سید محمد</w:t>
      </w:r>
    </w:p>
    <w:p>
      <w:pPr>
        <w:pStyle w:val="BookText"/>
        <w:rPr/>
      </w:pPr>
      <w:r>
        <w:rPr>
          <w:rFonts w:ascii="IRNazanin" w:hAnsi="IRNazanin" w:eastAsia="IRNazanin"/>
          <w:color w:val="111111"/>
          <w:sz w:val="28"/>
          <w:sz w:val="28"/>
          <w:szCs w:val="28"/>
          <w:rtl w:val="true"/>
          <w:lang w:bidi="fa-IR"/>
        </w:rPr>
        <w:t xml:space="preserve">باقر موسوی همدانی، انتشارات محمدی،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ممعجم مفردات الفاظ القرآن، المكتبة المرتضویه، بی تا،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سیفی، برهان قاطع، چاپ اول، دفتر تبلیغات اسلامی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به نقل از بحار 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سیفی، همان کتاب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و تلخيص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همان کتاب،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فارس بن زکریا، مقاییس اللغه، مكتب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پیام قرآن ،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همان كتاب،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معجم مفردات الفاظ القرآن، ترجمه غلامرضا حسینی، انتشارات مرتضوی،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 باقر موسوی همدانی، کانون انتشارات محمدی ،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پیام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تفسیر آیات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سجادی، فرهنگ معارف اسلامی، چاپ اول، شرکت مؤلفان و مترجمان ایران،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شبستری، تفسیر سوره حمد، چاپ اول، بنیاد قرآن،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های فاتحه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ذاریات</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مدثر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انفطار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مطففین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علی اکبر سیفی، برهان قاطع،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و مکارم شیرازی، پیان قرآن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تفسير الكبير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پیام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معجم مفردات الفاظ القرآن، ترجمه سید غلامرضا خسروی حسینی، چاپ مرتضوی،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سوره مریم واژه يوم عظیم را می توان در سوره های انعام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مطففين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همان کتاب،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 باقر موسوی همدانی، کانون انتشارات محمدی،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همان کتاب،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نگاه کنید به ترجمه المیزان،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همان کتاب،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طالقانی، پرتوی از قرآن ، چاپ اول، شرکت سهامی انتشار،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قسمت اول از جلد آخر،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ششگانه عبارتند از سوره های صافات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دخان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مرسلات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نبأ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التفسير القران، ترجمه سید محمد باقر موسوی همدانی، چاپ دوم، کانون انتشارات محمدی،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پیام قرآن ،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معجم مفردات الفاظ القرآن، المكتبه المرتضویه، بی تا،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تصرف و تلخیص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بی تا،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به نقل از الميزان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نمونه می توان از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نام برد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ایان مرها قل انما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یسئلک الناس عن الساعة قل انما علمها عند الله و ما یدریک لعل الساعة تكون قريبا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چاپ اول، شرکت سهامی انتشار،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قسمت اول از جلد آخر،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 دارالکتب الاسلامیه، تهران، بی تا،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سید محمد حسین طباطبائی، همان کتاب ، جلد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پیام قرآن ، چاپ دوم، مطبوعاتی هدف،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283" w:name="pg7828_70524"/>
    </w:p>
    <w:p>
      <w:pPr>
        <w:pStyle w:val="Heading2"/>
        <w:numPr>
          <w:ilvl w:val="1"/>
          <w:numId w:val="1"/>
        </w:numPr>
        <w:rPr/>
      </w:pPr>
      <w:bookmarkStart w:id="284" w:name="__RefHeading___Toc5580427_1051229030"/>
      <w:bookmarkStart w:id="285" w:name="_Toc101"/>
      <w:bookmarkEnd w:id="283"/>
      <w:bookmarkEnd w:id="284"/>
      <w:r>
        <w:rPr>
          <w:rtl w:val="true"/>
        </w:rPr>
        <w:t>فصل چهارم</w:t>
      </w:r>
      <w:r>
        <w:rPr>
          <w:rtl w:val="true"/>
        </w:rPr>
        <w:t xml:space="preserve">: </w:t>
      </w:r>
      <w:r>
        <w:rPr>
          <w:rtl w:val="true"/>
        </w:rPr>
        <w:t>توصیفات قیامت</w:t>
      </w:r>
      <w:bookmarkEnd w:id="2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5580429_1051229030"/>
      <w:bookmarkStart w:id="287" w:name="_Toc102"/>
      <w:bookmarkEnd w:id="286"/>
      <w:r>
        <w:rPr>
          <w:rtl w:val="true"/>
        </w:rPr>
        <w:t>اشاره</w:t>
      </w:r>
      <w:bookmarkEnd w:id="2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7828_70526"/>
      <w:bookmarkStart w:id="289" w:name="pg7828_70526"/>
      <w:bookmarkEnd w:id="289"/>
    </w:p>
    <w:p>
      <w:pPr>
        <w:pStyle w:val="Heading3"/>
        <w:numPr>
          <w:ilvl w:val="2"/>
          <w:numId w:val="1"/>
        </w:numPr>
        <w:rPr/>
      </w:pPr>
      <w:bookmarkStart w:id="290" w:name="pg7828_70526"/>
      <w:bookmarkStart w:id="291" w:name="__RefHeading___Toc5580431_1051229030"/>
      <w:bookmarkStart w:id="292" w:name="_Toc103"/>
      <w:bookmarkEnd w:id="290"/>
      <w:bookmarkEnd w:id="291"/>
      <w:r>
        <w:rPr/>
        <w:t>4</w:t>
      </w:r>
      <w:r>
        <w:rPr>
          <w:rtl w:val="true"/>
        </w:rPr>
        <w:t xml:space="preserve"> -</w:t>
      </w:r>
      <w:r>
        <w:rPr/>
        <w:t>1</w:t>
      </w:r>
      <w:r>
        <w:rPr>
          <w:rtl w:val="true"/>
        </w:rPr>
        <w:t xml:space="preserve"> - </w:t>
      </w:r>
      <w:r>
        <w:rPr>
          <w:rtl w:val="true"/>
        </w:rPr>
        <w:t>توصیفات قیامت در قران</w:t>
      </w:r>
      <w:bookmarkEnd w:id="292"/>
    </w:p>
    <w:p>
      <w:pPr>
        <w:pStyle w:val="BookText"/>
        <w:rPr/>
      </w:pPr>
      <w:r>
        <w:rPr>
          <w:rFonts w:ascii="IRNazanin" w:hAnsi="IRNazanin" w:eastAsia="IRNazanin"/>
          <w:color w:val="111111"/>
          <w:sz w:val="28"/>
          <w:sz w:val="28"/>
          <w:szCs w:val="28"/>
          <w:rtl w:val="true"/>
          <w:lang w:bidi="fa-IR"/>
        </w:rPr>
        <w:t>آنچه تاکنون به رشته تحریر کشیده شد نامهای قیامت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نامهایی که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مشخصه ای از مشخصات</w:t>
      </w:r>
    </w:p>
    <w:p>
      <w:pPr>
        <w:pStyle w:val="BookText"/>
        <w:rPr/>
      </w:pPr>
      <w:r>
        <w:rPr>
          <w:rFonts w:ascii="IRNazanin" w:hAnsi="IRNazanin" w:eastAsia="IRNazanin"/>
          <w:color w:val="111111"/>
          <w:sz w:val="28"/>
          <w:sz w:val="28"/>
          <w:szCs w:val="28"/>
          <w:rtl w:val="true"/>
          <w:lang w:bidi="fa-IR"/>
        </w:rPr>
        <w:t>قیامت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هیچ یک به وصف و تحلیل قیامت نپرداخته است اما توصیفات قیامت بیشتر به تحلیل و توضیح آن می پردازد و وضعیت انسانها را در قیامت مشخص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اینتوصیفات از جهت کمی، چندین برابر نامهاست که بر اساس حروف الفباء به شرح آنها مبادرت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نیز مظروف يوم و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پس از ذکر کامل مظروف اول مظروف اخیر را به عنوان نمونه می آرویم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تَأْتِي كُلُّ نَفْسٍ تُجَادِلُ عَنْ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 در سوره نحل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تَأْتِي كُلُّ نَفْسٍ تُجَادِلُ عَنْ نَفْسِهَا وَتُوَفَّى كُلُّ نَفسٍ مَا عَمِلَتْ وَهُمْ لَا يُظْلَمُونَ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بیاید که هر کس گرفتار دفاع خویشتن است و به هر کسی، هر چه کرده، تمام دهند و آنها ستم نبینند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آیه هول و وحشت و عذاب و كيفر الهی را می رساند،طوری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بَيْعٌ فِيهِ وَلَا خُلَّةٌ وَلَا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روزی که نه خرید و فروش در آن هست و نه دوستی و نه پارتی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 نفس از خودش به معنای دفاع از خویشتن است، چون در آنروز غیر از خودش، هر خاطره دیگری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دنیا که به هر چیزی توجه دارد جز به خودش و خودش را فراموش می کند، و این نیست جز بخاطر اینکه در قیامت، حقیقت امر بر مکشوف می شود و آن این است که آدمی به هیچ وجه نباید بغیر خودش مشغول شود و در حقیقت باید همه به فکر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نتیجه گیری نموده و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در آیه شریفه به دو نکته اشاره رفته است، اول اینکه هیچ کس در قیامت از شخصی دیگر دفاع نمیکند بلکه تنها به دفاع از خود اشتغال دارد، دیگر مجالی برایش نمی ماند که به غیر خود بپردازد و غم دیگری را بخورد، و این نکته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يُغْنِي مَوْلًى عَنْ مَوْلًى شَيْئًا وَلَا هُمْ يُنْصَرُونَ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هیچ دوستی بدرد دوستی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خاطر نشان شده است</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دفاعی که هر کس از خودش میکند سودی ندارد، و آنچه را که سزاوار اوست از او دور نمی کند برای اینکه سزائی که به او می دهند خود عمل اوست، و دیگر معنا ندارد که نسبت عمل کسی را از او سلب کنند، و اینگونه سزا دادن هیچ شائبه </w:t>
      </w:r>
    </w:p>
    <w:p>
      <w:pPr>
        <w:pStyle w:val="BookText"/>
        <w:rPr/>
      </w:pPr>
      <w:r>
        <w:rPr>
          <w:rFonts w:ascii="IRNazanin" w:hAnsi="IRNazanin" w:eastAsia="IRNazanin"/>
          <w:color w:val="111111"/>
          <w:sz w:val="28"/>
          <w:sz w:val="28"/>
          <w:szCs w:val="28"/>
          <w:rtl w:val="true"/>
          <w:lang w:bidi="fa-IR"/>
        </w:rPr>
        <w:t>ظلم ندارد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حدیثی آمده است که هر کسی در روز قیامت می گوید نفسی،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شدت ترس روز قیامت، جز محمد صلی الله علیه وآله وسلم که او به دفاع از امتش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احَدٍ يَقُولُ يَوْمَ الْقِيامَةِ نَفْسِى نَفْسِى مِنْ شِدَّةِ هَوْلِ يَوْمِ الْقِيامَةِ، سِوَى مُحَمَّدٍ صلى الله عليه و آله و سلم فَانَّهُ يَسْئَلُ فى امَّتِهِ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بمعنی تخاصم و استدلال قلمداد نموده که در روز حساب هیچ یک دلیلی بر رد اعمال ناشایست آنان نمی باشد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تفسیر آیه فوق پس از بیان جنبه ادبی آیه و اقوال مختلف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کافی در آیاتی که پیرامون تبدیل آسمانها و زمین بحث می کند، این معنا را می رساند که این مسأله در عظمت، به مثابه ای نیست که در تصور بگنجد و هر چه درباره آن فکر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آنچه را که هست تصور نکرده ایم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صاحب پیام قرآن ضمن بیان این نکته که آیه فوق، اشاره به انتقام الهی از ظالمان و مجرمان است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آیا ظاهر و کیفیت زمین عوض میشود یا ذات آن در بیان مفسران گفتگو است، بعضی گفته اند تمام کوهها و جنگلها و مانند آن دگرگون می شوند، زمین صاف به رنگ سفید، همچون نقره در می آید، زمینی که هرگز خونی بر آن ریخته نشده و گناهی بر آن انجام نگرفته است، آسمانها نیز بهمین ترتیب </w:t>
      </w:r>
    </w:p>
    <w:p>
      <w:pPr>
        <w:pStyle w:val="BookText"/>
        <w:rPr/>
      </w:pPr>
      <w:r>
        <w:rPr>
          <w:rFonts w:ascii="IRNazanin" w:hAnsi="IRNazanin" w:eastAsia="IRNazanin"/>
          <w:color w:val="111111"/>
          <w:sz w:val="28"/>
          <w:sz w:val="28"/>
          <w:szCs w:val="28"/>
          <w:rtl w:val="true"/>
          <w:lang w:bidi="fa-IR"/>
        </w:rPr>
        <w:t>دگرگون می 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جوادی آملی،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تبدیل آسمانها و زمین اصل حقیقت محفوظ است، همین زمین است که شهادت می دهد و یا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 غیر از این نظام است آسمان ، همان آسمان است منتهی به نظام دیگر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تبدل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یکبار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آشکار شدن اسرار نهان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نیز تنها در سوره طارق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کهنه شد می باشد، صاحب قاموس قرآن از قول اقرب الموارد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الثَوبُ بلئ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را از آن جهت ابتلاء گویند که گویا ممتحن، امتحان شده را از کثرت امتحان کهنه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 و اندوه از آن سبب بلاء گویند که بدن را کهنه و فرسوده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را بدان علت بلاء گویند که بر بدن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فرسوده میکند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آزمایش و شناسائی بمعنی کشف نهانی ها نیز استعمال شده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آشکار شدن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نعمت و بلاء هر دو امتحان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تبیان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و آشکار نمودن موجبات آن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،اختیار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منحصر به آشکار کردن موجب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طاعت حمد و ثواب و در معصیت ذم و عقاب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واژه سرائر که جمع سريره است بمعنی امر پوشیده و مخفی استعمال شده است اصل واژه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نهان و پوشیدن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شدن سرائر توأم با ظاهر شدن آنهاست على هذا هر خیر و شر که روز قیامت ظاهر</w:t>
      </w:r>
    </w:p>
    <w:p>
      <w:pPr>
        <w:pStyle w:val="BookText"/>
        <w:rPr/>
      </w:pPr>
      <w:r>
        <w:rPr>
          <w:rFonts w:ascii="IRNazanin" w:hAnsi="IRNazanin" w:eastAsia="IRNazanin"/>
          <w:color w:val="111111"/>
          <w:sz w:val="28"/>
          <w:sz w:val="28"/>
          <w:szCs w:val="28"/>
          <w:rtl w:val="true"/>
          <w:lang w:bidi="fa-IR"/>
        </w:rPr>
        <w:t xml:space="preserve">می شود، انسان را بر پوشاندن آنها نه نیروئی هست و نه یاری، این آیه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هُنَالِكَ تَبْلُو كُلُّ نَفْسٍ مَا أَسْلَفَتْ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صاحب پیام قرآن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چیزی مخفی نمی ماند، چرا که از یک سو، موانع مادی همچون کوهها و تپه ها بر چیده می شود، و زمین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صفصف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بیابان هموار و بدون پستی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انسانها از قبرها بیرون می ریزند و زمین آن چه را در دل دارد بیرون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سوم نامه های اعمال انسانها و امتها گشوده می شود ؛ و محتوای آنها در برابر همگان آشکار می گردد و اعضاء و جوارح حتی پوست بدنها افشاگری 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 زمان سخن می گویند و گواهان اعمال به افعال انسانها گواهی </w:t>
      </w:r>
    </w:p>
    <w:p>
      <w:pPr>
        <w:pStyle w:val="BookText"/>
        <w:rPr/>
      </w:pPr>
      <w:r>
        <w:rPr>
          <w:rFonts w:ascii="IRNazanin" w:hAnsi="IRNazanin" w:eastAsia="IRNazanin"/>
          <w:color w:val="111111"/>
          <w:sz w:val="28"/>
          <w:sz w:val="28"/>
          <w:szCs w:val="28"/>
          <w:rtl w:val="true"/>
          <w:lang w:bidi="fa-IR"/>
        </w:rPr>
        <w:t>می دهند، نه تنها اعمال انسانها که نیات و عقاید آنها نیز در آن روز همگی بر ملا می شود و به راستی روز رسوائی عجیبی برای بدکاران و روز افتخار و بزرگی برای نیکوکاران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روایتی که معاذ بن جبل از قول رسول خدا صلی الله علیه وآله وسلم ذکر کرده است سرائر، اعمال انسانها قلمداد شده، اعم از نماز و روزه و زكاة و وضو و غسل جنابت و هر واجب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می تواند بگوید نماز خوانده ام در حالیکه نخوانده باشد، یا وضو گرفته ام در حالیکه نگرفته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عنوان مثال را دارد</w:t>
      </w:r>
      <w:r>
        <w:rPr>
          <w:rFonts w:eastAsia="IRNazanin" w:cs="IRNazanin"/>
          <w:color w:val="111111"/>
          <w:sz w:val="28"/>
          <w:szCs w:val="28"/>
          <w:rtl w:val="true"/>
          <w:lang w:bidi="fa-IR"/>
        </w:rPr>
        <w:t>»</w:t>
      </w:r>
    </w:p>
    <w:p>
      <w:pPr>
        <w:pStyle w:val="BookText"/>
        <w:rPr/>
      </w:pPr>
      <w:r>
        <w:rPr>
          <w:rStyle w:val="FootnoteAnchor"/>
          <w:rtl w:val="true"/>
        </w:rPr>
        <w:footnoteReference w:id="219"/>
      </w:r>
      <w:r>
        <w:rPr>
          <w:rFonts w:ascii="IRNazanin" w:hAnsi="IRNazanin" w:eastAsia="IRNazanin"/>
          <w:color w:val="111111"/>
          <w:sz w:val="28"/>
          <w:sz w:val="28"/>
          <w:szCs w:val="28"/>
          <w:rtl w:val="true"/>
          <w:lang w:bidi="fa-IR"/>
        </w:rPr>
        <w:t>حقیقت هم همینطور است زیرا در آنجا همه عقاید، اعمال و نیت های انسان، آشکار می شود و هیچ چیز مخفی نمی ماند به راستی چه جریان تکان دهنده و چه توصیف هشدار دهنده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تَنيضُ وُجُوهٌ وَتَسوَدُّ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دسته ای رو سفید و گروهی رو سیاه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رو سیاهی نشانه خجالت و انفعال و روسفیدی علامت سربلندی و وقار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وقتی زشتی را برای کسی طلب میکنیم، روسیاه شدن رابرایش می خواهیم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کاشف از مجمع البیان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 سفیدیدر روز رستاخیز درخشندگی و شادابی چهره مؤمنان در اثر رسیدنبه هدف و اتصال به عالم نور و سرور و بشارت به ثواب و پاداش </w:t>
      </w:r>
    </w:p>
    <w:p>
      <w:pPr>
        <w:pStyle w:val="BookText"/>
        <w:rPr/>
      </w:pPr>
      <w:r>
        <w:rPr>
          <w:rFonts w:ascii="IRNazanin" w:hAnsi="IRNazanin" w:eastAsia="IRNazanin"/>
          <w:color w:val="111111"/>
          <w:sz w:val="28"/>
          <w:sz w:val="28"/>
          <w:szCs w:val="28"/>
          <w:rtl w:val="true"/>
          <w:lang w:bidi="fa-IR"/>
        </w:rPr>
        <w:t>نیک است، چنانکه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ضَاحِكَةٌ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مراد از روسیاهی، عبوس و درهم شدن چهره در اثر غبار غم و اندوه نسبت به کیفر الهی و شرمساری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وَوُجُوهٌ يَوْمَئِذٍ بَاسِرَةٌ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وَوُجُوهٌ يَوْمَئِذٍ عَلَيْهَا غَبَرَةٌ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عبس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روسفیدی در اثر قرب به خدا و خروج از ظلمات به سوی نور در سایه ایمان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الظُّلُمَاتِ إِلَى النُّورِ و روسیاهی ، در اثر دوری از خدا و قرب به شیطان و طاغوت در سایه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علاوه بر آیات فوق این تعابیر بصورت دیگری نیز در قرآن مجید منعکس می باشد از آنجمله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كَأَنَّمَا أُغْشِيَتْ وُجُوهُهُمْ قِطَعًا مِنَ اللَّيْلِ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صورت آنها گناهکاران را پاره های تاریک شب سیاه پوشانیده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چه موقع صورتها نورانی یا سیاه می شود؟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نظرات مختلفی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هنگام جدائی صفوف از یکدیگر و بعضی آن را به هنگام مشاهده نامه اعمال و بعضی به هنگام برخاستن از قبور یا قرار گرفتن در برابرمیزان عدل الهی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روز، روز بروز و ظهورحقایق اشخاص و اعمال است به نظر می رسد که این مسأله از همان آغاز قیام از قبرها صورت می گیرد و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اشخاصی دارای چهره نورانی و چه افرادی روسیاهند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احتمالات گوناگونی داده و گاه آنها را در اشخاص معینی محدود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تمام اهل ایمان و صالح العمل در زمره روسفیدانند و تمام اهل كفر و مجرمان در صف سیه رویان</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تَتَقَلَّبُ فِيهِ الْقُلُوبُ وَالْأَبْصَارُ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روزیکه در آن دلها و دیدگان زیر و رو شود علامه طباطبائی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روز، روز قیامت است، و مراد به قلوب و ابصار، دلها و دیدگان عموم مردم، از مؤمن و کافر است برای اینکه این دو کلمه در آیه شریفه به صیغه جمع، و دارای الف و لام آمده که افاده عموم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تقلب قلوب و ابصار؟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آیاتی که در وصف روز قیامت آمده بر می آید که این تقلب بخاطر ظهور حقیقت و کنار رفتن پرده ها از روی حقایق است، مانند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ات را از جلو برداشتیم بهمین جهت امروز دیده ات تیز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این تقلب دلها و دیدگان در آن روز از مشاهده و رؤیت دنیائی که خاصیتش، غفلت از خدا و حق و حقیقت است بسوی سنخه دیگری از مشاهده و رؤیت منصرف می شود، و آن عبارتست از رؤیت به نور ایمان و معرفت، که مؤمن آن روز با نور پروردگارش بینا می گردد، و در نتیجه چشمش به کرامت های خدا </w:t>
      </w:r>
    </w:p>
    <w:p>
      <w:pPr>
        <w:pStyle w:val="BookText"/>
        <w:rPr/>
      </w:pPr>
      <w:r>
        <w:rPr>
          <w:rFonts w:ascii="IRNazanin" w:hAnsi="IRNazanin" w:eastAsia="IRNazanin"/>
          <w:color w:val="111111"/>
          <w:sz w:val="28"/>
          <w:sz w:val="28"/>
          <w:szCs w:val="28"/>
          <w:rtl w:val="true"/>
          <w:lang w:bidi="fa-IR"/>
        </w:rPr>
        <w:t xml:space="preserve">می افتد، برخلاف کفار که آن روز از این نور کورند و آنچه مایه بدبختی ایشان است نمی بینند، همچنانکه در باره آن روز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وَأَشْرَقَتِ الْأَرْضُ بِنُورِ رَبِّهَا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نتیجه گیری کرده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گذشت چند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چرا در میانه همه اوصاف قیامت صفت تقلب قلوب و ابصار را ذکر فرمود؟ چه ، غرض مورد نظر آیه بیان آن وسیله است که باید با آن به سوی هدایت خدا به ، نورش که همان نور ایمان و معرفت است و نور مخصوص به روز قیامت و بینائی در آن روز است توسل جست و معلوم است که در چنین مقامی از صفات قیامت مناسبتر همان تقلب قلوب و ابصار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بقلوب و ابصار جانها و بصير 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توصیف روز قیامت به دو صفت تقلب قلوب و تقلب ابصار بمنظور بیان علت خوف است، چه اهل این خانه از این نظر از روز قیامت می ترسند که در آنروز، دلها و دیده ها زیر و رو می گردد، و از تقلب بیم دارند، چون تقلب دو طرف دارد یکی محرومیت از نور خدا و نظر به کرامت اوست ، که خود شقاوت دائمی و عذاب جاودانی است، پس اهل این خانه در حقیقت از خودشان می ترسند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تفسیر آیه فوق می 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استعاره است و مراد به تقلب قلوب در اینجا دگرگونی حالات از خوف و رجاء و </w:t>
      </w:r>
    </w:p>
    <w:p>
      <w:pPr>
        <w:pStyle w:val="BookText"/>
        <w:rPr/>
      </w:pPr>
      <w:r>
        <w:rPr>
          <w:rFonts w:ascii="IRNazanin" w:hAnsi="IRNazanin" w:eastAsia="IRNazanin"/>
          <w:color w:val="111111"/>
          <w:sz w:val="28"/>
          <w:sz w:val="28"/>
          <w:szCs w:val="28"/>
          <w:rtl w:val="true"/>
          <w:lang w:bidi="fa-IR"/>
        </w:rPr>
        <w:t xml:space="preserve">سرور و اندوه به جهت ترس از عقاب و امید به ثواب است که بهترین صفت اولیاء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تقلب أبصار ، پس مراد به آن استمرار لذت مؤمنین به موارد ثواب و تداوم سختی کافرین به موارد عقاب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نکته مهم این که این مسأله درباره مؤمنین و مردان الهی است و</w:t>
      </w:r>
    </w:p>
    <w:p>
      <w:pPr>
        <w:pStyle w:val="BookText"/>
        <w:rPr/>
      </w:pPr>
      <w:r>
        <w:rPr>
          <w:rFonts w:ascii="IRNazanin" w:hAnsi="IRNazanin" w:eastAsia="IRNazanin"/>
          <w:color w:val="111111"/>
          <w:sz w:val="28"/>
          <w:sz w:val="28"/>
          <w:szCs w:val="28"/>
          <w:rtl w:val="true"/>
          <w:lang w:bidi="fa-IR"/>
        </w:rPr>
        <w:t>نشان میدهد که در آن روز همه در وحشتند ، اعم از نیکان و بدان ،زیرا هیچ کس از عاقبت خویش اطمینان ندارد و از سرنوشت خود دقیقا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پیام قرآن،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زیر و رو شدن و دگرگون گشتن است و تعبیرات گوناگون مفسران همه حکایت از وحشت و اضطراب فوق العاده ای است که بر درون و برون انسان و بر دل و دیده او در آن روز حاکم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تبیان در توضیح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تَتَقَلَّبُ فِيهِ الْقُلُوبُ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دگرگونی قلبها به سبب رسیدن آن به حنجرهها ودگرگونی دیدگان بخاطر کوری بعد از نظر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بلخی نقل می کند که قلبها از شکی که در آن می باشد به يقين و ایمان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بر آنچه می بینند دگرگون می شوند زیرا از ترس آن روز چیزهایی را مشاهده می نماید، که برایش شناخته شده نیست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آیه و شبیه این در سه جای قرآن آمده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هر کس آنچه را از کارهای نیک انجام داده، مجسم و حاضر می بیند و دوست می دارد میان او و آنچه از اعمال بد که انجام داده، فاصله زمانی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ذیل آیه فوق بحثى مستوفی پیرامون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مظروفهای مختلف آن بیان نموده </w:t>
      </w:r>
      <w:r>
        <w:rPr>
          <w:rStyle w:val="FootnoteAnchor"/>
          <w:rtl w:val="true"/>
        </w:rPr>
        <w:footnoteReference w:id="228"/>
      </w:r>
      <w:r>
        <w:rPr>
          <w:rFonts w:ascii="IRNazanin" w:hAnsi="IRNazanin" w:eastAsia="IRNazanin"/>
          <w:color w:val="111111"/>
          <w:sz w:val="28"/>
          <w:sz w:val="28"/>
          <w:szCs w:val="28"/>
          <w:rtl w:val="true"/>
          <w:lang w:bidi="fa-IR"/>
        </w:rPr>
        <w:t>سپس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 از آیاتی است که بر تجسم اعمال دلالت دارد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صاحب پیام قرآن نیز آیه را نشانگر تجسم اعمال دانسته و اضافه می نماید که برخی مفسرین متقدم که به تجسم اعمال نمی اندیشیده به سراغ مسائل دیگر می رفته اند و توجیهاتی آورده اند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انسان که نوعی انرژی هستند مانند همه مواد و انرژی جهان، قطعا ماندنی است، تنها تغییر شکل می دهد، اما هرگز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که تبدیل ماده به انرژی و انرژی به ماده هر دو از نظر علمی امکان پذیر است، بنابراین، هیچ مانعی ندارد که اعمال انسان بماند و در آن روز تبدیل به ماده گردد و هر کدام در شكل مناسب خود ظاهر شود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کاشف در ذیل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اخيراٌ دانشمندان دوربینی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اینفرارد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کرده اند که می تواند از گذشته عکس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جدید با یک سیستم حرارتی کار </w:t>
      </w:r>
    </w:p>
    <w:p>
      <w:pPr>
        <w:pStyle w:val="BookText"/>
        <w:rPr/>
      </w:pPr>
      <w:r>
        <w:rPr>
          <w:rFonts w:ascii="IRNazanin" w:hAnsi="IRNazanin" w:eastAsia="IRNazanin"/>
          <w:color w:val="111111"/>
          <w:sz w:val="28"/>
          <w:sz w:val="28"/>
          <w:szCs w:val="28"/>
          <w:rtl w:val="true"/>
          <w:lang w:bidi="fa-IR"/>
        </w:rPr>
        <w:t>می کند، به این معنی که امواج صادره از اجسام را جذب و به وسیله ترموگرام مخصوصی آنها را به دو نوع سرد و گرم تقسیم میکند و سپس بصورت تصاویر روشن یا تیره در می آورد و بدین وسیله اداره آگاهی بخوبی می تواند به وقوع و کشف جرم پی ببرد و تصویر کردار گذشته جنایتکاران را در چشم انداز شان قرار دهد و دروغ آنها 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طبق آیه فوق گنهکاران آنچه را که کرده اند در جلو چشم خود حاضر و مجسم می بینند و مسلما قدرت خداوند در تصویر و مجسم ساختن اعمال مردم بیشتر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پر حرص خس مردار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خوکی بودن روز شمار</w:t>
      </w:r>
    </w:p>
    <w:p>
      <w:pPr>
        <w:pStyle w:val="BookText"/>
        <w:rPr/>
      </w:pPr>
      <w:r>
        <w:rPr>
          <w:rFonts w:ascii="IRNazanin" w:hAnsi="IRNazanin" w:eastAsia="IRNazanin"/>
          <w:color w:val="111111"/>
          <w:sz w:val="28"/>
          <w:sz w:val="28"/>
          <w:szCs w:val="28"/>
          <w:rtl w:val="true"/>
          <w:lang w:bidi="fa-IR"/>
        </w:rPr>
        <w:t>سیرتی کاندر وجودت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آن تصویر حشرت واجب است</w:t>
      </w:r>
    </w:p>
    <w:p>
      <w:p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ذکر این که بجز آیه فوق که تجسم عمل را نشان می دهد آیات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 وَلَا يَظْلِمُ رَبُّكَ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زلزال آیات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دهنده تجسم اعمال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اَلاَرْضُ وَ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روزیکه زمین و کوهها سخت به لرزه می افتد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پیام قرآن می نویسد این توصیف در دو آیه از قرآن </w:t>
      </w:r>
    </w:p>
    <w:p>
      <w:pPr>
        <w:pStyle w:val="BookText"/>
        <w:rPr/>
      </w:pPr>
      <w:r>
        <w:rPr>
          <w:rFonts w:ascii="IRNazanin" w:hAnsi="IRNazanin" w:eastAsia="IRNazanin"/>
          <w:color w:val="111111"/>
          <w:sz w:val="28"/>
          <w:sz w:val="28"/>
          <w:szCs w:val="28"/>
          <w:rtl w:val="true"/>
          <w:lang w:bidi="fa-IR"/>
        </w:rPr>
        <w:t>مجید با مختصر تفاوتی، در مورد قیامت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روزیکه زمین و کوهها سخت به لرزه می افتد و کوهها بصورت توده های از شن نرم در می 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تَرْجُفُ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زلزله های وحشتناک همه چیز را به لرزه در می آورد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معنی لرزیدن و لرزاندن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از قول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حرکت و اضطراب شدید گرفته و نظر صحاح و راغب نیز بیان نموده، که هر دو به معنی اضطراب شدید استعمال کرده اند و می افزاید که ، دریا را بخاطر اضطراب و حرکت شدید موجها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اضطراب آور است و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وَالْمُرْجِفُونَ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با نشر دروغ مردم را مضطرب و ناراحت می کردند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صاحب پیام قرآن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پراکندن شایعات بی اساسی است که جامعه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 های فتنه ها و آشوبها گفته میشود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تل شن است و اصل آن كثب بمعنی جمع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قاموس قرآن از قول صحاح نقل کرده که تل شن را کثیب گویند که به مکانی ریخته و جمع شده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مهیل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هیل بمعنی خاک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از قول صاحب مجمع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مهیل شدن کوهها به معنای آن است که وقتی ریشه اش تکان بخورد، از بالا بریزد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ایشان در بحث روائی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الْجِبَالُ كَثِيبًا مَهِيلًا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تفسیر قمی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 ریگ که از بالا فرو میریزد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صاحب پیام قرآن 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مهیل بمعنی تل شن نرمی است که وقتی پا روی آن می گذارند پراکنده می شود و هنگامی که یک سوی آن را بردارند، بقیه فرو می ریزد و لذا بعضی آن را بمعنی شن سیال تفسیر کرده 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تمام این مسائل حوادثی است که پایان جهان ماده را اعلام می نماید و نشان می دهد که مثلا کوه با آن عظمت و قدرت به شن نرم بی هیبت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تَشْخَصُ فِيهِ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چشمها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آیه فوق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اللَّهَ غَافِلًا عَمَّا يَعْمَلُ الظَّالِمُونَ إِنَّمَا يُؤَخِّرُهُمْ لِيَوْمٍ تَشْخَصُ فِيهِ الْأَبْصَارُ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مپندار که خدا از اعمالی که ستمگران می کنند غافل است، نگاهشان میدارد، فقط برای آن روز که چشمها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خداوند ضمن تهدید عذاب برای ستمگران، </w:t>
      </w:r>
    </w:p>
    <w:p>
      <w:pPr>
        <w:pStyle w:val="BookText"/>
        <w:rPr/>
      </w:pPr>
      <w:r>
        <w:rPr>
          <w:rFonts w:ascii="IRNazanin" w:hAnsi="IRNazanin" w:eastAsia="IRNazanin"/>
          <w:color w:val="111111"/>
          <w:sz w:val="28"/>
          <w:sz w:val="28"/>
          <w:szCs w:val="28"/>
          <w:rtl w:val="true"/>
          <w:lang w:bidi="fa-IR"/>
        </w:rPr>
        <w:t>مشخصات روز عذاب را ترسیم می فرماید که تنها یک مشخصه در آیه فوق الذكر وجود دارد و مشخصات دیگر در آیه بعد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تَشْخَصُ فِيهِ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از شدت حادثه چشمها می ایستد، مژه ها، پلکها، و حدقه از شدت حادثه قدرت حرکت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و صاحب پیام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شخص بمعنی از حرکت ایستادن حدقه چشم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پیام قرآن می افزاید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خلوص بمعنی بلند شدن یا خارج گشتن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صاحب کشاف در معنی فقره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آنها از ترس آنچه که می بینند در مکانهای خویش قرار نمی گیرد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اگر 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تَتَقَلَّبُ فِيهِ الْقُلُوبُ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جا قرار دهیم ملاحظه خواهیم کرد که این آیه تهدید ستمگران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برای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هم مؤمنین و هم ستمگران در هول و هراس و وحشت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تَشَقَّقُ الْأَرْضُ عَنْهُمْ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از روی آنها شکافته می شود و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خارج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شقق بمعنی شکافتن و شکاف است صاحب قاموس قرآن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بمعنی مشقت و زحمت می داند که به بدن و نفس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ناحیه و محلی که با مشقت به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واژه بمعنی سفر و مسافت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بمعنی جدائی و مخالفت و دشمنی از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قبول شکافتن و شکافته شدن را می رساند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سراع به کسر سین جمع سریع است و در آیه سابق الذكر حال از ضمیر مجرور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زمین از روی انسانها مفهوم روشنی دارد و اشاره به زلزله رستاخیز است که قبرها را از هم می شکافد و انسانها به فرمان خدا زنده میشوند و به سرعت برای حساب و جزا خارج می شوند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شبیه این تعبیر در سوره فرقان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تَشَقَّقُ السَّمَاءُ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آسمانها با ابرها شکافته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غمام بمعنی ابر و سحاب استعمال شده و مفرد آن غمامه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در مفردات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اَلشَّيْءِ وَ مِنْهُ اَلْغَمَامُ لِكَوْنِهِ سَاتِراً لِضَوْءِ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الْغُمَّى مِثْلُهُ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الهلالُ، و يوم غَمٌّ، و ليلة غَمَّةٌ و غُمَّى</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غم پوشاندن چیزی است و از آن ریشه است غمام بخاطر پوشاندن نور خورشید و غمی مانند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پوشیده شدن ماه و روز اندوه و شب آن 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حزن و اندوه را از آن جهت </w:t>
      </w:r>
    </w:p>
    <w:p>
      <w:pPr>
        <w:pStyle w:val="BookText"/>
        <w:rPr/>
      </w:pPr>
      <w:r>
        <w:rPr>
          <w:rFonts w:ascii="IRNazanin" w:hAnsi="IRNazanin" w:eastAsia="IRNazanin"/>
          <w:color w:val="111111"/>
          <w:sz w:val="28"/>
          <w:sz w:val="28"/>
          <w:szCs w:val="28"/>
          <w:rtl w:val="true"/>
          <w:lang w:bidi="fa-IR"/>
        </w:rPr>
        <w:t>غم گویند که سرور و حلم را می پوشاند و غمه بمعنی مبهم و مستور استعمال می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علامه طباطبائی پس از بحث لغوی آیسه سابق الذكر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باشد ظاهر آیه این است که روز قیامت آسمان شکافته می شود، و ابرهائی هم که روی آنرا پوشانده نیز باز می شود، و ملائکه ، که ساکنان آسمانند نازل میشوند و کفار، ایشان را می بینند</w:t>
      </w:r>
    </w:p>
    <w:p>
      <w:pPr>
        <w:pStyle w:val="BookText"/>
        <w:rPr/>
      </w:pPr>
      <w:r>
        <w:rPr>
          <w:rFonts w:ascii="IRNazanin" w:hAnsi="IRNazanin" w:eastAsia="IRNazanin"/>
          <w:color w:val="111111"/>
          <w:sz w:val="28"/>
          <w:sz w:val="28"/>
          <w:szCs w:val="28"/>
          <w:rtl w:val="true"/>
          <w:lang w:bidi="fa-IR"/>
        </w:rPr>
        <w:t xml:space="preserve">پس آیه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المعنای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وَانْشَقَّتِ السَّمَاءُ فَهِيَ يَوْمَئِذٍ وَاهِيَةٌ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وَالْمَلَكُ عَلَى أَرْجَائِهَا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شکافته شد پس آن در امروز سست است و فرشته بر کناره های آن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نیست که این طرز سخن کنایه باشد از پاره شدن پرده های جهل، و بروز عالم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سکان آن که همان ملائکه هستند و نازل شدن ملائکه بر زمین که محل زندگی بشر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 صاحب پیام قرآن، نظر علامه را بدین ترتیب پاسخ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حمل بر معنی کنائی نیازمند به قرینه خاصی است که در آیه وجود ندارد، تفسير اول مناسبتر بنظر می رسد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در مورد شکافته شدن آسمانها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شکافته شدن آسمانها با ابر ممکن است اشاره به انفجارات عظیمی باشد که در پایان جهان در کرات آسمانی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ابرهائی که حاصل از این انفجار است صفحه آسمان را </w:t>
      </w:r>
    </w:p>
    <w:p>
      <w:pPr>
        <w:pStyle w:val="BookText"/>
        <w:rPr/>
      </w:pPr>
      <w:r>
        <w:rPr>
          <w:rFonts w:ascii="IRNazanin" w:hAnsi="IRNazanin" w:eastAsia="IRNazanin"/>
          <w:color w:val="111111"/>
          <w:sz w:val="28"/>
          <w:sz w:val="28"/>
          <w:szCs w:val="28"/>
          <w:rtl w:val="true"/>
          <w:lang w:bidi="fa-IR"/>
        </w:rPr>
        <w:t>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باء ملابست باشد یعنی تؤام و همراه با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آسمانها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ابرهائی که حاصل امواج عظیم و نیرومندی از قدرتهای اتمی و غیر آن است از هم شکافته می شوند و در این صورت باء برای سببیت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تُقَلَّبُ وُجُوهُهُمْ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 های آنها در آتش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وجوه در آتش بمعنی زیر و رو شدن و حال به حال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زرد، سپس سیاه و در آخر، کباب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به آن جابجا کردن کفار در آتش باشد چون جابجا کردن، در بیشتر سوختن، مؤثر است، هم چنانکه کباب را روی آتش جابجا می کنند تا زودتر برشته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در تفسیر آیه سابق الذكر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منظور از دگرگون شدن صورتها در آن روز چیست؟ مفسران تعبيرات گوناگونی دارند گاه گفته شده که منظور دگرگون شدن رنگ چهره ها است، گاه زرد و پژمرده می شود، گاه سرخ و آتشین می گردد و گاه تاریک و سیاه و بعضی گفته اند، منظور این است که آنها را به صورت در آتش دوزخ می افکنند، البته ذکر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اشرف اعضای انسان صورت اوست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البته احتمال جمع تمام تفاسیری که تاکنون بیان نموده ایم نیز بعید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از فاجعه ای بزرگ و عذابی عظیم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تَكُونُ السَّمَاءُ كَالْمُهْلِ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روزيكه آسمان مانند فلز گداخته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مهل را به معنی ته مانده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الژیت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صاحب قاموس قرآن ضمن بیان سه آیه که متضمن واژه مهل می باشد،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سه بار بیشتر در قرآن مجید نیامده است، آنرا ته مانده روغن زیتون، آهن و مس مذاب و غیره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مراد از آن در آیات، فلز مذاب است یعنی روزی که آسمان همچون مس گداخته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صاحب پیام قرآن ضمن بیان این نکته که این تعبیر تنها یکبار در قرآن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آمده است، به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علاوه بر معانی بالا از نقره مذاب و تفاله نیز نام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فلز گداخته را مناسبترین میداند سپس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آسمان در اینجا یا کرات آسمانی است و یا صفحه آسمان است که بر اثر انفجار کرات بصورت فلز گداخته در می آید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گفته اند این احتمال وجود داد که بسیاری از کرات آسمانی که هم اکنون بصورت گازهای فشرده ای هستند در آن </w:t>
      </w:r>
    </w:p>
    <w:p>
      <w:pPr>
        <w:pStyle w:val="BookText"/>
        <w:rPr/>
      </w:pPr>
      <w:r>
        <w:rPr>
          <w:rFonts w:ascii="IRNazanin" w:hAnsi="IRNazanin" w:eastAsia="IRNazanin"/>
          <w:color w:val="111111"/>
          <w:sz w:val="28"/>
          <w:sz w:val="28"/>
          <w:szCs w:val="28"/>
          <w:rtl w:val="true"/>
          <w:lang w:bidi="fa-IR"/>
        </w:rPr>
        <w:t>روز به شکل توده مذابی در می آیند که مرحله تازه شکل گیری این گازها است و مقدمه ای است برای طرح جهان قیامت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سیزدهم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اَلْمَاءُ مُؤْرِأٌ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آسمان سریعا بحرکت درآید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مور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حرکت و جریان سریع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البيان مور را آمد و رفت چیزی چون دود می داند و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 حرکت یکنواخت نیست بلکه حالت گردباد و مارپیچی دارد که توأم با رفت و برگشت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صاحب قاموس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تُمُورِ اَلْمَاءُ مُؤْرِأٌ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روز قیامت بر اثر اختلال نظم، هوای اطراف زمین بصورت گردباد شدید و سهمگین در خواهد آمد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راغب در مفردات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جریان سریع دانسته و می افزاید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الدم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چهره اش به سرعت جاری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صاحب پیام قرآن پس از ذکر مباحث لغوی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مناسبترین معنی در اینجا همان حرکت سریع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ممکن است همان حرکت سریع به سوی مرکز جهان به هنگام انقباض مجموعه عالم هستی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اشاره به حرکت دورانی عالم در مسیر انبساط و انقباض مجموعه جهان باشد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این تعبیر تنها یکبار در قران مجید در سوره طور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َیوْمًا عَبُوسًا قَمْطَرِيرًا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 در هم کشیده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معنی واژه عبوس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الْعُبُوسُ قُطُوبُ الوجهِ من ضيق الصَّدر</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عبوس بخاطر تنگی نفس است یعنی چیزی را ناپسند می دارد و بر اثر ناراحتی درون، چهره را در هم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قمطرير را راغب به معنی شدید و صاحب قاموس قرآن بمعنی شدید در شر استعمال کرده اند ، سپس راغب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اِقْمَطِرَ اَلْيَوْمَ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معنی جمع شدن و جمع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قمطرير روزی است که شرها در آن روی هم انباشته شده 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شریف رضی 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اِسْتِعَارَةٌ لِأَنَّ العُبُوسَ مِنْ صِفَةِ اَلْإِنْسَانِ الْقَاطِبِ اَلْمُعَبَّسِ فَشَبَّهَ سُبْحَانَهُ ذَلِكَ اَلْيَوْمَ لِقُوَّةِ دَلاَئِلِهِ عَلَى عَظِيمِ عِقَابِهِ وَ أَلِيمِ عَذابِهِ بِالرَّجُلِ اَلْعَبُوسِ اَلَّذِي يُسْتَدَلُّ بِعُبُوسِهِ وَ قُطُوبُهُ عَلَى إِرْصَادِهِ بِالْمَكْرُوهِ وَ عَزْمُهُ عَلَى إِيقَاعِ الْأَمْرِ لِمَخُوفٍ وَ أَصْلُ العُبوسِ تَقْبِيضُ الْوَجْهِ وَ هُوَ دَلِيلُ السَّخَطِ وَ ضِدَّهُ الِاِسْتِبْشَارَ وَ التَّطَلُّقُ وَ هُمَا دَلِيلَا اَلرِّضَا وَ اَلْخَيْرُ وَ كَمَا سَمَّتِ اَلْعَرَبُ اَلْيَوْمَ اَلْمَحْمُودَ طَلْقاً فَكَذَلِكَ سُمْتُ اَلْيَوْمَ اَلْمَذْمُومَ عَبُوساً وَ يُقَالُ يَوْمَ قَمْطَرِيرَ وَ قَمَاطِرَ إِذَا كَانَ شَدِيداً ضَرَّهُ طَوِيلاً شَرُّهُ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این استعاره است، زیرا عبوس از صفت انسانی است که حالتش ترشروئی و درهم رفتن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روز قیامت را به خاطر بزرگی کیفر و شدت درد به مرد عبوس تشيبه کرده است که خشم داشتن او به مکروه و اراده اش برای وقوع أمر ترسناک دلیلی بر تر و شروئی و عبوس بودنش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عبوس ترشرویی است و آن دلیل خشم و غضب است و ضد آن استبشار و باز بودن چهره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استبشار و باز بودن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رضایت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عرب روز پسندیده را روز گشایش نامیده، روز مذموم را عبوس نامیده است، و میگویند روز قمطرير و قماطير روز شدت 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بحث لغوی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مقام بیان علت سخنی است که از ایشان حکایت کرد، می خواهد بفهاند چرا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نُطْعِمُكُمْ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از آن روز سخت و دشوار می ترسیدند و برای بیان علت نامبرده اکتفاء نکردند اینکه ما از آن روز می ترسیم، بلکه آن روز را به پروردگار خود نسبت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خود از روزی می ترسیم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فهمانده باشند وقتی از این اطعامشان چیزی غیر از پروردگارشان در نظر ندارند، پس ترسشان هم از غیر او نیست، همچنانکه امیدی هم به غیر او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روز قیامت هم می ترسند بدان جهت است که روز پروردگارشان است، روزیست که خدا بحساب بندگانش می رسد و </w:t>
      </w:r>
    </w:p>
    <w:p>
      <w:pPr>
        <w:pStyle w:val="BookText"/>
        <w:rPr/>
      </w:pPr>
      <w:r>
        <w:rPr>
          <w:rFonts w:ascii="IRNazanin" w:hAnsi="IRNazanin" w:eastAsia="IRNazanin"/>
          <w:color w:val="111111"/>
          <w:sz w:val="28"/>
          <w:sz w:val="28"/>
          <w:szCs w:val="28"/>
          <w:rtl w:val="true"/>
          <w:lang w:bidi="fa-IR"/>
        </w:rPr>
        <w:t>جزای اعمال ایشان را می دهد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صاحب پیام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عبوس کنایه زنده ای از وضع وحشتناک آن روز است، یعنی آنقدر حوادث آن سخت و ناراحت کننده است که نه تنها انسانها در آن روز عبوس اند، بلکه گوئی خود آن روز نیز قیافه اش را سخت درهم کشیده و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نتیجه 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تعبير فوق نشان می دهد که حوادث آن روز به قدری سخت و شدید و دشوار و دردناک است که آثار آن از درون جان انسانها به قیافه ها منتقل می شود و وحشت و اضطراب سرتاپای همگان را فرا می گیرد، چون کسی از پایان کار خود خبردار نیست، و همگی در انتظار حساب و در انتظار لطف خدا هستند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كَانَ شَرُّهُ مُسْتَطِيرًا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شر آن گسترده ومنتشر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مستطير بمعنی منتشر از ریشه طيران است و اسم فاعل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بمعنى فاش کردن و منتشر کردن در اقطار است، به منتها درجه انتشار و بطوریکه گفته اند این کلمه بلیغ 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این است که آتش سوزی گسترده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گسترش روشنی صبح است و منظور از استطاره شر آن روز، شر روز قیامت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سید شریف رضی می نویسد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اَلاِسْتِطَارَةِ مِنْ صِفَاتِ ذَوَاتِ اَلْأَجْنِحَةِ يُقَالُ طَارَ الطَّائِرُ وَ اِسْتَطَرْتُهُ أَنَا إِذَا بَعَثْتُهُ عَلَى اَلطَّيَرَانِ وَ يَقُولُونَ أَيْضاً مِنْ ذَلِكَ عَلَى طَرِيقِ اَلْمَجَازِ اِسْتَطَارَ لِهِيبِ النَّارِ إِذَا انْتَشَرَ و عَلَا و ظَهَرَ و فَشَا فَكَأَنَّهُ سُبْحَانَهُ قَالَ يَخَافُونَ يَوْماً كَانَ شَرُّهُ فاشياً ظَاهِراً وَ عَالِياً مُنْتَشِرا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حقیقت استطاره از صفات پرندگان و بالداران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پرنده پرید و پرواز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الطائر و استطرته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برای پرواز آماده می شود و به طریق مجاز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استطار لهب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آتش گسترش یافته باشد و زبانه بکشد و ظاهر شود، گوئی خدای سبحان می فرماید می ترسند از روزی که شر آن روز علنی و ظاهر است و زبانه کشیده و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البيان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شَرُّهُ مُسْتَطِيرًا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علنی و گسترش یافته در تمام جهات که به دورترین نقاط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شر نامیده زیرا هیچ چیزی برای معاقبين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مراد از شر در اینجا ترس های قیامت و شدائد آن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صاحب پیام قرآن ضمن بیان این مطلب که تعبیر یاد شده تنها یکبار در قرآن آمده به توضیح واژه مستطير و شر پرداخته،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چنان روزی یکی از صفات ممدوح و نکات مثبت اخلاقی ابرار و پاکان شمرده شده، زیرا چنین ترسی، مایه پرهیز از هر گونه گناه و توجه به اطاعت مطلق پروردگار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كَانَ مِقْدَارُهُ خَمْسِينَ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مقدار آن روز پنجاه هزار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مربوط به چهارمین آیه از سوره معارج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تَعْرُجُ الْمَلَائِكَةُ وَالرُّوحُ إِلَيْهِ فِي يَوْمٍ كَانَ مِقْدَارُهُ خَمْسِينَ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روح در روزی که مقدار آن پنجاه هزار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بیان این نکته که منظور از چنین روزی قیامت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این مقدار بطوریکه گفته اند این است که اگر آن روز با روزهای دنیا و زمان جاری در آن تطبيق شود معادل پنجاه هزار سال دنیا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عروج ملائكه و روح در آن روز به سوی خدا این است که آن روز ملائکه به خدای تعالی بر می گردد چون در آن روز تمامی عالم به او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روز قیامت روز ظهور هیچ و پوچ بودن اسباب، و از کار افتادن آنها و بطلان روابطی است که در دنیا بین اسباب و مسببات برقرار بود، آن روز تمام موجودات به سوی خدای عزوجل بر می گردند و هر موجودی در معراج خود به سوی او رجوع میکند و همه ملائکه پیرامون عرش پروردگارشان را فرا می گیرند و صف می کشند همچنانکه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الْمَلَائِكَةَ حَافِّينَ مِنْ حَوْلِ الْعَرْشِ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الرُّوحُ وَالْمَلَائِكَةُ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نکته قابل ذکر اینکه شبیه این تعبیر در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 با یک تفاوت خاص تکرار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عالم را از آسمان به زمین تدبیر میکنند سپس روزیکه مقدارش به حساب شما بندگان هزار سال است به سوی خود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زمان در سوره معارج پنجاه برابر سوره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این سؤال در حدیثی که شیخ طوسی در امالی از امام صادق علیه السلام نقل کرده آمده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الْقِيَامَةِ خَمْسِينَ مَوْقِفاً كُلُّ مَوْقِفٍ مِقْدَارُهُ أَلْفُ سَنَةٍ ثُمَّ تَلاَ هذه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كٰانَ مِقْدٰارُهُ خَمْسِينَ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پنجاه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توقف برای رسیدگی به حساب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ایستگاهی به اندازه یک هزار سال از سالهایی که شما می شمرید، سپس امام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درروزی که مقدارش پنجاه هزار سال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را صاحب الميزان در بحث روانی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اعداد هزار و پنجاه هزار سال در اینجا برای تعداد و شماره یا برای تکثیر است، دو احتمال وجود دارد ولی به هر حال پیامی که از این آیات به گوش می رسد این است که آن روز، روزی است بسیار سخت و مشکل، و </w:t>
      </w:r>
    </w:p>
    <w:p>
      <w:pPr>
        <w:pStyle w:val="BookText"/>
        <w:rPr/>
      </w:pPr>
      <w:r>
        <w:rPr>
          <w:rFonts w:ascii="IRNazanin" w:hAnsi="IRNazanin" w:eastAsia="IRNazanin"/>
          <w:color w:val="111111"/>
          <w:sz w:val="28"/>
          <w:sz w:val="28"/>
          <w:szCs w:val="28"/>
          <w:rtl w:val="true"/>
          <w:lang w:bidi="fa-IR"/>
        </w:rPr>
        <w:t>روزی است بسیار دقیق و پیچیده که هیچکس به آسانی نمی تواند از آن بگذرد، و همه باید خود را برای چنان روز طولانی و پر مخاطرهای آماده سازند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هفدهم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بَيْعٌ فِيهِ وَلَا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روزیکه داد و ستد و آمیزش دوستانه ای در آن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پرتوی از قرآن در بحث لغوى آیه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ځله، دوستی خالص و صمیمانه، آمیزش دوستانه، خصلت، غلاف شمشیر، از 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چیزی نفوذ نمود، زبانش به لکنت افتاد و سبک وزن یا سبک مغز شد، لاغر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دوست و همرازی که در درون و اسرار دوستش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تفسیر آیه فوق می 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وصف روزی است که در آن هر گونه رابطه عارضی و دنیایی قطع می شود نه داد و ستد در میان است که گناه و محکومیت مجرمی بازخرید شود و نه عواطف دوستی و خویشاوندی و نه نفوذ قدرتمندی که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مال هم دیگر در میان نیست که برای خرید جرم و یا بعنوان هدیه خویشاوندی و یا رشوه برای واسطه انگیزی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بیان دیگری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يَوْمًا لَا تَجْزِي نَفْسٌ عَنْ نَفْسٍ شَيْئًا وَلَا يُقْبَلُ مِنْهَا شَفَاعَةٌ وَلَا يُؤْخَذُ مِنْهَا عَدْلٌ وَلَا هُمْ يُنْصَرُونَ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در آن گذشت </w:t>
      </w:r>
      <w:r>
        <w:rPr>
          <w:rStyle w:val="FootnoteAnchor"/>
          <w:rtl w:val="true"/>
        </w:rPr>
        <w:footnoteReference w:id="271"/>
      </w:r>
      <w:r>
        <w:rPr>
          <w:rFonts w:ascii="IRNazanin" w:hAnsi="IRNazanin" w:eastAsia="IRNazanin"/>
          <w:color w:val="111111"/>
          <w:sz w:val="28"/>
          <w:sz w:val="28"/>
          <w:szCs w:val="28"/>
          <w:rtl w:val="true"/>
          <w:lang w:bidi="fa-IR"/>
        </w:rPr>
        <w:t xml:space="preserve">روز واپسین چون روز حاکمیت و ظهور کامل اراده حکیمانه وعدل خداوند و روز بروز محصول اعمال و تحقق مكتسبات است، </w:t>
      </w:r>
    </w:p>
    <w:p>
      <w:pPr>
        <w:pStyle w:val="BookText"/>
        <w:rPr/>
      </w:pPr>
      <w:r>
        <w:rPr>
          <w:rFonts w:ascii="IRNazanin" w:hAnsi="IRNazanin" w:eastAsia="IRNazanin"/>
          <w:color w:val="111111"/>
          <w:sz w:val="28"/>
          <w:sz w:val="28"/>
          <w:szCs w:val="28"/>
          <w:rtl w:val="true"/>
          <w:lang w:bidi="fa-IR"/>
        </w:rPr>
        <w:t>دیگر هیچ عامل و رابطه اعتباری در میان نیست تا منشاء اثری 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شبیه این آیه در سوره ابراهیم آمده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بَيْعٌ فِيهِ وَلَا خِلَالٌ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خلال هم به معنی دوستی است، در این رابطه عبد الله جوادی آملی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دنیا نیازمند چیزی است از دو راه می تواند نیازش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خرید و فروش، چیزی را بخرد، یا از راه دوستی، دوستان او، به او رایگان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رسم عاریه دریافت دارد و مانند آن یا از خلیل و دوست یا از فروشنده انسان چیزی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فرموده است در قیامت هر انسانی، فقط مهمان سفره خودش است، آنجا نه جای خرید و فروش است نه جای خلت و دوست بازی، نه از دوستی چیزی عاید انسان می شود و نه امکان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دوستی عده ای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فرمود تمام دوستی ها در قیامت به دشمنی تبدیل می شود الا دوستی وارستگان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دوستان در قیامت دشمن یکدیگر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دوستی وارسته ها و متقین است که مفید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متقین که در اینجا دوست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شفیع یکدیگر می شوند و به اذن الله در کنار هم بسر می برند و از این دوستی در آنجا هم لذت خواهند برد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لَا تَجْزِي نَفْسٌ عَنْ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کسی بجای دیگری مجازات نمی شود</w:t>
      </w:r>
    </w:p>
    <w:p>
      <w:pPr>
        <w:pStyle w:val="BookText"/>
        <w:rPr/>
      </w:pPr>
      <w:r>
        <w:rPr>
          <w:rFonts w:ascii="IRNazanin" w:hAnsi="IRNazanin" w:eastAsia="IRNazanin"/>
          <w:color w:val="111111"/>
          <w:sz w:val="28"/>
          <w:sz w:val="28"/>
          <w:szCs w:val="28"/>
          <w:rtl w:val="true"/>
          <w:lang w:bidi="fa-IR"/>
        </w:rPr>
        <w:t>صاحب قاموس قرآن، یکی از معانی جزاء را مکافات دانسته و از قول قاموس اللغه ادامه میدهد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مابعد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به معنی مکافات و مجازات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قضا و اداء میباشد و بدون آنها به معنی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آنرا در اصل بی نیازی و کفایت گفته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را جزاء گویند چون از حیث مقابله و برابری در آن کفایت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گوید جزاء مکافات و مقابله نظایر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جزاء برای پاداش و کیفر استعمال شده، به خلاف اجر که مخصوص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جزیه که عبارت از مالیات اهل کتاب است از همان ماده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تسمیه به عقیده راغب آن است که در حفظ خون و احترام اهل کتاب به آن اکتفاء میشود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علامه طباطبائی در تفسیر آیه فوق شرح مبسوطی ارائه مینماید که ملّخص آن چنین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سلطنت دنیوی از هر نوعش که باشد، و با جميع شئون و قوای مقننه و قوای حاکمه و مجریه اش مبتنی بر حوائج زندگی است و این حاجت زندگی است که ایجاب میکنند چنین سلطنتی و چنین قوانینی بوجود آید، تا حوائج انسان را که عوامل زمانی و مکانی آنرا ایجاب می کند بر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چه بسا می شود که متاعی را مبدل به متاعیدیگر و منافعی را فدای منافعی بیشتر، و حکمی را مبدل به حکمی دیگر میکنند، بدون اینکه این دگرگونی ها در تحت ضابطه و میزانی کلی در آید، بر همین منوال مسأله مجازات متخلفین نیز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جرم و جنایت را مستلزم عقاب می دانند، چه بسا از اجرای حکم عقاب به خاطر غرضی مهم تر، که یا اصرار و التماس محکوم به قاضی، و تحریک عواطف او است و یا رشوه است، صرفنظر کنند، و قاضی به خاطر عوامل نامبرده، بر خلاف حق حکم بر آند، و تعیین جزا کند، و یا مجرم پارتی و شفیعی نزد او بفرستد، تا بین او و خودش واسطه شود، و یا اگر قاضی تحت تأثیر اینگونه عوامل قرار نگرفت، پارتی و شفیع نزد مجری حکم برود، و او را از اجرای حکم باز بدارد، و یا در صورتی که احتیاج حاكم به پول بیشتر از احتیاجش به عقاب مجرم باشد، مجرم عقاب خود را با پول معاوضه کند، و یا قوم و قبیله مجرم بیاری او برخیزند، و او را از عقوبت حاکم برهانند،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سنتی است جاری و عادتی است در بین اجتماعات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اعتقادات قدما را درباره معاد بازگو نموده،می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ملل قدیم از وثنیها و دیگران، این طرز فکر وجود داشت، که معتقد بودند نظام زندگی آخرت نیز مانند نظام زندگی دنیوی است، و قانون و اسباب و مسببات و ناموس تأثير و تأثر مادی </w:t>
      </w:r>
    </w:p>
    <w:p>
      <w:pPr>
        <w:pStyle w:val="BookText"/>
        <w:rPr/>
      </w:pPr>
      <w:r>
        <w:rPr>
          <w:rFonts w:ascii="IRNazanin" w:hAnsi="IRNazanin" w:eastAsia="IRNazanin"/>
          <w:color w:val="111111"/>
          <w:sz w:val="28"/>
          <w:sz w:val="28"/>
          <w:szCs w:val="28"/>
          <w:rtl w:val="true"/>
          <w:lang w:bidi="fa-IR"/>
        </w:rPr>
        <w:t>طبیعی، در آن زندگی جریان دارد لذا برای اینکه از جرائم و جنایاتشان صرفنظر شود، قربانی ها و هدایا برای بتها پیش کش می کردند، تا به این وسیله آنها را در برآورده شدن حوائج خود برانگیزند و همدست خود کنند، و یا بت ها برایشان شفاعت کنند، و یا چیزی را فدیه و عوض جریمه خودمی دادند، و بوسیله یک جان زنده یا یک اسلحه، خدایان را به یاری خود می طلبیدند، حتی با مردگان خود چیزی از زیور آلات را دفن می کردند تا به آن وسیله در عالم دیگر زندگی کنند و یا انواع اسلحه با مردگان خود دفن می کردند تا در آن عالم با آن از خود دفاع کنند و چه بسا با مرده خود یک کنیز را زنده دفن می کردند، تا مونس او باشد، و یا یکی از قهرمانان دفن می کردند تا مرده را یاری کند، و در همین اعصار در موزه های دنیا در میانه آثار زمینی مقدار بسیار زیادی از این قبیل چیزها دیده می شود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بررسی این مسائل در مورد مسأله شفاعت بحث میکند و آیاتی که به ظاهر مسأله شفاعت را نفی می کند، بیان فرموده و آیاتی که اثبات شفاعت می کند، ذکر نموده، سپس نتیجه گیری کرده، که جمع بین این دو دسته آیات، چگونه میسر است، و در پاسخ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نسبتی که این دو دسته آیات با یکدیگر دارند نظیر نسبتی است که دو دسته آیات راجع به علم غیب با هم دارند، يكدسته علم غیب را منحصر در خدا میکند ، دسته دیگر آنرا برای غیر خدا نیز اثبات نموده، قید رضای خدا را شرط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همچنین نسبت میانه آن دو دسته آیات شفاعت نظیر نسبتی است که میانه دو دسته آیات راجع به مرگ و نیز در دسته آیات راجع به خلقت و رزق و تأثیر و حکم و ملک و امثال آن است که در اسلوب قرآن بسیار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اسلوب کلام به ما می فهماند که بجز خدای تعالی هیچ موجودی بطور استقلال مالک هیچ یک از کمالات نامبرده نیست، و اگر موجودی مالک کمالی باشد خدا به او تملیک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شفاعت را انکار می کنند، اگر بگوییم ناظر به شفاعت در روز قیامت است شفاعت بطور استقلال را نفی میکند و می خواهد بفرماید کسی در آن روز مستقل در شفاعت نیست که چه خدا اجازه بدهد و چه ندهد، او بتواند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آن را اثبات می کند، نخست اصالت در آن را برای خدا اثبات می کند و برای غیر خدا به شرط اذن تملیک خدا،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برای غیر خدا هست اما باذن خدا</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پرتوی از قرآن در ذیل آیه فوق پیرامون شفاعت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دنیا و از نظر عرف این است که شفيع حاكم را وادار به عفو مینماید و اراده او را درباره مجرم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پیش می آید که حاکم به عدل چگونه رأی و نظرش با شفاعت تغییر می نماید؟ این حاكم مستبد و ظالم است که به حسب مصلحت خود تغییر حکم و اراده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مجرم در آخرت چون موافق با عدل الهی است، پس گذشت از وی مخالف عدل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حکم و اراده پروردگار عین حکمت و سنت حتمی او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آیاتی از قرآن به عدم تغيير سنت و اراده خداوند تصریح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با باز بودن راه شفاعت آیین و شریعت در نظر عامه سست می شود و احکام دگرگون می گردد و این بر خلاف حکمت بعثت پیامبران و تشريع شرایع است بلکه منشاء اختلال نظم و ترویج گناه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ناامیدی و یأس، مجرم و گناهکار را بیشتر به جرم و گناه می آید و از توجه به خیر باز می دارد و شقاوتش می افزاید، گرچه در توبه به رو ی همه باز است ولی توبه که برگشت و تحول و انقلاب کامل است برای همه یکباره آسان نیست مگر آنکه امید به دستگیری و کشش حق و نمایندگان او آهسته، آهسته گناهکار را مستعدتوبه گرداند، و در میان بیم و امید او را از یأس و تسلیم به شر و غرور و سرکشی برحذر بدارد، پس اصل شفاعت محدود، و نوید به آن از اصول خیر و رحمت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مطابق همین اصل، مطلق آنرا نفی کرده و در حد اذن و رضایت به آن وعده داده، روایات شفاعت هم محدود و مشروط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تکمیل مسأله فوق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شفاعت از نظر واقع مانند اصول و قوانین جذب و حرکت و سرعت، مشمول شرایط و حدودی باید باشد، جسم مجذوب اگر در سر حد و دسترس تأثير نیروی جذب، یا میدان تشعشع مغناطیسی قرار نگیرد مشمول جاذبه رحمت نیروی برتر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جسم آدمی مانند دیگر </w:t>
      </w:r>
    </w:p>
    <w:p>
      <w:pPr>
        <w:pStyle w:val="BookText"/>
        <w:rPr/>
      </w:pPr>
      <w:r>
        <w:rPr>
          <w:rFonts w:ascii="IRNazanin" w:hAnsi="IRNazanin" w:eastAsia="IRNazanin"/>
          <w:color w:val="111111"/>
          <w:sz w:val="28"/>
          <w:sz w:val="28"/>
          <w:szCs w:val="28"/>
          <w:rtl w:val="true"/>
          <w:lang w:bidi="fa-IR"/>
        </w:rPr>
        <w:t>اجسام تابع قوانین و قوای جهانی است، نفس و باطن انسانی هم به حسب تطابق عوالم، باید مشمول اینگونه قوانین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باقیه ایمان و عمل صالح نفس آلوده انسانی را در سر حد جاذبه کلی حق و اشعه آن بدارد گر چه ثقل و آلودگی به گناه در آن باشد، قوای برتر خیر ضمیمه شفيع آن می شوند و بیش از استحقاقش به سوی خود میکشانند و از جرم گناه و تاریکی پاکش میسازند، و اگر تکرار گناه فطرت آدمی را از حرکت به سوی خیر و حق باز داشت و از سر حد جاذبه آن دور نگهداشت مشمول رحمت نمی گردد، با این میزان می توان همه آیات و روایات مختلفی که درباره شفاعت آمده جمع نمود، و نظر جامع آنها را فهمید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تَمْلِكُ نَفْسٌ لِنَفْسٍ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کس مالک</w:t>
      </w:r>
    </w:p>
    <w:p>
      <w:pPr>
        <w:pStyle w:val="BookText"/>
        <w:rPr/>
      </w:pPr>
      <w:r>
        <w:rPr>
          <w:rFonts w:ascii="IRNazanin" w:hAnsi="IRNazanin" w:eastAsia="IRNazanin"/>
          <w:color w:val="111111"/>
          <w:sz w:val="28"/>
          <w:sz w:val="28"/>
          <w:szCs w:val="28"/>
          <w:rtl w:val="true"/>
          <w:lang w:bidi="fa-IR"/>
        </w:rPr>
        <w:t>انجام کاری برای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ذکر بحث لغوی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اینکه رابطه تأثیر از ناحیه اسباب ظاهری، و تأثر از ناحیه مسببات آن، در روز قیامت منقطع است، همچنانکه در جای دیگر بدان تصریح نموده،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ستمگران وضع خود را در آن روز که عذاب را مشاهده میکنند میدیدند، آنوقت می فهمیدند که نیرو هر چه هست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روز هیچ انسانی مالک چیزی برای دیگری نیست و نمی تواند برای دیگری کاری بکند، شری را دفع یا خیری را جلب </w:t>
      </w:r>
    </w:p>
    <w:p>
      <w:pPr>
        <w:pStyle w:val="BookText"/>
        <w:rPr/>
      </w:pPr>
      <w:r>
        <w:rPr>
          <w:rFonts w:ascii="IRNazanin" w:hAnsi="IRNazanin" w:eastAsia="IRNazanin"/>
          <w:color w:val="111111"/>
          <w:sz w:val="28"/>
          <w:sz w:val="28"/>
          <w:szCs w:val="28"/>
          <w:rtl w:val="true"/>
          <w:lang w:bidi="fa-IR"/>
        </w:rPr>
        <w:t>نماید، و این با آیات شفاعت منافات ندارد و چون شفاعت به اذن خدا انجام می شود و در نتیجه باز خود خدا مالک است، نه شخص شفيع</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شبیه همین مسأله را صاحب پرتوی از قران آورده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وصف قابل درک و تهدید آمیز روز جزاء و امتیاز و فصل خاص آن روز، از روز این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هر نفسی با قدرت عقل و اختیار و توسل و اسباب، مالک گزیدن و تسبیب و انجام عمل و تصرف در امور خود و دیگران است، در آن عالم که استعدادها به فعلیت می رسد و اعمال بارز می گردد، قدرت اختیار و عمل که منشأ مالكيت در تصرف است گرفته یا مقهور قدرت فاعلی خداوند میشود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صاحب پیام قرآن ذیل تفسیر این آیه و آیه سابق الذكر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این دو آیه بنی اسراییل اند که در تعصب قومی و نژادی در جهان ضرب المثل هستند، قرآن به آنها هشدار می دهد که حتی شما با آن همه تعصبی که درباره یکدیگر دارید، همه چیز جز خودتان را در آن روز بزرگ فراموش می کنید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بیست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روزیکه در آن تردیدی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فوق 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به این ترتیب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إِنَّكَ جَامِعُ النَّاسِ لِيَوْمٍ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پروردگارا محققا تو تمام مردم را در روزیکه هیچ شبهه در آن نیست، </w:t>
      </w:r>
    </w:p>
    <w:p>
      <w:pPr>
        <w:pStyle w:val="BookText"/>
        <w:rPr/>
      </w:pPr>
      <w:r>
        <w:rPr>
          <w:rFonts w:ascii="IRNazanin" w:hAnsi="IRNazanin" w:eastAsia="IRNazanin"/>
          <w:color w:val="111111"/>
          <w:sz w:val="28"/>
          <w:sz w:val="28"/>
          <w:szCs w:val="28"/>
          <w:rtl w:val="true"/>
          <w:lang w:bidi="fa-IR"/>
        </w:rPr>
        <w:t>جمع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جَمَعْنَاهُمْ لِيَوْمٍ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حال آنها، هنگامی که جمع آوریم آنان را در روزیکه تردیدی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بعضی آیات مانند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صفت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دو آیه بالا به تفسیر آیه دوم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توضیح آیه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را چون به کتاب الهی می خوانند که در بینشان حکم نماید، پشت کرده و از آن اعراض می کنند و علت اساسی آن اعراض همانا غروری است که به دروغها و افترا آتی که در دین وارد کرده اند، پیدا نموده اند و به آن وسیله شانه از زیر بار حق خالی کرده اند، این بیچارگان هنگامیکه برای روز حتمی و قیامت آنها را گرد آوریم چه میکنند؟</w:t>
      </w:r>
    </w:p>
    <w:p>
      <w:pPr>
        <w:pStyle w:val="BookText"/>
        <w:rPr/>
      </w:pPr>
      <w:r>
        <w:rPr>
          <w:rFonts w:ascii="IRNazanin" w:hAnsi="IRNazanin" w:eastAsia="IRNazanin"/>
          <w:color w:val="111111"/>
          <w:sz w:val="28"/>
          <w:sz w:val="28"/>
          <w:szCs w:val="28"/>
          <w:rtl w:val="true"/>
          <w:lang w:bidi="fa-IR"/>
        </w:rPr>
        <w:t>آن روز، روز داوری و روز جدا ساختن خوب از بد است و حکمی که در آن روز صادر شود حکم حقی خواهد بود و در آن روز ،هر کس را بر طبق آنچه در دنیا کسب کرده جزاء می دهند و به کسی ظلمی نخواهد شد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پرتوی از قرآن پس از ذکر نکات ادبی آیه،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حال و وضع آن شبروان که به نصیبی از کتابروی آوردند و از حاکمیت جامع و نور کامل و رهنمای آن اعراض </w:t>
      </w:r>
    </w:p>
    <w:p>
      <w:pPr>
        <w:pStyle w:val="BookText"/>
        <w:rPr/>
      </w:pPr>
      <w:r>
        <w:rPr>
          <w:rFonts w:ascii="IRNazanin" w:hAnsi="IRNazanin" w:eastAsia="IRNazanin"/>
          <w:color w:val="111111"/>
          <w:sz w:val="28"/>
          <w:sz w:val="28"/>
          <w:szCs w:val="28"/>
          <w:rtl w:val="true"/>
          <w:lang w:bidi="fa-IR"/>
        </w:rPr>
        <w:t>کردند و در تاریکی بافته های ذهنی، خود را از عذاب واقعی مصون پنداشتند و دچار غروری از افتراء و فریب شدند، که ما جمعشان کنیم و بکشانیمشان برای روزیکه درباره آن ریبی راه ندارد و یا در آن روز هر ریبی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جامع، اختلافات ناشی از بغی و امتیاز خواهی و سود جویی از کتاب و امتیازات و اعتبارات و انتسابها که همه جوانب زندگی با آنها سنجیده می شد، از میان می رود و ترازوی قسطی که به گونه کتاب جامع در دنیا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مَعَهُمُ الْكِتَابَ وَالْمِيزَانَ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می شود تا همه کس با میزان و ایمان و کسب عمل سنجیده شود نه با معیار غرورها و أمنيه ها و ادعاها و شخصیت های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وُفِّيَتْ كُلُّ نَفْسٍ مَا كَسَبَتْ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مقیاس بازده اعمالش بهره کامل و تام میگیرد و محیط بهشت یا جهنم خود را به پا می 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همینطور که بیان شد در آیات بالا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واقع شده و به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جمله مذکور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نمونه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را می نویسیم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خدائی که جز او معبودی نیست، بطور قطع شما را در روز قیامت جمع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کردارتان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تردیدی نیست و کیست که از خداوند راستگوتر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بازگشتی در آن از سوی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قرآن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برگرداندن است خواه برگرداندن ذات شيء و خواه برگرداندن حال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به معنی رفت و آمد پی در پی و گاهی به معنی تحیر از همان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به معنی برگشتن به عقب و حالت اولیه یا برگشتن از دین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علامه طباطبائی در تفسیر آیه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 مردم را دعوت میکنند به اینکه فرمایشات خدا و انذار او از روز قیامت در آیات قبل را بپذیرند، این آن چیزی است که از سیاق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نفی جنس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معنایش این است که بپذیرید دعوت پروردگارتان را، قبل از فرا رسیدن روزی که از قبل، خدا ردی و برگشتی برایش نیست یعنی آمدن آن روز قضاء حتمی است، که خدا به هیچ وجهی آن را بر نمی گرداند، پس در حقیقت، این تعبير بمنزله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روز</w:t>
      </w:r>
    </w:p>
    <w:p>
      <w:pPr>
        <w:pStyle w:val="BookText"/>
        <w:rPr/>
      </w:pPr>
      <w:r>
        <w:rPr>
          <w:rFonts w:ascii="IRNazanin" w:hAnsi="IRNazanin" w:eastAsia="IRNazanin"/>
          <w:color w:val="111111"/>
          <w:sz w:val="28"/>
          <w:sz w:val="28"/>
          <w:szCs w:val="28"/>
          <w:rtl w:val="true"/>
          <w:lang w:bidi="fa-IR"/>
        </w:rPr>
        <w:t>قیامت مکرر به آن وصف شده</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پیام قرآن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ذیل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نه پناهگاهی دارید و نه مدافعی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تفسیر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راهی </w:t>
      </w:r>
    </w:p>
    <w:p>
      <w:pPr>
        <w:pStyle w:val="BookText"/>
        <w:rPr/>
      </w:pPr>
      <w:r>
        <w:rPr>
          <w:rFonts w:ascii="IRNazanin" w:hAnsi="IRNazanin" w:eastAsia="IRNazanin"/>
          <w:color w:val="111111"/>
          <w:sz w:val="28"/>
          <w:sz w:val="28"/>
          <w:szCs w:val="28"/>
          <w:rtl w:val="true"/>
          <w:lang w:bidi="fa-IR"/>
        </w:rPr>
        <w:t>برای جبران در پیش است و نه طریقی به سوی بازگشت به این جهان و تدارک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منظور این است که در آن روز هیچکس قدرت این را ندارد که عذاب الهی را از شما بازگرداند و این معنی با ذیل آیه مناسبتر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صاحب تبیان در توضیح آیه فوق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مَرْجِعَ لَهُ بَعْدَ مَا حُكِمَ بِهِ وَ قيلَ مَعناهُ لا يَتَهَيَّأُ لاحِدٌ رَدَّهُ وَ لاَ يَكُونُ لَكُمْ مَلْجَأٌ تَلْجَئُونَ اِلْيَهِ فِي ذَلِكَ اَلْيَوْم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هیچ بازگشتی بعد از حکم دادن برای آنان نیست، و گفته شده معنای آن این است، برای احدی از آنها، امکان بازگشت نیست و هیچ پناهگاهی نیست که در آن روز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یک بار در قرآن سوره شوری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عین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اسْتَجِيبُوا لِرَبِّكُمْ مِنْ قَبْلِ أَنْ يَأْتِيَ يَوْمٌ لَا مَرَدَّ لَهُ مِنَ اللَّهِ مَا لَكُمْ مِنْ مَلْجَإٍ يَوْمَئِذٍ وَمَا لَكُمْ مِنْ نَكِيرٍ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لَا يَجْزِي وَالِدٌ عَنْ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نه پدر جزای اعمال خود را می پذیرد ونه فرزند چیزی از جزای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واژه جزاء در شماره هیجده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تجزي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به همین خاطر از تکرار صرفنظر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فوق قسمتی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وَاخْشَوْا يَوْمًا لَا يَجْزِي وَالِدٌ عَنْ وَلَدِهِ وَلَا مَوْلُودٌ هُوَ جَازٍ عَنْ وَالِدِهِ شَيْئًا إِنَّ وَعْدَ اللَّهِ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طباطبائی در آغاز تفسیر آیه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حجت ها و مواعظ شافی و وافی را بیان نمود در این جمله که خاتمه آن مواعظ است، در بیانی عمومی، همه را مخاطب قرار داده، به سوی تقوی دعوت و از روز قیامت انذار کرد، قيامتی که هیچ بی نیاز کننده ای نیست که آدمی را بی نیاز کند، مگر ایمان و تقوی</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صاحب تبیان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خاطب جميع المكلفين من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آمرهم باجتناب معاصيه خوفا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همه مكلفين را مخاطب ساخته می فرماید ای مردم برای خدا تقوا پیشه سازید، بدینوسیله آنها را به دوری از گناه بخاطر ترس از کیفر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وَاخْشَوْا يَوْمًا لَا يَجْزِي وَالِدٌ عَنْ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يوم روز قیامت است روزیکه هیچ کس از دیگری بی نیاز نمی شود، نه پدر از فرزند و نه فرزند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لغوی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جُزِيتُ عَنْكَ اجزى اذا أَغْنَيْتُ عنک، وَ فِيهِ لُغَةٌ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است وقتی که بی نیاز باشم از تو و در آن لغت دیگری است از اجزء يجزی که با همزه 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رابطه پدر با فرزند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رابطه فرزند با پدر بر اساس احترام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از نزدیکترین و قوی ترین، پیوندهای عاطفی انسان همین دو رابطه است، ولی هول و وحشت </w:t>
      </w:r>
    </w:p>
    <w:p>
      <w:pPr>
        <w:pStyle w:val="BookText"/>
        <w:rPr/>
      </w:pPr>
      <w:r>
        <w:rPr>
          <w:rFonts w:ascii="IRNazanin" w:hAnsi="IRNazanin" w:eastAsia="IRNazanin"/>
          <w:color w:val="111111"/>
          <w:sz w:val="28"/>
          <w:sz w:val="28"/>
          <w:szCs w:val="28"/>
          <w:rtl w:val="true"/>
          <w:lang w:bidi="fa-IR"/>
        </w:rPr>
        <w:t>قیامت آنچنان عظیم و کوبنده است که تمام این پیوندها را در هم می کوبد و از میان می برد، آنچنانکه هر کس تنها به فکر خویشتن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سخنی نمی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توصیف تنها یکبار در قرآن مجید، سوره مرسلات آمده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لَا يَنْطِقُونَ وَلَا يُؤْذَنُ لَهُمْ فَيَعْتَذِرُونَ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روزیست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بر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نتوانند گفت و به آنها اجازه عذر خواهی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آیه در سلک نفی قرار دارند، می فرماید امروز، روزیست که اهل محشر البته انسانها، سخن نمی گویند و اذن سخن گفتن به ایشان داده نمی شود و یا اذن عذر خواهی کردن بایشان داده نمی شود، پس اعتذاری نخواهند کرد ونفي نطق در این آیه با اثبات آن در آیات دیگر منافات ندارد، چون روز قیامت مواقف بسیار و مختلف دارد، در یک موقف از ایشان سؤال میشود جواب هم میدهند، و در موقفی دیگر بر دهان آنان مهر می زنند، و سخن گفتن نمی توانند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هول و وحشت عظیم قیامت سبب از کار افتادن زبان آنها می شود، همانگونه که در دنیا نیز گاه زبان انسان بر اثر یک حادثه بسیار عظیم بند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اصولا سخنی برای گفتن و حجت و عذری برای بیان کردن ندارند؟ و یا اینکه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نَخْتِمُ عَلَى أَفْوَاهِهِمْ وَتُكَلِّمُنَا أَيْدِيهِمْ وَتَشْهَدُ أَرْجُلُهُمْ بِمَا كَانُوا يَكْسِبُونَ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به حکم خدا از کار می افتد و اعضاء بدن گواه اعمال انسان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هر سه تفسیر در معنای آیه جمع باشد، هر چند تفسير سوم روشنتر بنظر می رسد؟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بیست و 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الظَّالِمِينَ مَعْذِرَتُهُمْ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عذرخواهی ستمگران برای آنها سودی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توصیف نیز تنها یک بار در قرآن، سوره مؤمن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عین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الظَّالِمِينَ مَعْذِرَتُهُمْ وَلَهُمُ اللَّعْنَةُ وَلَهُمْ سُوءُ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معذرتشان سودی نمی بخشد و برای آنان لعنت است و خانه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در عالم دنیا یکی از وسائل رهائی از مجازات محسوب میشود ولی در عالم قیامت این وسیله کارساز نیست زیرا عذرخواهی صحیح با جبران مافات تؤام است که نوعی عمل است و آخرت فقط محل حساب است نه عمل، همین طور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اليَومَ عَمَلٌ وَ لا حِساب، وَ غَداً حَسابٌ وَ لا عَمَلَ</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هم اکنون هنگام عمل است نه حساب و فردا وقت حساب است نه عمل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پیامی که این نام برای همگان دارد آن است که امروز که می توان با پوزش طلبی به درگاه خدا آثار </w:t>
      </w:r>
    </w:p>
    <w:p>
      <w:pPr>
        <w:pStyle w:val="BookText"/>
        <w:rPr/>
      </w:pPr>
      <w:r>
        <w:rPr>
          <w:rFonts w:ascii="IRNazanin" w:hAnsi="IRNazanin" w:eastAsia="IRNazanin"/>
          <w:color w:val="111111"/>
          <w:sz w:val="28"/>
          <w:sz w:val="28"/>
          <w:szCs w:val="28"/>
          <w:rtl w:val="true"/>
          <w:lang w:bidi="fa-IR"/>
        </w:rPr>
        <w:t>گناهان را شست، و با ادای حق مظلومان آثار ظلم را زدود، باید از فرصت استفاده کرد، و گرنه در آن صحنه عظیم و دادگاه بزرگ نه عذر سودی می بخشد و نه ندامت و پشیمانی و گریه و زاری</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به گفته شاعر شیراز سعدی در بوستان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کنونت که چشم است اشکی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 دهان است عذری بیار</w:t>
      </w:r>
    </w:p>
    <w:p>
      <w:pPr>
        <w:pStyle w:val="BookText"/>
        <w:rPr/>
      </w:pPr>
      <w:r>
        <w:rPr>
          <w:rFonts w:ascii="IRNazanin" w:hAnsi="IRNazanin" w:eastAsia="IRNazanin"/>
          <w:color w:val="111111"/>
          <w:sz w:val="28"/>
          <w:sz w:val="28"/>
          <w:szCs w:val="28"/>
          <w:rtl w:val="true"/>
          <w:lang w:bidi="fa-IR"/>
        </w:rPr>
        <w:t>کنون بایدت عذر تقصیر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نفس ناطق زگفتن بخفت</w:t>
      </w:r>
    </w:p>
    <w:p>
      <w:pPr>
        <w:pStyle w:val="BookText"/>
        <w:rPr/>
      </w:pPr>
      <w:r>
        <w:rPr>
          <w:rFonts w:ascii="IRNazanin" w:hAnsi="IRNazanin" w:eastAsia="IRNazanin"/>
          <w:color w:val="111111"/>
          <w:sz w:val="28"/>
          <w:sz w:val="28"/>
          <w:szCs w:val="28"/>
          <w:rtl w:val="true"/>
          <w:lang w:bidi="fa-IR"/>
        </w:rPr>
        <w:t>کنون وقت تخم است تا بِدروی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امید داری که خرمن بری</w:t>
      </w:r>
    </w:p>
    <w:p>
      <w:pPr>
        <w:pStyle w:val="BookText"/>
        <w:rPr/>
      </w:pPr>
      <w:r>
        <w:rPr>
          <w:rFonts w:ascii="IRNazanin" w:hAnsi="IRNazanin" w:eastAsia="IRNazanin"/>
          <w:color w:val="111111"/>
          <w:sz w:val="28"/>
          <w:sz w:val="28"/>
          <w:szCs w:val="28"/>
          <w:rtl w:val="true"/>
          <w:lang w:bidi="fa-IR"/>
        </w:rPr>
        <w:t>کنون باید ای خفته بیدار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مرگ، اندر آید زخوابت چه سود</w:t>
      </w:r>
    </w:p>
    <w:p>
      <w:pPr>
        <w:pStyle w:val="BookText"/>
        <w:rPr/>
      </w:pPr>
      <w:r>
        <w:rPr>
          <w:rFonts w:ascii="IRNazanin" w:hAnsi="IRNazanin" w:eastAsia="IRNazanin"/>
          <w:color w:val="111111"/>
          <w:sz w:val="28"/>
          <w:sz w:val="28"/>
          <w:szCs w:val="28"/>
          <w:rtl w:val="true"/>
          <w:lang w:bidi="fa-IR"/>
        </w:rPr>
        <w:t>علامه طباطبائی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اینکه در سوره مرسلات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يَوْمُ لَا يَنْطِقُونَ وَلَا يُؤْذَنُ لَهُمْ فَيَعْتَذِرُونَ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بعضی از مراحل قیامت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مجموع آیات قرآن این مطلب بر می آید که بعضی موارد مجرمان گنگ و لالند و در بعضی موارد به فرمان خدا سخن می گویند، پس مواقف مختلف حکم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 در آن سودی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سوره شعراء بکار رفته و عین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w:t>
      </w:r>
    </w:p>
    <w:p>
      <w:pPr>
        <w:pStyle w:val="BookText"/>
        <w:rPr/>
      </w:pPr>
      <w:r>
        <w:rPr>
          <w:rFonts w:ascii="Amiri" w:hAnsi="Amiri" w:eastAsia="Amiri" w:cs="Amiri"/>
          <w:color w:val="111111"/>
          <w:sz w:val="28"/>
          <w:sz w:val="28"/>
          <w:szCs w:val="28"/>
          <w:rtl w:val="true"/>
          <w:lang w:bidi="ar-SA"/>
        </w:rPr>
        <w:t>لَا يَنْفَعُ مَالٌ وَلَا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جمله سود داشتن مال و فرزندان در روز قیامت به کلی نفی شده، و این بدان جهت است که رابطه مال و فرزندان که در دنیا مناط در یاری و مساعدت طرفینی است، رابطه ای است وهمی و خیالی، که تنها در نظام اجتماعی بشر معتبر شمرده می شود، و در خارج از ظرف اجتماع مدنی، هیچ اثری ندارد، و روز قیامت که روز انکشاف حقایق و جدا شدن آنها از موهومات است، و روزی است که دیگر اسباب و مؤثرات اعتباری از سببیت می افتد، مال به مالیتش و فرزند به عنوان فرزندیش و خویشاوند به عنوان قرابتش نیز از اعتبار می افتد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سپس ایشان نتیجه گیری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از نظر معنا قریب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وَالْبَنُونَ زِينَةُ الْحَيَاةِ الدُّنْيَا وَالْبَاقِيَاتُ الصَّالِحَاتُ خَيْرٌ عِنْدَ رَبِّكَ ثَوَابًا وَخَيْرٌ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آیه مورد بحث نفع را به قلب سلیم نسبت داده که آن قلبی است که از ننگ ظلم و تاریکی شرک و گناه سالم باشد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سرمایه های مهم دنیا در سه چیز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 فرزندان برومند، و دوستان باوفا، اما مشکلات محشر و گرفتاریها هولناک آن نه چنان است که بتوان با استفاده از مال و ثروت، با کمک فرزندان و دوستان آنها را برطرف ساخت، و به فرض که تمام اموال دنیا به آنجا انتقال یابد و همه فرزندان و دوستان در کنار انسان باشند ممکن نیست گرهی از </w:t>
      </w:r>
    </w:p>
    <w:p>
      <w:pPr>
        <w:pStyle w:val="BookText"/>
        <w:rPr/>
      </w:pPr>
      <w:r>
        <w:rPr>
          <w:rFonts w:ascii="IRNazanin" w:hAnsi="IRNazanin" w:eastAsia="IRNazanin"/>
          <w:color w:val="111111"/>
          <w:sz w:val="28"/>
          <w:sz w:val="28"/>
          <w:szCs w:val="28"/>
          <w:rtl w:val="true"/>
          <w:lang w:bidi="fa-IR"/>
        </w:rPr>
        <w:t>کار او بگشایند، چرا که معیار در آنجا چیز دیگر است، حلال مشکلات محشر، ایمان و عمل صالح و قلب سلیم است، قلبی خالص از هر گونه شرک و ریا و فارغ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مال و فرزندان، مال و فرزندانی نیست که در طریق جلب رضای الهی به کار گرفته شده، یا دوستانی که بتوانند در پیشگاه خدا شفاعت کنند، بلکه منظور این است که اگر این سرمایه ها به آنجا منتقل شود هیچ کاری از آن ساخته نیست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بیست و 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نَبْطِشُ الْبَطْشَةَ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 قدرت عظیم خویش آنها را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دائره الفرائد، پیرامون واژه بطش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 يَبطُشُ بَطشاً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 يَبطُشُ بَطشاً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بمعانی حمله کردن و سخت گرفتن و هجوم بردن، بطش عبارت از رسیدن به چیزی است بوسیله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نمودن</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ثلاثی مجرد این ریشه سه اسم مذکر و دو اسم مؤنث و دو فعل ماضی و سه فعل مضارع بر رويهم ده بار در هشت سوره طی هشت آیه در قرآن مجید آورده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نَبْطِشُ الْبَطْشَةَ الْكُبْرَى إِنَّا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تفسير قائل است یکی با توجه به آیه قبلی آن، بطشه را روز جنگ بدر میداند و دیگری با توجه به صفت کبری برای بطشه آن را قیامت، اختیار نموده و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بطشه ای همان بطشه روز قیامت است که عذابش از هر عذابی سخت تر است، همچنانکه خداوند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فَيُعَذِّبُهُ اللَّهُ الْعَذَابَ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او را به سخت ترین شکنجه عذاب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پاداش قیامت هم بزرگترین پاداش است و در آن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لأجر الآخرة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انسان در جزء جزء تعبیرات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گرفتن با شدت و حمله است، و توصیف آن به کبری که نشانه عظمت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جمله اسمیه است و هم مؤكد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 لرزه بر اندام او می افتد که خدای رحیم و غفور، خدای قادر و قاهر به چنین تهدیدی پرداخته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بیست و هفت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هر قومی با کتاب و امامشان دعوت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تنها یک بار در سوره 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اناس بمعنی مردم است که گاهی با حذف همزه ناس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انس است اناسی نیز جمع دیگر انس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انس بنا به گفته دائره الفرائد بمعنی دوست گزیده و مونس است انسى ضد وحشی و سمت چپ هر چیز و نیز أنس و أنسيه ضد وحشت است و بمعنی خرمی است، انس جماعت زیاد و قبیله ای که در جائی مقیم باشند و نیز بمعنی مردم و همچنین نام خادم رسول خدا صلی الله علیه وآله وسلم بوده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 بشر است و </w:t>
      </w:r>
    </w:p>
    <w:p>
      <w:pPr>
        <w:pStyle w:val="BookText"/>
        <w:rPr/>
      </w:pPr>
      <w:r>
        <w:rPr>
          <w:rFonts w:ascii="IRNazanin" w:hAnsi="IRNazanin" w:eastAsia="IRNazanin"/>
          <w:color w:val="111111"/>
          <w:sz w:val="28"/>
          <w:sz w:val="28"/>
          <w:szCs w:val="28"/>
          <w:rtl w:val="true"/>
          <w:lang w:bidi="fa-IR"/>
        </w:rPr>
        <w:t>برخلاف جن و نیز انس ضد نفور و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یعنی مردم که واحد و جمع و نیز مذکر و مؤنث در آن یکسان است و نیز به معنی سر انگشتان و سایه مردم و سرکوه و زمین بدون کشت و زرع و غير مزروع و مردم چشم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از ریشه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انسته و انساّ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یوم در این آیه،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بمعنای مقتدا است و خدای سبحان افرادی از بشر را به این نام نامیده که جامع آنان این است که بشر را به امر خدا هدایت میکنند همچنانکه درباره ابراهیم علیه السلام این اسم را بکار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سایرین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وَجَعَلْنَاهُمْ أَئِمَّةً يَهْدُونَ بِأَمْرِنَا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که مقتدای گمراهانند ائمه کفر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خوانده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قَبْلِهِ كِتَابُ مُوسَى إِمَامًا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از او کتاب موسی که امام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از آن استفاده می شود که کتابهای آسمانی که مشتمل بر دین تازه و شريفند مانند کتاب نوح و ابراهیم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توضیح هر یک از مواردی که پیرامون امام بحث شده به بررسی آیه سابق الذكر پرداخته و می نویسد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متعین می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امام هر طایفه،همان اشخاصی هستند که مردم هر طایفه به آنها اقتدا و در راه حق و یا </w:t>
      </w:r>
    </w:p>
    <w:p>
      <w:pPr>
        <w:pStyle w:val="BookText"/>
        <w:rPr/>
      </w:pPr>
      <w:r>
        <w:rPr>
          <w:rFonts w:ascii="IRNazanin" w:hAnsi="IRNazanin" w:eastAsia="IRNazanin"/>
          <w:color w:val="111111"/>
          <w:sz w:val="28"/>
          <w:sz w:val="28"/>
          <w:szCs w:val="28"/>
          <w:rtl w:val="true"/>
          <w:lang w:bidi="fa-IR"/>
        </w:rPr>
        <w:t>باطل از آنها پیروی میکرده اند و قبلا هم گفتیم که قرآن کریم هر دو مقتداء را امام خوانده و امام حق کسی را دانسته که خداوند سبحان او را در هر زمانی برای هدایت اهل آنزمان برگزیده است حال چه اینکه پیغمبر بوده باشد مانند ابراهيم و محمد صلوات الله عليهما و یا غیر پیغمبر</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بیست و هشت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نَطْوِي السَّمَاءَ كَطَيِّ السِّجِلِّ لِلْكُتُبِ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آسمان را مانند طوماری در هم می پیچیم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 يطوی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البحرین در ذیل آیه فوق الذکر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كَطَى اَلصَّحِيفَهْ فِيهَا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صحیفه ها در کتاب می پیچد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پیچیدن، نقیض نشر بمعنی پراکندن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پیچیده شدن آسمانها انقباض آنها و مبدل شدن به چیز دیگر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قاموس قرآن از قول راغب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سنگی است که در آن چیزی نوشته شود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پس از بحث لغوی و نحوی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طئ و پیچیدن آسمان بر این حساب بمعنای بازگشت آن به خزائن غیب است، بعد از آنکه از آن خزائن نازل و اندازه گیری شده بود، همچنانکه درباره آن و تمامی موجودات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شَيْءٍ إِلَّا </w:t>
      </w:r>
    </w:p>
    <w:p>
      <w:pPr>
        <w:pStyle w:val="BookText"/>
        <w:rPr/>
      </w:pPr>
      <w:r>
        <w:rPr>
          <w:rFonts w:ascii="IRNazanin" w:hAnsi="IRNazanin" w:eastAsia="IRNazanin"/>
          <w:color w:val="111111"/>
          <w:sz w:val="28"/>
          <w:sz w:val="28"/>
          <w:szCs w:val="28"/>
          <w:rtl w:val="true"/>
          <w:lang w:bidi="fa-IR"/>
        </w:rPr>
        <w:t>عنْدَنَا خَزَائِنُهُ وَمَا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نیست مگر آنکه خزینه هایش نزد ماست و ما آنرا نازل نمی کنیم مگر به اندازه معلوم حجر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شاید بخاطر این معنا بوده که بعضی گفته 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بَدَأْنَا أَوَّلَ خَلْقٍ نُعِيدُهُ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رجوع تمامی موجودات بحالتی است که قبلا یعنی قبل از آغاز خلقت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توضیح دقیق تر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آیات می رساند که مراد این است که ما خلق را مبعوث میکنیم،همانطوری که قبلا ایجاد کرده بودیم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سید شریف رضی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اِسْتِعَارَةٌ وَ اَلْمُرَادُ بِهَا عَلَى أَحَدِ اَلْقَوْلَيْنِ إِبْطَالُ اَلسَّمَاءِ وَ نَقْضِ بُنْيَّتِهَا وَ إِعْدَامِ جُمْلَتِهَا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اَلدَّهْرُ آلُ فُلاَنٍ إِذَا أَهْلَكَهُمْ وَ عَفَّى آثَارَهُمْ وَ عَلَى اَلْقَوْلِ اَلْآخَرِ يَكُونُ الطى هَاهُنَا عَلَى حَقِيقَتِهِ فَيَكُونُ اَلْمَعْنَى إِنْ عَرْضَ اَلسَّمَوَاتِ يُطْوَى حَتَّى يَجْتَمِعَ بَعْدَ اِنْتِشارِهِ وَ يَتَقَارَبُ بَعْدَ تَبَاعُدِ أَقْطَارِهِ فَيَصِيرُ كَالسِّجْلِ اَلْمُطْوَى وَ هُوَ مَا يُكْتَبُ فِيهِ مِنْ جِلْدٍ أَوْ قِرْطَاسٍ أَوْ ثَوْبٍ أَوْ مَا يَجْرَى مَجْرَى ذَلِكَ وَ اَلْكِتَابُ هَاهُنَا مصْدَرٌ كَقَوْلِهِمْ كتَبْ كِتَابَا وَ كِتَابه وَ كُتُباً فَيَكُونُ اَلْمَعْنَى يَوْمَ نَطوى اَلسَّمَاء كَطَى اَلسِّجِلَّ لِيَكْتُبَ فِيهِ فَكَأَنَّهُ قَالَ تعالى كطى اَلسِّجِلِّ لِلْكِتَابَةِ لِأَنَّ اَلْأَغْلَبَ فى هَذِهِ اَلْأَشْيَاءِ اَلَّتِي أَوْمَأنَا إِلَيْهَا أَنْ تُطْوَى قَبْلَ أَنْ تَقَعَ الْكِتَابَةُ فِيهَا لِأَنَّ اَلطَّى أبلَغُ فى التَّمَكُّن مِنْها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مراد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قول زیر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آسمان و نابودی بنای آن و محو و نابودی تمام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پیچیده شدن روزگار آل فلان هنگامی گفته میشود که آنها هلاک شوند و آثارشان محو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پیچیدن حقیقی باشد بدین معنا که عرض آسمان پیچیده می شود تا اینکه بعد از انتشارش جمع گردد و نزدیک شود بعد از دور بودن اقطارش، پس مانند پیچیدن یک نوشته می شود که در جلد یا کاغذ یا پیراهنی یا مانند اینها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مصدر است همانند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کتباّ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پیام قرآن در بحث آیه سابق الذكر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دلو بزرگ و پر از آب است و ریشه آن 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و ذخیره نمودن برای ریختن و منتشر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دلو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سین و جیم و تشدید لام به اوراقی که مطالب را روی آن می نویسند و گاه آن را بصورت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 پیچند، گفته اند، و در این صورت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ذکر معانی دیگری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کرده و می 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ظاهر آیه این است که در پایان جهان و آستانه قیامت، تمام آسمانها به هم پیچیده می شوند، همانگونه که در آغاز بصورت توده واحدی بوده اند، و این چیزی است که در علم امروز نیز به آن تصریح شده که عالم هستی در آغاز به صورت توده واحدی بوده سپس به عللی که درست نمی دانیم به سرعت به دور </w:t>
      </w:r>
    </w:p>
    <w:p>
      <w:pPr>
        <w:pStyle w:val="BookText"/>
        <w:rPr/>
      </w:pPr>
      <w:r>
        <w:rPr>
          <w:rFonts w:ascii="IRNazanin" w:hAnsi="IRNazanin" w:eastAsia="IRNazanin"/>
          <w:color w:val="111111"/>
          <w:sz w:val="28"/>
          <w:sz w:val="28"/>
          <w:szCs w:val="28"/>
          <w:rtl w:val="true"/>
          <w:lang w:bidi="fa-IR"/>
        </w:rPr>
        <w:t>خود به گردش در آمد، و بر اثر نیروی گریز از مرکز اجزاء آن از هم دور می شوند، و هم اکنون عالم در حال گسترش است، ولی احتمالا بعد از رسیدن به حد نهائی گسترش، بازگشت شروع می شود، و بار دیگر با سرعت به سوی مرکز جهان حرکت میکنند، و سرانجام به هم می پیچند و توده واحدی را تشکیل می دهند، و این پایان نظام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حرکت نوینی آغاز می گردد، و زمین و آسمان جدیدی به وجود می آید که جهان دیگری را تشکیل می دهد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بیست و 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بجهنم میگوییم آیا پر شده ای و او می گوید، آیا افزون بر این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جهنم که بمعنی دوزخ یا سقر هم استعمال شده واژهای است که برخی آن را فارسی، بعضی عبرانی و جمعی غیر عربی و قلیلی عربی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دائره الفرائد از قول صاحب کلیات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اسمی است فارسی و معرب گردیده است و صاحب مفردات اسم آنرا جهنام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عبرانی و اصل آن کهام است و معنی فارسی آن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قول کتاب اسلام در ایران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اروپائی چنین بر می آید نام دوزخ را مسلمین از یهود گرفته اند و جهنم از ژنوم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Gehinnom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عبری یعنی دره هِنُم و جهین انجیل گرفته شده است و نیز گوید این دره نزدیک اورشلیم قرار داشته ویت مولوخ یا مولک که در برابر آن، آدمیان را </w:t>
      </w:r>
    </w:p>
    <w:p>
      <w:pPr>
        <w:pStyle w:val="BookText"/>
        <w:rPr/>
      </w:pPr>
      <w:r>
        <w:rPr>
          <w:rFonts w:ascii="IRNazanin" w:hAnsi="IRNazanin" w:eastAsia="IRNazanin"/>
          <w:color w:val="111111"/>
          <w:sz w:val="28"/>
          <w:sz w:val="28"/>
          <w:szCs w:val="28"/>
          <w:rtl w:val="true"/>
          <w:lang w:bidi="fa-IR"/>
        </w:rPr>
        <w:t>قربانی می کردند در آنجا برپا بوده است بدین سبب یهودیان موحد از دره هِنُم نفرت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قرآن دوزخ دارای هفت طبقه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حطمه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تعبیر فوق الذكر تنها یک بار در قرآن در سوره 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گفتگوی جهنم یک جریان استعاری است یا ظاهری، و اینکه استفهام آن چگونه است خود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پس از ذکر اقوال مختلف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پاسخش به همان معنای ظاهری است و دلیلی هم نداریم که این خطاب و جواب را جایز نداند، چطور ممکن است جایز نباشد با اینکه خدای سبحان در کلام مجیدش، از سخن گفتن دستها و پاها و پوست بدنها خبر داده ، و این وجه وجه صحیحی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امتلات استفهامی است تقریری و اثباتی، و همچنین این جمله که از جهنم نقل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با </w:t>
      </w:r>
    </w:p>
    <w:p>
      <w:pPr>
        <w:pStyle w:val="BookText"/>
        <w:rPr/>
      </w:pPr>
      <w:r>
        <w:rPr>
          <w:rFonts w:ascii="IRNazanin" w:hAnsi="IRNazanin" w:eastAsia="IRNazanin"/>
          <w:color w:val="111111"/>
          <w:sz w:val="28"/>
          <w:sz w:val="28"/>
          <w:szCs w:val="28"/>
          <w:rtl w:val="true"/>
          <w:lang w:bidi="fa-IR"/>
        </w:rPr>
        <w:t>ایراد این سؤال و جواب می خواهد اشاره کند به اینکه قهر خدای تعالی و عذاب او از اینکه به همه مجرمین احاطه یابد، و جزای آنچه را که استحقاق دارند ایفاء کند، کوتاه نمی آورد، همچنانکه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جَهَنَّمَ لَمُحِيطَةٌ بِالْكَافِرِينَ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به کفار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این سؤال و جواب در برابر دوزخ چگونه انجام گیرد؟ بعضی گفته اند سؤال و جواب از خازنان و نگهبانان دوزخ است و بعضی گفته اند این سؤال و جواب به زبان حال انجام می گیرد و گاه گفته شده جهنم بطوری که از بعضی از تعبیرات قرآن و اخبار استفاده می شود خود موجودی زنده است، و قادر بر سخن گفتن؛ و بنابر این می توان این آیه را به همان مفهوم ظاهری آن تفسیر 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صاحب مجمع البيان در ذیل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راآورده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فوق را مثلی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از نظر وسعت و عظمت مانند یک موجود دارای نطق است که هر گاه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نشده ام و هنوز گنجایش بسیاری دارم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 آنکه خداوند برای جهنم وسیله نطق خواهد آفرید و روز قیامت به سخن خواهد آمد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موکلین جهنم باشد که این سخن از حسن نقل شده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لازم به ذکر است که قول اخير با نظر سید شریف رضی در مجازات القران نیز مطابقت می نماید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هُمْ بَارِزُونَ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مردم از پرده برون می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سوره مؤمن بکار رفته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هُمْ بَارِزُونَ لَا يَخْفَى عَلَى اللَّهِ مِنْهُمْ شَيْءٌ لِمَنِ الْمُلْكُ الْيَوْمَ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همه مردم از پرده برون می افتند و از ایشان هیچ سری بر خدا پوشیده نمی ماند، در آن روز گفته میشود امروز ملک از آن کیست؟ از آن خدای واحد قهار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تعبير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صفحات پیش توضیح داده شد 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می کند، می فرماید يوم التلاق روزی است که باطن مردم ظاهر می شود، و معنای بروز مردم برای خدا، این نیست که خدا در دنیا از باطن مردم خبر نداشت و در آن روز خبردار می شود، بلکه معنایش این است که مردمی که در دنیا بخاطر اشتغال به سببهای موهوم از معرفت پروردگارشان محجوب و در پرده شده بودند، و متوجه نبودند که ملک خدا بر آنها احاطه دارد، و تنها حاکم بر آنان خدا است، و یگانه در ربوبیت و الوهیت است، روز قیامت بخاطر از کار افتادن آن سببهای موهوم، این معانی بر ایشان </w:t>
      </w:r>
    </w:p>
    <w:p>
      <w:pPr>
        <w:pStyle w:val="BookText"/>
        <w:rPr/>
      </w:pPr>
      <w:r>
        <w:rPr>
          <w:rFonts w:ascii="IRNazanin" w:hAnsi="IRNazanin" w:eastAsia="IRNazanin"/>
          <w:color w:val="111111"/>
          <w:sz w:val="28"/>
          <w:sz w:val="28"/>
          <w:szCs w:val="28"/>
          <w:rtl w:val="true"/>
          <w:lang w:bidi="fa-IR"/>
        </w:rPr>
        <w:t>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از بین رفتن هر سببی که در دنیا حاجب و مانع از درک حقایق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عَلَى اَللَّهِ مِنْهُمْ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همان بروز برای خداست و معنای آن را توضیح می دهد، می فهماند که دلها و اعمالشان همه زیر نظر خدا بوده، ظاهر و باطنشان برای خدا ظاهر بوده و آنچه بیاد دارند و آنچه فراموش کرده اند، همه برای خدا مکشوف وهويدا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سی و 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يَوْمَهُمُ الَّذِي فِيهِ يُصْعَقُونَ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بر آنها فریاد زده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تعبیر در آیه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سوره طور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رهایشان کن تا آنروز را که فریاد بر آنها زده می شود، ملاقات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میراندن و بعضی از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پیام قرآن صعق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صوت تعبیر کرده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راغب، صاعقه و صاقعه هر دو به معنی صیحه بزرگند مگر آنکه صقع در صوت اجسام زمینی و صعق در صدای اجسام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 صوت شديد جو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به یومی که در آن يوم، هلاک می شوند، روز نفخ صور است که تمامی موجودات زنده در آسمان و </w:t>
      </w:r>
    </w:p>
    <w:p>
      <w:pPr>
        <w:pStyle w:val="BookText"/>
        <w:rPr/>
      </w:pPr>
      <w:r>
        <w:rPr>
          <w:rFonts w:ascii="IRNazanin" w:hAnsi="IRNazanin" w:eastAsia="IRNazanin"/>
          <w:color w:val="111111"/>
          <w:sz w:val="28"/>
          <w:sz w:val="28"/>
          <w:szCs w:val="28"/>
          <w:rtl w:val="true"/>
          <w:lang w:bidi="fa-IR"/>
        </w:rPr>
        <w:t>زمین می میرند و خود یکی از علامت های قیامت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مؤید این معنا آیه بعدی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يُغْنِي عَنْهُمْ كَيْدُهُمْ شَيْئًا وَلَا هُمْ يُنْصَرُونَ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روزیکه کیدشان کاری بر ایشان نمی سازد و هیچکس هم ندارند که یاریشان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بدرد نخوردن کید و باور نداشن از خواص روز قیامت است، که در آن روز تمامی سببها از کار می افتند و امر در آنروز تنها بدست خداست بعضی از مفسرین به این آیه اشکال کرده اند که در روز نفخ صور کسانی می میرند که زنده باشند، مکذبین معاصر رسول خدا صلی الله علیه وآله وسلم آنروز زنده نیستند تا بمیرند جواب این اشکال این است که در آن روز همه زندگان در زمین در عالم برزخ می میرند، و این مکذبین در آن روز اگر روی زمین زنده نیستند در عالم برزخ زنده هستند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صاحب تبیان در تفسیر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يُلَاقُوا يَوْمَهُمُ را هلاکت آنها بخاطر وقوع صاعقه دانسته و نقل می نماید که منظور از صاعقه نفخه اول است که جميع خلائق هلاک شوند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سی و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انسان تمام کوشش هائی که کرده است بخاطر می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پرتوی از قرآن پس از بحث لغوی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ماسعی محصول کوشش و اعمالیست که از روی قصد و هدف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طامه کبری روی آورد عالم و روز و دورهای پیش می آید که روز و دوره نهائی عمر زمین است و در آن موجبات </w:t>
      </w:r>
    </w:p>
    <w:p>
      <w:pPr>
        <w:pStyle w:val="BookText"/>
        <w:rPr/>
      </w:pPr>
      <w:r>
        <w:rPr>
          <w:rFonts w:ascii="IRNazanin" w:hAnsi="IRNazanin" w:eastAsia="IRNazanin"/>
          <w:color w:val="111111"/>
          <w:sz w:val="28"/>
          <w:sz w:val="28"/>
          <w:szCs w:val="28"/>
          <w:rtl w:val="true"/>
          <w:lang w:bidi="fa-IR"/>
        </w:rPr>
        <w:t>غفلت و فراموشی از میان می رود و نفس انسانی بدرون جذب می شود و اشعه آن که از طریق حواس ظاهر، موجودات خارج را منعکس می نماید، بسوی داخله عالم نفس بر می گردد و صور و ملکاتی را که در خلال نفس و از روی قصد و کوشش تصویر و ثابت گردیده بزرگ و زنده می گرداند و به تدریج و پی در پی به یاد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سراسر فضای نفس و محیط خارج را فرا می گیرد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صاحب پیام قرآن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نیز از تعبیرات بسیار آموزنده است که یک بار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انسان تمام تلاشها و کوششهای را که انجام داده است، بخاطر می آورد این یادآوری یا به خاطر مشاهده نامه اعمال است، و یا تجسم و حضور خود اعمال، و یا به خاطر گواهی اعضای بدن یا فرشتگانی که در پیشگاه خداوند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بخاطر کنار رفتن حجابها از قلب و روح انسان و زدوده شدن عوامل غفلت و بی خبری است و لذا تمام حقایق مکنون، بارز و آشکار می گردد، و انسان به یاد تمام تلاش و سعی و کوشش خود می افتد ولی افسوس که راهی برای جبران خطاها و کوتاهیها و تقصیرها و غفلت ها در برابر او وجود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نتیجه گیری کرده 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هشداری است به تمام افراد انسان که پیش از گرفتار شدن در چنان تنگنائی از فرصتی </w:t>
      </w:r>
    </w:p>
    <w:p>
      <w:pPr>
        <w:pStyle w:val="BookText"/>
        <w:rPr/>
      </w:pPr>
      <w:r>
        <w:rPr>
          <w:rFonts w:ascii="IRNazanin" w:hAnsi="IRNazanin" w:eastAsia="IRNazanin"/>
          <w:color w:val="111111"/>
          <w:sz w:val="28"/>
          <w:sz w:val="28"/>
          <w:szCs w:val="28"/>
          <w:rtl w:val="true"/>
          <w:lang w:bidi="fa-IR"/>
        </w:rPr>
        <w:t>که در اختیار دارند استفاده کنند که تذکر و بیداری در آن روز بسیار دیر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سی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يَجْعَلُ الْوِلْدَانَ شِيبًا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جوان را پیر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اشيب بمعنی پیرتر است، مقابل کلمه شاب که به معنی جوان میباشد این تعبیر که آن روز کودکان را پیر می کند، کنایه از شدت عذاب آنروز است نه طولانی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تنها یک بار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آمده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تَتَّقُونَ إِنْ كَفَرْتُمْ يَوْمًا يَجْعَلُ الْوِلْدَانَ شِيبًا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عذاب روزی که جوان را پیر می کند، حفظ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با توجه به آیه قبل از این که به عصیان فرعون اشاره میکند،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نتوانست خود را از عذاب دور بدارد، شما چگونه خود را از عذاب روزیکه جوان را پیر میکند، حفظ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باب مجاز عقلی است و مراد، حفظ</w:t>
      </w:r>
    </w:p>
    <w:p>
      <w:pPr>
        <w:pStyle w:val="BookText"/>
        <w:rPr/>
      </w:pPr>
      <w:r>
        <w:rPr>
          <w:rFonts w:ascii="IRNazanin" w:hAnsi="IRNazanin" w:eastAsia="IRNazanin"/>
          <w:color w:val="111111"/>
          <w:sz w:val="28"/>
          <w:sz w:val="28"/>
          <w:szCs w:val="28"/>
          <w:rtl w:val="true"/>
          <w:lang w:bidi="fa-IR"/>
        </w:rPr>
        <w:t>کردن از عذاب آن روز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شریف رضی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استِعارةّ و المُرادُ بِهَا أَنَّ الْوِلْدَانَ الَّذِينَ هُمُ الْأَطْفَالُ لَوْ جَازَ أَنْ يَشِيبُوا اَلرَّائِعَ خَطْبٌ أَوْ طارق كرب لَشَابُوا فِي ذَلِكَ اَلْيَوْمِ لِعَظِيمِ أَهْوَالِهِ وَ فِظَاعِهِ أَخْوَالَهُ وَ ذَلِكَ كَقَوْلِ اَلْقَائِلِ قَدْ لَقِيتُ مِنْ هَذَا اَلْأَمْرِ مَا تَشِيبُ مِنْهُ النَّوَاصِي كِنَايَةٌ عَنْ فَظِيعِ مَا لاَقِي وَ عَظِيمُ مَا قَاسِي</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گویاترین و زنده ترین تعبیری است که می تواند از حوادث هولناک آن روز پرده بردارد، در حقیقت همان گونه که این حوادث بر جهان طبیعت، کوهها و صحراها اثر می گذارد و آنها را از هم متلاشی میکند، بر این انسان خاکی نیز چنان اضطراب و وحشتی حاکم می سازد که اطفال را پیر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تعبیر را بر همان معنی حقیقی اش حمل کرده اند که براستی آثار پیری حتی در کودکانی که وارد عرصه محشر می شوند، آشکار می شود، در حالی که کودکی با پیری فاصله زیاد زمانی دارد، شواهدی نیز برای این نقل کرده اند، در همین دنیا فرادی را می بینیم که بر اثر سنگینی حادثه ناگهان طی چند ساعت موهای سیاهشان سفید می شود، اگر حوادث این جهان بتواند چنین اثری در انسان بگذارد حوادث محشر که از آن بسیار شدیدتر و سخت تر است قطعا می تواند چنین تأثیری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آیه را حمل بر معنی کنائی آن کرده اند، زیرا این کنایه ای است رایج در زبان عربی و غیر آن که برای بیان عظمت یک حادثه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مرا پیر کرد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يُدَعُّونَ إِلَى نَارِ جَهَنَّمَ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سوی آتش جهنم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قاموس قرآن از قول راغب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به معنی دفع شدیداست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آیه فوق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بشدت تمام بر آتش جهنم دفع و انداخته می شوند، مثل تنه زدن و </w:t>
      </w:r>
    </w:p>
    <w:p>
      <w:pPr>
        <w:pStyle w:val="BookText"/>
        <w:rPr/>
      </w:pPr>
      <w:r>
        <w:rPr>
          <w:rFonts w:ascii="IRNazanin" w:hAnsi="IRNazanin" w:eastAsia="IRNazanin"/>
          <w:color w:val="111111"/>
          <w:sz w:val="28"/>
          <w:sz w:val="28"/>
          <w:szCs w:val="28"/>
          <w:rtl w:val="true"/>
          <w:lang w:bidi="fa-IR"/>
        </w:rPr>
        <w:t>انداختن کسی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صاحب پیام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نشان می دهد که حتی بردن دوزخیان به سوی دوزخ در قیامت آمیخته با شدت و وحشت و هول و اضطراب عظیم است، تعبیری که تصور آن انسان را تکان می دهد، و سخت در فکر فرو می برد، و اهمیت مسئولیت هائی را که در پیش دارد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فرق است میان دوزخیان و بهشتیان حتی در چگونگی انتقال به جایگاه اصلیشان قرآن در مورد بهشتیان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آنها درود می فرستند، و میگویند</w:t>
      </w:r>
    </w:p>
    <w:p>
      <w:pPr>
        <w:pStyle w:val="BookText"/>
        <w:rPr/>
      </w:pPr>
      <w:r>
        <w:rPr>
          <w:rFonts w:ascii="Amiri" w:hAnsi="Amiri" w:eastAsia="Amiri" w:cs="Amiri"/>
          <w:color w:val="111111"/>
          <w:sz w:val="28"/>
          <w:sz w:val="28"/>
          <w:szCs w:val="28"/>
          <w:rtl w:val="true"/>
          <w:lang w:bidi="ar-SA"/>
        </w:rPr>
        <w:t xml:space="preserve">سَلَامٌ عَلَيْكُمُ ادْخُلُوا الْجَنَّةَ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شما وارد بهشت شوید بخاطر اعمالی که انجام داده اید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يَدْعُ الدَّاعِ إِلَى شَيْءٍ 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دعوت کننده الهی مردم را به امر وحشتناکی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تنها یکبار در قرآن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داعی کیست و شی نکر چه معنا دارد بین مفسرین اختلاف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البيان از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داعی اسرافیل است، و بعضی گفته اند داعی آن است که آنان را بسوی آتش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شریفه نام دعوت کننده را نبرده که کیست چیزیکه هست در جای دیگر این دعوت را به 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يَدْعُوكُمْ فَتَسْتَجِيبُونَ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خدای تعالی شما را دعوت می کند و شما او را همراه با حمدش اجابت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میانه همه خبرهای مربوط به قیامت مسأله دعوت برای خروج از قبرها و حضور برای فصل قضاء و خروجشان از قبر در حال خشوع و سرعت گرفتنشان به سوی داعی را یاد آور شده، برای این بود که این دعوت مقابل دعوت آنها در دنیا قرار گیرد، که ایشان را به سوی ایمان به آیات دعوت می کرد و ایشان اعراض نموده میگفتند، اینها سحرهائی است مستمر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ملاحظه می شود که کلام علامه با آیات بعد متناسبتر و از سخن دیگران وزین تر می باشد، سپس ایشان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يَدْعُ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جدای از جمله قبلی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است که می خواهد دوباره آن مواعظی را که قبلا ذکر کرده بود، در مقام جواب از سؤالی تقدیری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روزی که دعوت کننده، دعوت به چیزی ندیده و نشناخته بکند، همه از قبرها خارج میشوند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مقصود از شیء نكر چیست؟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قرآن در این باره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عذابهای وحشتناکی است که برای انسانها ناشناخته بود؟ یا حسابرسی دقیق </w:t>
      </w:r>
    </w:p>
    <w:p>
      <w:pPr>
        <w:pStyle w:val="BookText"/>
        <w:rPr/>
      </w:pPr>
      <w:r>
        <w:rPr>
          <w:rFonts w:ascii="IRNazanin" w:hAnsi="IRNazanin" w:eastAsia="IRNazanin"/>
          <w:color w:val="111111"/>
          <w:sz w:val="28"/>
          <w:sz w:val="28"/>
          <w:szCs w:val="28"/>
          <w:rtl w:val="true"/>
          <w:lang w:bidi="fa-IR"/>
        </w:rPr>
        <w:t>اعمال است که هیچ کس در آن حد باور نداشته؟ و یا همه اینها است؟ هر چه باشد مسأله ای است وحشتناک و هول انگیز و سخت دردناک</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يُسْحَبُونَ فِي النَّارِ عَلَى وُجُوهِهِمْ ذُوقُوا مَسَّ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رخساره ها به سوی آتش کشیده میشوند و گفته می شوند بچشید حرارت دوزخ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سحب،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کشانیدن دامن و کشانیدن انسان بر رویش و سحاب بمعنی ابر، از آن است که باد آن را می کشد و یا در رفتنش کشیده می شود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سقر در اصل چنانکه قاموس قرآن از قول طبرسی نقل کرده به معنی تغییر رنگ است و غیر منصرف می باشد، اما صاحب مجمع البحرین آنرا وادئی از جهنم می داند که دارای حرارت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و بنا به گفته قاموس علت نامگذاری جهنم به سقر بخاطر سوزاندن و تغییر رنگ دادن جهنم است</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سقر خود دوزخ است یا بخش خاصی از آن که جایگاه متکبران است، دو نظر وجود دارد که صاحب پیام قران نظر دوم را انتخاب فرموده و به حدیثی استناد نموده که صاحب تفسير صافی، آن را از امام صادق علیه السلام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سقر دره ای است که جایگاه مستکبران است و هر گاه نفس بکشد دوزخ را </w:t>
      </w:r>
    </w:p>
    <w:p>
      <w:pPr>
        <w:pStyle w:val="BookText"/>
        <w:rPr/>
      </w:pPr>
      <w:r>
        <w:rPr>
          <w:rFonts w:ascii="IRNazanin" w:hAnsi="IRNazanin" w:eastAsia="IRNazanin"/>
          <w:color w:val="111111"/>
          <w:sz w:val="28"/>
          <w:sz w:val="28"/>
          <w:szCs w:val="28"/>
          <w:rtl w:val="true"/>
          <w:lang w:bidi="fa-IR"/>
        </w:rPr>
        <w:t>می سوزاند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انتخاب وجه برای کشیدن به دو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صورت مجسم ترین مکان برای نشان دادن زشتی و زیبائی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لطيف ترین قسمت بدن است و این عمل نشان دهنده شدت تحقیر مستکبران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 و هفتم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صیحه رستاخیز را به حق می شوند آن، روز خروج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قاموس قرآن در واژه صیحه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صیحه به معنی فریاد شدید است که یک بار درباره منافقان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درباره عذاب امتهای گذشته و صیحه قیامت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به نفخه اول تنها در دو آیه از سوره های نمل و زمر صحبت به میان آمده است لکن در مواضع مختلف قران از آن به صیحه، زجره، صاځه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تعبير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توصیف صیحه نموده و نتیجه گیری می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صیحه یا نفخه چیزی جز کلمه ای الهی نیست که آنان را می میراند و زنده می سازد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مقصود از صیحه با توجه به انتهای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دوم است که مردگان از قبرها بیرون می آیند، در چگونگی تحقق این فریاد، مسأله روشن نیست </w:t>
      </w:r>
    </w:p>
    <w:p>
      <w:pPr>
        <w:pStyle w:val="BookText"/>
        <w:rPr/>
      </w:pPr>
      <w:r>
        <w:rPr>
          <w:rFonts w:ascii="IRNazanin" w:hAnsi="IRNazanin" w:eastAsia="IRNazanin"/>
          <w:color w:val="111111"/>
          <w:sz w:val="28"/>
          <w:sz w:val="28"/>
          <w:szCs w:val="28"/>
          <w:rtl w:val="true"/>
          <w:lang w:bidi="fa-IR"/>
        </w:rPr>
        <w:t>اما در عظمت این فریاد همان بس که چنان شدید است که مردگان از قبرها بیرون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بحث شده است از تکرار خودداری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 و هشت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يُعْرَضُ الَّذِينَ كَفَرُوا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کافران را بر آتش عرضه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دوبار در سوره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صاحب نثر طوبی در معنی لغوی عرض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دادن، بنظر کسی رسانیدن، نزدیک بردن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علامه طباطبائی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عرضه کردن کفار بر آتش این است که آنان را در آتش عذاب دهند مثل اینکه میگویند فلانی عرضه بر شمشیر شد یعنی کشته شد و این تعبير مجازی است معروف و شایع</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ملاحظه می شود که علامه از عرضه کردن، وارد کردن را استنباط می فرماید اما اصل عرضه نمودن به معنی نشان دادن و نزدیک کردن است مگر اینکه بگوییم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بر میگردد عرضه کردن به معنی وارد کردن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البيان در تفسیر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مطلب را به نحوی بیان نموده که معنی لغوی عرضه کردن محفوظ بماند، ایشان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کافران به آتش دوزخ عرضه می شوند بطريقه استدلال به آنان گفته می شود آیا این عذاب که بعنوان مجازات درانتظار شماست، حق نیست و آیا قبول دارید که هیچ ظلمی نسبت به شما نشده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نکته دیگر اینکه آیا آتش برکفار عرضه می شود یا کفار بر آتش عرضه می شوند؟</w:t>
      </w:r>
    </w:p>
    <w:p>
      <w:pPr>
        <w:pStyle w:val="BookText"/>
        <w:rPr/>
      </w:pPr>
      <w:r>
        <w:rPr>
          <w:rFonts w:ascii="IRNazanin" w:hAnsi="IRNazanin" w:eastAsia="IRNazanin"/>
          <w:color w:val="111111"/>
          <w:sz w:val="28"/>
          <w:sz w:val="28"/>
          <w:szCs w:val="28"/>
          <w:rtl w:val="true"/>
          <w:lang w:bidi="fa-IR"/>
        </w:rPr>
        <w:t>اگر به آیات قرآن رجوع نماییم ملاحظه می گردد که احتمال هر دو حالت وجود دارد، زیرا آتش آخرت با شعور است و هیچ بعید نیست که هم کفار بر آتش عرضه شوند و هم آتش بر کفار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کفار شفیعی دارند که مانع داخل شدنشان بر آتش گردد و نه آتش جلوگیر عذاب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يَعَضُّ الظَّالِمُ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 هر دو دست خویش را بدندان می 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تعبیر نیز یکبار در سوره فرقان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عضّ بمعنی بدندان گزیدن است که گاهی از سر خشم و زمانی به سبب ندامت و پشیمانی است که آیه بالا بخاطر ندامت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خَلَوْا عَضُّوا عَلَيْكُمُ الْأَنَامِلَ مِنَ الْغَيْظِ قُلْ مُوتُوا بِغَيْظِكُمْ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خشم است زیرا می فرماید چون بخلوت شوند از خشم بر شما سرانگشتان بگزند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عباس نقل شده در این </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برای عهد است ولی ظهور آیه در عموم است و مورد مخصص نیست این کلمه فقط در دو مورد بالا ذکر شده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علامه طباطبائی نیز واژه ظالم را عام گرفته و می افزاید ظاهرة مراد به ظالم جنس ستمگر باشد و آن عبارتست از هر کسی که به هدایت رسول مهتدی نشود و مراد به رسول هم جنس رسول است هر چند که مراد، ظالم در این امت و رسول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از برادر خود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فوق نیز تنها یک بار در سوره عبس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شدت عذاب و هول و هراس قيامت را می رساند زیرا نمی فرماید انسان از نزدیکان خود غافل می شود بلکه می فرماید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فرار میکند که در عالم دنیا یار و یاور و رافع مشکلات او بودند و حتی آنها مشکلات خویش را با او در میان می گذاشتند و مرتفع می نمودند، اما شدت بلا و مصیبت چنان است که از آنها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فرار مطالب گوناگونی نقل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ترس از رسوائی در برابر نزدیکترین افراد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تبعات گناهانی که مرتکب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حقوقی که از آنان ضایع کرده و ممکن است از او مطالبه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هول و وحشت محشر که او را به خود مشغول کرده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علامه طباطبائی فقط به چهارمین فقره از فقرات بالا در الميزان اشارت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پرتوی از قرآن ضمن بیان وحشت زدگی آن عالم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تحول از یک سو همه علائق و روابطی که ریشه عمیق در نفس انسان دارد که ریشه دارتر و بارزتر از همه علاقه عاطفی به زن و فرزند و پدر و مادر است، یک پارچه گسیخته می شود و از سوی دیگر متاع معرفت و اعمالی که هر کس با خود آورده، آشکار می شود، از این جهت که مبادا اعمال و رده آوردهای کسانی که با آنها پیوستگی و نسبت به آنان مسؤلیت داشته دامن گیر او شود از آنها می گریزد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چهل 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يَقُولُ الْمُنَافِقُونَ وَالْمُنَافِقَاتُ لِلَّذِينَ آمَنُوا انْظُرُونَا نَقْتَبِسْ مِنْ نُورِكُم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زنان و مردان منافق به مؤمنین می گویند نظری به ما بیفکنید تا از نور شما پرتوی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نیز تنها یک بار در قرآن سوره حدید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قائل به تفصیل شده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بدون وسیله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بمعنى انتظار و مهلت است 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معنی نگاه کردن را </w:t>
      </w:r>
    </w:p>
    <w:p>
      <w:pPr>
        <w:pStyle w:val="BookText"/>
        <w:rPr/>
      </w:pPr>
      <w:r>
        <w:rPr>
          <w:rFonts w:ascii="IRNazanin" w:hAnsi="IRNazanin" w:eastAsia="IRNazanin"/>
          <w:color w:val="111111"/>
          <w:sz w:val="28"/>
          <w:sz w:val="28"/>
          <w:szCs w:val="28"/>
          <w:rtl w:val="true"/>
          <w:lang w:bidi="fa-IR"/>
        </w:rPr>
        <w:t xml:space="preserve">می دهد 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گردد، به معنی رقت و تأمل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کلمه اقتباس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آمده بمعنی قبس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قرآن از قاموس اللغه نقل کرده که در بیان قبس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نار نقتبس من معظم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از آتش که از آتش عظیمی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که به معنی اخذ شعله است بطور استعاره به طلب علم و استفاده گفته می شود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سیاق آیه مشخص می شود که مردان و زنان منافق در قیامت در ظلمتی هستند که از هر سو آنها را احاطه کرده است و مؤمنین در نوری هستند که مسیر خویش را با آن طی می نمایند، و این دو طایفه، با هم اند، یکی غرق در نور، دیگری غرق در ظلمت، همینطور که در دنیا با هم اند اما زنان و مردان مؤمن با نور خویش پیش می روند و به سوی بهشت رهسپار می شوند ولی مردان و زنان منافق در ظلمتی که احاطه شده اند عقب می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مجمع البيان در دنباله آیه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افزاید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یعنی برگردید به دنیا، اگر برایتان امکان دارد پس در آنجا طلب نور کنید پس براستی که ما نور را از دنیا به سبب ایمان و عبادتهایمان حمل نمودیم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بر می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سوره مؤمن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وَالَّذِينَ آمَنُوا فِي الْحَيَاةِ الدُّنْيَا وَيَوْمَ يَقُومُ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ما رسولان خود و آنان را که ایمان آورده اند هم در دنیا و هم در روزی که گواهان بپاخاسته می شوند یاری کرده 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اشهاد جمع شاهد یا شهید است مانند اصحاب که جمع صاحب و اشراف که جمع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شهود که جمع شاهد است به معنی حضور و معاینه استعمال شده است و شهید نیز بمعنی شاهد،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به معنی مقتول در راه خدا،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گواهان روز قیامت در این آیه کیست؟ نظرات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تبیان پیرامون گواهان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 هستند که برای مؤمنین و اهل حق و برای کافرین و اهل باطل، در آن محفل كبير و مجمع عظیم بحق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مفسرین متقدم بیاناتی را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اشهاد را فرشتگان و انبیاء و مؤمنین می داند و مجاهد ، تنها به فرشتگان استناد می نماید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دانسته و به قول قتاده بهای بیشتری می دهد ضمنا سخن کسانیکه اشهاد را به اعضاء و جوارح انسان نسبت داده اند مردود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تعبیر </w:t>
      </w:r>
    </w:p>
    <w:p>
      <w:pPr>
        <w:pStyle w:val="BookText"/>
        <w:rPr/>
      </w:pP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تفسير بعيد بنظر میرسد تعبير قیام در اینگونه موارد اشاره به وضع خاصی است که در دادگاهها وجود دارد که گواهان هنگام ادای شهادت بپا می خیزند تا جدی و مصمم بودن خود را در مسأله شهادت، و رسمیت و احترام دادگاه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روز، روزی است که نه یک شاهد بلکه شاهدان بسیار، در آن دادگاه عظیم ادای شهادت می کنند، شهادتی که مایه آبرو و افتخار مؤمنان و رسوائی و ذلت مجرمان است، شهادتی که بر همه چیز احاطه دارد، و چیزی از نظر شهود آن دادگاه پنهان نخواهد بود، شهادتی که به هیچ وجه قابل انکار مجرمان نیست و آنچنان با قرائن همراه است که جز قبول و تسلیم ،راهی در برابر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 توان فهمید که پیام این توصیف الهی درباره قیامت تا چه حد گیرا و مؤثر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چهل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وَالْمَلَائِكَةُ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روح و فرشتگان در یک صف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روح چیست؟ اقوال مختلفی وجود دارد که صاحب پیام قران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اقوال را به ترتیب زیر ذکر نموده اند و خود قول اول را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یکی از فرشتگان مقرب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بالاتر از همه فرشتگان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جبرئیل امین، پیک وحی خداست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ارواح انسانها است منتها قبل از الحاق به بدنها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مخلوق با عظمتی است غیر از انسان و فرشتگان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قران مجید است، و معنی قیام آن ظهور آثار آن در صحنه محشر می باشد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علامه طباطبائی روح را مبدأ حيات دانسته و به انسان و حیوان نیز اختصاص نداده بلکه گسترده تر نموده و برای آن مراتب مختلفی قائل است از جمله روح نباتی که مخصوص گیاهان سبز است و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صاحب پرتوی از قرآن درباره روح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روح همراه با ملائکه که این آیه از قیام آن، و سوره قدر از نزول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معارج از عروج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مبدأ عمومی حرکت و حیات و علم و کمال باشد والف و لام اشاره به معروفیت آن است از نظر هدایت وحی و ایمان به آن و از جهت مشاهده آثار و مظاهر آن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با توجه به معنی روح ملاحظه می شود که در قیامت فرشتگان و روح در صفوف مختلف ایستاده اند، که خود بعدی از ابعاد عظمت قیامت و نظم حساب شده 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در پیشگاه صاحب جهانیان قیام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بیان دیگری از روز قیامت است که در سوره مطففين به کار رفته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يَقُومُ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قرائت مشهور بدل یا عطف بیان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توضیح مطلب چنین است که </w:t>
      </w:r>
    </w:p>
    <w:p>
      <w:pPr>
        <w:pStyle w:val="BookText"/>
        <w:rPr/>
      </w:pPr>
      <w:r>
        <w:rPr>
          <w:rFonts w:ascii="IRNazanin" w:hAnsi="IRNazanin" w:eastAsia="IRNazanin"/>
          <w:color w:val="111111"/>
          <w:sz w:val="28"/>
          <w:sz w:val="28"/>
          <w:szCs w:val="28"/>
          <w:rtl w:val="true"/>
          <w:lang w:bidi="fa-IR"/>
        </w:rPr>
        <w:t>انسانها مبعوث می شوند، برای روز عظیم، روزی که مردم برای خدای عالمیان بپا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یک قیام جدی و نشانه حضور در پیشگاه حق و رسیدگی به اعمال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 وَيُدْعَوْنَ إِلَى السُّجُودِ فَلَا يَسْتَطِيعُونَ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ساقها از وحشت برهنه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سجود دعوت می شوند اما قادر بر آن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مثلی است برای افاده نهایت درجه 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شریف رضی،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بِها الكِنايةُ عَن هَؤلِ الأمرِ و شِدّتِه و عَظُمِ الخَطبِ و فظاعَته لآنّ مِن عادَةِ الناسِ آن يَشمَرُوا عَن سَوقِهِم عِندَ الاُمورِ الصَعبة الّتي يَحتاجُ فيها إلَى المعاركهِ و يَفزَعُ عِندَها إلَى الدّفاعِ و المُمانِقه فَيَكون تَشميرَ الذُیول عِندَ ذلِك أمكَن القَراع و أصدَق لِلمَصاعَ وقَد جاء في أشعارِهِم ذِكرُ ذلِك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زُهَير بن جُذَيمه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شَمَّرْتُ لَكَ عَنْ ساقها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فَوَيْهُ رَبِيعٌ فَلاَ تَسْأَمْ </w:t>
      </w:r>
      <w:r>
        <w:rPr>
          <w:rStyle w:val="FootnoteAnchor"/>
          <w:rtl w:val="true"/>
        </w:rPr>
        <w:footnoteReference w:id="34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از زمخشری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کشف ساق روزی است که شدت امر به نهایت می رسد و گرنه در آن روز نه ساق پایی در بین است و نه شلواری که از آن بالا بکشند هم چنان که به یک فرد شديد البخل فرومایه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دستش در غل و زنجیر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نه دستی مطرح است، و نه بسته شدن با غل و زنجیر، و عبارت نامبرده مثلی است که در مورد بخیل </w:t>
      </w:r>
    </w:p>
    <w:p>
      <w:pPr>
        <w:pStyle w:val="BookText"/>
        <w:rPr/>
      </w:pP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بیان پاره ای توضیحات نتیجه گیری کرده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 وَيُدْعَوْنَ إِلَى السُّجُودِ فَلَا يَسْتَطِيعُونَ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ای پیامبر بیاد آر روزی را که بر این کار بسیار سخت خواهد شد، و چون دعوت می شوند برای خدا سجده کنند نمی توانند بکنند، چون حالت خضوع برای خدا در دل ندارند، و در دنیا بخاطر پلنگ دماغی که داشتند چنین ملکه ای کسب نکردند، روز قیامت هم روز کشف باطن آدمی است، وقتی باطن در دنیا باطنی بوده که نگذاشته ایشان خاضع شوند، در آخرت هم نخواهد گذاشت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صاحب پیام قرآن از قول روح المعانی احتمال دیگری را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ساق به معنی اصل و اساس هر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ساقه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ظهور و بروز حقایق اشیاء در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ظاهر شدن نور الهی میدانند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چهل و 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يَكُونُ النَّاسُ كَالْفَرَاشِ 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مردم مانند پروانه های پراکنده به هر سو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جمع فراشه و بمعنی پروانه است و فراش به کسر به معنی مفروش و گسترده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 را به معنی ملخ نیز استعمال کرده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از قول فراء نقل کرده که فراش ملخی است که </w:t>
      </w:r>
    </w:p>
    <w:p>
      <w:pPr>
        <w:pStyle w:val="BookText"/>
        <w:rPr/>
      </w:pPr>
      <w:r>
        <w:rPr>
          <w:rFonts w:ascii="IRNazanin" w:hAnsi="IRNazanin" w:eastAsia="IRNazanin"/>
          <w:color w:val="111111"/>
          <w:sz w:val="28"/>
          <w:sz w:val="28"/>
          <w:szCs w:val="28"/>
          <w:rtl w:val="true"/>
          <w:lang w:bidi="fa-IR"/>
        </w:rPr>
        <w:t>زمین را فرش میکند یعنی چنان روی همدیگر سوار باشند که حالت فرش شدن را به خود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دائره الفرائد در واژه بث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يب از باب نصر، ينص و ب، يث از باب ضرب يضرب به مصدر با یعنی شایع کردن و فاش ساختن و پراکندن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بث بمعنی متفرق کردن و پراکنده ساختن استعمال شده، بت نفس یعنی وجود داشتن سر و راز و غم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بمعنی شدید ترین حزن و اندوهی است که صاحب آن نتواند صبر کند تا اینکه به شکایت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بث ، حزنی است که انسان آنرا آشکار سازد ولی حزن، اندوهی است که آنرا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بث بمعنی بیماری شدید و نیازمندی هم آمده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این تمثیل نشان دهنده پراکندگی مردم در روز قیامت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قبورشان سر بر می آورند، آنچنان ترس و فزع از همه جهات احاطه شان می کند که بی اختیار و بی هدف براه می افتند و در جستجوی منزلها که با سعادت است یا شقاوت سرگردانند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تعبير مذكور تنها یک بار در سوره قارعه آمده است، همین تعبیر با تفاوت مختصری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پیام قرآن در توضیح آیه فوق نوشته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 چرا مردم در آن روز به پروانه تشبیه شده اند </w:t>
      </w:r>
    </w:p>
    <w:p>
      <w:pPr>
        <w:pStyle w:val="BookText"/>
        <w:rPr/>
      </w:pPr>
      <w:r>
        <w:rPr>
          <w:rFonts w:ascii="IRNazanin" w:hAnsi="IRNazanin" w:eastAsia="IRNazanin"/>
          <w:color w:val="111111"/>
          <w:sz w:val="28"/>
          <w:sz w:val="28"/>
          <w:szCs w:val="28"/>
          <w:rtl w:val="true"/>
          <w:lang w:bidi="fa-IR"/>
        </w:rPr>
        <w:t>مفسران تفسیرهای گوناگونی دارند، و در مجموع گفته اند این تشبیه به خاطر کثرت مردم و اضطراب و وحشت وحرکت به هر سو و ناتوانی و سرگردانی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که شاید بخاطر اینکه پروانه ها خود را دیوانه وار به آتش می زنند، مجرمان نیز همچون حالتی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تعبير ، تعبير بسیار گویا و ترسیم روشنی از حالت عجیب انسانها در آن روز است که قران مجید با یک تشبیه کوتاه آن را باز گو کرده، بعضی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پروانه آن قدر دور شمع می چرخد تا خود را آتش میزند بخاطر آن است که فاقد حافظه است، به شعله ها نزدیک می شود و حرارت آن را لمس میکند و فرار می کند، اما بلافاصله فراموش کرده، بار دیگر به شعله نزدیک می شود، تا سر انجام خود را به آتش می زند و می سوزاند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چهل و هفت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يَنْظُرُ الْمَرْءُ مَا قَدَّمَتْ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می بیند آنچه را که از قبل با دستهای خود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منتظر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جزاء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نظر کردن و دیدن استعمال شده است و این آیه خود تعبیری دیگر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 وَمَا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سوره آل</w:t>
      </w:r>
    </w:p>
    <w:p>
      <w:pPr>
        <w:pStyle w:val="BookText"/>
        <w:rPr/>
      </w:pPr>
      <w:r>
        <w:rPr>
          <w:rFonts w:ascii="IRNazanin" w:hAnsi="IRNazanin" w:eastAsia="IRNazanin"/>
          <w:color w:val="111111"/>
          <w:sz w:val="28"/>
          <w:sz w:val="28"/>
          <w:szCs w:val="28"/>
          <w:rtl w:val="true"/>
          <w:lang w:bidi="fa-IR"/>
        </w:rPr>
        <w:t>عمران آمده است و نشان دهنده تجسم اعمال آدمی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پرتوی از قرآن پیرامون علت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و سر انگشتان مظهر اندیشه و اراده است، از آن </w:t>
      </w:r>
    </w:p>
    <w:p>
      <w:pPr>
        <w:pStyle w:val="BookText"/>
        <w:rPr/>
      </w:pPr>
      <w:r>
        <w:rPr>
          <w:rFonts w:ascii="IRNazanin" w:hAnsi="IRNazanin" w:eastAsia="IRNazanin"/>
          <w:color w:val="111111"/>
          <w:sz w:val="28"/>
          <w:sz w:val="28"/>
          <w:szCs w:val="28"/>
          <w:rtl w:val="true"/>
          <w:lang w:bidi="fa-IR"/>
        </w:rPr>
        <w:t>است که قبض و بسط، ظلم و عدل، نوشته و صنعت و هر کار مؤثر صادر می شود و عکس العمل و آثار آن در نفس عامل و دیگران و محیط مربوط به آن ثبت و ضبط میگردد و تغییر صورت میدهد چنانکه نیکوکار و بدکار هرگاه هشیار شود و به خود آید، طلیعه ها و</w:t>
      </w:r>
    </w:p>
    <w:p>
      <w:pPr>
        <w:pStyle w:val="BookText"/>
        <w:rPr/>
      </w:pPr>
      <w:r>
        <w:rPr>
          <w:rFonts w:ascii="IRNazanin" w:hAnsi="IRNazanin" w:eastAsia="IRNazanin"/>
          <w:color w:val="111111"/>
          <w:sz w:val="28"/>
          <w:sz w:val="28"/>
          <w:szCs w:val="28"/>
          <w:rtl w:val="true"/>
          <w:lang w:bidi="fa-IR"/>
        </w:rPr>
        <w:t>آثار بهشت و جهنم را از نزدیک می نگرد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چهل و هشت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نفخ صور یکی از مراحل تحقق قیامت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آیات مختلف آمده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می باشد 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ترتیب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الْمُلْكُ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حکومت از آن اوست در آن روزی که در صور دمیده می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وَنَحْشُرُ الْمُجْرِمِينَ يَوْمَئِذٍ زُرْقًا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روزی که در صور دمیده می شود مجرمان را با بدنهای کبود در آن روز جمع آوری می 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يُنْفَخُ فِي الصُّورِ فَفَزِعَ مَنْ فِي السَّمَاوَاتِ وَمَنْ فِي الْأَرْضِ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در صور دمیده می شود و تمام کسانیکه در آسمان و زمین هستند در وحشت فرو می روند مگر کسانیکه خدا بخواهد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روزیکه در صور دمیده می شود پس فوج فوج، وارد محشر </w:t>
      </w:r>
      <w:bookmarkStart w:id="293" w:name="pg7828_70602"/>
    </w:p>
    <w:p>
      <w:pPr>
        <w:pStyle w:val="BookText"/>
        <w:rPr/>
      </w:pPr>
      <w:bookmarkEnd w:id="293"/>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3"/>
        <w:numPr>
          <w:ilvl w:val="2"/>
          <w:numId w:val="1"/>
        </w:numPr>
        <w:rPr/>
      </w:pPr>
      <w:bookmarkStart w:id="294" w:name="__RefHeading___Toc5580433_1051229030"/>
      <w:bookmarkStart w:id="295" w:name="_Toc104"/>
      <w:bookmarkEnd w:id="294"/>
      <w:r>
        <w:rPr>
          <w:rtl w:val="true"/>
        </w:rPr>
        <w:t xml:space="preserve">• </w:t>
      </w:r>
      <w:r>
        <w:rPr>
          <w:rtl w:val="true"/>
        </w:rPr>
        <w:t>نفخ صور چیست؟</w:t>
      </w:r>
      <w:bookmarkEnd w:id="295"/>
    </w:p>
    <w:p>
      <w:pPr>
        <w:pStyle w:val="BookText"/>
        <w:rPr/>
      </w:pPr>
      <w:r>
        <w:rPr>
          <w:rFonts w:ascii="IRNazanin" w:hAnsi="IRNazanin" w:eastAsia="IRNazanin"/>
          <w:color w:val="111111"/>
          <w:sz w:val="28"/>
          <w:sz w:val="28"/>
          <w:szCs w:val="28"/>
          <w:rtl w:val="true"/>
          <w:lang w:bidi="fa-IR"/>
        </w:rPr>
        <w:t>نفخ صور تعبیری است که قرآن برای متوقف کردن حرکت عظیم جهان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در دو مرحله اماته و احياء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دو حادثه مهم قرآن شش تعبیر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في الناقور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در اصل به معنی شیپور است که معمولا برای حرکت یا متوقف نمودن لشکرها و کاروانها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پیام قرآن در تأثیر امواج صوتی روی انسان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امواج است که در هوا، آب، یا جامدات به وجود می آید، و آنچه با گوش انسان از این امواج شنیده می شود صداهائی است که شدت تواتر امواج آن از بیست مرتبه در ثانیه کمتر، و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نباشد، ولی هستند کسانی که امواج شدیدتر از آن را هم می شنوند، و در میان حیوانات خفاش ارتعاشاتی را می شنود که شدت تواتر آنها بالغ بر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در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معروف است حیوانات قبل از انسانها وقوع زلزله ها را درک می کنند شاید به خاطر همین باشد که آنها امواج صوتی ناشی از آن را که برای انسان قابل درک نیست احساس می کنند</w:t>
      </w:r>
      <w:r>
        <w:rPr>
          <w:rFonts w:eastAsia="IRNazanin" w:cs="IRNazanin"/>
          <w:color w:val="111111"/>
          <w:sz w:val="28"/>
          <w:szCs w:val="28"/>
          <w:rtl w:val="true"/>
          <w:lang w:bidi="fa-IR"/>
        </w:rPr>
        <w:t xml:space="preserve">. </w:t>
      </w:r>
      <w:bookmarkStart w:id="296" w:name="pg7828_70603"/>
    </w:p>
    <w:p>
      <w:pPr>
        <w:pStyle w:val="BookText"/>
        <w:rPr/>
      </w:pPr>
      <w:bookmarkEnd w:id="296"/>
      <w:r>
        <w:rPr>
          <w:rFonts w:ascii="IRNazanin" w:hAnsi="IRNazanin" w:eastAsia="IRNazanin"/>
          <w:color w:val="111111"/>
          <w:sz w:val="28"/>
          <w:sz w:val="28"/>
          <w:szCs w:val="28"/>
          <w:rtl w:val="true"/>
          <w:lang w:bidi="fa-IR"/>
        </w:rPr>
        <w:t xml:space="preserve">این را نیز می دانیم که امواج شدید گاه همه چیز را در هم میکوبد، تأثیر بمبها و مواد منفجره روی بدن انسانها و ساختمانها از طریق همین امواج شدید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می تواند در یک لحظه هر گونه مقاومتی را در هم بشکند و گاه انسان یا ساختمانی را به اجزاء بسیار کوچکی همچون پودر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جای تعجب نیست که صیحه رستاخیز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مایه مرگ انسانها و در هم شکستن کوهها شود</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297" w:name="__RefHeading___Toc5580435_1051229030"/>
      <w:bookmarkStart w:id="298" w:name="_Toc105"/>
      <w:bookmarkEnd w:id="297"/>
      <w:r>
        <w:rPr/>
        <w:t>4</w:t>
      </w:r>
      <w:r>
        <w:rPr>
          <w:rtl w:val="true"/>
        </w:rPr>
        <w:t xml:space="preserve"> - </w:t>
      </w:r>
      <w:r>
        <w:rPr/>
        <w:t>2</w:t>
      </w:r>
      <w:r>
        <w:rPr>
          <w:rtl w:val="true"/>
        </w:rPr>
        <w:t xml:space="preserve"> - </w:t>
      </w:r>
      <w:r>
        <w:rPr>
          <w:rtl w:val="true"/>
        </w:rPr>
        <w:t>قیامت با ظرف يومئذ</w:t>
      </w:r>
      <w:bookmarkEnd w:id="298"/>
    </w:p>
    <w:p>
      <w:pPr>
        <w:pStyle w:val="BookText"/>
        <w:rPr/>
      </w:pPr>
      <w:r>
        <w:rPr>
          <w:rFonts w:ascii="IRNazanin" w:hAnsi="IRNazanin" w:eastAsia="IRNazanin"/>
          <w:color w:val="111111"/>
          <w:sz w:val="28"/>
          <w:sz w:val="28"/>
          <w:szCs w:val="28"/>
          <w:rtl w:val="true"/>
          <w:lang w:bidi="fa-IR"/>
        </w:rPr>
        <w:t xml:space="preserve">نامها و خصوصیاتی که تاکنون از قیامت مورد بررسی قرار گرفته با ظرف یوم توأم بوده است مانند يوَمٍ عَظِيمٍ يَوْمٌ عَقِيمٌ يَوْمَ تُبْلَى اَلسَّرَائِرُ يَوْمَ يَقُومُ اَلرُّوحُ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خصوصیات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 باشد این واژه مجموعا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بکار رفته و بجز سه یا چهار آیه، بقیه در وصف قیامت است که بعنوان نمونه سه مورد را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الْمُجْرِمِينَ يَوْمَئِذٍ مُقَرَّنِينَ فِي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بدکاران و گردنکشان را زیر زنجیر قهر خدا مشاهده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مقرنین از ماده تقرین است که </w:t>
      </w:r>
    </w:p>
    <w:p>
      <w:pPr>
        <w:pStyle w:val="BookText"/>
        <w:rPr/>
      </w:pPr>
      <w:r>
        <w:rPr>
          <w:rFonts w:ascii="IRNazanin" w:hAnsi="IRNazanin" w:eastAsia="IRNazanin"/>
          <w:color w:val="111111"/>
          <w:sz w:val="28"/>
          <w:sz w:val="28"/>
          <w:szCs w:val="28"/>
          <w:rtl w:val="true"/>
          <w:lang w:bidi="fa-IR"/>
        </w:rPr>
        <w:t>به معنای جمع نمودن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قرین کردن میانه دو چیز است و کلمه احفاد جمع صفد است که به معنای گند و زنجیر میباشد و با آن دست ها را به گردن می بندند ممکن هم هست به معنای مطلق زنجیر باشد که دو نفر اسیر را با هم جمع میکند و قرین می سازد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صاحب تبیان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پیامبر می گوید ای محمد صلی الله علیه وآله وسلم کسانی در قیامت از کفار و منکرین نعمات الهی را میبینی که خطا کردند و مرتکب گناه شدند و دست های آنها با زنجیر هایی قرین است که به گردنهاشان آویخته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سپس وی از قول جبائی و قتاده بحث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لَا تَنْفَعُ الشَّفَاعَةُ إِلَّا مَنْ أَذِنَ لَهُ الرَّحْمَنُ وَرَضِيَ 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سودی ندارد مگر از کسی که خدای رحمان اجازه شفاعتش داده باشد و سخن او در شفاعت بپسندد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 تفسیر آیه فوق ابتدا پیرامون شفاعت صحبت نموده و نتیجه گیری می کند که منظور از آیه نفي شفاعت نیست بلکه می خواهد بفهماند که شفاعت اثر ندارد و به کسی اجازه نمی دهد که در مقام شفاعت کسی سخنی بگوید چون پیرامون عدم قدرت تکلم در شماره بیست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شفاعت در شماره هجدهم بحث شده از تکرار صرف نظر می نماییم</w:t>
      </w:r>
      <w:r>
        <w:rPr>
          <w:rFonts w:eastAsia="IRNazanin" w:cs="IRNazanin"/>
          <w:color w:val="111111"/>
          <w:sz w:val="28"/>
          <w:szCs w:val="28"/>
          <w:rtl w:val="true"/>
          <w:lang w:bidi="fa-IR"/>
        </w:rPr>
        <w:t xml:space="preserve">. </w:t>
      </w:r>
      <w:bookmarkStart w:id="299" w:name="pg7828_70605"/>
    </w:p>
    <w:p>
      <w:pPr>
        <w:pStyle w:val="Heading3"/>
        <w:numPr>
          <w:ilvl w:val="2"/>
          <w:numId w:val="1"/>
        </w:numPr>
        <w:rPr/>
      </w:pPr>
      <w:bookmarkStart w:id="300" w:name="__RefHeading___Toc5580437_1051229030"/>
      <w:bookmarkStart w:id="301" w:name="_Toc106"/>
      <w:bookmarkEnd w:id="299"/>
      <w:bookmarkEnd w:id="300"/>
      <w:r>
        <w:rPr>
          <w:rtl w:val="true"/>
        </w:rPr>
        <w:t>قیامت بدون ظرف</w:t>
      </w:r>
      <w:bookmarkEnd w:id="301"/>
    </w:p>
    <w:p>
      <w:pPr>
        <w:pStyle w:val="BookText"/>
        <w:rPr/>
      </w:pPr>
      <w:r>
        <w:rPr>
          <w:rFonts w:ascii="IRNazanin" w:hAnsi="IRNazanin" w:eastAsia="IRNazanin"/>
          <w:color w:val="111111"/>
          <w:sz w:val="28"/>
          <w:sz w:val="28"/>
          <w:szCs w:val="28"/>
          <w:rtl w:val="true"/>
          <w:lang w:bidi="fa-IR"/>
        </w:rPr>
        <w:t xml:space="preserve">پس از بررسی آیاتی که خصوصیات و نامهای رستاخیز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به آیاتی می رسیم که بدون اضافه نمودن ظرف، خصوصیات قیامت را ذکر کرده است مانند حاقه، قارعه، غاشیه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تکمیل مباحث گذشته چند نمونه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ألحَاقّة مَا الحَاقّة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حاقة یکی از نامهای قیامت است و شاید بواسطه ثابت و حتمی بودن، حاقه گفته شده است و از قول مجمع نقل نموده که تأنيث آن بواسطه موصوف است مثل الساعة، الحاقة و شاید تاء برای مبالغه باشد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علامه طباطبائی در توضیح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است که بمنظور بزرگ شمردن قیامت آمده و بهمین خاطر به آوردن ضمیر اکتفا نکرد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 و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ألحَاقّة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بزرگداشت قیامت چیز دیگری نمی خواهد بفهماند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زنوزی در وجه تسمیه قیامت به حائة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قوه خیال همواره با حواس ظاهره متفاوت است ولی در عالم آخرت، خیال عين حواس بوده و با آنها متحد می باشد، به همین جهت است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جای لذت خیالی نیست زیرا </w:t>
      </w:r>
    </w:p>
    <w:p>
      <w:pPr>
        <w:pStyle w:val="BookText"/>
        <w:rPr/>
      </w:pPr>
      <w:r>
        <w:rPr>
          <w:rFonts w:ascii="IRNazanin" w:hAnsi="IRNazanin" w:eastAsia="IRNazanin"/>
          <w:color w:val="111111"/>
          <w:sz w:val="28"/>
          <w:sz w:val="28"/>
          <w:szCs w:val="28"/>
          <w:rtl w:val="true"/>
          <w:lang w:bidi="fa-IR"/>
        </w:rPr>
        <w:t xml:space="preserve">خیال به معنی متعارف کلمه مقتضای وهم است و معنی آن این است که کسی، چیزی را تخیل کند و چون امکان دسترسی به آن را ندارد، در آرزوی آن به سر برد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سرمایه مفلسان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عالم آخرت خیال با حواس ظاهر متحد بوده و آنچه به تخیل در آید در واقعیت محسوس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 آرزو و واقعیت فاصله نیست و حاکمیت صدق و حقیقت آشکار است وجه تسمیه عالم آخرت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زیرا در آنجا حاق و حقیقت هر چیزی آشکار است و از کذب و بطلان و آرزو نیز خبری نمی توان یافت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شعر هاتف گویای همین حقیقت است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بینی دلت همان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خواهد دلت همان بینی</w:t>
      </w:r>
    </w:p>
    <w:p>
      <w:pPr>
        <w:pStyle w:val="BookText"/>
        <w:rPr/>
      </w:pPr>
      <w:r>
        <w:rPr>
          <w:rFonts w:ascii="IRNazanin" w:hAnsi="IRNazanin" w:eastAsia="IRNazanin"/>
          <w:color w:val="111111"/>
          <w:sz w:val="28"/>
          <w:sz w:val="28"/>
          <w:szCs w:val="28"/>
          <w:rtl w:val="true"/>
          <w:lang w:bidi="fa-IR"/>
        </w:rPr>
        <w:t xml:space="preserve">پنجاه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تعابیر قیامت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وَحَشَرْنَاهُمْ فَلَمْ نُغَادِرْ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به معنی جمع کردن و گرد آوردن قوم، استعمال شده است صاحب قاموس قرآن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الْوُحُوشُ حُشِرَتْ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آیه راجع به مقدمات قیامت و ابتدای فنای عالم باشد و ممکن است مراد از آن جمع شدن در قیامت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سپس در آیه دیگری بیان می نماید که از حشر تمام جنبندگان بحث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طباطبائی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سَتُغْلَبُونَ و </w:t>
      </w:r>
    </w:p>
    <w:p>
      <w:pPr>
        <w:pStyle w:val="BookText"/>
        <w:rPr/>
      </w:pPr>
      <w:r>
        <w:rPr>
          <w:rFonts w:ascii="Amiri" w:hAnsi="Amiri" w:eastAsia="Amiri" w:cs="Amiri"/>
          <w:color w:val="111111"/>
          <w:sz w:val="28"/>
          <w:sz w:val="28"/>
          <w:szCs w:val="28"/>
          <w:rtl w:val="true"/>
          <w:lang w:bidi="ar-SA"/>
        </w:rPr>
        <w:t xml:space="preserve">تُحْشَرُونَ إِلَى جَهَنَّمَ وَبِئْسَ الْمِهَادُ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 نمودن جماعتی را با زور و اجبار از جایگاه و مکان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در خارج ساختن یکنفر اطلاق نمی 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لازم به ذکر است که ایشان قول راغب را در تعریف حشر اختیار نموده است، زیرا 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 إخراجُ الجَماعَة عَن مَقَرِّهِم و ازعاجهُم عَنهُ إلى الحَربِ و نَحوها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حشر بیرون کردن گروهی از جایگاه شان و بانک زدن آنها برای جنگ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تَشَقَّقُ الْأَرْضُ عَنْهُمْ سِرَاعًا ذَلِكَ حَشْرٌ عَلَيْنَا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حشر را به معنی قیامت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زمین شکافته میشود و قبرها شکافته شده، اموات به سرعت بیرون می آیند و انجام آن بر ما آسان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داده شده، علت نامگذاری قیامت به حشر، به خاطر جمع کردن همه موجودات پراکنده عالم، اعم از انسان، حیوان، گیاه و سنگ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توضیح بیشتر در یوم المجموع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در مفردات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السّاعَهُ جُزء مِن أجزاء الزَّمَان و يعبر به عَنِ القِيامَه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جزئی از اجزاء زمان است و قیامت هم به آن اطلاق </w:t>
      </w:r>
    </w:p>
    <w:p>
      <w:pPr>
        <w:pStyle w:val="BookText"/>
        <w:rPr/>
      </w:pPr>
      <w:r>
        <w:rPr>
          <w:rFonts w:ascii="IRNazanin" w:hAnsi="IRNazanin" w:eastAsia="IRNazanin"/>
          <w:color w:val="111111"/>
          <w:sz w:val="28"/>
          <w:sz w:val="28"/>
          <w:szCs w:val="28"/>
          <w:rtl w:val="true"/>
          <w:lang w:bidi="fa-IR"/>
        </w:rPr>
        <w:t xml:space="preserve">شده است همینطور که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تو از ساعت می پرسند که به معنی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ساعت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مجید تکرار شده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مربوط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آنگاه که در قیامت و مرگ بکار رفته پیوسته با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آمده و در غیر آن نكره استعمال شده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علت نامگذاری قیامت به ساعت شاید بخاطر ناگهانی و سریع بودن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برهان قاطع از صدر المتألهين راجع به نامگذاری قیامت به ساعت مطلبی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حرکت و پیمودن است و انسان چگونه به مقصد مرگ و تجرد روح از بدن مادی در حرکت است به همین گونه نفوس انسانها و تمام موجودات طبیعت مادی در حرکت جوهری خود به مقصد تحول عظیم قیامت پیش می روند و این جریان مقتضای طبیعت مادی این جهان است و قیامت چون نقطه نهائی این حرکت و منتهای جریان طبیعی موجودات است، به لفظ</w:t>
      </w:r>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یعنی زمان نهائی سعی و حرکت جوهری همه موجودات این جهان مادی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هر چند توضیح ایشان، توجیه جالبی است، اما به سخن صدرالدین دو ایراد وارد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الساعة مأخوذ از 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اجوف </w:t>
      </w:r>
    </w:p>
    <w:p>
      <w:pPr>
        <w:pStyle w:val="BookText"/>
        <w:rPr/>
      </w:pPr>
      <w:r>
        <w:rPr>
          <w:rFonts w:ascii="IRNazanin" w:hAnsi="IRNazanin" w:eastAsia="IRNazanin"/>
          <w:color w:val="111111"/>
          <w:sz w:val="28"/>
          <w:sz w:val="28"/>
          <w:szCs w:val="28"/>
          <w:rtl w:val="true"/>
          <w:lang w:bidi="fa-IR"/>
        </w:rPr>
        <w:t>واوی است نه ناقص یائی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قیامت در آیات متعدد به یک جریان ناگهانی تعبیر شده که با تغییرات طبیعی و عادی، نمی تواند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طامة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فعل يفعل به معنی طغیان و فراگیری ناشی از کثرت و فراوانی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طامة از نامهای قیامت است و اصل آن غلبه و تجاوز است در مثل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جَوَى اَلْوَادَى فَطَمْ عَلَى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جاری شد و قریه ها را زیر آب گرفت علت تسمیه قیام به طامة آن است که بر هر چیزی غلبه و برتری 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 صاحب نثر طوبی طم را به معنی انباشتن گودال و چاه و امثال آن دانسته و طامة را پر کننده معنی کرده و آن را انبار کننده موجودات میداند که بتدریج نزد خداوند حاضر می شوند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صاحب قاموس قرآن از قول نهایه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طم كثرت و بزرگی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این تعبیر تنها یکبار در سوره نازعات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 الْكُبْرَى يَوْمَ يَتَذَكَّرُ الْإِنْسَانُ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مصیبت عظمی فرا رسد، انسان متوجه سعی و کوشش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از قول مجمع البيان آورده که طامة به معنی عالیه و غالبه است، وقتی گفته می شود این اطم از آن است </w:t>
      </w:r>
    </w:p>
    <w:p>
      <w:pPr>
        <w:pStyle w:val="BookText"/>
        <w:rPr/>
      </w:pPr>
      <w:r>
        <w:rPr>
          <w:rFonts w:ascii="IRNazanin" w:hAnsi="IRNazanin" w:eastAsia="IRNazanin"/>
          <w:color w:val="111111"/>
          <w:sz w:val="28"/>
          <w:sz w:val="28"/>
          <w:szCs w:val="28"/>
          <w:rtl w:val="true"/>
          <w:lang w:bidi="fa-IR"/>
        </w:rPr>
        <w:t>معنایش این است که از آن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داهيه و بلائی که انسانها از رفع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طامة كبری همان قیامت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پنجاه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اسم فاعل از ثلاثی مجرد تنشی به معنی فراگیرنده و پوشاننده است، جمع آن غواش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غاشية نقمت و عذاب فراگیرنده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آن جهت غاشية نامیده شده که همه را فرا گیرد و احدی از آن مستثنی نیست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این واژه باب افعال، تفعيل و استفعال، در قران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برای غاشية سه وجه تسمیه ذکر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انسانها را از هر جهت فرا می گیرد، همین طور که در سوره کهف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درباره فراگیری قیامت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اینکه مناظر و مواقف هولناکش ناگهان مردم را فرا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چهره های کفار را بعذاب خویش فرا می گیرد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پنجاه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 کوبنده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قارعة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کوبیدن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در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 ضَربُ شَیٍ عَلی شَی</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قرع </w:t>
      </w:r>
    </w:p>
    <w:p>
      <w:pPr>
        <w:pStyle w:val="BookText"/>
        <w:rPr/>
      </w:pPr>
      <w:r>
        <w:rPr>
          <w:rFonts w:ascii="IRNazanin" w:hAnsi="IRNazanin" w:eastAsia="IRNazanin"/>
          <w:color w:val="111111"/>
          <w:sz w:val="28"/>
          <w:sz w:val="28"/>
          <w:szCs w:val="28"/>
          <w:rtl w:val="true"/>
          <w:lang w:bidi="fa-IR"/>
        </w:rPr>
        <w:t>کوبیدن چیزی است بر چیزی مقرعة به کسر اول به معنی گرز و تازیانه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قارعة بمعنی مصیبت و حادثه هولناکی است که انسان را بکوبد و قوارع الدهر را مصائب روزگار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را از جهت کوبندگی و سختی اش قارعه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البحرین در واژه قارعه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أَسْماءِ الْقِيامِ لِأَنَّها تَقْرَعُ اَلْقُلُوبَ بِالْفَزَعِ وَ تَفَرَّعُ أَعْدَاءِ اَللَّهِ بِالْعَذَابِ</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نامی از نامهای قیامت است به سبب اینکه قلب ها را به فزع و دشمنان حق را به تازیانه عذاب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مفسيرين و اهل لغت قارعة را یکی از نامهای قیامت دانسته اند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هر چند در غير معنی قیامت هم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قارعة زمین بی درخت و گیاه، و سر بی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با هر دو معنى 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عریان و بی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از بین رفتن کوهها و متلاشی شدن آن و در هم کوبیده شدن کرات آسمانی و از بین رفتن آن،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قارعة به معنی اول اثبات می شود و نتیجه در هم کوبندگی و از هم پاشیدگی کرات، چیزی جز نابودی درختان و گیاهان و محو جنگلها و مراتع و عریان شدن زمین، بدنبال ندارد که بدین وسیله معنی دوم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پنج بار در قرآن تکرار شده که سه بار در سوره قارعة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مرتبه دیگر در سوره رعد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حاقة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02" w:name="pg7828_70612"/>
    </w:p>
    <w:p>
      <w:pPr>
        <w:pStyle w:val="BookText"/>
        <w:rPr/>
      </w:pPr>
      <w:bookmarkEnd w:id="302"/>
      <w:r>
        <w:rPr>
          <w:rFonts w:ascii="IRNazanin" w:hAnsi="IRNazanin" w:eastAsia="IRNazanin"/>
          <w:color w:val="111111"/>
          <w:sz w:val="28"/>
          <w:sz w:val="28"/>
          <w:szCs w:val="28"/>
          <w:rtl w:val="true"/>
          <w:lang w:bidi="fa-IR"/>
        </w:rPr>
        <w:t xml:space="preserve">پنجاه و هفت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واقعه تحقق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یکی از نامهای قیامت است که از مصدر وقوع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به معنی ثبوت و سقوط است این واژه در شدائد و ناگواریها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وجوب نیز معنی کرده اند و هر سه معنی مورد تصدیق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مجمع نقل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حادثه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اطلاق این لفظ ، به علت ثبوت و حتمی بودن قیامت باشد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علامه طباطبائی در تفسیر آیه فوق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بطور ضمنی بر معنای شرط دلالت دارد و جا داشت جزای آن شرط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جزا را نیاورده تا بفهماند آنچه می شود، آنقدر عظیم و مهم است که به بیان نمی گنجد، ولی از مطاوی آیات این سوره می توان فهمید که جزاء چه چیز است و مردم در آن روز چه وضعی دارند پس می شود گفت مثلا تقدير 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وَقَعَتِ اَلْوَاقِعُهُ فَازَ اَلْمُؤْمِنُونَ وَ خَسِرَ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303" w:name="__RefHeading___Toc5580439_1051229030"/>
      <w:bookmarkStart w:id="304" w:name="_Toc107"/>
      <w:bookmarkEnd w:id="303"/>
      <w:r>
        <w:rPr/>
        <w:t>4</w:t>
      </w:r>
      <w:r>
        <w:rPr>
          <w:rtl w:val="true"/>
        </w:rPr>
        <w:t xml:space="preserve"> - </w:t>
      </w:r>
      <w:r>
        <w:rPr/>
        <w:t>4</w:t>
      </w:r>
      <w:r>
        <w:rPr>
          <w:rtl w:val="true"/>
        </w:rPr>
        <w:t xml:space="preserve"> - </w:t>
      </w:r>
      <w:r>
        <w:rPr>
          <w:rtl w:val="true"/>
        </w:rPr>
        <w:t xml:space="preserve">نتيجه </w:t>
      </w:r>
      <w:r>
        <w:rPr>
          <w:rtl w:val="true"/>
        </w:rPr>
        <w:t>:</w:t>
      </w:r>
      <w:bookmarkEnd w:id="3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اتمام مطالب گذشته متجاوز از هشتاد اسم و صفت پیرامون </w:t>
      </w:r>
    </w:p>
    <w:p>
      <w:pPr>
        <w:pStyle w:val="BookText"/>
        <w:rPr/>
      </w:pPr>
      <w:r>
        <w:rPr>
          <w:rFonts w:ascii="IRNazanin" w:hAnsi="IRNazanin" w:eastAsia="IRNazanin"/>
          <w:color w:val="111111"/>
          <w:sz w:val="28"/>
          <w:sz w:val="28"/>
          <w:szCs w:val="28"/>
          <w:rtl w:val="true"/>
          <w:lang w:bidi="fa-IR"/>
        </w:rPr>
        <w:t>قیامت مورد بررسی لغوی و تفسیری قرار گرفته که عالم پس از مرگ را از دریچه های مختلف مورد مداقه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تعبیرات، بسیار عمیق، گویا و تکان دهنده است گوئی دریچه ای روشن از جریان حیات پس از مرگ را بر روی انسان می گشاید و تمام حوادث آن روز را از آغاز تا انجام برای اهل ایمان و گروه کفر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 یاد شده، تابلو عمیق و تکان دهنده و روشن و گویا از آن روز عظیم ترسیم میکند، تمام گفتنی ها را بازگو نموده و سرنوشت همه انسانها را در مواقف محشر به شرح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نامها و تأمل در آنها، اثر تربیتی فوق العاده ای در انسان ایجاد می کند، هدف قرآن از تعبيرات متنوع نیز همین بوده که هر کدام از زاویه خاصی به معاد بنگرد و انسان را بیدار سازد و از بیراهه به راه دعوت کند، از آلودگی به پاکی فرا خواند، از دنیا پرستی به زهد و از فسق به تقوی و از ظلمت به نور و از کفر به ایمان و از شرک به توحید،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قلبی نورانی، فکری عمیق و توفیقی عظیم عنایت فرما که عظمت قیامت را به تمام معنی درک کرده و خود را برای آن روز مهیا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پیشگاه حق جل وعلا شرمنده نباشیم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 رحمة ا</w:t>
      </w:r>
      <w:r>
        <w:rPr>
          <w:rFonts w:eastAsia="Amiri" w:cs="Amiri" w:ascii="Amiri" w:hAnsi="Amiri"/>
          <w:color w:val="111111"/>
          <w:sz w:val="28"/>
          <w:szCs w:val="28"/>
          <w:rtl w:val="true"/>
          <w:lang w:bidi="ar-SA"/>
        </w:rPr>
        <w:t xml:space="preserve">...) </w:t>
      </w:r>
      <w:bookmarkStart w:id="305" w:name="pg7828_70614"/>
    </w:p>
    <w:p>
      <w:pPr>
        <w:pStyle w:val="Heading3"/>
        <w:numPr>
          <w:ilvl w:val="2"/>
          <w:numId w:val="1"/>
        </w:numPr>
        <w:rPr/>
      </w:pPr>
      <w:bookmarkStart w:id="306" w:name="__RefHeading___Toc5580441_1051229030"/>
      <w:bookmarkStart w:id="307" w:name="_Toc108"/>
      <w:bookmarkEnd w:id="305"/>
      <w:bookmarkEnd w:id="306"/>
      <w:r>
        <w:rPr>
          <w:rtl w:val="true"/>
        </w:rPr>
        <w:t>پی نویسها</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 باقر موسوی همدانی، کانون انتشارات محمدی،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به نقل از تفسیر قرطبی،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طوسی، التبيان في تفسير القرآن، چاپ اول، مكتب الاعلام الاسلامی،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جوادی آملی، تفسیر سوره ابراهیم ، چاپ اول، مرکز نشر فرهنگی رجاء،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 دارالکتب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همان کتاب،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 دار الكتب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بی آزار شیرازی، تفسیر کاشف، چاپ دوم، دفتر نشر فرهنگ اسلامی،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 باقر موسوی همدانی، چاپ سوم، کانون انتشارات محمدی،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تلخيص البيان في مجازات القران، چاپ اول، وزارت ارشاد اسلامی،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التبيان في تفسير القرآن، چاپ اول، مکتب الاعلام الاسلامی،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پرتوی از قرآن نیز در این آیه بحث نحوی کاملی را بیان نموده است، نگاه کنید به سید محمود طالقانی، پرتوی از قرآن چاپ اول، شرکت سهامی انتشار، تهران،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عبدالکریم نیری بروجردی ، مطبوعاتی دارالعلم، قم،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بی آزار شیرازی، تفسیر کاشف ، چاپ دوم، دفتر نشر فرهنگ اسلامی،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گذشته و آینده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مثنوی، جلد دوم، بی جا، بی تا، ص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سابق، ص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 همان شیرازی ، همان کتاب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زمخشری، الكشاف عن حقایق التنزيل و عیون الاقاويل في وجوه التأويل ،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اطلاع بیشتر نگاه کنید به عبدالله جوادی آملی، تفسیر سوره ابراهیم، چاپ اول، مرکز فرهنگی رجاء،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قاموس قرآن، دار الكتب الاسلامیه،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معجم مفردات الفاظ القرآن ، المكتبه المرتضویه، بی تا، بی جا،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 پیان 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همان 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سابق،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 باقر موسوی همدانی، کانون انتشارات محمدی،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معجم مفردات الفاظ القرآن ، المكتبه المرتضویه، بی تا، ص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بی تا،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همان کتاب، ص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همان کتاب،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همان کتاب،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 راغب اصفهانی، همان کتاب، ص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تلخيص البيان في مجازات القرآن، چاپ اول، وزارت ارشاد اسلامی،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 باقر موسوی همدانی، چاپ دوم انتشارات محمدی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تلخيص البيان في مجازات القرآن، چاپ اول، وزارت ارشاد اسلامی،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طبرسی، مجمع البيان في تفسير القران ، بیروت،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پیان قرآن ، چاپ دوم، مطبوعاتی هدف، قم </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الميزان في تفسير القرآن ، ترجمه سید محمدباقر موسوی همدانی ، چاپ دوم، کانون انتشارات محمدی ،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130.9</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پیان قرآن، چاپ دوم، مطبوعاتی هدف،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فوق الذکر قریبا خواهد آمد به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 چاپ اول، شرکت سهامی انتشار،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جوادی آملی، تفسیر سوره ابراهیم، چاپ اول، مرکز نشر فرهنگی رجاء،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 تصرف و تلخیص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چاپ اول، موسسه مطبوعاتی دارالعلم، قم،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طالقانی، پرتوی از قرآن، چاپ سوم، شرکت سهامی انتشار، تهران،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محمدباقر موسوی همدانی ، کانون انتشارات محمدی،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طالقانی، پرتوی از قرآن، چاپ دوم، شرکت سهامی انتشار، تهران،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المیزان في تفسير القرآن، مترجم عبد الكريم نیری بروجردی، موسسه مطبوعاتی دارالعلم، قم،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شرکت سهامی انتشار، تهران،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 قرشی، قاموس قرآن، دارالکتب الاسلامیه، تهران، بی تا،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التبيان في تفسير القرآن ، چاپ اول،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 ترجمه سید محمدباقر موسوی همدانی ، کانون انتشارات محمدی،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همان کتاب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نهج البلاغه، مترجم محمد جعفر امامی، محمدرضا آشتیانی ،چاپ پنجم، مؤسسه مطبوعاتی هدف، قم،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دائره الفرائد در فرهنگ قرآن، مؤسسه انتشارات بعثت، تهران،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دائره الفرائد در فرهنگ قرآن، موسسه انتشارات بعثت،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الدين طریحی، مجمع البحرین، چاپ دوم، دفتر نشر فرهنگ 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الميزان في تفسير القرآن، ترجمه سید محمدباقر موسوی همدانی ، کانون انتشارات محمدی،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تلخيص البيان في مجازات القران، چاپ اول، مؤسسه طبع و نشر وزارت ارشاد اسلامی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مکارم شیرازی، پیان قرآن، چاپ دوم، مطبوعاتی هدف،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 دائره الفرائد در فرهنگ قرآن، چاپ اول، مؤسسه انتشارات بعثت،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مکارم شیرازی، پیان قرآن، چاپ دوم، مطبوعاتی هدف،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قیامت تمام هستی آن عالم زنده و با شعور و ادراک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آخرت، سنگ ریزه های آن، درخت، میوه و آتش آن همگی قدرت درک داشته و فعالند همینطور که قرآن مجید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 ِنَّ الدَّارَ الْآخِرَةَ لَهِيَ الْحَيَوَانُ لَوْ كَانُوا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طبرسی، مجمع البيان في تفسير القرآن، مترجم، علی کاظمی،مؤسسه انتشارات فراهانی،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سیدرضی ، تلخيص البيان في مجازات القران، چاپ اول، مؤسسه طبع و نشر وزارت فرهنگ و ارشاد اسلامی،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 باقر موسوی همدانی ، کانون انتشارات محمدی،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التبيان في تفسير القرآن، چاپ اول، 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چاپ دوم، شرکت سهامی انتشار،بی تا، قسمت اول از جلد آخر،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تلخیص البيان في مجازات القران، چاپ اول، مؤسسه طبع و نشر وزارت فرهنگ و ارشاد اسلامی،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مطبوعاتی هدف، قم،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همان کتاب،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اکبر قرشی، قاموس قرآن، دار الكتب الاسلامیه، تهران،</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و احمد بن فارس بن زکریا، معجم مقاییس اللغه،مكتب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قرشی، همان کتاب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و فخر الدین طریحی، مجمع البحرين، چاپ دوم، دفتر نشر فرهنگ 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موسسه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حیات پس از مرگ ، ترجمه سید مهدی نبوی، صادق آملی، انتشارات نور فاطمه،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شعرانی، محمد قریب، نثر طوبی، انتشارات کتابفروشی اسلامیه،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طبرسی، مجمع البيان في تفسير القرآن، مترجم علی کاظمی، </w:t>
      </w:r>
    </w:p>
    <w:p>
      <w:pPr>
        <w:pStyle w:val="BookText"/>
        <w:rPr/>
      </w:pP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کانون انتشارات محمدی،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چاپ دوم، شرکت سهامی انتشار، تهران، بی تا، قسمت اول جلد آخر،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طبرسی، مجمع البيان في تفسير القرآن، مترجم محمد رازی، چاپ دوم، انتشارات فراهانی،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التبيان في تفسير القرآن، چاپ اول،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موسسه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محمدباقر موسوی همدانی ، کانون انتشارات محمدی،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چاپ دوم، شرکت سهامی انتشار، تهران، بی تا، قسمت اول جلد آخر،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سیدرضی، تلخيص البيان في مجازات القران، چاپ اول، مؤسسه طبع و نشر وزارت فرهنگ و ارشاد اسلامی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الميزان في تفسير القرآن، ترجمه سید محمدباقر موسوی همدانی ، دارالکتب الاسلامیه،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موسسه مطبوعاتی هدف،قم،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محقق، دائره الفرائد در فرهنگ قرآن، مؤسسه انتشارات بعثت، تهران،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حسین طباطبائی، همان کتاب،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موسسه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طالقانی، پرتوی از قرآن، چاپ دوم، شرکت سهامی انتشار،تهران ، بی تا، قسمت اول از جلد آخر،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پیان قرآن، چاپ دوم، موسسه مطبوعاتی هدف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حسین طباطبائی، المیزان في تفسير القرآن، ترجمه سید محمدباقر موسوی همدانی ، کانون انتشارات محمدی، چاپ سوم،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التبيان في تفسير القرآن، چاپ اول،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حسین طباطبائی، المیزان في تفسير القرآن، ترجمه سید محمدباقر موسوی همدانی ، کانون انتشارات محمدی، چاپ سوم، تهران،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غلامحسین ابراهیمی دینانی، معاد از دیدگاه حکیم مدرس زنوزی، چاپ اول ، انتشارات حکمت،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مترجم عبدالکریم نیری بروجردی ، کانون انتشارات دارالعلم، قم،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معجم مفردات الفاظ القرآن، المكتبه المرتضويه لاحياء آثار الجعفریه ، بی تا،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شماره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سیفی، برهان قاطع، چاپ اول، دفتر تبلیغات حوزه علمیه،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شعرانی، محمد قریب، نثر طوبی، چاپ دوم، دارالکتب الاسلامیه،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شماره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المیزان في تفسير القرآن، ترجمه سید محمد باقر موسوی همدانی ، کانون انتشارات محمدی، چاپ دوم،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قاموس قرآن، دارالکتب الاسلامیه،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معجم مفردات الفاظ القرآن، المكتبه المرتضويه لاحياء آثار الجعفريه ،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الدین طریحی، مجمع البحرین، چاپ دوم، دفتر نشر فرهنگ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اطلاع کامل رجوع فرمایید به احمد بن فارس زکریا، معجم مقاییس اللغه، مكتبه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شعرانی قریب، نثر طوبی کتابفروشی اسلامیه،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 اکبر قرشی، قاموس قرآن، دارالکتب الاسلامیه،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همان کتاب،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طباطبائی، همان کتاب،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308" w:name="pg7828_70628"/>
    </w:p>
    <w:p>
      <w:pPr>
        <w:pStyle w:val="Heading2"/>
        <w:numPr>
          <w:ilvl w:val="1"/>
          <w:numId w:val="1"/>
        </w:numPr>
        <w:rPr/>
      </w:pPr>
      <w:bookmarkStart w:id="309" w:name="__RefHeading___Toc5580443_1051229030"/>
      <w:bookmarkStart w:id="310" w:name="_Toc109"/>
      <w:bookmarkEnd w:id="308"/>
      <w:bookmarkEnd w:id="309"/>
      <w:r>
        <w:rPr>
          <w:rtl w:val="true"/>
        </w:rPr>
        <w:t>کتابنامه</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مفردات الفاظ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المرتضویه،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غلامرضا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کاردوور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فيما نزل القائم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جامع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دکتر 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تسلیمی، 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علم در شاهراه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دانشسرای عالی،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تفلیسی،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فرهنگی رجاء، </w:t>
      </w:r>
      <w:r>
        <w:rPr>
          <w:rFonts w:eastAsia="IRNazanin" w:cs="IRNazanin"/>
          <w:color w:val="111111"/>
          <w:sz w:val="28"/>
          <w:szCs w:val="28"/>
          <w:lang w:bidi="fa-IR"/>
        </w:rPr>
        <w:t>1393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یزدی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حجتی، محمد باقر، بی آزار شیرازی ، عبدالکریم، تفسیر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حسکانی ،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دینانی، غلامحسین معاد از دیدگاه مدرس 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زاهدی،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بی تا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حقايق التنزيل و عیون الاقاویل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شناسی در پرتو کتاب، سنت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على شیروانی،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سجادی،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مؤلفان و مترجمان ایران،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محمد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البيان في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امامی،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هدف، بی تاب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شبستری،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شعرانی، ابو الحسن و قریب ،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لطف الله امامت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بی تا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صفائی،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دانشگاه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طارمی،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عقل، قرآن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طالقانی،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طباطبائی،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انتشارات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طباطبائی،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علوم اسلامی</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طباطبائی،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مهدی نبوی ، صادق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فاطمه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ابوعلی، 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راضی، شیخ علی کاظمی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 بی تا۔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ئبه مجمد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حکمت و فلسفه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الباقی، محمد 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المفهرس لالفاظ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بی تا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بن زکریا،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ایمانی،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المهدي عند اهل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جهان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قرشی، 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محجه البيضاء في تهذيب الأحياء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بی تا، ج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قلم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 محمد باقر، مجموعه رسائل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الفرائد در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 بی تابی جا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فکری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کاظمی خلخالی، بی تا، بی جا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بی تا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پیان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هدف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ملاصدرا،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التربوييه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جواد مصلح،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ملاصدرا،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رجب زاده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انتشارات محراب </w:t>
      </w:r>
      <w:r>
        <w:rPr>
          <w:rFonts w:eastAsia="IRNazanin" w:cs="IRNazanin"/>
          <w:color w:val="111111"/>
          <w:sz w:val="28"/>
          <w:szCs w:val="28"/>
          <w:lang w:bidi="fa-IR"/>
        </w:rPr>
        <w:t>1392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معارف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11" w:name="pg7828_70632"/>
    </w:p>
    <w:p>
      <w:pPr>
        <w:pStyle w:val="Heading2"/>
        <w:numPr>
          <w:ilvl w:val="1"/>
          <w:numId w:val="1"/>
        </w:numPr>
        <w:rPr/>
      </w:pPr>
      <w:bookmarkStart w:id="312" w:name="__RefHeading___Toc5580445_1051229030"/>
      <w:bookmarkStart w:id="313" w:name="_Toc110"/>
      <w:bookmarkEnd w:id="311"/>
      <w:bookmarkEnd w:id="312"/>
      <w:r>
        <w:rPr>
          <w:rtl w:val="true"/>
        </w:rPr>
        <w:t>فهرست</w:t>
      </w:r>
      <w:bookmarkEnd w:id="313"/>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قیامت در قرآن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 نوشت و پیشگفتار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معاد اصل ثابت اعتقادی همه ادیان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دیدگاهها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معاد در فرهنگ اقوام پیشین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در میان اقوام قبل از تاریخ</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در میان اقوام بعد از تاریخ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معاد در ادیان آسمانی قبل از اسلام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به معاد در کتب یهود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به معاد در آئین مسیحیت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معاد در قرآن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معاد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مباحث گذشته</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نویسها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برزخ یا قیامت وسطی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در قرآن و علائم پیش از آن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لغوی و اصطلاحی قیامت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علائم پیش از وقوع قیامت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نمونه هائی از کتب معتبر اهل سنت که جریان مسأله</w:t>
      </w:r>
    </w:p>
    <w:p>
      <w:pPr>
        <w:pStyle w:val="BookText"/>
        <w:rPr/>
      </w:pPr>
      <w:r>
        <w:rPr>
          <w:rFonts w:ascii="IRNazanin" w:hAnsi="IRNazanin" w:eastAsia="IRNazanin"/>
          <w:color w:val="111111"/>
          <w:sz w:val="28"/>
          <w:sz w:val="28"/>
          <w:szCs w:val="28"/>
          <w:rtl w:val="true"/>
          <w:lang w:bidi="fa-IR"/>
        </w:rPr>
        <w:t xml:space="preserve">ظهور را طرح کرده اند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پیدایش قیامت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نشانه ها و حوادث مهمی که قبل از پایان جهان تحقق می یابد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نشانه ها و حوادث هولناکی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پایان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دهد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تکان دهنده آغاز رستاخیز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پی نویسها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خصوصیات و اسماء قيامت در قرآن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یوم چیست ؟ </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الآزفه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دردناک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برانگیخته شدن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فریب خوردن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مواجهه و روبرو شدن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صدا زدن یکدیگر و یاری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ندامت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بیرون آمدن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جاودانگی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دشوار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پر مشقت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عظيم؛ روز بسیار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محنت زا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جدائی یا روز حکم و داوری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بپاخاستن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جمع کرده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فراگیر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همه آن را مشاهده می کنند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معلوم و آشکار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الموعود، روز وعده داده شده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وعده های وحشتناک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پی نویسها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توصیفات قیامت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توصيفات قيامت 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نفخ صور چیست؟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با ظرف يومئذ</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قیامت بدون ظرف</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پی نویسها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آشنائی با علوم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تمهيد الاصول شیخ طوسی آمده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پیدا شدن این علم از زمانی بود که مسلمانان با ملل یهود و نصاری، زردشتی و مانوی و بودائی و صابئی و جز آنان، برخورد پیدا کردند و با مسلمانان به جدل و گفتگو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سیاسی نیز در این کار دست داشته است، مثلا حکومت بنی امیه اصل جبر را از مشاوران مسیحی خودشان فرا گرفتند و وسیله توجیه ستمگریها و خودکامگیهای خویش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نیز از اصل اصالت عقل و مسأله خلق قرآن برای سرکوبی اهل حدیث استفاده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مقدمه تمهيد الأصول از عبدالمحسن مشکوة الدینی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بارون کارادوو،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Baron carrade vaux</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متفکران اسلام، ترجمه احمد آرام،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تمهيد الأصول ، ترجمه عبدالمحسن مشکوة الدینی، انجمن اسلامی حکمت و فلسفه ایران،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صفائی، علم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تأسیس الشیعه ، انتشارات اعلمی، بغداد بی تا،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مطبوعاتی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محمد باقر مجلسی،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مصدر عود مشتق شده که به معنی رجوع و برگشتن استعمال گردیده است راغب در مفردات، آن را بازگشتن بعد از انصراف می داند و قرآن سخن وی را تأیید می نماید، زیرا محل استعمال آن در قرآن نوعا در بازگشت به شیء اول است مانند سوره مائده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از لغويين و مفسرین از جمله صاحب مجمع، قاموس و اقرب الموارد، به معنی مطلق رجوع استعمال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معاد در قرآن تنها یکبار استعمال شده که مقصود از آن بازگشت به مکه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 فَرَضَ عَلَيْكَ الْقُرْآنَ لَرَادُّكَ إِلَى مَعَادٍ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قاموس قرآن از قول مفسر الميزان نقل نموده که مراد از معاد در آیه فوق مکه است و نکره آوردن آن برای عظمت و بزرگی عود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برگشتن تو به مکه برگشت بزرگی است زیرا آن حضرت در حال خوف و مخفیانه از مکه خارج شد و فاتح و مظفر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مقاییس اللغه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تکرار شدن امری استعمال کرده و از قول خلیل بن احمد مینگارد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تَثْنِيَةُ اَلْأَمْرِ عَوْداً بَعْدَبدَاءٍ تَقُولُ بِدَاءٌ ثُمَّ 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همان واژه مشتق شده است صاحب نثر طوبی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است که هر سال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شریعت مخصوص ایام خاصی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تمام توضیحات داده شده، احتمال دیگری را نمی توان نادیده گرفت، که ممکن است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مصدر ثلاثی مزید باب تفعیل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یکی از اوزان این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این ترتیب معاد به معنی بازگردانیدن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که با اصطلاح کلامی هماهنگی بیشتری 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َلْمَعَادِ فِي اِصْطِلاحِ اَهْلِ اَلشَّرَايِعِ هُوَ عَود الاَرْواحِ الى الاَبدانِ اَلْعُنْصُرِيَّةِ لِوُصُولِهِمْ الى جَزاءِ الافْعالِ وَ شُهُودٍ تُجَسَّمُ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کنید به لوامع الحق 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قرآن در اسلام،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بنیاد علوم اسلامی، 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زندگی بشر بر اساس اختراع خط به دو مرحله تقسیم می کنند، قبل از اختراع را دوران قبل از تاریخ و پس از آن دوران تاریخ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اختراع خط وسیله ایست برای بیادگار ماندن آثار و اندیشه گذشتگان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از انسانهای قبل از تاریخ تنها بوسیله حفریات و کاوشهای باستان شناسان میسر خواهد بود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مطبوعاتی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باره نگاه کنید به فرید وجدی، دائره المعارف قرن بیستم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زین العابدین قربانی به سوی جهان ابدی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جعفر سبحانی، الهیات و معارف اسلامی،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 جاوید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معاد شناسی در پرتوی کتاب، سنت و عقل ، ترجمه على شیروانی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به سوی جهان ابدی ، انتشارات شفق، قم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جعفر سبحانی، الهیات و معارف اسلامی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پیام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ناس تاریخ جامع ادیان، آلبر ماله تاریخ ملل شرق،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ویل دورانت 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 الهیات و معارف اسلامی ، چاپ دوم، انتشارات شفق،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ویل دورانت، 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کتاب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منوچهر تسلیمی، کاروان علم در شاهراه فرهنگ دفتر یکم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جان ناس، تاریخ جامع ادیان، چاپ دوم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به نقل از ویل دورانت، 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زندگی سومریها نگاه کنید به جان ناس، تاریخ جامع ادیان چاپ دوم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کتاب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پیرامون مذهب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ویل دورانت همان 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اسلام و عقاید و آراء بشری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جاهلیت و اسلام ، چاپ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مجمع معارف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ویل دورانت، تاریختمدن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زین العابدین قربانی بهسوی جهان ابدی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به کسر اول و دوم در اوستا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Vahishta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هیشته از ریشه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Vohu</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هوا خوب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Isht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 تفضیلی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خوبتر، نیکوتر و آن صفت تفضیلی است برای موصوف محذوف که آنگهو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ANGHU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جمعا یعنی جهان بهتر، عالم نیکوتر ضد وژنگهو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Vahisht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خلد، جنت، جائی خوش آب و هوا و فراخ نعمت و آراسته که نیکوکاران پس از مرگ در آنجا مخلد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برهان قاطع محمد حسین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همان واژه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برهان قاطع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با خای نقطه دار بر وزن دستاویز، قیامت را گویند که محشر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ریشه رستن است درست بر وزن مست به معنی خلاص شد و نجات یافت 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 محققین بر کسی اطلاق کنند که از صراط خواهش نفسانی رسته باشد و از دوزخ قید، به بهشت نجات پیوسته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جان بی، تاریخ جامع ادیان، ترجمه علی اصغر حکمت، چاپ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آموزش انقلاب اسلامی،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آئین زردشت نگاه کنید به ویل دورانت، 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به سوی جهان ابدی،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الهيات و معارف اسلامی، چاپ دوم، انتشارات شفق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به نقل از کتاب اول سموئیل فصل دوم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جعفر سبحانی، همان کتاب،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کتاب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کتاب،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ناس، تاریخ جامع ادیان،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یحیی نوری، جاهلیت و اسلام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کتاب،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انجيل متى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کتاب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جریان اناجیل نگاه کنید به جان ناس، همان کتاب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کتاب ص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همان کتاب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سبحانی الهیات و معارف اسلامی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1390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انتشارات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حسین طباطبائی، همان کتاب،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حسین طباطبائی، همان کتاب،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قاموس قرآن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تحقيق بعضی از محققین در حدود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قرآن مجید راجع به قیامت و ثواب و عقاب و بازگشت اعمال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طریق نزدیک به قرآن در بیان قیامت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ضمنأ صاحب منشور جاوید از قول علامه طباطبائی مجموع آیات مربوط به حیات پس از مرگ را، حدود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 داند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سخن مظفر و کلام قبل از آن و مطلب پی نویس سابق تناقضی نیست زیرا کلام مظفر فقط مشتمل بر آیاتی است که بطور تصریح بموضوع معاد پرداخته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ویژگیهای فکری شیعه ، ترجمه کاظمی خلخالی، بی تا،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الربوبیه ، ترجمه جواد مصلح، چاپ اول، انتشارات سروش، 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حاج ملاهادی سبزواری، اسرار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ملاصدرا، مظاهر الهیه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نگارش بعضی اسامی مذکور از کتاب زین الدین زاهدی خود آموز منظومه انتشارات دارالعلم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تفسیر سوره سجده ، ترجمه رضا رجب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کانون انتشارات محراب،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تفسیر سوره سجده ، ترجمه رضا رجب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کانون انتشارات محراب،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 المكتبه المرتضویه، بی تا،ص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محقق، دائره الفرائد در فرهنگ قرآن، انتشارات بعثت، تهران، بی تا ص </w:t>
      </w:r>
      <w:r>
        <w:rPr>
          <w:rFonts w:eastAsia="IRNazanin" w:cs="IRNazanin"/>
          <w:b w:val="false"/>
          <w:bCs w:val="false"/>
          <w:i w:val="false"/>
          <w:iCs w:val="false"/>
          <w:color w:val="333333"/>
          <w:sz w:val="20"/>
          <w:szCs w:val="20"/>
        </w:rPr>
        <w:t>144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 دارالکتب الاسلامیه، تهران، بی تاج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 چاپ دوم، مؤسسه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چاپ اول، مکتب الاعلام اسلامی، 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 باقر موسوی همدانی، چاپ دوم، کانون انتشارات محمدی، تهران،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همان کتاب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تهرانی، معادشناسی، چاپ اول، انتشارات حکمت، تهران،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الميزان في تفسير القرآن ترجمه سیدمحمد باقر موسوی همدانی، کانون انتشارات محمدی،تهران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نظر علامه طباطبائی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عبادي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عامتر از نظر قمی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بحرانی، المحجه فيما نزل في القائم الحجه،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علی حویزی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دفتر نشر فرهنگ اسلامی، تهران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طلا که الانطعلي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ابدیت در ادیان و قرآن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المحجه فیمانزل في القائم الحجه، مؤسسة الوفاء بیروت،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خورشید مغرب ، دفتر نشر فرهنگ اسلامی، تهران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سید هاشم بحرانی،البرهان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المحجه فيما نزل في القائم الحجه از همان نویسنده،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 باقر موسوی همدانی، چاپ سوم، کانون انتشارات محمدی، تهران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التنزيل لقواعد التفضيل، چاپ اول، وزارت ارشاد اسلامی، تهران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همان کتاب،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ضمنا طباطبائی روایت فوق را از تفسیر برهان نقل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ولی 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همان کتاب،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موسوی،چاپ اول، کانون انتشارات محمدی،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موسوی،چاپ اول، کانون انتشارات محمدی،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 خورشید مغرب، دفتر نشر فرهنگ اسلامی، تهران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برای اطلاع نگاه کنید به لطف الله صافی امامت و مهدویت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محمدرضا حکیمی، همان کتاب،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قابل ذکر اینکه سید هاشم بحرانی از علماء و محدثین سده یازده و دوازده هجری، صاحب تفسیر برهان،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آیات قرآن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فقره آخر از لطف الله صافی،امامت و مهدویت،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لطف الله صافی، امامت و مهدویت ، دفتر انتشارات اسلامی قم،</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 دفتر نشر فرهنگ اسلامی، تهران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مفيد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طهرانی، معادشناسی ، چاپ اول، انتشارات حکمت، تهران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طهرانی، معادشناسی ، چاپ اول، انتشارات حکمت، تهران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طهرانی، معادشناسی ، چاپ اول، انتشارات حکمت، تهران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 الدُّنْيَا حَتَّى يَمْلِكَ العَرَبَ رَجُلٌ مِنْ أَهْلِ بَيْتِي يُوَاطِئُ اسْمُهُ اسْمِي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الفقيه الايمانی، همان کتاب،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رجعت از دیدگاه عقل، قرآن، حدیث، دفتر انتشارات اسلامی، قم، </w:t>
      </w:r>
      <w:r>
        <w:rPr>
          <w:rFonts w:eastAsia="IRNazanin" w:cs="IRNazanin"/>
          <w:b w:val="false"/>
          <w:bCs w:val="false"/>
          <w:i w:val="false"/>
          <w:iCs w:val="false"/>
          <w:color w:val="333333"/>
          <w:sz w:val="20"/>
          <w:szCs w:val="20"/>
        </w:rPr>
        <w:t>1395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همان کتاب،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فی تفسیر القرآن، ترجمه محمد تقی مصباح یزدی، چاپ دوم، مطبوعاتی دارالعلم 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رجعت از دیدگاه عقل، قرآن، حدیث،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تفاسیر انوار التنزیل،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الجلالين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مفاتیح الغيب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نخست، همان کتاب،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 چاپ پنجم، مؤسسه اعلمی بیروت،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همان کتاب،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باقر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على بن ابراهیم همین روایت را در تفسیرخویش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تفسیر قمی ص </w:t>
      </w:r>
      <w:r>
        <w:rPr>
          <w:rFonts w:eastAsia="IRNazanin" w:cs="IRNazanin"/>
          <w:b w:val="false"/>
          <w:bCs w:val="false"/>
          <w:i w:val="false"/>
          <w:iCs w:val="false"/>
          <w:color w:val="333333"/>
          <w:sz w:val="20"/>
          <w:szCs w:val="20"/>
        </w:rPr>
        <w:t>79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رجعت ، چاپ دوم، انتشارات رسالت قلم، تهران</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نامبرده در کتاب فوق سیزده حدیث پیرامون رجعت مورد بررسی قرار می دهد که اجمالا نکات زیر را داراست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مجموعه رسائل اعتقادی ، تحقیق سید مهدی رجائی، بنیاد پژوهشهای اسلامی مشهد،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اشراط جمع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علم میکند و به معنی علامت و آنچه نزدیک به آن است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 و فتح راء به معنی پلیس و جمع آن شرط و شرطه بر وزن رطب و غرفه می باشد که بخاطر علامات روی لباس آنان چنین نامیده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اشرط فلان نفسه للهلكه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است که خود را در معرض هلاكت نشان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در روز جمل به عبدالله بن يحيی حضرمی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ابشریابن یحیی فانک و اباک من شرطه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باشد بر توای فرزند یحیی، همانا تو و پدرت از علامات و متقدمین نظامی بوده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تعریف شرط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حکم معلوم يتعلق بامر يقع بوقوعه و ذلک الامر كالعلامه 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بندی فوق از ناصر مکارم شیرازی، پیام قرآن ، مطبوعاتی هدف 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فارتقب يوم تاتي السماء بدخان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مراقب روزی باش که دودی غلیظ و آشکار آسمان را فراگرفته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 چاپ اول، مکتب الاعلام الاسلامی، 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ابوعلی طبرسی مجمع البيان في تفسير القران ، ترجمه علی کاظمی، انتشارات فراهانی،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 باقر موسوی همدانی، انتشارات محمدی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معادشناسی در پرتو کتاب، سنت و عقل، ترجمه على ابدیت در ادیان و قرآن شیروانی چاپ اول، انتشارات الزهراء،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علی اکبر سیفی، برهان قاطع ، چاپ اول، دفتر تبلیغات اسلامی،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همان کتاب، ص </w:t>
      </w:r>
      <w:r>
        <w:rPr>
          <w:rFonts w:eastAsia="IRNazanin" w:cs="IRNazanin"/>
          <w:b w:val="false"/>
          <w:bCs w:val="false"/>
          <w:i w:val="false"/>
          <w:iCs w:val="false"/>
          <w:color w:val="333333"/>
          <w:sz w:val="20"/>
          <w:szCs w:val="20"/>
        </w:rPr>
        <w:t>102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تَرْجُفُ الْأَرْضُ وَالْجِبَالُ وَكَانَتِ الْجِبَالُ كَثِيبًا مَهِيلًا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بیاد آر روزی که زمین و کوهها به لرزه در آیند و در اثر آن کوهها به توده هائی از خاک بدل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 کنده شدن يَوْمَ تَرْجُفُ الْأَرْضُ وَالْجِبَالُ وَكَانَتِ الْجِبَالُ كَثِيبًا مَهِيلًا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بیاد آر روزی که زمین و کوهها به لرزه در آیند و در اثر آن کوهها به توده هائی از خاک بدل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وَحُمِلَتِ الْأَرْضُ وَالْجِبَالُ فَدُكَّتَا دَكَّةً وَاحِدَةً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زمین و کوهها از جا کنده شود و در هم کوبیده شوند، یکباره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وَتَسِيرُ الْجِبَالُ سَيْرًا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حرکت میکنند حرکت کردنی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وَبُسَّتِ الْجِبَالُ بَسًّا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فَكَانَتْ هَبَاءً مُنْبَثًّا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 در هم شکسته و خرد شده و ذرات آنها پخش می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وَتَكُونُ الْجِبَالُ كَالْعِهْنِ الْمَنْفُوشِ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مانند پشم حلاجی خرد و نرم می شوند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وَسُيِّرَتِ الْجِبَالُ فَكَانَتْ سَرَابًا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از جایشان کنده شده و به سراب مبدل شوند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الْبِحَارُ فُجِّرَتْ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که دریاها منفجر 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الْبِحَارُ فُجِّرَتْ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که دریاها منفجر گردد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 چاپ دوم، مؤسسه مطبوعاتی هدف،قم،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 باقر موسوی همدانی، چاپ سوم،کانون انتشارات محمدی، تهران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محجه البيضاء متجاوز از یکصد و بیست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 ذکر کرده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 الْقِيامهْ يَوْمَ الْحَسْرَةِ يَوْمَ الدامه يَوْمَ اَلْمُحَاسَبِهْ يَوْمَ اَلْمَسْأَلِهِ يَوْمَ اَلْمَنَاقِدِ يَوْمَ الْمَنَاقَشِهْ يَوْمُ اَللَّهِ يَوْمَ اَلدَّمْدمهِ يَوْمَ اَلصَّاعِقِهِ يَوْمَ اَلْوَاقِعَهْ يَوْمَ اَلْقَارِعَةِ يَوْمَ اَلزَّاجِقِهِ يَوْمَ اَلرَّايِقِهِ يَوْمَ اَلْغَاشِيدِ يَوْمَ اَلدَّاهِيهِ يَوْمَ آلاَزِقِهِ يَوْمَ اَلْحَاقِّهِ يَوْمَ الطامه يَوْمَ اَلصَّاهِ يَوْمَ الطَّلَاقِ يَوْمَ الْفِرَاقِ يَوْمَ الْمُسَاقِ يَوْمُ الْقِصَاصِ يَوْمَ التَّنَادِ يَوْمَ الْحِسابِ يَوْمُ الْمَآبِ يَوْمَ الْعَذابِ يَوْمُ انْفِرَارِي يَوْمَ اللِّقَاءِ يَوْمَ الْبَقاءِ يَوْمَ الْقَضَاءِ يَوْمَ الْجَزاءِ يَوْمَ الْبَلاءِ يَوْمَ الْبُكاءِ يَوْمَ اَلْحَشْرِ يَوْمُ اَلْوَعِيدِ يَوْمُ اَلْعَرْضِ يَوْمُ اَلْوَزْنِ يَوْمَ اَلْحَقْ يَوْمَ الْحُكْمِ يَوْمَ الْفَصْلِ يَوْمَ الجَمْعِ بِرمِ اَلْبَعْثِ يَوْمَ اَلْفَتْحِ يَوْمَ اَلْخِزْيِ بوم عَظِيمٍ يَوْمٍ عَقِيمٍ يَوْمٌ عَسِيرٌ يَوْمُ الدِّينِ يَوْمُ الْيَقِينِ يَوْمُ النُّشُورِ يَوْمَ اَلْمَصِيرِ يَوْمَ اَلنَّفْخَةِ يَوْمَ اَلصَّيْحِهِ يَوْمٌ لرجفه يَوْمَ اَلرِّجْهِ يَوْمَ الزَّجْرِهْ يَوْمَ السُّكْرهِ يَوْمَ الْفَزَعِ يَوْمَ الْجَزَعِ يَوْمَ الْمُنْتَهَى يَوْمَ الْمَأْوَى يَوْمَ الْمِيقَاتِ يَوْمُ الْمَعادِ يَوْمَ الْمِرْصَادِ يَوْمَ الْقَلَقِ يَوْمَ اَلْعَرَقِ يَوْمَ اَلاِفْتِقَارِ يَوْمَ اَلاِنْكِدَارِ يَوْمَ اَلاِنْتِشَارِ يَوْمَ الانشِقاقِ يَوْمُ الْوُقُوفِ يَوْمُ اَلْخُرُوجِ يَوْمَ الْخُلُودِ يَوْمَ اَلْوَعِيدِ يَوْمَ التَّغابُنِ يَوْمٌ عَبُوسٌ يَوْمٌ مَعْلُومٌ يَوْمٌ مَوْعُودٌ يَوْمٌ مَشْهُودٌ بِوَمٍ لاَ رَيْبَ فِيهِ يوَمْ تُبْلَى السَّرَائِرُ يَوْمَ لاَ تَجْزِي نَفْسٌ عَنْ نَفْسٍ شَيّا يَوْمَ تَشْخَصُ فِيهِ اَلْأَبْصَارُ يَوْمَ لاَ يُغْنِي مُوَلًي عَنْ مَوْلًى شَيْئاً يَوْمَ لاَ تَمْلِكُ نَفْسٌ لِنَفْسٍ شَيْئاً يَوْمَ يَدْعُونَ الى نَارِ جَهَنَّمَ دعا يَوْمَ يُسْحَبُونَ فِي اَلنَّارِ عَلَى وُجُوهِهِمْ يَوْمَ تُقَلَّبُ وُجُوهُهُمْ فِي النَّارِ يَومَ لَا يَجْزِي والِدٌ عَن ولده شيئاً يَوْمَ يَفِرُّ المَرءُ مِن أَخِيهِ يَوْمَ لا يَنطِقُونَ ولاَيُؤْذَنُ لَهُمْ فَيَعْتَذِرُونَ يَوْمَ لاَمَرَدَّ لَهُ مِنَ اللَّهِ يَوْمَ هُمْ بَارِزُونَ يَوْمَ هُمْ عَلَى النَّارِ يُفْتَنُونَ يَومَ لا يَنفَعُ مالٌ وَلا بَنُونَ يَوْمَ لا يَنْفَعُ اَلظَّالِمِينَ مَعْذِرَتُهُمْ وَ لَهُم اللعنه وَلِهُمْ سُوءُ الدَّارِ يَوْمَ تُرَدُّ فِيهِ اَلْمَعَاذِيرُ تُبْلَى السَّرَائِرُ تَظْهَرُ اَلضَّمَائِرُ تَكْشِفُ الاِسْتارُ يَوْمَ تَخْشَعُ فِيهِ الْأَبْصارُ تَسْكُنُ الأَصْواتُ يقل فيه الالتفات، تبرز الخفيات، تظهر الخطيئات و الخبيثات، يوم يساق العباد و معهم الأشهاد، يشيب الصغير ، يسكر الكبير، فيومئذ وضعت الموازین و نشرت الدواوين و برزت الجحيم و اغلى بالحميم و زفرت النار و بئس الكفار و سمرت النيران و تغيرت الاوان و خرس اللسان و نطقت جوارح الانسان فيا ايها الانسان ما غرك بربك الكريم، حيث أغلقت الابواب و أرخيت الستور و استترت عن الخلائق بمقارنه الفجور، فماذا تفعل و قد شهدت علیک جوارحک فالويل كل الويل لنا معاشر الغافلين يرسل الله تعالى الينا سید المرسلین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مرتضی،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الأحياء، چاپ دوم، انتشارات اسلامی، جامعه مدرسین حوزه علمیه، 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صاحب پیام قرآن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از نامهای قیامت را مورد بررسی قرار می دهد و صاحب منشور جاوید به کمتر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چند صفت اکتفا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ناصر مکارم شیرازی، پیام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سبحانی منشور جاوید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مجمع البحرین، چاپ دوم، دفتر نشر فرهنگ اسلامی، تهران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سوم، شرکت سهامی انتشار، تهران، بی تا،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حبيش تفلیسی، وجوه قرآن، چاپ سوم، انتشارات حکمت، تهران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سوم با وجه دوم،اختلاف اساسی و تفاوت ماهوی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در فرهنگ قرآن ، انتشارات بعثت، تهران،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نقل از روح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دینانی، معاد از دیدگاه مدرس زنوزی، چاپ اول، دفتر انتشارات حکمت،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سیفی، برهان قاطع، چاپ اول، دفتر تبلیغات اسلامی،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66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در فرهنگ قرآن، انتشارات بعثت، تهران، بی تا،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فوق فعل ماضی و اسم فاعل توأماً وجود دارد</w:t>
      </w:r>
      <w:r>
        <w:rPr>
          <w:rFonts w:ascii="IRNazanin" w:hAnsi="IRNazanin" w:eastAsia="IRNazanin"/>
          <w:b w:val="false"/>
          <w:b w:val="false"/>
          <w:bCs w:val="false"/>
          <w:i w:val="false"/>
          <w:i w:val="false"/>
          <w:iCs w:val="false"/>
          <w:color w:val="333333"/>
          <w:sz w:val="20"/>
          <w:sz w:val="20"/>
          <w:szCs w:val="20"/>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همان کتاب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فوق فعل ماضی و اسم فاعل توأما وجود داردمحمد باقر محقق، همان کتاب ص </w:t>
      </w:r>
      <w:r>
        <w:rPr>
          <w:rFonts w:eastAsia="IRNazanin" w:cs="IRNazanin"/>
          <w:b w:val="false"/>
          <w:bCs w:val="false"/>
          <w:i w:val="false"/>
          <w:iCs w:val="false"/>
          <w:color w:val="333333"/>
          <w:sz w:val="20"/>
          <w:szCs w:val="20"/>
        </w:rPr>
        <w:t>491.16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سیفی، برهان قاطع، چاپ اول، دفتر تبلیغات اسلامی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يَنْظُرُونَ إِلَّا السَّاعَةَ أَنْ تَأْتِيَهُمْ بَغْتَةً وَهُمْ لَا يَشْعُرُونَ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يَنْظُرُونَ إِلَّا صَيْحَةً وَاحِدَةً تَأْخُذُهُمْ وَهُمْ يَخِصِّمُونَ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يَسْتَطِيعُونَ تَوْصِيَةً وَلَا إِلَى أَهْلِهِمْ يَرْجِعُونَ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القرآن،ترجمه سیدمحمد باقر موسوی همدانی، چاپ سوم، انتشارات محمدی،تهران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سیفی، همان 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 الكتب الاسلامیه،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ناصر مکارم شیرازی، پیان قرآن، چاپ دوم، مطبوعاتیهدف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98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سیفی، همان کتاب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طریحی، مجمع البحرین، چاپ دوم، دفتر نشر فرهنگ اسلامی، تهران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انتشارات بعثت تهران، بی تا،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همان کتاب،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طبرسی، مجمع البيان في تفسير القرآن، ترجمه محمد رازی، چاپ اول، مؤسسه انتشارات فراهانی،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تلخيص البيان في مجازات القرآن، چاپ اول، وزارت ارشاد اسلامی، تهران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 الكتب الاسلامیه، تهران،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القران، مكتبه المرتضویه، بی تا،ص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طریحی، مجمع البحرین، چاپ دوم، دفتر نشر فرهنگ اسلامی،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طریحی، مجمع البحرین، چاپ دوم، دفتر نشر فرهنگ اسلامی،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طریحی،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قَدْ وَجَدْنَا مَا وَعَدَنَا رَبُّنَا حَقًّا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أَفِيضُوا عَلَيْنَا مِنَ الْمَاءِ أَوْ مِمَّا رَزَقَكُمُ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همان کتاب،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التبیان فی تفسیر القرآن، چاپ اول، مكتب الاعلام الاسلامی، 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شیرازی، پیام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محقق، دائره الفراند، چاپ اول، انتشارات بعثت، تهران،</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همان کتاب،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طبرسی، مجمع البيان في تفسير القرآن، بیروت،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همان کتاب،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طریحی،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کامل از اقسام حسابرسی نگاه کنید به جعفر سبحانی، منشور جاوید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علی اکبر سیفی برهان قاطع،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شیرازی، پیام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سیفی ،همان کتاب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فواد عبدالباقی، معجم المفهرس، دار الكتب المصرية، قاهره،</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 باقر موسوی همدانی، انتشارات محمدی،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ممعجم مفردات الفاظ القرآن، المكتبة المرتضویه، بی تا،ص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خصوصیات و اسماء قيامت در قرآن </w:t>
      </w:r>
      <w:r>
        <w:rPr>
          <w:rFonts w:eastAsia="IRNazanin" w:cs="IRNazanin"/>
          <w:b w:val="false"/>
          <w:bCs w:val="false"/>
          <w:i w:val="false"/>
          <w:iCs w:val="false"/>
          <w:color w:val="333333"/>
          <w:sz w:val="20"/>
          <w:szCs w:val="20"/>
        </w:rPr>
        <w:t>149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سیفی، برهان قاطع، چاپ اول، دفتر تبلیغات اسلامی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همان کتاب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سیفی، همان کتاب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کتاب،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فارس بن زکریا، مقاییس اللغه، مكتب الاعلام الاسلامی، قم،</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كتاب،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ترجمه غلامرضا حسینی،انتشارات مرتضوی،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کانون انتشارات محمدی ،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تفسیر آیات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سوره انعام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ابدیت در ادیان و قرآن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چاپ اول، شرکت مؤلفان و مترجمان ایران، تهران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شبستری، تفسیر سوره حمد، چاپ اول، بنیاد قرآن، تهران،</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فاتحه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انفطار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مطففین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علی اکبر سیفی، برهان قاطع،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شیرازی، پیان قرآن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تفسير الكبير،ج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ترجمه سید غلامرضا خسروی حسینی، چاپ مرتضوی،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سوره مریم واژه يوم عظیم را می توان در سوره های انعام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مطففين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محمدباقر موسوی همدانی، کانون انتشارات محمدی،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کتاب،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ترجمه المیزان،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 چاپ اول، شرکت سهامی انتشار،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قسمت اول از جلد آخر، ص </w:t>
      </w:r>
      <w:r>
        <w:rPr>
          <w:rFonts w:eastAsia="IRNazanin" w:cs="IRNazanin"/>
          <w:b w:val="false"/>
          <w:bCs w:val="false"/>
          <w:i w:val="false"/>
          <w:iCs w:val="false"/>
          <w:color w:val="333333"/>
          <w:sz w:val="20"/>
          <w:szCs w:val="20"/>
        </w:rPr>
        <w:t>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ششگانه عبارتند از سوره های صافات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مرسلات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نبأ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التفسير القران، ترجمه سیدمحمد باقر موسوی همدانی، چاپ دوم، کانون انتشارات محمدی، 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 چاپ دوم، مطبوعاتی هدف، 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المكتبه المرتضویه، بی تا،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و تلخیص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قرآن،دارالکتب الاسلامیه، تهران،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نقل از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 توان از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نام برد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السَّاعَةِ أَيَّانَ مُرْسَاهَا قُلْ إِنَّمَا عِلْمُهَا عِنْدَ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يَسْأَلُكَ النَّاسُ عَنِ السَّاعَةِ قُلْ إِنَّمَا عِلْمُهَا عِنْدَ اللَّهِ وَمَا يُدْرِيكَ لَعَلَّ السَّاعَةَ تَكُونُ قَرِيبًا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طالقانی، پرتوی از قرآن، چاپ اول، شرکت سهامی انتشار،ص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ابدیت در ادیان و 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قسمت اول از جلد آخر،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 دارالکتب الاسلامیه، تهران،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 باقر موسوی همدانی، کانون انتشارات محمدی،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به نقل از 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طوسی، التبيان في تفسير القرآن، چاپ اول، مكتب الاعلام الاسلامی،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سوره ابراهیم ، چاپ اول، مرکز نشر فرهنگی رجاء،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 دارالکتب الاسلامیه،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همان کتاب،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 دار الكتب الاسلامیه،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حجتی، بی آزار شیرازی، تفسیر کاشف، چاپ دوم، دفتر نشر فرهنگ اسلامی،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 باقر موسوی همدانی، چاپ سوم، کانون انتشارات محمدی،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تلخيص البيان في مجازات القران، چاپ اول، وزارت ارشاد اسلامی،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چاپ اول، مکتب الاعلام الاسلامی،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پرتوی از قرآن نیز در این آیه بحث نحوی کاملی را بیان نموده است، نگاه کنید به سید محمود طالقانی، پرتوی از قرآن ، چاپ اول، شرکت سهامی انتشار،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عبدالکریم نیری بروجردی مطبوعاتی دارالعلم، قم،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حجتی، بی آزار شیرازی، تفسیر کاشف ، چاپ دوم، دفتر نشر فرهنگ اسلامی،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گذشته و آینده جهان</w:t>
      </w:r>
      <w:r>
        <w:rPr>
          <w:rFonts w:ascii="IRNazanin" w:hAnsi="IRNazanin" w:eastAsia="IRNazanin"/>
          <w:b w:val="false"/>
          <w:b w:val="false"/>
          <w:bCs w:val="false"/>
          <w:i w:val="false"/>
          <w:i w:val="false"/>
          <w:iCs w:val="false"/>
          <w:color w:val="333333"/>
          <w:sz w:val="20"/>
          <w:sz w:val="20"/>
          <w:szCs w:val="20"/>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بلخی، مثنوی، جلد دوم، بی جا، بی تا، ص </w:t>
      </w:r>
      <w:r>
        <w:rPr>
          <w:rFonts w:eastAsia="IRNazanin" w:cs="IRNazanin"/>
          <w:b w:val="false"/>
          <w:bCs w:val="false"/>
          <w:i w:val="false"/>
          <w:iCs w:val="false"/>
          <w:color w:val="333333"/>
          <w:sz w:val="20"/>
          <w:szCs w:val="20"/>
        </w:rPr>
        <w:t>140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سابق، ص </w:t>
      </w:r>
      <w:r>
        <w:rPr>
          <w:rFonts w:eastAsia="IRNazanin" w:cs="IRNazanin"/>
          <w:b w:val="false"/>
          <w:bCs w:val="false"/>
          <w:i w:val="false"/>
          <w:iCs w:val="false"/>
          <w:color w:val="333333"/>
          <w:sz w:val="20"/>
          <w:szCs w:val="20"/>
        </w:rPr>
        <w:t>254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 همان شیرازی ، همان کتاب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زمخشری، الكشاف عَنْ حَقَايِقِ اَلتَّنْزِيلِ وَ عُيُونُ اَلاقَاوِيلُ فِي وُجُوهِ اَلتَّأْوِيلِ ،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عبدالله جوادی آملی، تفسیر سوره ابراهیم، چاپ اول، مرکز فرهنگی رجاء،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 الكتب الاسلامیه،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 المكتبه المرتضویه، بی تا، بی جا، ص </w:t>
      </w:r>
      <w:r>
        <w:rPr>
          <w:rFonts w:eastAsia="IRNazanin" w:cs="IRNazanin"/>
          <w:b w:val="false"/>
          <w:bCs w:val="false"/>
          <w:i w:val="false"/>
          <w:iCs w:val="false"/>
          <w:color w:val="333333"/>
          <w:sz w:val="20"/>
          <w:szCs w:val="20"/>
        </w:rPr>
        <w:t>377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 پیان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طباطبائی، همان کتاب، همان صفحه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 باقر موسوی همدانی، کانون انتشارات محمدی،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 المكتبه المرتضویه، بی تا، ص </w:t>
      </w:r>
      <w:r>
        <w:rPr>
          <w:rFonts w:eastAsia="IRNazanin" w:cs="IRNazanin"/>
          <w:b w:val="false"/>
          <w:bCs w:val="false"/>
          <w:i w:val="false"/>
          <w:iCs w:val="false"/>
          <w:color w:val="333333"/>
          <w:sz w:val="20"/>
          <w:szCs w:val="20"/>
        </w:rPr>
        <w:t>497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کتاب، ص </w:t>
      </w:r>
      <w:r>
        <w:rPr>
          <w:rFonts w:eastAsia="IRNazanin" w:cs="IRNazanin"/>
          <w:b w:val="false"/>
          <w:bCs w:val="false"/>
          <w:i w:val="false"/>
          <w:iCs w:val="false"/>
          <w:color w:val="333333"/>
          <w:sz w:val="20"/>
          <w:szCs w:val="20"/>
        </w:rPr>
        <w:t>498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همان کتاب، ص </w:t>
      </w:r>
      <w:r>
        <w:rPr>
          <w:rFonts w:eastAsia="IRNazanin" w:cs="IRNazanin"/>
          <w:b w:val="false"/>
          <w:bCs w:val="false"/>
          <w:i w:val="false"/>
          <w:iCs w:val="false"/>
          <w:color w:val="333333"/>
          <w:sz w:val="20"/>
          <w:szCs w:val="20"/>
        </w:rPr>
        <w:t>332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راغب اصفهانی، همان کتاب، ص </w:t>
      </w:r>
      <w:r>
        <w:rPr>
          <w:rFonts w:eastAsia="IRNazanin" w:cs="IRNazanin"/>
          <w:b w:val="false"/>
          <w:bCs w:val="false"/>
          <w:i w:val="false"/>
          <w:iCs w:val="false"/>
          <w:color w:val="333333"/>
          <w:sz w:val="20"/>
          <w:szCs w:val="20"/>
        </w:rPr>
        <w:t>428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تلخيص البيان في مجازات القرآن، چاپ اول، وزارت ارشاد اسلامی،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 محمد باقر موسوی همدانی، چاپ دوم انتشارات محمدی،تهران،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تلخيص البيان في مجازات القرآن، چاپ اول، وزارت ارشاد اسلامی،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طبرسی، مجمع البيان في تفسير القران ، بیروت،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 چاپ دوم، مطبوعاتی هدف، قم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الميزان في تفسير القرآن ، ترجمه سید محمدباقر موسوی همدانی ، چاپ دوم، کانون انتشارات محمدی ،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فوق الذکر قریبا خواهد آمد به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ascii="IRNazanin" w:hAnsi="IRNazanin" w:eastAsia="IRNazanin"/>
          <w:b w:val="false"/>
          <w:b w:val="false"/>
          <w:bCs w:val="false"/>
          <w:i w:val="false"/>
          <w:i w:val="false"/>
          <w:iCs w:val="false"/>
          <w:color w:val="333333"/>
          <w:sz w:val="20"/>
          <w:sz w:val="20"/>
          <w:szCs w:val="20"/>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 چاپ اول، شرکت سهامی انتشار،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سوره ابراهیم، چاپ اول، مرکز نشر فرهنگی رجاء،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تصرف و تلخیص</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سیدمحمدباقرموسوی همدانی، چاپ اول، موسسه مطبوعاتی دارالعلم، قم،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سوم، شرکت سهامی انتشار،تهران،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 ترجمه سیدمحمدباقر موسوی همدانی ، کانون انتشارات محمدی،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دوم، شرکت سهامی انتشار، تهران،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مترجم عبد الكريم نیری بروجردی، موسسه مطبوعاتی دارالعلم، قم،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شرکت سهامی انتشار،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 بی تا،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سیدمحمدباقر موسوی همدانی ، کانون انتشارات محمدی،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 چاپ اول، مکتب الاعلام الاسلامی،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همان کتاب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مترجم محمد جعفر امامی، محمدرضا آشتیانی ،چاپ پنجم، مؤسسه مطبوعاتی هدف، قم،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در فرهنگ قرآن، مؤسسه انتشارات بعثت، تهران،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در فرهنگ قرآن، موسسه انتشارات بعثت،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در فرهنگ قرآن، موسسه انتشارات بعثت،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الميزان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تلخيص البيان في مجازات القران، چاپ اول، مؤسسه طبع و نشر وزارت ارشاد اسلامی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ص </w:t>
      </w:r>
      <w:r>
        <w:rPr>
          <w:rFonts w:eastAsia="IRNazanin" w:cs="IRNazanin"/>
          <w:b w:val="false"/>
          <w:bCs w:val="false"/>
          <w:i w:val="false"/>
          <w:iCs w:val="false"/>
          <w:color w:val="333333"/>
          <w:sz w:val="20"/>
          <w:szCs w:val="20"/>
        </w:rPr>
        <w:t>128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 دائره الفرائد در فرهنگ قرآن، چاپ اول، مؤسسه انتشارات بعثت،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در قیامت تمام هستی آن عالم زنده و با شعور و ادراک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آخرت، سنگ ریزه های آن، درخت، میوه و آتش آن همگی قدرت درک داشته و فعالند همینطور که قرآن مجید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 ِنَّ الدَّارَ الْآخِرَةَ لَهِيَ الْحَيَوَانُ لَوْ كَانُوا يَعْلَمُونَ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طبرسی، مجمع البيان في تفسير القرآن، مترجم، علی کاظمی،مؤسسه انتشارات فراهانی،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 تلخيص البيان في مجازات القران، چاپ اول، مؤسسه طبع و نشر وزارت فرهنگ و ارشاد اسلامی،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 باقر موسوی همدانی ، کانون انتشارات محمدی،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 باقر موسوی همدانی ، کانون انتشارات محمدی،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چاپ اول، مکتب الاعلام الاسلامی،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دوم، شرکت سهامی انتشار،بی تا، قسمت اول از جلد آخر، ص </w:t>
      </w:r>
      <w:r>
        <w:rPr>
          <w:rFonts w:eastAsia="IRNazanin" w:cs="IRNazanin"/>
          <w:b w:val="false"/>
          <w:bCs w:val="false"/>
          <w:i w:val="false"/>
          <w:iCs w:val="false"/>
          <w:color w:val="333333"/>
          <w:sz w:val="20"/>
          <w:szCs w:val="20"/>
        </w:rPr>
        <w:t>110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پیان قرآن، چاپ دوم، مطبوعاتی هدف،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تلخیص البيان في مجازات القران، چاپ اول، مؤسسه طبع و نشر وزارت فرهنگ و ارشاد اسلامی،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کتاب، ص </w:t>
      </w:r>
      <w:r>
        <w:rPr>
          <w:rFonts w:eastAsia="IRNazanin" w:cs="IRNazanin"/>
          <w:b w:val="false"/>
          <w:bCs w:val="false"/>
          <w:i w:val="false"/>
          <w:iCs w:val="false"/>
          <w:color w:val="333333"/>
          <w:sz w:val="20"/>
          <w:szCs w:val="20"/>
        </w:rPr>
        <w:t>118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 الكتب الاسلامیه، تهران،</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احمد بن فارس بن زکریا، معجم مقاییس اللغه،مكتب الاعلام الاسلامی،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همان کتاب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فخر الدین طریحی، مجمع البحرين، چاپ دوم، دفتر نشر فرهنگ اسلامی،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موسسه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حیات پس از مرگ ، ترجمه سید مهدی نبوی، صادق آملی، انتشارات نور فاطمه،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شعرانی، محمد قریب، نثر طوبی، انتشارات کتابفروشی اسلامیه،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طبرسی، مجمع البيان في تفسير القرآن، مترجم علی کاظمی،</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کانون انتشارات محمدی،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دوم، شرکت سهامی انتشار، تهران، بی تا، قسمت اول جلد آخر، ص </w:t>
      </w:r>
      <w:r>
        <w:rPr>
          <w:rFonts w:eastAsia="IRNazanin" w:cs="IRNazanin"/>
          <w:b w:val="false"/>
          <w:bCs w:val="false"/>
          <w:i w:val="false"/>
          <w:iCs w:val="false"/>
          <w:color w:val="333333"/>
          <w:sz w:val="20"/>
          <w:szCs w:val="20"/>
        </w:rPr>
        <w:t>161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طبرسی، مجمع البيان في تفسير القرآن، مترجم محمد رازی، چاپ دوم، انتشارات فراهانی،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چاپ اول، مکتب الاعلام الاسلامی،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موسسه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موسسه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 محمدباقر موسوی همدانی ، کانون انتشارات محمدی،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دوم، شرکت سهامی انتشار،تهران، بی تا، قسمت اول جلد آخر،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تلخيص البيان في مجازات القران، چاپ اول، مؤسسه طبع و نشر وزارت فرهنگ و ارشاد اسلامی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تلخيص البيان في مجازات القران، چاپ اول، مؤسسه طبع و نشر وزارت فرهنگ و ارشاد اسلامی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الميزان في تفسير القرآن، ترجمه سید محمدباقر موسوی همدانی ، دارالکتب الاسلامیه،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موسسه مطبوعاتی هدف،قم،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دائره الفرائد در فرهنگ قرآن، مؤسسه انتشارات بعثت، تهران،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موسسه مطبوعاتی هدف،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چاپ دوم، شرکت سهامی انتشار،تهران ، بی تا، قسمت اول از جلد آخر، ص </w:t>
      </w:r>
      <w:r>
        <w:rPr>
          <w:rFonts w:eastAsia="IRNazanin" w:cs="IRNazanin"/>
          <w:b w:val="false"/>
          <w:bCs w:val="false"/>
          <w:i w:val="false"/>
          <w:iCs w:val="false"/>
          <w:color w:val="333333"/>
          <w:sz w:val="20"/>
          <w:szCs w:val="20"/>
        </w:rPr>
        <w:t>73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پیان قرآن، چاپ دوم، موسسه مطبوعاتی هدف،قم،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ترجمه سیدمحمدباقر موسوی همدانی ، کانون انتشارات محمدی، چاپ سوم،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التبيان في تفسير القرآن، چاپ اول، مکتب الاعلام الاسلامی،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طباطبائی، المیزان في تفسير القرآن، ترجمه سید محمدباقر موسوی همدانی، کانون انتشارات محمدی، چاپ سوم، تهران،</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معاد از دیدگاه حکیم مدرس زنوزی، چاپ اول ، انتشارات حکمت،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في تفسير القرآن، مترجم عبدالکریم نیری بروجردی،کانون انتشارات دارالعلم، قم،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معجم مفردات الفاظ القرآن، المكتبه المرتضويه لاحياء آثار الجعفریه ، بی تا، ص</w:t>
      </w:r>
      <w:r>
        <w:rPr>
          <w:rFonts w:eastAsia="IRNazanin" w:cs="IRNazanin"/>
          <w:b w:val="false"/>
          <w:bCs w:val="false"/>
          <w:i w:val="false"/>
          <w:iCs w:val="false"/>
          <w:color w:val="333333"/>
          <w:sz w:val="20"/>
          <w:szCs w:val="20"/>
        </w:rPr>
        <w:t>118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شماره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سیفی، برهان قاطع، چاپ اول، دفتر تبلیغات حوزه علمیه، قم،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محمد قریب، نثر طوبی، چاپ دوم، دارالکتب الاسلامیه،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شماره </w:t>
      </w:r>
      <w:r>
        <w:rPr>
          <w:rFonts w:eastAsia="IRNazanin" w:cs="IRNazanin"/>
          <w:b w:val="false"/>
          <w:bCs w:val="false"/>
          <w:i w:val="false"/>
          <w:iCs w:val="false"/>
          <w:color w:val="333333"/>
          <w:sz w:val="20"/>
          <w:szCs w:val="20"/>
        </w:rPr>
        <w:t>160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طباطبائی، المیزان في تفسير القرآن، ترجمه سیدمحمد باقر موسوی همدانی ، کانون انتشارات محمدی، چاپ دوم، تهران،</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دارالکتب الاسلامیه، تهران،</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شماره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المكتبه المرتضويه لاحياء آثار الجعفريه ، ص </w:t>
      </w:r>
      <w:r>
        <w:rPr>
          <w:rFonts w:eastAsia="IRNazanin" w:cs="IRNazanin"/>
          <w:b w:val="false"/>
          <w:bCs w:val="false"/>
          <w:i w:val="false"/>
          <w:iCs w:val="false"/>
          <w:color w:val="333333"/>
          <w:sz w:val="20"/>
          <w:szCs w:val="20"/>
        </w:rPr>
        <w:t>416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مجمع البحرین، چاپ دوم، دفتر نشر فرهنگ اسلامی،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کامل رجوع فرمایید به احمد بن فارس زکریا، معجم مقاییس اللغه، مكتبه الاعلام الاسلامی،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شعرانی قریب، نثر طوبی کتابفروشی اسلامیه، تهران،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و سید علی اکبر قرشی، قاموس قرآن،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همان 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همان کتاب،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56032</Words>
  <Characters>207520</Characters>
  <CharactersWithSpaces>261707</CharactersWithSpaces>
  <Paragraphs>2071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2026-08-27T12:56:08Z</dcterms:created>
  <dc:creator>ghaemiyeh.com</dc:creator>
  <dc:description/>
  <dc:language>en-US</dc:language>
  <cp:lastModifiedBy/>
  <dcterms:modified xsi:type="dcterms:W3CDTF">2026-08-27T16:26:15Z</dcterms:modified>
  <cp:revision>1</cp:revision>
  <dc:subject/>
  <dc:title>ابدیت در ادیان و قرآن</dc:title>
</cp:coreProperties>
</file>

<file path=docProps/custom.xml><?xml version="1.0" encoding="utf-8"?>
<Properties xmlns="http://schemas.openxmlformats.org/officeDocument/2006/custom-properties" xmlns:vt="http://schemas.openxmlformats.org/officeDocument/2006/docPropsVTypes"/>
</file>