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51.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فهرست توصیفی نسخه های خطی فارسی انستیتو دستنویس های شرقی فرهنگستان علوم روسیه </w:t>
      </w:r>
      <w:r>
        <w:rPr>
          <w:rtl w:val="true"/>
        </w:rPr>
        <w:t xml:space="preserve">- </w:t>
      </w:r>
      <w:r>
        <w:rPr>
          <w:rtl w:val="true"/>
        </w:rPr>
        <w:t>سنت پترزبورگ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87001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187003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187005_1051229030">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5187007_1051229030">
            <w:r>
              <w:rPr>
                <w:webHidden/>
                <w:rStyle w:val="IndexLink"/>
                <w:rtl w:val="true"/>
              </w:rPr>
              <w:t>سرآغاز</w:t>
            </w:r>
            <w:r>
              <w:rPr>
                <w:rStyle w:val="IndexLink"/>
                <w:rtl w:val="true"/>
              </w:rPr>
              <w:tab/>
            </w:r>
            <w:r>
              <w:rPr>
                <w:rStyle w:val="IndexLink"/>
              </w:rPr>
              <w:t>10</w:t>
            </w:r>
          </w:hyperlink>
        </w:p>
        <w:p>
          <w:pPr>
            <w:pStyle w:val="Contents2"/>
            <w:tabs>
              <w:tab w:val="clear" w:pos="8743"/>
              <w:tab w:val="right" w:pos="9026" w:leader="dot"/>
            </w:tabs>
            <w:rPr/>
          </w:pPr>
          <w:hyperlink w:anchor="__RefHeading___Toc5187009_1051229030">
            <w:r>
              <w:rPr>
                <w:webHidden/>
                <w:rStyle w:val="IndexLink"/>
                <w:rtl w:val="true"/>
              </w:rPr>
              <w:t>نگاهی به تاریخ، فرهنگ و سیاست در روسیه</w:t>
            </w:r>
            <w:r>
              <w:rPr>
                <w:rStyle w:val="IndexLink"/>
                <w:rtl w:val="true"/>
              </w:rPr>
              <w:tab/>
            </w:r>
            <w:r>
              <w:rPr>
                <w:rStyle w:val="IndexLink"/>
              </w:rPr>
              <w:t>12</w:t>
            </w:r>
          </w:hyperlink>
        </w:p>
        <w:p>
          <w:pPr>
            <w:pStyle w:val="Contents2"/>
            <w:tabs>
              <w:tab w:val="clear" w:pos="8743"/>
              <w:tab w:val="right" w:pos="9026" w:leader="dot"/>
            </w:tabs>
            <w:rPr/>
          </w:pPr>
          <w:hyperlink w:anchor="__RefHeading___Toc5187011_1051229030">
            <w:r>
              <w:rPr>
                <w:webHidden/>
                <w:rStyle w:val="IndexLink"/>
                <w:rtl w:val="true"/>
              </w:rPr>
              <w:t>کلیات دستنویسهای اسلامی در کتابخانه های تراثی روسیه</w:t>
            </w:r>
            <w:r>
              <w:rPr>
                <w:rStyle w:val="IndexLink"/>
                <w:rtl w:val="true"/>
              </w:rPr>
              <w:tab/>
            </w:r>
            <w:r>
              <w:rPr>
                <w:rStyle w:val="IndexLink"/>
              </w:rPr>
              <w:t>18</w:t>
            </w:r>
          </w:hyperlink>
        </w:p>
        <w:p>
          <w:pPr>
            <w:pStyle w:val="Contents2"/>
            <w:tabs>
              <w:tab w:val="clear" w:pos="8743"/>
              <w:tab w:val="right" w:pos="9026" w:leader="dot"/>
            </w:tabs>
            <w:rPr/>
          </w:pPr>
          <w:hyperlink w:anchor="__RefHeading___Toc5187013_1051229030">
            <w:r>
              <w:rPr>
                <w:webHidden/>
                <w:rStyle w:val="IndexLink"/>
                <w:rtl w:val="true"/>
              </w:rPr>
              <w:t>انستیتو دستنویسهای شرقی فرهنگستان علوم روسیه در سنت پترزبورگ</w:t>
            </w:r>
            <w:r>
              <w:rPr>
                <w:rStyle w:val="IndexLink"/>
                <w:rtl w:val="true"/>
              </w:rPr>
              <w:tab/>
            </w:r>
            <w:r>
              <w:rPr>
                <w:rStyle w:val="IndexLink"/>
              </w:rPr>
              <w:t>24</w:t>
            </w:r>
          </w:hyperlink>
        </w:p>
        <w:p>
          <w:pPr>
            <w:pStyle w:val="Contents2"/>
            <w:tabs>
              <w:tab w:val="clear" w:pos="8743"/>
              <w:tab w:val="right" w:pos="9026" w:leader="dot"/>
            </w:tabs>
            <w:rPr/>
          </w:pPr>
          <w:hyperlink w:anchor="__RefHeading___Toc5187015_1051229030">
            <w:r>
              <w:rPr>
                <w:webHidden/>
                <w:rStyle w:val="IndexLink"/>
                <w:rtl w:val="true"/>
              </w:rPr>
              <w:t xml:space="preserve">درباره مجلد یازدهم فهرست نسخه های خطی فارسی </w:t>
            </w:r>
            <w:r>
              <w:rPr>
                <w:rStyle w:val="IndexLink"/>
                <w:rtl w:val="true"/>
              </w:rPr>
              <w:t>(</w:t>
            </w:r>
            <w:r>
              <w:rPr>
                <w:rStyle w:val="IndexLink"/>
                <w:rtl w:val="true"/>
              </w:rPr>
              <w:t>کتاب حاضر</w:t>
            </w:r>
            <w:r>
              <w:rPr>
                <w:rStyle w:val="IndexLink"/>
                <w:rtl w:val="true"/>
              </w:rPr>
              <w:t>)</w:t>
              <w:tab/>
            </w:r>
            <w:r>
              <w:rPr>
                <w:rStyle w:val="IndexLink"/>
              </w:rPr>
              <w:t>47</w:t>
            </w:r>
          </w:hyperlink>
        </w:p>
        <w:p>
          <w:pPr>
            <w:pStyle w:val="Contents2"/>
            <w:tabs>
              <w:tab w:val="clear" w:pos="8743"/>
              <w:tab w:val="right" w:pos="9026" w:leader="dot"/>
            </w:tabs>
            <w:rPr/>
          </w:pPr>
          <w:hyperlink w:anchor="__RefHeading___Toc5187017_1051229030">
            <w:r>
              <w:rPr>
                <w:webHidden/>
                <w:rStyle w:val="IndexLink"/>
                <w:rtl w:val="true"/>
              </w:rPr>
              <w:t>سپاس و قدردانی</w:t>
            </w:r>
            <w:r>
              <w:rPr>
                <w:rStyle w:val="IndexLink"/>
                <w:rtl w:val="true"/>
              </w:rPr>
              <w:tab/>
            </w:r>
            <w:r>
              <w:rPr>
                <w:rStyle w:val="IndexLink"/>
              </w:rPr>
              <w:t>58</w:t>
            </w:r>
          </w:hyperlink>
        </w:p>
        <w:p>
          <w:pPr>
            <w:pStyle w:val="Contents2"/>
            <w:tabs>
              <w:tab w:val="clear" w:pos="8743"/>
              <w:tab w:val="right" w:pos="9026" w:leader="dot"/>
            </w:tabs>
            <w:rPr/>
          </w:pPr>
          <w:hyperlink w:anchor="__RefHeading___Toc5187019_1051229030">
            <w:r>
              <w:rPr>
                <w:webHidden/>
                <w:rStyle w:val="IndexLink"/>
                <w:rtl w:val="true"/>
              </w:rPr>
              <w:t>نمایه ها</w:t>
            </w:r>
            <w:r>
              <w:rPr>
                <w:rStyle w:val="IndexLink"/>
                <w:rtl w:val="true"/>
              </w:rPr>
              <w:tab/>
            </w:r>
            <w:r>
              <w:rPr>
                <w:rStyle w:val="IndexLink"/>
              </w:rPr>
              <w:t>518</w:t>
            </w:r>
          </w:hyperlink>
        </w:p>
        <w:p>
          <w:pPr>
            <w:pStyle w:val="Contents2"/>
            <w:tabs>
              <w:tab w:val="clear" w:pos="8743"/>
              <w:tab w:val="right" w:pos="9026" w:leader="dot"/>
            </w:tabs>
            <w:rPr/>
          </w:pPr>
          <w:hyperlink w:anchor="__RefHeading___Toc5187021_1051229030">
            <w:r>
              <w:rPr>
                <w:webHidden/>
                <w:rStyle w:val="IndexLink"/>
                <w:rtl w:val="true"/>
              </w:rPr>
              <w:t>«</w:t>
            </w:r>
            <w:r>
              <w:rPr>
                <w:rStyle w:val="IndexLink"/>
                <w:rtl w:val="true"/>
              </w:rPr>
              <w:t>نمایه عناوین آثار</w:t>
            </w:r>
            <w:r>
              <w:rPr>
                <w:rStyle w:val="IndexLink"/>
                <w:rtl w:val="true"/>
              </w:rPr>
              <w:t>»</w:t>
              <w:tab/>
            </w:r>
            <w:r>
              <w:rPr>
                <w:rStyle w:val="IndexLink"/>
              </w:rPr>
              <w:t>521</w:t>
            </w:r>
          </w:hyperlink>
        </w:p>
        <w:p>
          <w:pPr>
            <w:pStyle w:val="Contents2"/>
            <w:tabs>
              <w:tab w:val="clear" w:pos="8743"/>
              <w:tab w:val="right" w:pos="9026" w:leader="dot"/>
            </w:tabs>
            <w:rPr/>
          </w:pPr>
          <w:hyperlink w:anchor="__RefHeading___Toc5187023_1051229030">
            <w:r>
              <w:rPr>
                <w:webHidden/>
                <w:rStyle w:val="IndexLink"/>
                <w:rtl w:val="true"/>
              </w:rPr>
              <w:t>نمایه پدیدآوران آثار</w:t>
            </w:r>
            <w:r>
              <w:rPr>
                <w:rStyle w:val="IndexLink"/>
                <w:rtl w:val="true"/>
              </w:rPr>
              <w:tab/>
            </w:r>
            <w:r>
              <w:rPr>
                <w:rStyle w:val="IndexLink"/>
              </w:rPr>
              <w:t>529</w:t>
            </w:r>
          </w:hyperlink>
        </w:p>
        <w:p>
          <w:pPr>
            <w:pStyle w:val="Contents2"/>
            <w:tabs>
              <w:tab w:val="clear" w:pos="8743"/>
              <w:tab w:val="right" w:pos="9026" w:leader="dot"/>
            </w:tabs>
            <w:rPr/>
          </w:pPr>
          <w:hyperlink w:anchor="__RefHeading___Toc5187025_1051229030">
            <w:r>
              <w:rPr>
                <w:webHidden/>
                <w:rStyle w:val="IndexLink"/>
                <w:rtl w:val="true"/>
              </w:rPr>
              <w:t>«</w:t>
            </w:r>
            <w:r>
              <w:rPr>
                <w:rStyle w:val="IndexLink"/>
                <w:rtl w:val="true"/>
              </w:rPr>
              <w:t>نمايه موضوعات آثار</w:t>
            </w:r>
            <w:r>
              <w:rPr>
                <w:rStyle w:val="IndexLink"/>
                <w:rtl w:val="true"/>
              </w:rPr>
              <w:t>»</w:t>
              <w:tab/>
            </w:r>
            <w:r>
              <w:rPr>
                <w:rStyle w:val="IndexLink"/>
              </w:rPr>
              <w:t>549</w:t>
            </w:r>
          </w:hyperlink>
        </w:p>
        <w:p>
          <w:pPr>
            <w:pStyle w:val="Contents2"/>
            <w:tabs>
              <w:tab w:val="clear" w:pos="8743"/>
              <w:tab w:val="right" w:pos="9026" w:leader="dot"/>
            </w:tabs>
            <w:rPr/>
          </w:pPr>
          <w:hyperlink w:anchor="__RefHeading___Toc5187027_1051229030">
            <w:r>
              <w:rPr>
                <w:webHidden/>
                <w:rStyle w:val="IndexLink"/>
                <w:rtl w:val="true"/>
              </w:rPr>
              <w:t>«</w:t>
            </w:r>
            <w:r>
              <w:rPr>
                <w:rStyle w:val="IndexLink"/>
                <w:rtl w:val="true"/>
              </w:rPr>
              <w:t>نمایه گزارش متن آثار</w:t>
            </w:r>
            <w:r>
              <w:rPr>
                <w:rStyle w:val="IndexLink"/>
                <w:rtl w:val="true"/>
              </w:rPr>
              <w:t>»</w:t>
              <w:tab/>
            </w:r>
            <w:r>
              <w:rPr>
                <w:rStyle w:val="IndexLink"/>
              </w:rPr>
              <w:t>551</w:t>
            </w:r>
          </w:hyperlink>
        </w:p>
        <w:p>
          <w:pPr>
            <w:pStyle w:val="Contents2"/>
            <w:tabs>
              <w:tab w:val="clear" w:pos="8743"/>
              <w:tab w:val="right" w:pos="9026" w:leader="dot"/>
            </w:tabs>
            <w:rPr/>
          </w:pPr>
          <w:hyperlink w:anchor="__RefHeading___Toc5187029_1051229030">
            <w:r>
              <w:rPr>
                <w:webHidden/>
                <w:rStyle w:val="IndexLink"/>
                <w:rtl w:val="true"/>
              </w:rPr>
              <w:t>«</w:t>
            </w:r>
            <w:r>
              <w:rPr>
                <w:rStyle w:val="IndexLink"/>
                <w:rtl w:val="true"/>
              </w:rPr>
              <w:t>نمایه محل تأليف آثار</w:t>
            </w:r>
            <w:r>
              <w:rPr>
                <w:rStyle w:val="IndexLink"/>
                <w:rtl w:val="true"/>
              </w:rPr>
              <w:t>»</w:t>
              <w:tab/>
            </w:r>
            <w:r>
              <w:rPr>
                <w:rStyle w:val="IndexLink"/>
              </w:rPr>
              <w:t>561</w:t>
            </w:r>
          </w:hyperlink>
        </w:p>
        <w:p>
          <w:pPr>
            <w:pStyle w:val="Contents2"/>
            <w:tabs>
              <w:tab w:val="clear" w:pos="8743"/>
              <w:tab w:val="right" w:pos="9026" w:leader="dot"/>
            </w:tabs>
            <w:rPr/>
          </w:pPr>
          <w:hyperlink w:anchor="__RefHeading___Toc5187031_1051229030">
            <w:r>
              <w:rPr>
                <w:webHidden/>
                <w:rStyle w:val="IndexLink"/>
                <w:rtl w:val="true"/>
              </w:rPr>
              <w:t>«</w:t>
            </w:r>
            <w:r>
              <w:rPr>
                <w:rStyle w:val="IndexLink"/>
                <w:rtl w:val="true"/>
              </w:rPr>
              <w:t>نمایه آغاز نسخ خطی</w:t>
            </w:r>
            <w:r>
              <w:rPr>
                <w:rStyle w:val="IndexLink"/>
                <w:rtl w:val="true"/>
              </w:rPr>
              <w:t>»</w:t>
              <w:tab/>
            </w:r>
            <w:r>
              <w:rPr>
                <w:rStyle w:val="IndexLink"/>
              </w:rPr>
              <w:t>568</w:t>
            </w:r>
          </w:hyperlink>
        </w:p>
        <w:p>
          <w:pPr>
            <w:pStyle w:val="Contents2"/>
            <w:tabs>
              <w:tab w:val="clear" w:pos="8743"/>
              <w:tab w:val="right" w:pos="9026" w:leader="dot"/>
            </w:tabs>
            <w:rPr/>
          </w:pPr>
          <w:hyperlink w:anchor="__RefHeading___Toc5187033_1051229030">
            <w:r>
              <w:rPr>
                <w:webHidden/>
                <w:rStyle w:val="IndexLink"/>
                <w:rtl w:val="true"/>
              </w:rPr>
              <w:t>«</w:t>
            </w:r>
            <w:r>
              <w:rPr>
                <w:rStyle w:val="IndexLink"/>
                <w:rtl w:val="true"/>
              </w:rPr>
              <w:t>نمابه کاتبان نسخ خطی</w:t>
            </w:r>
            <w:r>
              <w:rPr>
                <w:rStyle w:val="IndexLink"/>
                <w:rtl w:val="true"/>
              </w:rPr>
              <w:t>»</w:t>
              <w:tab/>
            </w:r>
            <w:r>
              <w:rPr>
                <w:rStyle w:val="IndexLink"/>
              </w:rPr>
              <w:t>588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97_82671"/>
      <w:bookmarkStart w:id="1" w:name="pg7797_82671"/>
      <w:bookmarkEnd w:id="1"/>
    </w:p>
    <w:p>
      <w:pPr>
        <w:pStyle w:val="Heading2"/>
        <w:numPr>
          <w:ilvl w:val="1"/>
          <w:numId w:val="1"/>
        </w:numPr>
        <w:rPr/>
      </w:pPr>
      <w:bookmarkStart w:id="2" w:name="pg7797_82671"/>
      <w:bookmarkStart w:id="3" w:name="__RefHeading___Toc518700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فرهنگستان علوم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انستیتو نسخه‌های خطی شرقی</w:t>
      </w:r>
    </w:p>
    <w:p>
      <w:pPr>
        <w:pStyle w:val="BookText"/>
        <w:rPr/>
      </w:pPr>
      <w:r>
        <w:rPr>
          <w:rFonts w:eastAsia="Times New Roman" w:cs="Times New Roman" w:ascii="Times New Roman" w:hAnsi="Times New Roman"/>
          <w:color w:val="111111"/>
          <w:sz w:val="28"/>
          <w:szCs w:val="28"/>
          <w:lang w:val="en-US" w:bidi="en-US"/>
        </w:rPr>
        <w:t>Institut vostochnykh rukopiseĭ (Rossiĭskoĭ akademii nauk)</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توصیفی نسخه‌های خطی فارسی انستیتو دستنویس‌های شرقی فرهنگستان علوم 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پترزبورگ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حسین متقی ؛ با مقدمه ابوذر ابراهیمی‌ترکمان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 و ارتباطات اسلامی،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جلد یازدهم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Hossein Mottaqi.Catalogue of the Persian manuscripts in institute of oriental manuscripts (IOM) St. Petersburg-Russian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فرهنگستان علوم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انستیتو نسخه‌های خطی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Institut vostochnykh rukopiseĭ (Rossiĭskoĭ akademii nauk) -- Catalogs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سن‌پترزبورگ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Manuscripts, Persian -- Russia (Federation) -- Saint Petersburg -- Catalogs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حسین،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ابراهیمی‌ترکمان، ابوذر،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مقدمه‌نویس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Sāzmān-i Farhang va Irtibāṭāt-i Islāmī</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Z6621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011/31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4217206</w:t>
      </w:r>
    </w:p>
    <w:p>
      <w:pPr>
        <w:pStyle w:val="BookText"/>
        <w:rPr/>
      </w:pPr>
      <w:r>
        <w:rPr>
          <w:rFonts w:ascii="IRNazanin" w:hAnsi="IRNazanin" w:eastAsia="IRNazanin"/>
          <w:color w:val="111111"/>
          <w:sz w:val="28"/>
          <w:sz w:val="28"/>
          <w:szCs w:val="28"/>
          <w:rtl w:val="true"/>
          <w:lang w:bidi="fa-IR"/>
        </w:rPr>
        <w:t xml:space="preserve">دسترسی و محل الکترونیکی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87003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سمت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احیاء و چاپ منابع نادر و نفیس از جمله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بارات که به منظور گسترش و تقویت فعالیت در زمینه ها همکاری با سازمان ها و دستگاههای دولتی و غیردولتی و انات چاپ و نشر کتاب ها و مقالات و دستاوردهای علمی در یکی از نمونه های آن است</w:t>
      </w:r>
    </w:p>
    <w:p>
      <w:pPr>
        <w:pStyle w:val="BookText"/>
        <w:rPr/>
      </w:pPr>
      <w:r>
        <w:rPr>
          <w:rFonts w:ascii="IRNazanin" w:hAnsi="IRNazanin" w:eastAsia="IRNazanin"/>
          <w:color w:val="111111"/>
          <w:sz w:val="28"/>
          <w:sz w:val="28"/>
          <w:szCs w:val="28"/>
          <w:rtl w:val="true"/>
          <w:lang w:bidi="fa-IR"/>
        </w:rPr>
        <w:t>سازمان اسناد و کتابخانه ملی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اسلامی ایران </w:t>
      </w:r>
    </w:p>
    <w:p>
      <w:pPr>
        <w:pStyle w:val="BookText"/>
        <w:rPr/>
      </w:pPr>
      <w:r>
        <w:rPr>
          <w:rFonts w:ascii="IRNazanin" w:hAnsi="IRNazanin" w:eastAsia="IRNazanin"/>
          <w:color w:val="111111"/>
          <w:sz w:val="28"/>
          <w:sz w:val="28"/>
          <w:szCs w:val="28"/>
          <w:rtl w:val="true"/>
          <w:lang w:bidi="fa-IR"/>
        </w:rPr>
        <w:t>انستتیو دستنویس های شرقی فرنگستان علوم روسیه سنت پترزبورگ</w:t>
      </w:r>
    </w:p>
    <w:p>
      <w:pPr>
        <w:pStyle w:val="BookText"/>
        <w:rPr/>
      </w:pPr>
      <w:r>
        <w:rPr>
          <w:rFonts w:ascii="IRNazanin" w:hAnsi="IRNazanin" w:eastAsia="IRNazanin"/>
          <w:color w:val="111111"/>
          <w:sz w:val="28"/>
          <w:sz w:val="28"/>
          <w:szCs w:val="28"/>
          <w:rtl w:val="true"/>
          <w:lang w:bidi="fa-IR"/>
        </w:rPr>
        <w:t>جلد یازدهم</w:t>
      </w:r>
    </w:p>
    <w:p>
      <w:pPr>
        <w:pStyle w:val="BookText"/>
        <w:rPr/>
      </w:pP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حسین متقی</w:t>
      </w:r>
    </w:p>
    <w:p>
      <w:pPr>
        <w:pStyle w:val="BookText"/>
        <w:rPr/>
      </w:pPr>
      <w:r>
        <w:rPr>
          <w:rFonts w:ascii="IRNazanin" w:hAnsi="IRNazanin" w:eastAsia="IRNazanin"/>
          <w:color w:val="111111"/>
          <w:sz w:val="28"/>
          <w:sz w:val="28"/>
          <w:szCs w:val="28"/>
          <w:rtl w:val="true"/>
          <w:lang w:bidi="fa-IR"/>
        </w:rPr>
        <w:t>با مقدمه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ابراهیمی ترکمان</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eastAsia="Times New Roman" w:cs="Times New Roman" w:ascii="Times New Roman" w:hAnsi="Times New Roman"/>
          <w:color w:val="111111"/>
          <w:sz w:val="28"/>
          <w:szCs w:val="28"/>
          <w:lang w:val="en-US" w:bidi="en-US"/>
        </w:rPr>
        <w:t>1395</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فهرست نویسی پیش از انتشار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توصیفی نسخه های خطی فارسی انستیتو دستنویس های شرقی فرهنگستان علوم 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پترزبورگ جلد یازدهم نگارش حسین متقی؛ با مقدمه ابوذر ابراهیمی ترکمان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جمهوری اسلامی ایران،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فرهنگستان علوم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انستیتو نسخه های خطی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پترزبورگ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حسین،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ابراهیمی ترکمان، ابوذر،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 نویس</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فرهنگستان علوم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انستیتو نسخه های خطی شرقی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Rossiiskoi akademii nauk Institut vostochnykh rukopisei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Z6621 1395 2 55</w:t>
      </w: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011/31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4217206</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فهرست توصیفی نسخه های خطی فارسی</w:t>
      </w:r>
    </w:p>
    <w:p>
      <w:pPr>
        <w:pStyle w:val="BookText"/>
        <w:rPr/>
      </w:pPr>
      <w:r>
        <w:rPr>
          <w:rFonts w:ascii="IRNazanin" w:hAnsi="IRNazanin" w:eastAsia="IRNazanin"/>
          <w:color w:val="111111"/>
          <w:sz w:val="28"/>
          <w:sz w:val="28"/>
          <w:szCs w:val="28"/>
          <w:rtl w:val="true"/>
          <w:lang w:bidi="fa-IR"/>
        </w:rPr>
        <w:t>نگارش حسین متقی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سازمان اسناد و کتابخانه ملی جمهوری اسلامی ایران با همکاری سازمان فرهنگ و ارتباطات اسلامی</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اول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سید آصف آصفی</w:t>
      </w:r>
    </w:p>
    <w:p>
      <w:pPr>
        <w:pStyle w:val="BookText"/>
        <w:rPr/>
      </w:pPr>
      <w:r>
        <w:rPr>
          <w:rFonts w:ascii="IRNazanin" w:hAnsi="IRNazanin" w:eastAsia="IRNazanin"/>
          <w:color w:val="111111"/>
          <w:sz w:val="28"/>
          <w:sz w:val="28"/>
          <w:szCs w:val="28"/>
          <w:rtl w:val="true"/>
          <w:lang w:bidi="fa-IR"/>
        </w:rPr>
        <w:t>ناظر 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بختیاری</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460000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بزرگراه شهید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به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ایستگاه مترو، بلوار کتابخانه ملی</w:t>
      </w:r>
    </w:p>
    <w:p>
      <w:pPr>
        <w:pStyle w:val="BookText"/>
        <w:rPr/>
      </w:pPr>
      <w:r>
        <w:rPr>
          <w:rFonts w:ascii="IRNazanin" w:hAnsi="IRNazanin" w:eastAsia="IRNazanin"/>
          <w:color w:val="111111"/>
          <w:sz w:val="28"/>
          <w:sz w:val="28"/>
          <w:szCs w:val="28"/>
          <w:rtl w:val="true"/>
          <w:lang w:bidi="fa-IR"/>
        </w:rPr>
        <w:t>دفتر فروش</w:t>
      </w:r>
      <w:r>
        <w:rPr>
          <w:rFonts w:eastAsia="IRNazanin" w:cs="IRNazanin"/>
          <w:color w:val="111111"/>
          <w:sz w:val="28"/>
          <w:szCs w:val="28"/>
          <w:rtl w:val="true"/>
          <w:lang w:bidi="fa-IR"/>
        </w:rPr>
        <w:t xml:space="preserve">: </w:t>
      </w:r>
      <w:r>
        <w:rPr>
          <w:rFonts w:eastAsia="IRNazanin" w:cs="IRNazanin"/>
          <w:color w:val="111111"/>
          <w:sz w:val="28"/>
          <w:szCs w:val="28"/>
          <w:lang w:bidi="fa-IR"/>
        </w:rPr>
        <w:t>81623277</w:t>
      </w:r>
      <w:r>
        <w:rPr>
          <w:rFonts w:eastAsia="IRNazanin" w:cs="IRNazanin"/>
          <w:color w:val="111111"/>
          <w:sz w:val="28"/>
          <w:szCs w:val="28"/>
          <w:rtl w:val="true"/>
          <w:lang w:bidi="fa-IR"/>
        </w:rPr>
        <w:t xml:space="preserve">- </w:t>
      </w:r>
      <w:r>
        <w:rPr>
          <w:rFonts w:eastAsia="IRNazanin" w:cs="IRNazanin"/>
          <w:color w:val="111111"/>
          <w:sz w:val="28"/>
          <w:szCs w:val="28"/>
          <w:lang w:bidi="fa-IR"/>
        </w:rPr>
        <w:t>81623315</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8162330</w:t>
      </w:r>
    </w:p>
    <w:p>
      <w:pPr>
        <w:pStyle w:val="BookText"/>
        <w:rPr/>
      </w:pPr>
      <w:r>
        <w:rPr>
          <w:rFonts w:ascii="IRNazanin" w:hAnsi="IRNazanin" w:eastAsia="IRNazanin"/>
          <w:color w:val="111111"/>
          <w:sz w:val="28"/>
          <w:sz w:val="28"/>
          <w:szCs w:val="28"/>
          <w:rtl w:val="true"/>
          <w:lang w:bidi="fa-IR"/>
        </w:rPr>
        <w:t xml:space="preserve">وب گاه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www.nlai.ir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الکترونیک انتشارات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Publication@nlai.ir</w:t>
      </w:r>
      <w:r>
        <w:rPr>
          <w:rFonts w:eastAsia="Times New Roman" w:cs="Times New Roman" w:ascii="Times New Roman" w:hAnsi="Times New Roman"/>
          <w:color w:val="111111"/>
          <w:sz w:val="28"/>
          <w:szCs w:val="28"/>
          <w:rtl w:val="true"/>
          <w:lang w:val="en-US" w:bidi="en-US"/>
        </w:rPr>
        <w:t xml:space="preserve"> </w:t>
      </w:r>
      <w:bookmarkStart w:id="7" w:name="pg7797_82675"/>
    </w:p>
    <w:p>
      <w:pPr>
        <w:pStyle w:val="Heading2"/>
        <w:numPr>
          <w:ilvl w:val="1"/>
          <w:numId w:val="1"/>
        </w:numPr>
        <w:rPr/>
      </w:pPr>
      <w:bookmarkStart w:id="8" w:name="__RefHeading___Toc5187005_1051229030"/>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انتشارات سازمان اسناد و کتابخانه ملی جمهوری اسلامی ایران، چاپ و نشر آثار علمی و تخصصی مرتبط با علم اطلاعات و دانش شناسی، علوم آرشیوی و اسنادی، ایران شناسی و اسلام شناسی، نسخه های خطی، تاریخ شفاهی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عمدتا مورد نیاز و استفاده کتابخانه ها و آرشیوها و مراکز اسنادی و نیز نهادهای آموزشی و پژوهشی هستند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مشی انتشاراتی سازمان در این زمینه، اولویت چاپ منابع حرفه ای و تخصصی مانند سرعنوان های موضوعی، گسترش ها و رده ها، اصطلاح نامه ها، دستنامه های مستندها، ماخذشناسی ها، فهرست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احیاء و چاپ منابع نادر و نفیس از جمله نسخ خطی و نشریات قدیمی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اقدامات این انتشارات که به منظور گسترش و تقویت فعالیت در زمینه های یاد شده صورت می پذیرد، همکاری با سازمانها و دستگاه های دولتی و غیردولتی در حمایت و تأمین شرایط و امکانات چاپ و نشر کتاب ها و مقالات و دستاوردهای علمی و پژوهشی است که اثر حاضر یکی از نمونه 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اسناد و کتابخانه ملی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اسلامی ایران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797_82677"/>
      <w:bookmarkStart w:id="11" w:name="pg7797_82677"/>
      <w:bookmarkEnd w:id="11"/>
    </w:p>
    <w:p>
      <w:pPr>
        <w:pStyle w:val="Heading2"/>
        <w:numPr>
          <w:ilvl w:val="1"/>
          <w:numId w:val="1"/>
        </w:numPr>
        <w:rPr/>
      </w:pPr>
      <w:bookmarkStart w:id="12" w:name="pg7797_82677"/>
      <w:bookmarkStart w:id="13" w:name="__RefHeading___Toc5187007_1051229030"/>
      <w:bookmarkStart w:id="14" w:name="_Toc4"/>
      <w:bookmarkEnd w:id="12"/>
      <w:bookmarkEnd w:id="13"/>
      <w:r>
        <w:rPr>
          <w:rtl w:val="true"/>
        </w:rPr>
        <w:t>سرآغاز</w:t>
      </w:r>
      <w:bookmarkEnd w:id="14"/>
    </w:p>
    <w:p>
      <w:pPr>
        <w:pStyle w:val="BookText"/>
        <w:rPr/>
      </w:pPr>
      <w:r>
        <w:rPr>
          <w:rFonts w:ascii="IRNazanin" w:hAnsi="IRNazanin" w:eastAsia="IRNazanin"/>
          <w:color w:val="111111"/>
          <w:sz w:val="28"/>
          <w:sz w:val="28"/>
          <w:szCs w:val="28"/>
          <w:rtl w:val="true"/>
          <w:lang w:bidi="fa-IR"/>
        </w:rPr>
        <w:t xml:space="preserve">که اگر باز خوانی و معرفی شوند، زوایایی از تاریخ دو کشور و نیز زوایای اندیشه های پیدا و پنهان سیاسیون ایران و اتحاد جماهیر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ادوار مختلف روشن خواهد کرد؛ البته مقوله اسناد آرشیوی از نوعی دیگر است که گفتگو از آن را به مجال دیگر وامی نهم، اما نسخه های خطی موجود در کتابخانه های فدراسیون روسیه، به دلیل پنهان ماندن در پس دیوارهای آهنین که هفتاد سال رابطه این کشور را با جهان، به کمترین حد ممكن تنزل داده بود، هنوز برای ما ناشناخته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مسأله، همواره دغدغه ای در ذهن این کمینه ایجاد کرده بود،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شدم، تا از برادر اندیشمندم فاضل محترم حجت الاسلام و المسلمين على صدرائی خوئی، که دستي از نزدیک بر نسخه های خطی دارد، دعوت کنم تا برای فهرست نویسی نسخ خطی فارسی و اسلامی به روسیه بیایند، در خلال گفتگوها پیشنهاد دادند که جناب آقای دکتر حسین متقی نیز در این سفر باشند؛ البته بنده ایشان را نمی شناختم، پذیرفتم و هر دو بزرگوار به روسیه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نگاه اول متوجه شدم، آقای متقی دلی پر دغدغه دارند و بسیار دلسوز هستند و مشتاق اند تا هر چه زودتر فهرستی از نسخه های خطی را سامان دهند؛ بی آنکه زحمتى بر بنده و همکارانم داشته باشند، به سن پترزبورگ رفتند و در ویش وار به فهرست نویسی نسخ خطی فارسی انستیتو دستنویس های شرقی فرهنگستان علوم روسیه،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کار دل، فهرستی شد که </w:t>
      </w:r>
    </w:p>
    <w:p>
      <w:pPr>
        <w:pStyle w:val="BookText"/>
        <w:rPr/>
      </w:pPr>
      <w:r>
        <w:rPr>
          <w:rFonts w:ascii="IRNazanin" w:hAnsi="IRNazanin" w:eastAsia="IRNazanin"/>
          <w:color w:val="111111"/>
          <w:sz w:val="28"/>
          <w:sz w:val="28"/>
          <w:szCs w:val="28"/>
          <w:rtl w:val="true"/>
          <w:lang w:bidi="fa-IR"/>
        </w:rPr>
        <w:t xml:space="preserve">الحمد لله، به همت کتابخانه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زیور طبع آراسته شد؛ البته در گردآوری آن فهرست گرانسنگ، دوستان و همکاران دیگری هم مشارکت داشتند، شكر الله سعيهم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مقبولیت و استقبال محققان از فهرست یاد شده، با مشورت عزیزان در سازمان، تصمیم بر این شد، کار سنگین فهرست نگاری و معرفي نسخ خطی فارسی مؤسسه مذکور در سن پترزبورگ، دنبال شود، با هماهنگی های به عمل آمده، با رایزنی ایران در مسکو و انستیتوی مذکور در سن پترزبورگ، برای بار دوم، آقای متقی،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روسیه شده و به تنهایی زحمت معرفي تعدادی دیگر از نسخ خطی فارسی را عهده دار شدند؛ وی که در این سفر، با دشواری هایی در هماهنگی ها هم روبرو شده بودند، اما خم به ابرو نیاورده و عاشقانه مشغول به کار شدند، که حاصل از خود گذشتگی های ایشان در این سفر پر مشقت، همين اثر است که مجلدی دیگر از فهرست نسخ خطی فارسی انستیتوی مذکور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اثری که پیش روی ماست، مجموعه دیگری از مواریث کهن اسلامی و ایرانی در انستیتو دستنویس های شرقی آکادمی علوم روسیه، است که با تلاش مضاعف ایشان، گردآوری شده است و البته ایشان درباره روش و شکل کار فهرستنگاری و مشکلات کار، در مقدمه خود، به تفصیل، سخن گفته اند و امیدوارم ان شاء الله این اثر، دریچه ای به روی اندیشمندان و پژوهشگران متون کهن کشورمان، بگشاید و مقبول نظر حضرت حق و طبع اندیشمندان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ابراهیمی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سازمان فرهنگ و ارتباطات اسلامی </w:t>
      </w:r>
      <w:bookmarkStart w:id="15" w:name="pg7797_82679"/>
    </w:p>
    <w:p>
      <w:pPr>
        <w:pStyle w:val="BookText"/>
        <w:rPr/>
      </w:pPr>
      <w:bookmarkEnd w:id="15"/>
      <w:r>
        <w:rPr>
          <w:rFonts w:ascii="IRNazanin" w:hAnsi="IRNazanin" w:eastAsia="IRNazanin"/>
          <w:color w:val="111111"/>
          <w:sz w:val="28"/>
          <w:sz w:val="28"/>
          <w:szCs w:val="28"/>
          <w:rtl w:val="true"/>
          <w:lang w:bidi="fa-IR"/>
        </w:rPr>
        <w:t xml:space="preserve">اگر نه مد بسم الله بودی تاج عنوان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نگشتی تا قیامت نوخط شیرازه دیوان ها</w:t>
      </w:r>
    </w:p>
    <w:p>
      <w:pPr>
        <w:pStyle w:val="Heading2"/>
        <w:numPr>
          <w:ilvl w:val="1"/>
          <w:numId w:val="1"/>
        </w:numPr>
        <w:rPr/>
      </w:pPr>
      <w:bookmarkStart w:id="16" w:name="__RefHeading___Toc5187009_1051229030"/>
      <w:bookmarkStart w:id="17" w:name="_Toc5"/>
      <w:bookmarkEnd w:id="16"/>
      <w:r>
        <w:rPr>
          <w:rtl w:val="true"/>
        </w:rPr>
        <w:t>نگاهی به تاریخ، فرهنگ و سیاست در روسیه</w:t>
      </w:r>
      <w:bookmarkEnd w:id="17"/>
    </w:p>
    <w:p>
      <w:pPr>
        <w:pStyle w:val="BookText"/>
        <w:rPr/>
      </w:pPr>
      <w:r>
        <w:rPr>
          <w:rFonts w:ascii="IRNazanin" w:hAnsi="IRNazanin" w:eastAsia="IRNazanin"/>
          <w:color w:val="111111"/>
          <w:sz w:val="28"/>
          <w:sz w:val="28"/>
          <w:szCs w:val="28"/>
          <w:rtl w:val="true"/>
          <w:lang w:bidi="fa-IR"/>
        </w:rPr>
        <w:t>تاریخ رسمی روسیه به قرن چهاردهم میلادی باز می گردد که قلمرو پادشاهی تجاری مسکو، به عنوان بازیگر اصلی، در بین چندین منطقه کوچکتر مشابه،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چهارم،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مخوف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حاکم مسکو بود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هفدهم خاندان رومانوف به حکومت روسیه دست یافتند و تا سیصد سال بعد بر این کشور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پتر کبیر و کاترین کبیر از معروف ترین پادشاهان این سلسله بودند که اصلاحات زیادی را در جهت مدرنیزاسیون این کشور به انجام رساندند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قرن بیستم، نارضایتی های عمیق در میان بخش های مختلف جامعه روسیه به اعتراضات گسترده ای در این کشور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حاکمان کشور نسبت به درد و رنج توده های مردم بی تفاوت به نظر می رسیدند، جریان های سیاسی رادیکال در کشور قوت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معروف به دو شنبه خونين در سال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xml:space="preserve">م، شکست روسیه از ژاپن در جنگ سال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 و شکست های این کشور در جنگ جهاني اول به این نارضایتی ها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م انقلابی به رهبری حزب بلشویک، که در سال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 به رهبری لنين و تحت تأثیر آموزه های کارل مارکس تشکیل شده بود، به حکومت تزارها در این کشور پایان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انقلاب کمونیستی نام کشور روسیه به اتحاد جماهیر شوروی،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با عنوان جمهوری فدراتیو روسیه شوروی، مهمترین و بزرگ ترین جمهوری در اتحاد جماهیر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w:t>
      </w:r>
    </w:p>
    <w:p>
      <w:pPr>
        <w:pStyle w:val="BookText"/>
        <w:rPr/>
      </w:pPr>
      <w:r>
        <w:rPr>
          <w:rFonts w:ascii="IRNazanin" w:hAnsi="IRNazanin" w:eastAsia="IRNazanin"/>
          <w:color w:val="111111"/>
          <w:sz w:val="28"/>
          <w:sz w:val="28"/>
          <w:szCs w:val="28"/>
          <w:rtl w:val="true"/>
          <w:lang w:bidi="fa-IR"/>
        </w:rPr>
        <w:t>حکومت لنين با جنگ داخلی همراه بود و پس از مدتی رقابت برای جانشینی لنین شدت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xml:space="preserve">م درگذشت و ژوزف استالین در سال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م به رهبری بلامنازع حزب کمونیست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استالین به صنعتی سازی سریع کشور انجامید، اما حکومت او با حجم غير منتظره ای از پاکسازی های سیاسی، تبعیدهای دسته جمعی و حبس و زندان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م آلمان به شوروی یورش برد و جنگی چهار ساله در گرفت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شهروند شوروی در طی آن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در این جنگ پیروز شد و کنترل سیاسی بیشتر قلمرو اروپای شرقی و مرکزی را برای خود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استالین تا زمان مرگش در سال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 در قدرت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حزب کمونیست با استفاده از دستگاه امنیتی عظیم خود بر تمام جنبه های زندگی حیات اجتماعی جامعه تسلط یافت و شوروی با پراخت بهایی گزاف از حیات انسان ها به یک ابرقدرت صنعتی و نظامی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خروشچف جانشين استالين تلاش کرد تا جنبه های بی رحمانه حکومت استالین را افشا کرده و در عین حال بخش های کلید حکومت کمونیستی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سانسور را در جامعه کاهش داده و سیاست خارجی همزیستی مسالمت آمیز با غرب را در پیش گرفت؛ اما با سرکوب قیام سال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 مجارستان به سلطه این کشور بر دولت های دست نشانده شوروی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دستگاه حزبي اعتماد خود را به وی از دست داده و اعتبار خروشچف در پی نحوه مواجهه او با بحران موشکی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کوبا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کودتای حزبی ساقط 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برژنف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خروشچف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شرایط زندگی برای توده های مردم قابل پیش بینی تر و مناسب تر شد اما سرکوب سیاسی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توجه به کاهش رشد اقتصادی و سر بر آوردن مشکلات اجتماعی دوران برژنف به عصر رکود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 شوروی در جنگی طولاني و خونبار در افغانستان درگیر شد که یک نسل کامل قربانی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شوروی پس از جنگ سرد طولانی با غرب، در زمان حکومت میخائیل گورباچف، از هم فرو پاشید و فدراسیون روسیه به جای آن 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افزود روسیه با نام رسمی فدراسیون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پهناورترین کشور جهان است که در شمال اوراسیا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در آسیای شمالی و اروپای خاوری واقع است و با اقیانوس آرام شمالی و اقیانوس منجمد شمالی و نیز دریای خزر، دریای سیاه و دریای بالتیک مرز آبي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آسیایی و اروپایی مرز زمینی دارد و با کشورهای پیرامون دریای برینگ، دریای ژاپن، دریای خزر، دریای سیاه و دریای بالتیک ارتباط دریایی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با </w:t>
      </w:r>
      <w:r>
        <w:rPr>
          <w:rFonts w:eastAsia="IRNazanin" w:cs="IRNazanin"/>
          <w:color w:val="111111"/>
          <w:sz w:val="28"/>
          <w:szCs w:val="28"/>
          <w:lang w:bidi="fa-IR"/>
        </w:rPr>
        <w:t>17075400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وسعت، پهناورترین کشور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پهناوری روسیه دو برابر مساحت کانادا یا چین یا ایالات متحده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روسیه شهر مسکو است که در باختر و بخش اروپایی کشور است و بزرگ ترین شهر اروپایی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روسیه حدود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برآورد سال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دارد، که از این دید در جهان دارای جایگاه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تراکم جمعیت روسیه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هر کیلومتر مربع است که از پایین ترین نرخ های تراکم جمعیت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رشد جمعیت در این کشور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جمعیت روسیه در غرب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اروپایی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روسیه از نژاد روسی هستند و سایر نژادهای این کشور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تاتار، اوکراینی، چوواش، چچنی، ارمنی، داغستانی، مغول، آواری، اینگوش، چرکس، بالکار، اوستیایی، آذری، گرجی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رسمی روسیه، زبان روسی است، ولی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دیگر نیز در جمهوری ها و مناطق خود مختار این کشور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روسی از زبان های زنده جهان است و بعد از زبان اسپانیولی و لاتین رتبه پنجم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خودگردان دارد که بیشتر در جنوب باختر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روسیه فرهنگ پرباری دارد و نویسندگان معروفی مانند تالستوی و داستایوفسکی روسی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تا پیش از قرن هجدهم یک حکومت نه چندان نیرومند در خاور اروپا بود و وسعت آن چندان زیاد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آغاز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با اصلاحاتی که تزار پطر کبیر انجام داد، این کشور به یک امپراتوری پهناور و نیرومند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م انقلاب </w:t>
      </w:r>
    </w:p>
    <w:p>
      <w:pPr>
        <w:pStyle w:val="BookText"/>
        <w:rPr/>
      </w:pPr>
      <w:r>
        <w:rPr>
          <w:rFonts w:ascii="IRNazanin" w:hAnsi="IRNazanin" w:eastAsia="IRNazanin"/>
          <w:color w:val="111111"/>
          <w:sz w:val="28"/>
          <w:sz w:val="28"/>
          <w:szCs w:val="28"/>
          <w:rtl w:val="true"/>
          <w:lang w:bidi="fa-IR"/>
        </w:rPr>
        <w:t>کمونیستی در این کشور به وقوع پیوست و نام کشور به اتحاد جماهیر شوروی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با نام جمهوری فدراتیو روسیه، مهمترین و بزرگ ترین جمهوری در اتحاد جماهیر شوروی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 پول روسیه روبل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RUB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یک روبل نیز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کوپک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روسیه صنعتی و نیز وابسته به منابع بزرگ انرژی این کشور به ویژه گاز است و راه های ترابری این کشور نیز بسیار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با تولید ناخالص</w:t>
      </w:r>
    </w:p>
    <w:p>
      <w:pPr>
        <w:pStyle w:val="BookText"/>
        <w:rPr/>
      </w:pPr>
      <w:r>
        <w:rPr>
          <w:rFonts w:ascii="IRNazanin" w:hAnsi="IRNazanin" w:eastAsia="IRNazanin"/>
          <w:color w:val="111111"/>
          <w:sz w:val="28"/>
          <w:sz w:val="28"/>
          <w:szCs w:val="28"/>
          <w:rtl w:val="true"/>
          <w:lang w:bidi="fa-IR"/>
        </w:rPr>
        <w:t xml:space="preserve">داخلی </w:t>
      </w:r>
      <w:r>
        <w:rPr>
          <w:rFonts w:eastAsia="IRNazanin" w:cs="IRNazanin"/>
          <w:color w:val="111111"/>
          <w:sz w:val="28"/>
          <w:szCs w:val="28"/>
          <w:lang w:bidi="fa-IR"/>
        </w:rPr>
        <w:t>2118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تریلیون دلار در سال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م هجدهمین اقتصاد بزرگ جهان و سرانه </w:t>
      </w:r>
      <w:r>
        <w:rPr>
          <w:rFonts w:eastAsia="IRNazanin" w:cs="IRNazanin"/>
          <w:color w:val="111111"/>
          <w:sz w:val="28"/>
          <w:szCs w:val="28"/>
          <w:lang w:bidi="fa-IR"/>
        </w:rPr>
        <w:t>14973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چهل و نهمین کشور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این کشور بر پایه سرمایه داری و خصوصی سازی است، که این موضوع پس از فروپاشی شوروی و رهایی از اقتصاد دولتی و سوسیالیستی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از اعضای گروه هشت و از کشورهای صنعتی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حکومت هم در روسیه به صورت چند حزبی فدرال بوده و اکنون </w:t>
      </w:r>
      <w:r>
        <w:rPr>
          <w:rFonts w:eastAsia="IRNazanin" w:cs="IRNazanin"/>
          <w:color w:val="111111"/>
          <w:sz w:val="28"/>
          <w:szCs w:val="28"/>
          <w:rtl w:val="true"/>
          <w:lang w:bidi="fa-IR"/>
        </w:rPr>
        <w:t>(</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ولاديمير پوتین، رییس جمهور و دمیتری مدودف، نخست وزیر روسیه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کنونی روسیه، همکاری و عدم تنش با غرب و تلاش برای اتحاد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خاطر گسترش ناتو به شرق و پس از درگیری روسیه با گرجستان بر سر اوستیای جنوبی و نیز اخیرا به جهت مسأله اوکراین و کریه و نیز موضوع سوریه، روابط روسیه و غرب تا حدودی به تیرگی گراییده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در جامعه بین المللی از جمله کشورهایی به حساب می آید که از فرهنگ و هنر دفاع می کند و مردم این کشور هم، عمدتا از مردمانی با فرهنگ به حساب می آیند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دین و مذهب، نیز باید گفت، اکثریت مردم فدراسیون روسیه مسیحی و پیرو ارتدوکس هستند؛ اما ادیان دیگر شامل اسلام، یهودیت و بودیزم، نیز دارای طرفداران نسبتا زیادی هستند؛ با این حال اسلام، پس از مسیحیت ارتدوکس، دومین دین شناخته شده در روسیه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کلیسای ارتدوکس روسیه، سازمان مذهبی اصلی در روسیه است که در مناطق مختلف روسیه و در جامعه مشترک المنافع کشورهای خارجی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سقفی دارد و بیش از </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کلیسایی و بنای کلیسایی، حدود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 و صومعه،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اسقف ارشد، </w:t>
      </w:r>
    </w:p>
    <w:p>
      <w:pPr>
        <w:pStyle w:val="BookText"/>
        <w:rPr/>
      </w:pPr>
      <w:r>
        <w:rPr>
          <w:rFonts w:eastAsia="IRNazanin" w:cs="IRNazanin"/>
          <w:color w:val="111111"/>
          <w:sz w:val="28"/>
          <w:szCs w:val="28"/>
          <w:lang w:bidi="fa-IR"/>
        </w:rPr>
        <w:t>17500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کشیش و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درجات پایین تر کلیسایی و همچنین از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الكسی دوم، پانزدهمین اسقف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کلیسا همراه با ينود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رئیسه اسقف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کلیسایی را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افزود که علاوه بر کلیساهای ارتودکس در روسیه، فرق دیگر مسیحیت، از جمله کاتولیک ها، پروتستان ها و ارمنی ها نیز، برای خود کلیساهایی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حال حاضر در بخش عظیمی از روسیه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اطلاعات اکثر رهبران مسلمانان، تعداد مسلمانان در روسیه بالغ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مفتی ها و اسلام شناسان حتى ارقام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را عنوان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رایزن فرهنگی وقت ایران در مسکو، دکتر ابراهیمی ترکمان،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فروپاشی رخ داد فدراسیون روسیه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جمعیت داشت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هم مهاجر به آنها افزوده شد، در آن زمان از جمعیت کل آن سرزمین، تنها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مسلمان بودند؛ اما امروزه با اینکه، به جهت رشد منفی، جمعیت کل روسیه به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رسیده، جمعیت مسلمان این کشور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رسیده است که این نشان از اقبال مردم به اسلام دارد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آمارهای نیمه رسمی بین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از جمعیت فدراسیون روسیه مسلمان هستند؛ ليكن آمارهای غیر رسمی منتسب به محافل اسلامی، به جهت روند رو به رشد اسلام در روسیه، رقم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مسلمان را در روسیه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بیشتر در قفقاز شمالی، تاتارستان، باشقیر ستان، اودموريتا، چواشيا، جمهوری ماری، سیبری، استان های او میانوف، پنزا، سامارا، سارا توق، آستاراخان، پرم، چلیا بینسک، نیژنی نو گورد، و شهرهای مسکو سنت پترزبورگ و قاسموف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این مناطق پیرو دو مذهب شناخته شده تسنن و تشیع می باشند؛ اما تعداد سنی ها بیشتر است و پیروان مذهب تسنن از نظر مکاتب فقهی، به دو مکتب فقهی حنفی و شافعی و از نظر مکاتب کلامی به مکتب کلامی اشعری و اندی نیز به ماتریدیه، تعلق دارند و البته در سال های اخیر جریان سلفیت و وهابیت در روسیه، بخصوص در جمهوری های چچنستان و داغستان، فعالیت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اغلب پیروان دین اسلام در کرانه رود ولگا، </w:t>
      </w:r>
    </w:p>
    <w:p>
      <w:pPr>
        <w:pStyle w:val="BookText"/>
        <w:rPr/>
      </w:pPr>
      <w:r>
        <w:rPr>
          <w:rFonts w:ascii="IRNazanin" w:hAnsi="IRNazanin" w:eastAsia="IRNazanin"/>
          <w:color w:val="111111"/>
          <w:sz w:val="28"/>
          <w:sz w:val="28"/>
          <w:szCs w:val="28"/>
          <w:rtl w:val="true"/>
          <w:lang w:bidi="fa-IR"/>
        </w:rPr>
        <w:t>نزدیک به اورال و همچنین قفقاز شمالی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آمارهای رسمی تعداد شیعیان روسیه به دو میلیون نفر می رسد، اما آمارهای غیر رسمی حکایت از چهار میلیون نفر دارد، از این تعداد، حدود سیصد هزار نفر در مسکو زندگی می کنند تا یک میلیون نیز، برخی برآورده کرده اند که قبلا سازماندهی درستی نداشتند، اما از چند سال قبل، برخی نهادهای خودجوش بومی و نیز از سوی ایران تلاش هایی در هدایت و روشنگری شیعیان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شیعه به طور عمده در مناطق مرزی قفقاز شمالی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افزود که گروه شیعیان را عموما آذربایجانی ها و تالش ها تشکیل می دهند</w:t>
      </w:r>
    </w:p>
    <w:p>
      <w:pPr>
        <w:pStyle w:val="BookText"/>
        <w:rPr/>
      </w:pPr>
      <w:r>
        <w:rPr>
          <w:rFonts w:ascii="IRNazanin" w:hAnsi="IRNazanin" w:eastAsia="IRNazanin"/>
          <w:color w:val="111111"/>
          <w:sz w:val="28"/>
          <w:sz w:val="28"/>
          <w:szCs w:val="28"/>
          <w:rtl w:val="true"/>
          <w:lang w:bidi="fa-IR"/>
        </w:rPr>
        <w:t xml:space="preserve">همچنين بر پایه آمارهای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در روسیه، تعداد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دینی مسلمان و </w:t>
      </w:r>
      <w:r>
        <w:rPr>
          <w:rFonts w:eastAsia="IRNazanin" w:cs="IRNazanin"/>
          <w:color w:val="111111"/>
          <w:sz w:val="28"/>
          <w:szCs w:val="28"/>
          <w:lang w:bidi="fa-IR"/>
        </w:rPr>
        <w:t>2349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مساجدی که می توان در مسکو نام برد، مسجد جامع مسکو، مسجد تاریخی، مسجد یادبود روی کوه پالكوني، مسجد آترادنایا و مسجد نواتروف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پترزبورگ نیز، باید به مسجد تاریخی منطقه پوشكين اشاره نمود که از سوی تزارها برای شاهان عثمانی ساخته شده بود که بعد از جنگ اول جهانی و قرار گرفتن عثمانیان در صفوف متفقين، کاربری آن تغییر یافت و اکنون این مسجد تعطیل است؛ امید است، به عنوان مسجدی رسمی برای شیعیان مورد بهره برداری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مساجد سن پترزبورگ که درست در وسط شهر قرار گرفته است، مسجدی زیبا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تاتارها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قدمتی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دارد و طبق اسناد موجود، این مکان مقدس، از سوی یک خیر شیعی از اهالی باکو، مرحوم حاجی زین العابدین تقی اف ساخته شده است، ليکن اکنون به دلائلی، تحت اختیار مسلمانان اهل سنت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قرن بیستم میلادی تقریبا نیمی از یهودیان جهان در روسیه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اینکه در سال 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تعداد زیادی از یهودیان از شوروی به فلسطين اشغالى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کردند؛ اما بر اساس آمارها، تعداد قابل توجهی از آنها 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در فدراسیون روسیه، به ویژه در شهرهای بزرگ مسکو و سنت پترزبورگ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عده نسبتا قلیلی نیز از آنها در منطقه خود مختار ابلاست در شرقی ترین نقطه </w:t>
      </w:r>
      <w:bookmarkStart w:id="18" w:name="pg7797_82685"/>
    </w:p>
    <w:p>
      <w:pPr>
        <w:pStyle w:val="BookText"/>
        <w:rPr/>
      </w:pPr>
      <w:bookmarkEnd w:id="18"/>
      <w:r>
        <w:rPr>
          <w:rFonts w:ascii="IRNazanin" w:hAnsi="IRNazanin" w:eastAsia="IRNazanin"/>
          <w:color w:val="111111"/>
          <w:sz w:val="28"/>
          <w:sz w:val="28"/>
          <w:szCs w:val="28"/>
          <w:rtl w:val="true"/>
          <w:lang w:bidi="fa-IR"/>
        </w:rPr>
        <w:t>روسیه،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در آيين يهود موضوعیت ندارد،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خود را نژاد برتر می دانند و همواره به دنبال افزایش نفوذ و سلطه اقتصادی و سیاسی بر جهان هستند و در ضمن این دین به طریق وراثت منتقل می شود و کسی نمی تواند به این آیین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بودائی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سال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 به عنوان یکی از مذاهب روسیه به رسمیت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آیین در جمهوری های کالميكيا و تیوا و بعضی از نواحی ایرکوتسک و چیتا و شرق روسیه، اخیر تعدادی نیز در مسکو و سنت پترزبورگ ساکن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تعداد بودائیان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آمار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 میلیون نفر بوده است و البته بودائیان، در این ایام </w:t>
      </w:r>
      <w:r>
        <w:rPr>
          <w:rFonts w:eastAsia="IRNazanin" w:cs="IRNazanin"/>
          <w:color w:val="111111"/>
          <w:sz w:val="28"/>
          <w:szCs w:val="28"/>
          <w:rtl w:val="true"/>
          <w:lang w:bidi="fa-IR"/>
        </w:rPr>
        <w:t>(</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تبلیغات وسیعی در روسیه، به خصوص در شهر مسکو، دارند</w:t>
      </w:r>
      <w:r>
        <w:rPr>
          <w:rFonts w:eastAsia="IRNazanin" w:cs="IRNazanin"/>
          <w:color w:val="111111"/>
          <w:sz w:val="28"/>
          <w:szCs w:val="28"/>
          <w:rtl w:val="true"/>
          <w:lang w:bidi="fa-IR"/>
        </w:rPr>
        <w:t>.</w:t>
      </w:r>
    </w:p>
    <w:p>
      <w:pPr>
        <w:pStyle w:val="Heading2"/>
        <w:numPr>
          <w:ilvl w:val="1"/>
          <w:numId w:val="1"/>
        </w:numPr>
        <w:rPr/>
      </w:pPr>
      <w:bookmarkStart w:id="19" w:name="__RefHeading___Toc5187011_1051229030"/>
      <w:bookmarkStart w:id="20" w:name="_Toc6"/>
      <w:bookmarkEnd w:id="19"/>
      <w:r>
        <w:rPr>
          <w:rtl w:val="true"/>
        </w:rPr>
        <w:t>کلیات دستنویسهای اسلامی در کتابخانه های تراثی روسیه</w:t>
      </w:r>
      <w:bookmarkEnd w:id="2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گزارشی که زنده یاد اولگ آکیموشكين از نسخه های خطی اسلامی موجود در کتابخانه های روسیه به صورت رسمی در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منتشر نموده است، </w:t>
      </w:r>
      <w:r>
        <w:rPr>
          <w:rStyle w:val="FootnoteAnchor"/>
          <w:rtl w:val="true"/>
        </w:rPr>
        <w:footnoteReference w:id="2"/>
      </w:r>
      <w:r>
        <w:rPr>
          <w:rFonts w:ascii="IRNazanin" w:hAnsi="IRNazanin" w:eastAsia="IRNazanin"/>
          <w:color w:val="111111"/>
          <w:sz w:val="28"/>
          <w:sz w:val="28"/>
          <w:szCs w:val="28"/>
          <w:rtl w:val="true"/>
          <w:lang w:bidi="fa-IR"/>
        </w:rPr>
        <w:t xml:space="preserve">در کتابخانه های 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لحاظ نسخه های خطی روسی و زبان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اسلامی وجود دارد که از این تعداد </w:t>
      </w:r>
      <w:r>
        <w:rPr>
          <w:rFonts w:eastAsia="IRNazanin" w:cs="IRNazanin"/>
          <w:color w:val="111111"/>
          <w:sz w:val="28"/>
          <w:szCs w:val="28"/>
          <w:lang w:bidi="fa-IR"/>
        </w:rPr>
        <w:t>18733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عربی، </w:t>
      </w:r>
      <w:r>
        <w:rPr>
          <w:rFonts w:eastAsia="IRNazanin" w:cs="IRNazanin"/>
          <w:color w:val="111111"/>
          <w:sz w:val="28"/>
          <w:szCs w:val="28"/>
          <w:lang w:bidi="fa-IR"/>
        </w:rPr>
        <w:t>12612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فارسی و تاجیکی، </w:t>
      </w:r>
      <w:r>
        <w:rPr>
          <w:rFonts w:eastAsia="IRNazanin" w:cs="IRNazanin"/>
          <w:color w:val="111111"/>
          <w:sz w:val="28"/>
          <w:szCs w:val="28"/>
          <w:lang w:bidi="fa-IR"/>
        </w:rPr>
        <w:t>9540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لهجه های متنوع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کردی،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پشتو،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مالیزی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اردو و </w:t>
      </w:r>
      <w:r>
        <w:rPr>
          <w:rFonts w:eastAsia="IRNazanin" w:cs="IRNazanin"/>
          <w:color w:val="111111"/>
          <w:sz w:val="28"/>
          <w:szCs w:val="28"/>
          <w:lang w:bidi="fa-IR"/>
        </w:rPr>
        <w:t>7057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نیز با عنوان نسخ خطی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تمایز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استناد شواهد و گزارش های پراکنده از وجود دستنویس های فراوان در جمهوری های خود مختار تاتارستان، داغستان، آوستیای شمالی، چچنستان و جز اینها، به نظر می رسد که در کتابخانه های روسیه، دست کم، یکصد هزار نسخه خطی اسلامی وجود داشته باشد که بسیاری از آنها، هنوز شناسایی و معرفی نشده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باید دانست که عمده تمرکز نسخه های خطی اسلامی در روسیه به لحاظ کیفی، به ترتیب در شهرهای سنت پترزبورگ، مسکو، تاتارستان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داغستان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مخاچ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باشقیرستان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چچنستان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معرفي آن مواریث، از اوایل قرن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م تاکنون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فهرست در قالب کتاب، مقاله یا پایان نامه، به زبان های روسی، آلمانی، فرانسوی، ترکی، فارسی، عربی و دیگر زبان ها چاپ و منتشر شده است؛ ليكن به لحاظ کمی به نظر می رسد جمهوری های داغستان و تاتارستان، مقام نخست را در تعداد نسخه های خطی اسلامی در روسیه، دارا باشند، اما از آنجا که این نسیخ هنوز فهرست نشده اند و آمارهای دقیقی نیز در دست نیست، با همه این احوال، بدون تردید، منابع تراثي موجود در شهر سنت پترزبورگ به لحاظ کیفی، پیشتاز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پایه منابع مطالعاتی ترائی روسیه، از یکصد هزار مجلد نسخه خطی اسلامی موجود در روسیه، بیش از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آنها به زبان های عربی، فارسی و ترکی نگارش یافته اند، اما از این تعداد، به نظر می رسد تاکنون، در حالت بیشینه آن، بیش از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این مواریث کهن به صورت توصیفی، معرفي نشده باشند و در حقیقت شاید به جرأت بتوان بیش از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در صد این آثار، فاقد شناسه</w:t>
      </w:r>
    </w:p>
    <w:p>
      <w:pPr>
        <w:pStyle w:val="BookText"/>
        <w:rPr/>
      </w:pPr>
      <w:r>
        <w:rPr>
          <w:rFonts w:ascii="IRNazanin" w:hAnsi="IRNazanin" w:eastAsia="IRNazanin"/>
          <w:color w:val="111111"/>
          <w:sz w:val="28"/>
          <w:sz w:val="28"/>
          <w:szCs w:val="28"/>
          <w:rtl w:val="true"/>
          <w:lang w:bidi="fa-IR"/>
        </w:rPr>
        <w:t>توصیفی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خالی از لطف نخواهد بود که در آغاز این فهرست، به منابع کلیات دستنویس های روسیه اشاره ای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بهره مندی فارسی زبانان از عناوین منابع انگلیسی، فرانسوی، آلمانی، روسی و مانند آنها، افزون بر نام اصلی، ذیلا ترجمه عناوین آنها به فارسی نیز برگردانده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Akimushkin, O. F; A. B. Khalidov (with additional material) &amp; G. J. Roper (Ed.), "Islamic manuscripts in Russian Federation”; In: World survey of Islamic manuscripts (London, 1993), Vol. II, pp. 663-702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Roper (Edymushkin</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اکیموشكين، أولگ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 عبدالستار الحلوجی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و 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المخطوطات الاسلامية في روسيا الاتحادية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المخطوطات الاسلامية في العالم،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عربی و آکیموشكين، اولگ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جفری راپر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ويراستار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w:t>
      </w:r>
    </w:p>
    <w:p>
      <w:pPr>
        <w:pStyle w:val="BookText"/>
        <w:rPr/>
      </w:pPr>
      <w:r>
        <w:rPr>
          <w:rFonts w:ascii="IRNazanin" w:hAnsi="IRNazanin" w:eastAsia="IRNazanin"/>
          <w:color w:val="111111"/>
          <w:sz w:val="28"/>
          <w:sz w:val="28"/>
          <w:szCs w:val="28"/>
          <w:rtl w:val="true"/>
          <w:lang w:bidi="fa-IR"/>
        </w:rPr>
        <w:t xml:space="preserve">رحیمی ریسه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های خطی اسلامی در فدراسیون روسیه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های دست نویس های اسلامی در جهان،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1177</w:t>
      </w:r>
      <w:r>
        <w:rPr>
          <w:rFonts w:eastAsia="IRNazanin" w:cs="IRNazanin"/>
          <w:color w:val="111111"/>
          <w:sz w:val="28"/>
          <w:szCs w:val="28"/>
          <w:rtl w:val="true"/>
          <w:lang w:bidi="fa-IR"/>
        </w:rPr>
        <w:t>-</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افشار، ایرج،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شناسی فهرست های نسخ خطی فارسی در کتابخانه های اتحاد جماهير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فهرست های نسخه های خطی فارسی در کتابخانه های دنیا، صص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الوهابي، حسين، المكتبات في الإتحاد السوفيتي،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نویسی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رونیه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م، وزیری،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CraTen, C., CpedHaq A3uq u Hpan, JIeHHHrpal, ABpopa, 1972, 192c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استاتی، سرورنیک، آسیای مرکزی و ایران، لنین 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سپیده دم،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 وزیری بزرگ، روسی، مصور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Тюляяев, С. И., Памятники Искусства Индии в Собраниях Музеев СССР, Москва, Государственное издательство изобразительного искусства 1956, 127c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تولويائف،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هنر های هندی در کلکسیون های اتحاد جماهیر شوروی، مسکو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دولتی هنرهای زیبا،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ص، وزیری بزرگ، روسی و انگلیسی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سزگین، فؤاد،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مجموعات المخطوطات العربية في مكتبات الاتحاد السوفيتي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التراث العربي مجموعات المخطوطات العربية في مكتبات العالم، صص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نجفی،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نگاری نسخه های خطی در روسیه و جمهوری های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پژوه،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فهرست برای نسخ خطی در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نسخه های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انضمام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تصویر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ضمن معرفی برخی فهارس نسخ خطی کتابخانه های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عمدتا مربوط به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سنت پترزبورگ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نسخه خطی نیز از فهرست روزن، چاپ </w:t>
      </w:r>
      <w:r>
        <w:rPr>
          <w:rFonts w:eastAsia="IRNazanin" w:cs="IRNazanin"/>
          <w:color w:val="111111"/>
          <w:sz w:val="28"/>
          <w:szCs w:val="28"/>
          <w:lang w:bidi="fa-IR"/>
        </w:rPr>
        <w:t>1877</w:t>
      </w:r>
      <w:r>
        <w:rPr>
          <w:rFonts w:ascii="IRNazanin" w:hAnsi="IRNazanin" w:eastAsia="IRNazanin"/>
          <w:color w:val="111111"/>
          <w:sz w:val="28"/>
          <w:sz w:val="28"/>
          <w:szCs w:val="28"/>
          <w:rtl w:val="true"/>
          <w:lang w:bidi="fa-IR"/>
        </w:rPr>
        <w:t xml:space="preserve">م، مربوط به نسخ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ص </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گزارش آکادمی پادشاهی علوم سنت پترزبورگ، چاپ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ص </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فهرست رساله های اسماعیلی تألیف ایوانف، چاپ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ص </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فهرست موزه آسیایی تألیف ایوان، چاپ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ص </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مقاله دورن درباره یازده نسخه خطی در کتابخانه دوکی کوبوگ در ایالت بایریش آلمان در مجموعه آسیایی، دفتر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صص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مقاله دورن درباره نسخ خطی اسلامی در موزه آسیایی در مجموعه آسیایی، دفتر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صص </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فهرست کتابخانه عمومی ترکستان از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کاله، درباره نسخه هایی از قزاقستان یا ازبکستان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صص </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روزن، چاپ </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 xml:space="preserve">م، مربوط به نسخ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صص </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روماسکویچ، چاپ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صص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دورن در مجموعه آسیایی، دفتر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 xml:space="preserve">م، مربوط به کتابخانه عمومی سلطنتی سنت پترزبورگ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صص </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دورن در باره چند نسخه خطی موزه آسیایی در مجموعه آسیایی، دفتر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صص </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نسخه فارسی از دورن مربوط به موزه آسیایی در مجموعه آسیایی، دفتر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صص </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های خطی موزه آسیایی از مقاله دورن در مجموعه آسیایی، دفتر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صص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گزارشی از نسخه های خطی فارسی قازان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صص</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کتابخانه بنیاد زبان و ادبیات فرهنگستان ترکمنستان به بنام مخدوم 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صص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گزارشی از نسخه های خطی ایروان در ماتناداران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صص </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نمایشگاه نسخه های خطی تاشکند در ازبکستان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صص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ای در دربند داغستان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صص </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موزه تاریخ ادیان شهر لنینگراد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ص </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خانه پولیسف خاورشناس در تاشکند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ص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ادامه معرفی نسخ خطی کتابخانه سالتیکش شدرین در پترزبورگ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صص </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های فارسی از </w:t>
      </w:r>
    </w:p>
    <w:p>
      <w:pPr>
        <w:pStyle w:val="BookText"/>
        <w:rPr/>
      </w:pPr>
      <w:r>
        <w:rPr>
          <w:rFonts w:ascii="IRNazanin" w:hAnsi="IRNazanin" w:eastAsia="IRNazanin"/>
          <w:color w:val="111111"/>
          <w:sz w:val="28"/>
          <w:sz w:val="28"/>
          <w:szCs w:val="28"/>
          <w:rtl w:val="true"/>
          <w:lang w:bidi="fa-IR"/>
        </w:rPr>
        <w:t xml:space="preserve">بنیاد فرهنگستان تفلیس در گرجستان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صص </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معرفي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بخشان، علی محمد؛ محمود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سفر به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آینه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اسفند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معرفي مختصر تعدادی از دست نویس های مربوط به کتابخانه های فدراسیون روسیه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نجفی،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فهرستنگاری نسخه های خطی اسلامی در روسیه و جمهوری های تازه استقلال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میراث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حبیبی آزاد، ناهید،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فرهنگی و ادبی ایران در کتابخانه ها و مراکز فرهنگی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آسیای مرکزی و قفقاز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مشكوة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معرفي اختصاری ده ها نسخه خطی عربی و فارسی نفیس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المحاسنی، اسماء 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منتخبات من المخطوطات العربية في المكتبات الروسية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في المخطوطات العربية، صص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عواد، کورکیس،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المخطوطات العربية في الاتحاد السوفيتي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فهارس المخطوطات العربية في العالم،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خالدوف، أنس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مجموعات المخطوطات الإسلامية في الاتحاد السوفيتي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الافتتاحي لمؤسسة الفرقان للتراث الاسلامی، صص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المخطوطات الالفية في مكتبات روسيا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 معهد المخطوطات العربية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المخطوطات الألفية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المؤتمر الدولي المركز المخطوطات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سبتمبر </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نامگوی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دستنویس هزار ساله نفیس، موجود در کتابخانه های روسیه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علیف، رستم </w:t>
      </w:r>
      <w:r>
        <w:rPr>
          <w:rStyle w:val="FootnoteAnchor"/>
          <w:rtl w:val="true"/>
        </w:rPr>
        <w:footnoteReference w:id="3"/>
      </w:r>
      <w:r>
        <w:rPr>
          <w:rFonts w:ascii="IRNazanin" w:hAnsi="IRNazanin" w:eastAsia="IRNazanin"/>
          <w:color w:val="111111"/>
          <w:sz w:val="28"/>
          <w:sz w:val="28"/>
          <w:szCs w:val="28"/>
          <w:rtl w:val="true"/>
          <w:lang w:bidi="fa-IR"/>
        </w:rPr>
        <w:t xml:space="preserve">و عبدالحسين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خطی شرقی و فهرست کتب خطی در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عشق،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پژوه،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ها و نسخه هایی از بنیادهای فرهنگی کشور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نسخه های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Rezvan, E. A., “Qur'anic Manuscripts as Birth, Death, Land and Library Register”, In: Manuscripts Orientelia (St. perarsburg), Vol. VIII, No. 3 (Sseptamber 2002), pp. 17-25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رضوان،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نویس های قرآنی و بررسی چگونگی روند کتابت قرآن، فراز و فرود نسخه پردازی قرآن، منطقه های نسخه نویسی قرآن و کتابخانه های نسخ خطی قرآن کریم مضبوط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دست نویس های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پترزبورگ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انگلیسی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فرح، سهيل،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مخطوطاتنا العربية في الاتحاد السوفيتی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الفكر العربي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پژوه، محمد تقی، نسخه های خطی در کتابخانه های اتحاد جماهیر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نسخه های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فارسی، در این نوشتار، گزارشی از نسخ خطی کتابخانه عمومی لنين در مسکو، نسخه های خطی بنیاد خاورشناسی فرهنگستان شوروی شهر لنینگراد، کتابخانه شچدرین در شهر لنینگراد، نسخه های عربی و ترکی </w:t>
      </w:r>
      <w:bookmarkStart w:id="21" w:name="pg7797_82691"/>
    </w:p>
    <w:p>
      <w:pPr>
        <w:pStyle w:val="BookText"/>
        <w:rPr/>
      </w:pPr>
      <w:bookmarkEnd w:id="21"/>
      <w:r>
        <w:rPr>
          <w:rFonts w:ascii="IRNazanin" w:hAnsi="IRNazanin" w:eastAsia="IRNazanin"/>
          <w:color w:val="111111"/>
          <w:sz w:val="28"/>
          <w:sz w:val="28"/>
          <w:szCs w:val="28"/>
          <w:rtl w:val="true"/>
          <w:lang w:bidi="fa-IR"/>
        </w:rPr>
        <w:t>گرجستان، موزه هنری گرجستان در شهر تفلیس، کتابخانه بنیاد خاورشناسی فرهنگستان تفلیس و کتابخانه دانشگاه لنینگراد، به اجمال و تفصیل آمده است</w:t>
      </w:r>
      <w:r>
        <w:rPr>
          <w:rFonts w:eastAsia="IRNazanin" w:cs="IRNazanin"/>
          <w:color w:val="111111"/>
          <w:sz w:val="28"/>
          <w:szCs w:val="28"/>
          <w:rtl w:val="true"/>
          <w:lang w:bidi="fa-IR"/>
        </w:rPr>
        <w:t>).</w:t>
      </w:r>
    </w:p>
    <w:p>
      <w:pPr>
        <w:pStyle w:val="Heading2"/>
        <w:numPr>
          <w:ilvl w:val="1"/>
          <w:numId w:val="1"/>
        </w:numPr>
        <w:rPr/>
      </w:pPr>
      <w:bookmarkStart w:id="22" w:name="__RefHeading___Toc5187013_1051229030"/>
      <w:bookmarkStart w:id="23" w:name="_Toc7"/>
      <w:bookmarkEnd w:id="22"/>
      <w:r>
        <w:rPr>
          <w:rtl w:val="true"/>
        </w:rPr>
        <w:t>انستیتو دستنویسهای شرقی فرهنگستان علوم روسیه در سنت پترزبورگ</w:t>
      </w:r>
      <w:bookmarkEnd w:id="23"/>
    </w:p>
    <w:p>
      <w:pPr>
        <w:pStyle w:val="BookText"/>
        <w:rPr/>
      </w:pPr>
      <w:r>
        <w:rPr>
          <w:rFonts w:ascii="IRNazanin" w:hAnsi="IRNazanin" w:eastAsia="IRNazanin"/>
          <w:color w:val="111111"/>
          <w:sz w:val="28"/>
          <w:sz w:val="28"/>
          <w:szCs w:val="28"/>
          <w:rtl w:val="true"/>
          <w:lang w:bidi="fa-IR"/>
        </w:rPr>
        <w:t xml:space="preserve">انستیتو نسخه های خطی شرقی </w:t>
      </w:r>
      <w:r>
        <w:rPr>
          <w:rStyle w:val="FootnoteAnchor"/>
          <w:rtl w:val="true"/>
        </w:rPr>
        <w:footnoteReference w:id="4"/>
      </w:r>
      <w:r>
        <w:rPr>
          <w:rFonts w:ascii="IRNazanin" w:hAnsi="IRNazanin" w:eastAsia="IRNazanin"/>
          <w:color w:val="111111"/>
          <w:sz w:val="28"/>
          <w:sz w:val="28"/>
          <w:szCs w:val="28"/>
          <w:rtl w:val="true"/>
          <w:lang w:bidi="fa-IR"/>
        </w:rPr>
        <w:t xml:space="preserve">وابسته به فرهنگستان علوم فدراسیون روسیه در سنت پترزبورگ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لنینگراد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موزه ارمیتاژ،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اصلی تشکیل این انستیتو به سال </w:t>
      </w:r>
      <w:r>
        <w:rPr>
          <w:rFonts w:eastAsia="IRNazanin" w:cs="IRNazanin"/>
          <w:color w:val="111111"/>
          <w:sz w:val="28"/>
          <w:szCs w:val="28"/>
          <w:lang w:bidi="fa-IR"/>
        </w:rPr>
        <w:t>1724</w:t>
      </w:r>
      <w:r>
        <w:rPr>
          <w:rFonts w:ascii="IRNazanin" w:hAnsi="IRNazanin" w:eastAsia="IRNazanin"/>
          <w:color w:val="111111"/>
          <w:sz w:val="28"/>
          <w:sz w:val="28"/>
          <w:szCs w:val="28"/>
          <w:rtl w:val="true"/>
          <w:lang w:bidi="fa-IR"/>
        </w:rPr>
        <w:t>م ایام سلطنت و دستور پطر کبیر بر می گردد که در آن سال با ادغام کتابخانه کونستکامرا و کتابخانه آکادمی علوم روسیه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ده ها سال، در سال </w:t>
      </w:r>
      <w:r>
        <w:rPr>
          <w:rFonts w:eastAsia="IRNazanin" w:cs="IRNazanin"/>
          <w:color w:val="111111"/>
          <w:sz w:val="28"/>
          <w:szCs w:val="28"/>
          <w:lang w:bidi="fa-IR"/>
        </w:rPr>
        <w:t>1818</w:t>
      </w:r>
      <w:r>
        <w:rPr>
          <w:rFonts w:ascii="IRNazanin" w:hAnsi="IRNazanin" w:eastAsia="IRNazanin"/>
          <w:color w:val="111111"/>
          <w:sz w:val="28"/>
          <w:sz w:val="28"/>
          <w:szCs w:val="28"/>
          <w:rtl w:val="true"/>
          <w:lang w:bidi="fa-IR"/>
        </w:rPr>
        <w:t>م موزه آثار شرقی در شهر پترو گراد تأسیس گردید؛ نهادی که در آن مقطع، در اروپا، از نخستین های شرق شناسی محسوب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مقطع، به جهت مقابله با فرهنگ ملل شرقی، همزمان با دیگر کشورهای غربی، ضرورت دانستن زبان، آداب، فرهنگ و رسوم کشورهای همسایه شرقی، در روسیه نیز احساس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تأسیس این نهاد خاورشناسی، اساتید مطرحی نیز از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منابع اولیه پژوهشگران این نهاد را تعدادی نسخ خطی شرقی و همچنین آثار، قطعات و اشیای تاریخی و فرهنگی تشکیل می دادند که از برخی جاها برای نخستین بار به روسیه آورده شده بودند و البته به سفارش دولت وقت روسیه، در این راستا سفرا، دیپلمات ها و تجار روسی، جملگی وظیفه جمع آوری و انتقال این نوع آثار را از کشورها و مناطق شرقی، به روسیه، داشتند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1818</w:t>
      </w:r>
      <w:r>
        <w:rPr>
          <w:rFonts w:ascii="IRNazanin" w:hAnsi="IRNazanin" w:eastAsia="IRNazanin"/>
          <w:color w:val="111111"/>
          <w:sz w:val="28"/>
          <w:sz w:val="28"/>
          <w:szCs w:val="28"/>
          <w:rtl w:val="true"/>
          <w:lang w:bidi="fa-IR"/>
        </w:rPr>
        <w:t xml:space="preserve">م بود که آکادمی علوم روسیه تصمیم به خرید مجموعه ای مشتمل بر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اسلامی از کنسول فرانسه در طرابلس و حلب در شامات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خرید و انتقال این مجموعه ارزشمند، در سال </w:t>
      </w:r>
      <w:r>
        <w:rPr>
          <w:rFonts w:eastAsia="IRNazanin" w:cs="IRNazanin"/>
          <w:color w:val="111111"/>
          <w:sz w:val="28"/>
          <w:szCs w:val="28"/>
          <w:lang w:bidi="fa-IR"/>
        </w:rPr>
        <w:t>1819</w:t>
      </w:r>
      <w:r>
        <w:rPr>
          <w:rFonts w:ascii="IRNazanin" w:hAnsi="IRNazanin" w:eastAsia="IRNazanin"/>
          <w:color w:val="111111"/>
          <w:sz w:val="28"/>
          <w:sz w:val="28"/>
          <w:szCs w:val="28"/>
          <w:rtl w:val="true"/>
          <w:lang w:bidi="fa-IR"/>
        </w:rPr>
        <w:t xml:space="preserve">م، یک بخش جدید در فرهنگستان علوم روسیه با نام </w:t>
      </w:r>
    </w:p>
    <w:p>
      <w:pPr>
        <w:pStyle w:val="BookText"/>
        <w:rPr/>
      </w:pPr>
      <w:r>
        <w:rPr>
          <w:rFonts w:ascii="IRNazanin" w:hAnsi="IRNazanin" w:eastAsia="IRNazanin"/>
          <w:color w:val="111111"/>
          <w:sz w:val="28"/>
          <w:sz w:val="28"/>
          <w:szCs w:val="28"/>
          <w:rtl w:val="true"/>
          <w:lang w:bidi="fa-IR"/>
        </w:rPr>
        <w:t xml:space="preserve">موزه آسیایی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بعدها به موسسه مطالعات شرقي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تبدیل شد تأسیس و افتتاح گردید و نخستین رئیس موزه آسیایی نیز فردی به نام آقای فرن انتخاب گردید؛ وی در 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ریاست خود، توانست زمینه های مطالعات شرقی، بخصوص در زمینه خاورمیانه، زبان عربی، زبان فارسی را تأسیس یا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وی در موزه آسیایی، دانشمند شهیر، آقای دورن بود که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تقویت موضوعات مربوط به خاورشناسی تلاش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از نظر دور داشت که این سال ها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پایان دومین دوره از جنگ های خانمان سوز ایران و روسیه بود که در پی آن نسخه های خطی نفیس بقعه شیخ صفی در اردبیل، به سنت پترزبورگ انتقال یافت و آقای دورن، همان کسی است که آنها را در سال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م به زبان فرانسوی فهرست نموده و منتشر ساخت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افزود در آن مقطع تاریخی، موزه آسیایی، به جز مجموعه های دستنویس مغولی، ترکی، تبتی و چینی، مجموعه ای نفیس نیز در موضوع فلسفه به دست آورد که مطالعات شرقی را وارد مرحله جدیدی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1855</w:t>
      </w:r>
      <w:r>
        <w:rPr>
          <w:rFonts w:ascii="IRNazanin" w:hAnsi="IRNazanin" w:eastAsia="IRNazanin"/>
          <w:color w:val="111111"/>
          <w:sz w:val="28"/>
          <w:sz w:val="28"/>
          <w:szCs w:val="28"/>
          <w:rtl w:val="true"/>
          <w:lang w:bidi="fa-IR"/>
        </w:rPr>
        <w:t>م زمانی که دانشکده زبان های شرقی در دانشگاه ایالتی سنت پترزبورگ افتتاح شد؛ این موزه همواره به عنوان یک نهاد تخصصی برای نیازهای دانشمندان روسی و خارجی خدمت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 xml:space="preserve">م این موزه نقش فعالی در سومین </w:t>
      </w:r>
      <w:r>
        <w:rPr>
          <w:rStyle w:val="FootnoteAnchor"/>
          <w:rtl w:val="true"/>
        </w:rPr>
        <w:footnoteReference w:id="5"/>
      </w:r>
      <w:r>
        <w:rPr>
          <w:rFonts w:ascii="IRNazanin" w:hAnsi="IRNazanin" w:eastAsia="IRNazanin"/>
          <w:color w:val="111111"/>
          <w:sz w:val="28"/>
          <w:sz w:val="28"/>
          <w:szCs w:val="28"/>
          <w:rtl w:val="true"/>
          <w:lang w:bidi="fa-IR"/>
        </w:rPr>
        <w:t>کنگره بین المللی شرق شناسان در سنت پترزبورگ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 این موزه مهمترین و بزرگ ترین مجموعه تخصصی جهان در عرصه نسخ خطی و نخستین های کتب چاپ شده در شرق و در حقیقت گنجینه بزرگ فرهنگی ملل شرق در سواحل رودخانه نوا محسوب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کمونیستی روسیه، از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 همچنان این نهاد تنها مرکز مطالعات شرقی در فرهنگستان علوم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 انستیتوی خاورشناسی آکادمی علوم اتحاد شوروی بنا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جنگ جهانی دوم و محاصره لنینگراد توسط آلمان ها در سال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xml:space="preserve">م مؤسسه، بسیاری از محققان خود را از دست داد؛ در پی این جنگ خانمان سوز، روس ها </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کشته دادند و کسانی از محققان هم مجبور به ترک لنینگراد و مهاجرت به مسکو یا دیگر کشورها شدند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م انستیتو رسما از لنینگراد به مسکو انتقال داده شد و در لنینگراد فقط شعبه ای از آن به نام شعبه دست نویس های شرقی، باقی ماند؛ اما بعد از گذشت دو سال، بر پایه شعبه دستنویس های شرقی، مجددا انستیتوی خاورشناسی،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انستیتوی خاورشناسی شعبه النینگراد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 که تابع انستیتو خاورشناسی مسکو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م این انستیتو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انستیتوی ملل آسیایی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 و برخی فهرست ها و مطالعات نیز تحت همین عنوان 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م، هیأت رئیسه آکادمی علوم اتحاد جماهير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حوزه فعالیت ها در زمینه مطالعات شرق شناسی شعبه اصلی مسکو و شعبه فرعی لنینگراد را از هم مستقل و تعریف نماید؛ بر این پایه، مطالعات اساسی شرق شناسی، همچون بررسی تاریخ کهن شرق در قرون وسطی، ادبیات کلاسیک فرهنگ های شرقی، مذاهب، فلسفه و قانون، در مسکو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متمرکز گردید و عمدتأ قلمرو بررسی متون کهن و نسخ خطی شرقی نیز به شعبه سنت پترزبورگ واگذار شد و در حقیقت می توان گفت انستیتو از این تاریخ به بعد، رسما مستقل از مؤسسه خاور شناسی مسكو،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شاخه های پژوهشی متعددی از جمله مطالعات کردی و ترکی نیز در شعبه سنت پترزبورگ تأسیس گردید و کاتالوگ های چندی برای نسخ خطی عربی، فارسی و ترکی از سوی دانشمندانی همچون آکیمو شكين، خالدوف و دیمیتریوا به تدریج نگارش و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همچنين تحقیقات بنیادی چندی روی جنبه های مختلف شرق باستان، شامل چین شناسی، مطالعات ژاپنی و کره ای و نیز مطالعات سغدی،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آثار متعددی تأليف گردید؛ آثار کهن چندی، همچون تاریخ مغولان راز، بخشی از تاریخ رشیدالدین فضل الله، به زبان اصلی خود تصحیح گردیده و به چاپ رسید و چندین اثر شرقی نیز به روسی ترجمه و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دستاوردهای علمی بزرگی نصیب انستیتو گردید؛ در این مدت از </w:t>
      </w:r>
    </w:p>
    <w:p>
      <w:pPr>
        <w:pStyle w:val="BookText"/>
        <w:rPr/>
      </w:pPr>
      <w:r>
        <w:rPr>
          <w:rFonts w:ascii="IRNazanin" w:hAnsi="IRNazanin" w:eastAsia="IRNazanin"/>
          <w:color w:val="111111"/>
          <w:sz w:val="28"/>
          <w:sz w:val="28"/>
          <w:szCs w:val="28"/>
          <w:rtl w:val="true"/>
          <w:lang w:bidi="fa-IR"/>
        </w:rPr>
        <w:t xml:space="preserve">جمله، سه جلد از تاریخ خلافت، به چاپ رسید که جایزه وزارت امور خارجه فدراسیون روسیه را در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 چهار جلدی اسلام در قلمرو امپراتوری سابق روسیه که از سوی اسلام شناس برجسته روس، پروفسور پروزوروف، تهیه شد و نیز فهرست نسخه های خطی عربی مسیحی آماده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هیأت رئیسه آکادمی علوم روسیه دستور سازمان دهی مجدد شعبه سنت پترزبورگ را صادر نمود و از این تاریخ، همزمان با استقلال کامل و رسمي از مسکو، نام این نهاد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انستیتو مطالعات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انستیتو دستنویس های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انستیتو دستنویس های شرقی، افزون بر دارا بودن یکصد و سی هزار نسخه خطی شرقی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نیز دارای کتابخانه ای تخصصی، شامل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کتاب در شاخه های مختلف مطالعات شرقی و نیز دارای هزاران سند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انستیتو به آموزش میراث ادبي و فرهنگی ایران توجه زیادی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در شعبه خاورمیانه آن،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ایران شناس و افغان شناس به تحقیقات علمی مشغولند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علمی دیگر در کنار آن شعبه زبان، تاریخ و ادبیات کردی آموزش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ایران شناس، یعنی آقایان دکتر لیوشیتس، دکتر پیریخانیان، دکتر داندامايوف و دکتر چوناکووا در شعبه خاور باستان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موضوعات و رشته های پژوهشی دانشمندان آن انستیتو خیلی دامنه دار و گسترده هستند، ولى بررسی و تحقیق دستنویس های فارسی و تاجیکی همچنان مورد توجه ویژه ایران شناسان آن انستیتو قرار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تهیه مجلدات ده گانه از فهارس منتشر شده دستنویس های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جلد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گروه فهرست نگاران، زنده یاد دکتر آکیموشكين، دکتر کوشیش، دکتر میکلوخا ماكلای، دکتر صلاح الدينوف، دکتر تومانوویچ، دکتر نیازوف صورت گرفته است و خانم دکتر شیگلووا، نیز تهیه فهرست کتاب های چاپ سنگی این مؤسسه را عهده 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لينيا اسمیرنووا در زمینه متون تاریخی، آکیموشكين در زمینه متن شناسی مینیاتوری، اولگا اسمیرنووا و لیوشیتس در زمینه کشف </w:t>
      </w:r>
    </w:p>
    <w:p>
      <w:pPr>
        <w:pStyle w:val="BookText"/>
        <w:rPr/>
      </w:pPr>
      <w:r>
        <w:rPr>
          <w:rFonts w:ascii="IRNazanin" w:hAnsi="IRNazanin" w:eastAsia="IRNazanin"/>
          <w:color w:val="111111"/>
          <w:sz w:val="28"/>
          <w:sz w:val="28"/>
          <w:szCs w:val="28"/>
          <w:rtl w:val="true"/>
          <w:lang w:bidi="fa-IR"/>
        </w:rPr>
        <w:t>رمزهای اسناد به زبان های سغدی، پارتی و باختری، راگوز و پرخانیان و چوناکووا در زمینه متن های فارسی میانه، داند میایق در عرصه مسائل تاریخ ایران باذلاستان، کولسنيكوف و پو گالوف و نزربه در زمینه مسائل قرون وسطی، و اورانسکی در عرصه تاریخ زبان های ایرانی، تحقیقات مختلفی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انستیتو در بخش های مختلف، کسانی همچون ولادیمیر ایوانف، ستانيسلاف پروزوروف، خیسمتولين، ایانیسیان، کامنسکی، بوریس نوریک، شگیلووا و دیگران اشتغال دارند که برخی در زمینه ایران شناسی نیز فعالیت هایی انجام داده اند و برخی زبان فارسی را کاملا مسلط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پروزوروف، ضمن دارا بودن مقام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انستیتو و تسلط به زبان عربی، صاحب تألیفات فراوانی نیز در حوزه های اسلامی و شیعی در قالب کتاب و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ترجمه فرق الشيعه نوبختی به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مسکو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کتابشناسی تاریخ شیعه در عراق، ایران و آسیای میانه تا عصر آل 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التاريخ عند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مسکو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و ترجمه جلد نخست الملل و النحل شهرستاني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مسكو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دائرة المعارف الإسلامية، حاوی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مسکو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النصوص العربية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مسكو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الإسلام في الدولة الروسيا، حاوی مقالات متعدد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مسکو </w:t>
      </w:r>
      <w:r>
        <w:rPr>
          <w:rFonts w:eastAsia="IRNazanin" w:cs="IRNazanin"/>
          <w:color w:val="111111"/>
          <w:sz w:val="28"/>
          <w:szCs w:val="28"/>
          <w:lang w:bidi="fa-IR"/>
        </w:rPr>
        <w:t>1998</w:t>
      </w:r>
      <w:r>
        <w:rPr>
          <w:rFonts w:eastAsia="IRNazanin" w:cs="IRNazanin"/>
          <w:color w:val="111111"/>
          <w:sz w:val="28"/>
          <w:szCs w:val="28"/>
          <w:rtl w:val="true"/>
          <w:lang w:bidi="fa-IR"/>
        </w:rPr>
        <w:t>–</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التقدم في الدراسات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پترزبورگ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تلخيص البيان في ذكر فرق أهل الأديان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مسکو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معجم الشيوخ، تأليف ابو الكرم عبدالسلام بن محمد الحجي الأندر سباني من القرن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لوامع أنوار القلوب في جمع أسرار الحب و المحبوب، تأليف القاضی ابوالمعالی عزیزی بن عبدالملک بن منصور، الشهير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آثار کتابی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بخش هایی از تفسیر المیزان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ترجمه دارند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افزود اکنون حدود ده سال است، ریاست انستیتو بر عهده دانشمند بزرگوار، سرکار خانم دکتر ایرینا پاپوا </w:t>
      </w:r>
      <w:r>
        <w:rPr>
          <w:rStyle w:val="FootnoteAnchor"/>
          <w:rtl w:val="true"/>
        </w:rPr>
        <w:footnoteReference w:id="6"/>
      </w:r>
      <w:r>
        <w:rPr>
          <w:rFonts w:ascii="IRNazanin" w:hAnsi="IRNazanin" w:eastAsia="IRNazanin"/>
          <w:color w:val="111111"/>
          <w:sz w:val="28"/>
          <w:sz w:val="28"/>
          <w:szCs w:val="28"/>
          <w:rtl w:val="true"/>
          <w:lang w:bidi="fa-IR"/>
        </w:rPr>
        <w:t>است، البته تخصص اصلی ایشان چین شناسی و متون کهن چینی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پایه آماری که زنده یاد اولگ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آکیموشكين در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 منتشر ساخته است،</w:t>
      </w:r>
      <w:r>
        <w:rPr>
          <w:rStyle w:val="FootnoteAnchor"/>
          <w:rtl w:val="true"/>
        </w:rPr>
        <w:footnoteReference w:id="7"/>
      </w:r>
      <w:r>
        <w:rPr>
          <w:rFonts w:ascii="IRNazanin" w:hAnsi="IRNazanin" w:eastAsia="IRNazanin"/>
          <w:color w:val="111111"/>
          <w:sz w:val="28"/>
          <w:sz w:val="28"/>
          <w:szCs w:val="28"/>
          <w:rtl w:val="true"/>
          <w:lang w:bidi="fa-IR"/>
        </w:rPr>
        <w:t xml:space="preserve">با چشم پوشی از آمارهای مربوط به نسخه های غیر اسلامی </w:t>
      </w:r>
      <w:r>
        <w:rPr>
          <w:rFonts w:eastAsia="IRNazanin" w:cs="IRNazanin"/>
          <w:color w:val="111111"/>
          <w:sz w:val="28"/>
          <w:szCs w:val="28"/>
          <w:rtl w:val="true"/>
          <w:lang w:bidi="fa-IR"/>
        </w:rPr>
        <w:t>(</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انستیتو دستنویس های شرقی، دارای </w:t>
      </w:r>
      <w:r>
        <w:rPr>
          <w:rFonts w:eastAsia="IRNazanin" w:cs="IRNazanin"/>
          <w:color w:val="111111"/>
          <w:sz w:val="28"/>
          <w:szCs w:val="28"/>
          <w:lang w:bidi="fa-IR"/>
        </w:rPr>
        <w:t>9874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5184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عربی، </w:t>
      </w:r>
      <w:r>
        <w:rPr>
          <w:rFonts w:eastAsia="IRNazanin" w:cs="IRNazanin"/>
          <w:color w:val="111111"/>
          <w:sz w:val="28"/>
          <w:szCs w:val="28"/>
          <w:lang w:bidi="fa-IR"/>
        </w:rPr>
        <w:t>3058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فارسی،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ترکی،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پشتو،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مالیزی،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کردی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با توجه به روند خرید، اهدا یا انتقال برخی نسخه ها به این مرکز علمی، در سال های اخیر، این آمارها تا حدودی دست خوش تغییر شده اند، برای نمونه، به اذعان خود مسؤولان انستیتو، تعداد نسخ خطی فارسی موجود در این انستیتو، بیش از پنج هزار عنوان نسخه، گزارش گردیده است و با این رشد کمی، به نظر می رسد، در این مؤسسه، در کل، حدود پانزده هزار عنوان نسخه خطی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 شده با خط و الفبای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زبان های مختلف، متمرکز شده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افزود بین سال های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برای ثلث نسخه های خطی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فهرست به زبان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دانشمندان و ایران شناسان روسی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مشترک این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خطی فارسی و تاجیکی موجود در انستیتری شرق شناسی آکادمی علوم روسیه است که بین سال های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به اهتمام فهرستنگاران برجسته انستیتو نسخ خطی شرقی با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میکلوخو ماکلای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جلدهای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بایوفسکی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جلدهای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تومانویچ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واروژيکنيا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یاد اولگ آکیموشكين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ترتیب در موضوعات تاریخ، جغرافیا، تذکرهها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جلدهای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های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های دو زبانه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فولکلور، داستان ها و حکایات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دیوان های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ادبیات منظوم و منثور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ها و آلبوم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جلد نهم فهرست نسخ خطی فارسی، هنوز </w:t>
      </w:r>
      <w:r>
        <w:rPr>
          <w:rFonts w:eastAsia="IRNazanin" w:cs="IRNazanin"/>
          <w:color w:val="111111"/>
          <w:sz w:val="28"/>
          <w:szCs w:val="28"/>
          <w:rtl w:val="true"/>
          <w:lang w:bidi="fa-IR"/>
        </w:rPr>
        <w:t>(</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نشده است یا تألیف گردیده ولی منتشر نشده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اصلی فهرست های نسخ خطی فارسی و تاجیکی مؤسسه دستنویس های شرقی،، به زبان روسی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Миклухо-Маклай Н. Д.: Описание таджикских и персидских рукописей Института востоковедения. Выпуск 1. Ответственные редакторы В.И.Беляев, Д.И.Тихонов. М. Л.: Издательство Академии Наук СССР, 1955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Миклухо-Маклай Н. Д.: Описание таджикских и персидских рукописей Института народов Азии. Выпуск 2. Биографические сочинения. Ответственные редакторы И.А. Орбели, В.И. Беляев. М.: ИВЛ, 1961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Миклухо-Маклай Н. Д.: Описание таджикских и персидских рукописей Института востоковедения. Выпуск 3. Исторические сочинения. Ответственные редакторы О.Ф. Акимушкин. М.: «Наука» ГРВЛ, 1975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Баевский С. И.: Описание персидских и таджикских рукописей Института народов Азии. Выпуск 4. Персидские толковые словари (фарханги). М.: ИВЛ, 1962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Баевский С. И.: Описание персидских и таджикских рукописей Института народов Азии. Выпуск 5. Двуязычные словари. [Ответственный редактор А.Н.Болдырев] М.: ГРВЛ, 1968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Туманович Н. Н.: Описание персидских и таджикских рукописей Института востоковедения АН СССР. Выпуск 6. Фольклор (Занимательные рассказы и повести). Ответственный редактор Ч.А.Байбурди. М.: «Наука» ГРВЛ, 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Ворожейкина З. Н.: Описание персидских и таджикских рукописей Института востоковедения. Выпуск 7. Персоязычная художественная литература (X — начало XIII в.). Ответственный редактор А.Н.Болдырев</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М.: «Наука» ГРВЛ, 1980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Ниязов, Х. Н. Описание персидских и таджикских рукописей института востоковедения, Выпуск 8. М., Наука, 1979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Акимушкин О. Ф.: Описание таджикских и персидских рукописей Института востоковедения РАН. Выпуск 10. Поэтические сборники, альбомы. М., Наука, 1993</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فهرست ها نسبتا دقیق نوشته شده اند و آنچه که بایستی در فهرست نگاری اشاره شود، تقریبا به آن پرداخته شده است؛ به گمان راقم سطور، این فهرست ها، بين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تعریف و ارزیابی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در هر فهرست، به طور میانگین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آیتم از هر نسخه، گزارش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افزود که در معرفی این مجموعه نفیس اسلامی موجود در این مؤسسه، طی حدود دویست سال، تاکنون فهرست های متعددی در قالب کتاب، مقاله یا پایان نامه دانشگاهی، به زبان های مختلف نوشته شده است که اشاره به بخشی از این آثار ارزشمند، مفید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اکیموشكين، أولگ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 عبدالستار الحلوجی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المخطوطات الاسلامية في معهد الدراسات الشرقية بسان بطرسبورج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المخطوطات الاسلامية في العالم،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553</w:t>
      </w:r>
      <w:r>
        <w:rPr>
          <w:rFonts w:eastAsia="IRNazanin" w:cs="IRNazanin"/>
          <w:color w:val="111111"/>
          <w:sz w:val="28"/>
          <w:szCs w:val="28"/>
          <w:rtl w:val="true"/>
          <w:lang w:bidi="fa-IR"/>
        </w:rPr>
        <w:t>-</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آکیموشكين، اولگ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بوشچوفسکی؛ کریم کشاورز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ایرج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مآخذ کتاب شناسی نسخ خطی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های انستیتوی شرق شناسی لنینگراد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نسخه های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Dorn, B., Das Asiatische Museum der Kaiserlichen Akademie der Wissenschaften zu St. Petersburg, St. Petersburg, 1846, XII+776s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دورن، برنهارت، موزه آسیایی آکادمی سلطنتی علوم در سنت پترزبورگ، سنت پترزبورگ</w:t>
      </w:r>
      <w:r>
        <w:rPr>
          <w:rFonts w:eastAsia="IRNazanin" w:cs="IRNazanin"/>
          <w:color w:val="111111"/>
          <w:sz w:val="28"/>
          <w:szCs w:val="28"/>
          <w:rtl w:val="true"/>
          <w:lang w:bidi="fa-IR"/>
        </w:rPr>
        <w:t xml:space="preserve">: </w:t>
      </w:r>
      <w:r>
        <w:rPr>
          <w:rFonts w:eastAsia="IRNazanin" w:cs="IRNazanin"/>
          <w:color w:val="111111"/>
          <w:sz w:val="28"/>
          <w:szCs w:val="28"/>
          <w:lang w:bidi="fa-IR"/>
        </w:rPr>
        <w:t>1846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ص، وزیری، آلمانی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Dorn, B., „Über eine Neue Bereicherung des Asiatischen Museum der Kaiserl. Akademie der Wisseschaften, 30 september 1842", In: Das Asiatische Museum der Kaiserlichen Akademie der Wissenschaften zu St. Petersburg. (St. Petersburg, 1846), pp. 668-679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دورن، برنهارت،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تعدادی نسخه خطی در موزه آسیایی آکادمی سلطنتی علوم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1842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موزه آکادمی سلطنتی علوم در سنت پترزبورگ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پترزبورگ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1846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668</w:t>
      </w:r>
      <w:r>
        <w:rPr>
          <w:rFonts w:eastAsia="IRNazanin" w:cs="IRNazanin"/>
          <w:color w:val="111111"/>
          <w:sz w:val="28"/>
          <w:szCs w:val="28"/>
          <w:rtl w:val="true"/>
          <w:lang w:bidi="fa-IR"/>
        </w:rPr>
        <w:t>-</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آلماني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معرفي چند نسخه فارسی در موضوع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نجفی،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نسخه های خطی نفیس موسسه مطالعات شرقی</w:t>
      </w:r>
    </w:p>
    <w:p>
      <w:pPr>
        <w:pStyle w:val="BookText"/>
        <w:rPr/>
      </w:pPr>
      <w:r>
        <w:rPr>
          <w:rFonts w:ascii="IRNazanin" w:hAnsi="IRNazanin" w:eastAsia="IRNazanin"/>
          <w:color w:val="111111"/>
          <w:sz w:val="28"/>
          <w:sz w:val="28"/>
          <w:szCs w:val="28"/>
          <w:rtl w:val="true"/>
          <w:lang w:bidi="fa-IR"/>
        </w:rPr>
        <w:t>فرهنگستان علوم روسیه شعبه سن پترزبورگ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میراث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پاییز و زمستان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نفیس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فرهنگستان علوم و انستیتوی ملل آسیا در جمهوری فدراتیو روسیه شعبه سن پترزبورگ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میراث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نفیس به همراه توصیف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دستنویس اهدایی فتحعلی شاه به تزار روس در سال </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المحاسنی، اسماء 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أهم المخطوطات العربية المحفوظة في المتحف الآسيوي بروسيا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في المخطوطات العربية، صص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پژوه،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های خطی بنیاد خاورشناسی فرهنگستان شوروی در شهر لنینگراد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نسخه های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پژوه،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فهرست برای نسخ خطی بنیاد مطالعات خاورشناسی در النینگراد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نسخه های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انضمام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تصویر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Dorn, B., Bericht über die vom wirkl. Staatsrat Chaynikov dem asiatischen museum zugekommenen Sendungen von morgenländischen Münzen und Handschriften", In: Mélanges Asiatiques (Tirés du Bulletin de l'académie Impériale des Sciences de St. Pétersbourg, 1860-63), Vol. IV, No. 1 (1860), pp. 29-62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دورن، برنهارت،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مأمور امور وزارت خارجه، خانیکف به موزه آسیایی درباره عرضه مجموعه ای کامل از سکه های شرقی و نسخه های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مجموعه آسیایی بولتن آکادمی سلطنتی علوم در سنت پترزبورگ،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1863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آلماني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دورن، برنهارت؛ محمد تقی دانش پژوه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فهرستواره مجموعه ای از دست نویس های موزه آسیایی در لنینگراد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نسخه های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عربی،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پشتو و یک نسخه ترکی تا 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تقی دانش پژوه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w:t>
      </w:r>
    </w:p>
    <w:p>
      <w:pPr>
        <w:pStyle w:val="BookText"/>
        <w:rPr/>
      </w:pPr>
      <w:r>
        <w:rPr>
          <w:rFonts w:ascii="IRNazanin" w:hAnsi="IRNazanin" w:eastAsia="IRNazanin"/>
          <w:color w:val="111111"/>
          <w:sz w:val="28"/>
          <w:sz w:val="28"/>
          <w:szCs w:val="28"/>
          <w:rtl w:val="true"/>
          <w:lang w:bidi="fa-IR"/>
        </w:rPr>
        <w:t>از موزه آسیایی لنینگراد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نسخه های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فارسی معرفي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اسماعیلی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Dorn, B., „Bericht über einige vom W. Staatsrath Chanykov von Astrabad aus dem Asiatischen Museum übersandten Geschenke (1)", In: Mélanges Asiatiques (Tirés du Bulletin de l'académie Impériale des Sciences de St. Petersbourg. 1859), Vol III, Nr. 5 (Mai 1858), pp. 490 491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دورن، برنهارت،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تعدادی نسخ خطی اهدایی خانیکوف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وزارت امورخارجه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ارسالی از استرآباد به موزه آسیایی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مجموعه آسیایی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بولتن آکادمی سلطنتی علوم در سنت پترزبورگ، </w:t>
      </w:r>
      <w:r>
        <w:rPr>
          <w:rFonts w:eastAsia="IRNazanin" w:cs="IRNazanin"/>
          <w:color w:val="111111"/>
          <w:sz w:val="28"/>
          <w:szCs w:val="28"/>
          <w:lang w:bidi="fa-IR"/>
        </w:rPr>
        <w:t>1859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آلماني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Dorn, B., „Bericht über eine vom Wirkl. Staatsrath Chanykov dem</w:t>
      </w:r>
    </w:p>
    <w:p>
      <w:pPr>
        <w:pStyle w:val="BookText"/>
        <w:rPr/>
      </w:pPr>
      <w:r>
        <w:rPr>
          <w:rFonts w:eastAsia="Times New Roman" w:cs="Times New Roman" w:ascii="Times New Roman" w:hAnsi="Times New Roman"/>
          <w:color w:val="111111"/>
          <w:sz w:val="28"/>
          <w:szCs w:val="28"/>
          <w:lang w:val="en-US" w:bidi="en-US"/>
        </w:rPr>
        <w:t>aus Meschhed zugekommene sendung (2)", In: Asiatischen Museum Mélanges Asiatiques (Tirés du Bulletin de l'académie Impériale des Sciences de St. Petersbourg, 1859), Vol, III, Nr. 5(November 1858), pp. 492-496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دورن، برنهارت،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تعدادی نسخ خطی ارسالی از مشهد به موزه آسیایی، از طرف مأمور وزارت امورخارجه، خانیکوف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مجموعه آسیایی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بولتن آکادمی سلطنتی علوم در سنت پترزبورگ، </w:t>
      </w:r>
      <w:r>
        <w:rPr>
          <w:rFonts w:eastAsia="IRNazanin" w:cs="IRNazanin"/>
          <w:color w:val="111111"/>
          <w:sz w:val="28"/>
          <w:szCs w:val="28"/>
          <w:lang w:bidi="fa-IR"/>
        </w:rPr>
        <w:t>1859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آلماني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Dorn, B., „Bericht über die vom Wirkl. Staatsrath Chanykov aus Herat eingegangene sendung von morgenländischen Handschriften (3)“, In: Mélanges Asiatiques (Tirés du Bulletin de l'académie Imperiale des Sciences de St. Petersbourg, 1859), Vol, III, Nr. 5 (December 1858), pp. 497-501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دورن، برنهارت،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مأمور وزارت امور خارجه، خانیکف درباره ارسال تعدادی نسخ خطی شرقي از 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مجموعه آسیایی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بولتن آکادمی سلطنتی علوم در سنت پترزبورگ، </w:t>
      </w:r>
      <w:r>
        <w:rPr>
          <w:rFonts w:eastAsia="IRNazanin" w:cs="IRNazanin"/>
          <w:color w:val="111111"/>
          <w:sz w:val="28"/>
          <w:szCs w:val="28"/>
          <w:lang w:bidi="fa-IR"/>
        </w:rPr>
        <w:t>1859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آلماني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Dorn, B., „Bericht über drei vom Wirkl. Staatsrath Chanykov eingesandte Afghanische Handschriften (4)", In: Mélanges Asiatiques (Tirés du Bulletin de l'académie Impériale des Sciences de St. Pétersbourg, 1859), Vol, III, Nr. 5 (Januar 1859), p. 532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دورن، برنهارت،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مأمور وزارت امور خارجه، خانیکف، درباره ارسال سه نسخه خطی از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مجموعه آسیایی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بولتن آکادمی سلطنتی علوم در سنت پترزبورگ، </w:t>
      </w:r>
      <w:r>
        <w:rPr>
          <w:rFonts w:eastAsia="IRNazanin" w:cs="IRNazanin"/>
          <w:color w:val="111111"/>
          <w:sz w:val="28"/>
          <w:szCs w:val="28"/>
          <w:lang w:bidi="fa-IR"/>
        </w:rPr>
        <w:t>1859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1859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آلماني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Dorn, B., ,,Uber die dem Asiatischen Museum seit dem Jahre 1850 In: Mélanges Handschriften“, Muhammedanischen zugekommenen Asiatiques (Tirés du Bulletin de l'académie Impériale des Sciences de St. Petersbourg, 1852), Vol, I, Nr. 2 (April 1852), pp. 53-60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دورن، برنهارت،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نسخه های خطی اسلامی بدست آمده در سال </w:t>
      </w:r>
      <w:r>
        <w:rPr>
          <w:rFonts w:eastAsia="IRNazanin" w:cs="IRNazanin"/>
          <w:color w:val="111111"/>
          <w:sz w:val="28"/>
          <w:szCs w:val="28"/>
          <w:lang w:bidi="fa-IR"/>
        </w:rPr>
        <w:t>1850</w:t>
      </w:r>
      <w:r>
        <w:rPr>
          <w:rFonts w:ascii="IRNazanin" w:hAnsi="IRNazanin" w:eastAsia="IRNazanin"/>
          <w:color w:val="111111"/>
          <w:sz w:val="28"/>
          <w:sz w:val="28"/>
          <w:szCs w:val="28"/>
          <w:rtl w:val="true"/>
          <w:lang w:bidi="fa-IR"/>
        </w:rPr>
        <w:t>م در موزه آسیایی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مجموعه آسیایی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بولتن آکادمی سلطنتی علوم در سنت پترزبورگ،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آلماني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دورن، برنهارت؛ محمد تقی دانش پژوه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تعدادی نسخه خطی عربی و فارسی در موزه آسیایی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نسخه های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فارسی و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Dorn, B., „Bericht über eine wissenschaftliche Reise in dem Kaukasus und den Südlichen Küstenländern des Kaspischen Meeres“, In: Mélanges Asiatiques (Tirés du Bulletin de l'académie Impériale des Sciences de St. Petersbourg, 1862), Vol, IV, Nr. 4 (September 1861), pp. 429 - 500</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دورن، برنهارت،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یک سفر علمی به قفقاز و سواحل جنوبی کشور در دریای خزر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مجموعه آسیایی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بولتن آکادمی سلطنتی علوم در سنت پترزبورگ، </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ألماني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عربی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ترکی تاتاری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دورن، برنهارت؛ محمد تقی دانش پژوه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گزارشی از چند نسخه خطی بدست آمده از سواحل جنوبی دریای خزر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نسخه های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فارسی، عربی و ترکی تا 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Dorn, B., "Das Asiatische Museum im Jahre 1865”, In: Mélanges Asiatiques (Tirés du Bulletin de l'académie Impériale des Sciences de St. Petersbourg, 1867), Vol. V, Nr. 5 (Matz 1866), pp. 464-465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دورن، برنهارت،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موزه آسیایی در سال </w:t>
      </w:r>
      <w:r>
        <w:rPr>
          <w:rFonts w:eastAsia="IRNazanin" w:cs="IRNazanin"/>
          <w:color w:val="111111"/>
          <w:sz w:val="28"/>
          <w:szCs w:val="28"/>
          <w:lang w:bidi="fa-IR"/>
        </w:rPr>
        <w:t>1865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مجموعه آسیایی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بولتن آکادمی سلطنتی علوم در سنت پترزبورگ، </w:t>
      </w:r>
      <w:r>
        <w:rPr>
          <w:rFonts w:eastAsia="IRNazanin" w:cs="IRNazanin"/>
          <w:color w:val="111111"/>
          <w:sz w:val="28"/>
          <w:szCs w:val="28"/>
          <w:lang w:bidi="fa-IR"/>
        </w:rPr>
        <w:t>1867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آلماني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دورن، برنهارت؛ محمد تقی دانش پژوه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گزارشی از چند نسخه خطی در موزه آسیایی مربوط به سال </w:t>
      </w:r>
      <w:r>
        <w:rPr>
          <w:rFonts w:eastAsia="IRNazanin" w:cs="IRNazanin"/>
          <w:color w:val="111111"/>
          <w:sz w:val="28"/>
          <w:szCs w:val="28"/>
          <w:lang w:bidi="fa-IR"/>
        </w:rPr>
        <w:t>1865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نسخه های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فارسی، عربی و ترکی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علیف، رستم و عبدالحسين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خطی عربی در کتابخانه انجمن تحقیقات شرقی در لنینگراد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سزگین، فؤاد،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مجموعات المخطوطات العربية في مكتبات الاتحاد السوفيتي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المتحف الأسيوي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معهد آسيا البحوث الشرقية في النينجراد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التراث العربي مجموعات المخطوطات العربية في مكتبات العالم، صص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AKIMyIIIKIH, O. M.; B. B. KyIIIeB; H. A. MIKJIyxo-MaKJIahi, A. M. Мугинов и М. А. Салахетдинова, Персидские и Таджикские Рукописи Института Народов Азии АН СССР: Краткий Алфавитный Каталог (4acTE 1-2), MockBa, HayKa, 1964, 633+146c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آکیموشكین، اولگ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میکلوخو ماکلای؛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 اق؛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الدين اوا، دست نویس های فارسی و تاجیکی در انستیتو ملل آسیایی وابسته به آکادمی علوم اتحاد جماهیر شوروی در لنینگراد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مختصر الفبایی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خاورشناسی آکادمی علوم اتحاد شوروی،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633</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صص، وزیری، روسی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آکیموشكين، اولگ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کوشف؛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میکلوخو ماکلای،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 اف؛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اوا؛ عارف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نسخه های خطی فارسی انستیتو خاورشناسی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آسیایی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فرهنگستان علوم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مدارک فرهنگی انقلاب اسلامی،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ص، وزیری،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w:t>
      </w:r>
      <w:r>
        <w:rPr>
          <w:rFonts w:eastAsia="IRNazanin" w:cs="IRNazanin"/>
          <w:color w:val="111111"/>
          <w:sz w:val="28"/>
          <w:szCs w:val="28"/>
          <w:lang w:bidi="fa-IR"/>
        </w:rPr>
        <w:t>2976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در </w:t>
      </w:r>
      <w:r>
        <w:rPr>
          <w:rFonts w:eastAsia="IRNazanin" w:cs="IRNazanin"/>
          <w:color w:val="111111"/>
          <w:sz w:val="28"/>
          <w:szCs w:val="28"/>
          <w:lang w:bidi="fa-IR"/>
        </w:rPr>
        <w:t>4970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Миклухо-Маклай, Н. Д., Описание Таджикских и Персидских Рукописей Института Бостоковедения (Выпуск 1: география), М. - Л., Институт востоковедения, Издательство Академии Наук СССР, 1955, 107с</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میکلوخو ماکلای،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دست نویس های تاجیکی و فارسی در انستیتو خاورشناسی فرهنگستان علوم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مسکو لنینگراد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شرقی آکادمی علوم شوروی،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وزیری بزرگ،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دستنویس فارسی در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MHKJIyXO-MaKJTali, H. J., OnucaHue Ta00HuKcRux u Ilepcuckus Рукописей Института Народов Азии (Выпуск 2: Биографические couHHeHMA), Mock Ba, MBJI, 1961, 168c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میکلوخو ماکلای،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دست نویس های تاجیکی و فارسی در انستیتو ملل آسیایی فرهنگستان علوم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ها و تذکره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آکادمی علوم اتحاد جماهیر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وزیری بزرگ،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دستنویس در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Миклухо-Маклай, Н. Д., Описание Таджикских и Персидских Рукописей Института Бостоковедения (Выпуск 3: Исторические couHHeHIA), MocKBa, TPBJI (HayKa), 1975, 443c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میکلوخو ماکلای،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دست نویس های تاجیکی و فارسی در انستیتو مطالعات خاورشناسی فرهنگستان علوم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آکادمی علوم اتحاد جماهیر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وزیری بزرگ، روسی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دستنویس در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Баевский, С. И., Описание Таджикских и Персидских Рукописей Института Народов Азии(Выпуск 4: Персидские толковые словари «dapxaHTM»), MockBa, MBJI, 1962, 79c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بایوفسکی،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دست نویس های تاجیکی و فارسی در انستیتو مثل آسیایی فرهنگستان علوم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های تفسیری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آکادمی علوم اتحاد جماهیر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ص، وزیری بزرگ،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Баевский, С. И., Описание Таджикских и Персидских Рукописей Института Народов Азии (Выпуск 5: Двуязычные словари), Москва, TPBJI, 1968, 103c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بایوفسکی،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دست نویس های تاجیکی و فارسی در انستیتو ملل آسیایی فرهنگستان علوم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ها و فرهنگ های دوزبانه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 آکادمی علوم اتحاد جماهیر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وزیری بزرگ،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Туманович, Н. Н., Описание Персидских и Таджикских Рукописей Института Бостоковедения (Выпуск 6: Фольклор (Занимательные paccKa3EI H IIOBecTH), MocK Ba, TPBJI (Hayka), 1981, 144c</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تومانو قيچ،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دست نویس های فارسی و تاجیکی در انستیتو مطالعات خاورشناسی فرهنگستان علوم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عامه و فولکلور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مشهور و داستان های سرگرم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آکادمی علوم اتحاد جماهیر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وزیری بزرگ،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دستنویس در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Ворожейкина, З. Н., Описание Таджикских и Персидских Рукописей Института Бостоковедения (Выпуск 7: Персоязычная художественная литература (X - начало XIII в.), Москва, Институт народов A3HH (ArageMWA Hayr CCCP), 1980, 160c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واروژیکینا،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دست نویس های تاجیکی و فارسی در انستنينو مطالعات خاورشناسی فرهنگستان علوم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فارسی منظوم و 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اوایل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 قبل از هجوم مغول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آکادمی علوم اتحاد جماهير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ص، وزیری بزرگ،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دستنویس در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Ниязов, Х. Н., Описание Персидских и Таджикских Рукописей Института Бостоковедения (Выпуск 8: Персоязычная художественная JIHTepaTypa (XI - HaqaJIo XII B.), MocKBa, TPBJI (Hayra), 1979, 144c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نیازوف،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دست نویس های فارسی و تاجیکی در انستیتو مطالعات خاورشناسی فرهنگستان علوم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فارسی منظوم و 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اوایل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 قبل از هجوم مغول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آکادمی علوم اتحاد جماهير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وزیری بزرگ،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دستنویس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IIepcu0cxux 35) AKHMy IIIKHH, 0, 0., OnucaHue TaocuKcRux u Рукописей Института Бостоковедения РАН (Выпуск 10: Поэтические c6opHHKH, AJID6oMB), MockBa, Hayka, 1993, 300c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آکیموشكين، اولگ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دست نویس های تاجیکی و فارسی در انستیتو مطالعات خاورشناسی فرهنگستان علوم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منتخبات، مجموعه های شعری ادبی و آلبوم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ادبیات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آکادمی علوم اتحاد جماهیر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وزیری کوچک،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دستنویس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مؤلفان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میکلو خو ماکلای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جلدهای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بایوفسکی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جلدهای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تومانو فیچ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واروژیکينا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اولگ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آکیموشكين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دهقان 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مهدی 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محسن معظمی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سميرا اسماعیلی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جلدهای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فاطمه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معصومه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جلدهای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ناظران و ویراستاران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صدرایی خویی، محسن حیدرنیا و حسین متقی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نظر رایزنی فرهنگی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فدراسیون روسیه، بنیاد بین المللی ایرانشناسی مسکو و کتابخانه مرکزی سازمان فرهنگ و ارتباطات اسلامی و با مقدمه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ایرنا پاپوا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انستیتو دست نویس های شرقی فرهنگستان علوم روسیه در سنت پترزبورگ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ابراهیمی ترکمان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رایزن فرهنگی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فدراسیون روسیه و گروه ناظران و ویراستاران علمی، فهرست نسخه های خطی فارسی انستیتو دست نویس های شرقی در سنت پترزبورگ روسیه،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رایزنی فرهنگی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فدراسیون روسیه، بنیاد بین المللی ایرانشناسی مسکو، کتابخانه مرکزی سازمان فرهنگ و ارتباطات اسلامی و انستیتو دست نویس های شرقی فرهنگستان علوم روسیه در سنت پترزبورگ،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م، وزیری بزرگ،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ص،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نسخه خطی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میکلوخو ماکلای،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های نفیس انستیتوی خاورشناسی اتحاد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پیام 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فارسی</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خاورشناسان و معروف خزنه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تعلیق و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الاستشراق و الدراسات العربية و الكردية في المتحف الآسيوي و معهد الدراسات الشرقية في أننينغراد </w:t>
      </w:r>
      <w:r>
        <w:rPr>
          <w:rFonts w:eastAsia="IRNazanin" w:cs="IRNazanin"/>
          <w:color w:val="111111"/>
          <w:sz w:val="28"/>
          <w:szCs w:val="28"/>
          <w:lang w:bidi="fa-IR"/>
        </w:rPr>
        <w:t>1818</w:t>
      </w:r>
      <w:r>
        <w:rPr>
          <w:rFonts w:eastAsia="IRNazanin" w:cs="IRNazanin"/>
          <w:color w:val="111111"/>
          <w:sz w:val="28"/>
          <w:szCs w:val="28"/>
          <w:rtl w:val="true"/>
          <w:lang w:bidi="fa-IR"/>
        </w:rPr>
        <w:t xml:space="preserve"> -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مطبعة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 وزیری،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المنجد، صلاح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مخطوطات لنينغراد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مخطوطات معهد الدراسات الشرقية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معهد المخطوطات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ناشناخته،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مخطوطات انتقتها بعثة معهد المخطوطات إلى الاتحاد السوفيتي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معهد </w:t>
      </w:r>
    </w:p>
    <w:p>
      <w:pPr>
        <w:pStyle w:val="BookText"/>
        <w:rPr/>
      </w:pPr>
      <w:r>
        <w:rPr>
          <w:rFonts w:ascii="IRNazanin" w:hAnsi="IRNazanin" w:eastAsia="IRNazanin"/>
          <w:color w:val="111111"/>
          <w:sz w:val="28"/>
          <w:sz w:val="28"/>
          <w:szCs w:val="28"/>
          <w:rtl w:val="true"/>
          <w:lang w:bidi="fa-IR"/>
        </w:rPr>
        <w:t>الدراسات الشرقية في النينجراد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معهد المخطوطات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عربی نفیس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XaJIHOB, A, B., &amp; A. W. MHXaHIO Ba, Kamal02 Apackux Pykonucet Института Народов Азии Академии Наук (Томе 1-3), Москва, ИВЛ, 1960-1986, 136c, 79c, 199c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خالدوف،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میخائیلووا، فهرست دستنویس های عربی انستیتو ملل آسیایی آکادمی علوم روسیه در لنینگراد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ادبیات شرق، </w:t>
      </w:r>
      <w:r>
        <w:rPr>
          <w:rFonts w:eastAsia="IRNazanin" w:cs="IRNazanin"/>
          <w:color w:val="111111"/>
          <w:sz w:val="28"/>
          <w:szCs w:val="28"/>
          <w:lang w:bidi="fa-IR"/>
        </w:rPr>
        <w:t>1960</w:t>
      </w:r>
      <w:r>
        <w:rPr>
          <w:rFonts w:eastAsia="IRNazanin" w:cs="IRNazanin"/>
          <w:color w:val="111111"/>
          <w:sz w:val="28"/>
          <w:szCs w:val="28"/>
          <w:rtl w:val="true"/>
          <w:lang w:bidi="fa-IR"/>
        </w:rPr>
        <w:t>-</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 وزیری بزرگ، روسی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ادبیات داستانی،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جغرافيا،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معرفي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در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تاریخ،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Халидова, А. Б., Арабские Рукописи Института Востоковедения, Kpamkuk Kamasuoe (MacTE 1-2), MocKBa, M3aTeJTECTB0 «HayKa» TPBJI, 1986, 527+336c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خالدوف، أنس باقی اویچ، فهرست مختصر دست نویس های عربی در انستیتوی خاورشناسی وابسته به آکادمی علوم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 وزیری بزرگ، روسی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Khalidov, A. B., Catalogue of Arabic manuscripts at the Institute of oriental studies, Leningrad - Russia, Chicago, The open school, 527+335pp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خالدوف،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مشریقوف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 المخطوطات العربية في معهد الدراسات الشرقية في بطرزبورغ بروسيا، شیکاگو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آزاد، بدون تاریخ، </w:t>
      </w:r>
      <w:r>
        <w:rPr>
          <w:rFonts w:eastAsia="IRNazanin" w:cs="IRNazanin"/>
          <w:color w:val="111111"/>
          <w:sz w:val="28"/>
          <w:szCs w:val="28"/>
          <w:lang w:bidi="fa-IR"/>
        </w:rPr>
        <w:t>527</w:t>
      </w:r>
      <w:r>
        <w:rPr>
          <w:rFonts w:eastAsia="IRNazanin" w:cs="IRNazanin"/>
          <w:color w:val="111111"/>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صص، رقعی، عربی و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w:t>
      </w:r>
      <w:r>
        <w:rPr>
          <w:rFonts w:eastAsia="IRNazanin" w:cs="IRNazanin"/>
          <w:color w:val="111111"/>
          <w:sz w:val="28"/>
          <w:szCs w:val="28"/>
          <w:lang w:bidi="fa-IR"/>
        </w:rPr>
        <w:t>5181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عربی در </w:t>
      </w:r>
      <w:r>
        <w:rPr>
          <w:rFonts w:eastAsia="IRNazanin" w:cs="IRNazanin"/>
          <w:color w:val="111111"/>
          <w:sz w:val="28"/>
          <w:szCs w:val="28"/>
          <w:lang w:bidi="fa-IR"/>
        </w:rPr>
        <w:t>10822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خالدوف، أنس، المخطوطات العربية الجغرافية في معهد الدراسات الشرقية التابع لأكاديمية</w:t>
      </w:r>
    </w:p>
    <w:p>
      <w:pPr>
        <w:pStyle w:val="BookText"/>
        <w:rPr/>
      </w:pPr>
      <w:r>
        <w:rPr>
          <w:rFonts w:ascii="IRNazanin" w:hAnsi="IRNazanin" w:eastAsia="IRNazanin"/>
          <w:color w:val="111111"/>
          <w:sz w:val="28"/>
          <w:sz w:val="28"/>
          <w:szCs w:val="28"/>
          <w:rtl w:val="true"/>
          <w:lang w:bidi="fa-IR"/>
        </w:rPr>
        <w:t>العلوم للاتحاد السوفيتي، الكويت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الجغرافيا بجامعة الكويت و الجمعية الجغرافية الكويتية،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 وزیری،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LIMHTpMeBa JI.B.; A. M. MyTHHOB HC, H. MypaTOB, OnucaHue Тюркских Рукописей Института Народов Азии (Томе 1-3) Москва, «HayKa» TPBJI, 1965-1980, 260c, 232c, 264c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دمیتریوا،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موغينوف؛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موراتوف، فهرست نسخه های خطی ترکی انستیتوی خاور شناسی وابسته به آکادمی علوم روسیه در لنینگراد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وزیری بزرگ، روسی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سیره، کتاب شناسی، دانش نامه ها، جغرافيا و تقویم،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بلاغت، شروح دیوان ها و تعليقات بر آثار شعر و شاعری،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Дмитриева Л. В., Каталог Тюркских Рукописей Института Востоковедения Российской Академии Наук, Москва, Вост. лит., 2002, 616c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دمیتریوا،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فهرست نسخه های خطی ترکی انستیتو مطالعات شرقی آکادمی علوم روسیه در سنت پترزبورگ، مسکو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شرق شناسی آکادمی علوم روسیه،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ص، وزیری،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ترکی در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Rezvan, M. E., &lt;Qur'anic Fragments from the A. A. Polovtsov Collection at the St. Petersburg branch of the Institute of Oriental studies&lt;, In: Manuscripta Orientalia (St. Petersburg), Vol. VII, No. 2 (June 2001), pp. 20 35</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رضوان،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قطعاتی از قرآن های کلکسیون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پولوفتسوف در شعبه انستیتو موسسه مطالعات شرقی در سنت پترزبورگ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دست نویس های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پترزبورگ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ژولای </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انگلیسی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بولديروف، الکساندر،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 خطی فارسی و ایران شناسان لنینگراد</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پیام 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میکلوخو ماکلای،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اولگ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آکیموشكين؛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کوشف؛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اوا، نسخه های خطی فارسی کمیاب در موسسه مطالعات شرق شناسی لنینگراد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راهنمای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حبیبی آزاد، ناهید،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فرهنگی و ادبی ایران در انستیتو ملل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لنینگراد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نسخه های خطی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مشكوة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دستنویس نفیس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Rosen, V. R., Les manuscrits arabes de l'Institut des Langues Orientales du Ministère des affaires étrangères, St. Petersburg, Imprimerie de l'Académie Impériale des Sciences, 1877, 268p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 ویکتور رومانویچ، نسخه های خطی عربی در موسسه زبان های شرقی در وزارت امور خارجه روسیه، سنت پترزبوگ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آکادمی سلطنتی علوم، </w:t>
      </w:r>
      <w:r>
        <w:rPr>
          <w:rFonts w:eastAsia="IRNazanin" w:cs="IRNazanin"/>
          <w:color w:val="111111"/>
          <w:sz w:val="28"/>
          <w:szCs w:val="28"/>
          <w:lang w:bidi="fa-IR"/>
        </w:rPr>
        <w:t>1877</w:t>
      </w:r>
      <w:r>
        <w:rPr>
          <w:rFonts w:ascii="IRNazanin" w:hAnsi="IRNazanin" w:eastAsia="IRNazanin"/>
          <w:color w:val="111111"/>
          <w:sz w:val="28"/>
          <w:sz w:val="28"/>
          <w:szCs w:val="28"/>
          <w:rtl w:val="true"/>
          <w:lang w:bidi="fa-IR"/>
        </w:rPr>
        <w:t xml:space="preserve">م، وزیری بزرگ،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دستنویس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 ویکتور رومانویچ؛ محمد تقی دانش پژوه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دستنویس از بنیاد زبان های خاوری سنت پترزبورگ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نسخه های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دستنویس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Rosen, V. R., Les manuscrits persans de l'Institut des Langues Orientales du Ministère des affaires étrangères, St. Petersburg, Imprimerie de l'Académie Impériale des Sciences, 1886, 369p</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 ویکتور رومانویچ، نسخه های خطی فارسی در مؤسسه زبان های شرقی در وزارت امور خارجه روسیه، سنت پترزبوگ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آکادمی سلطنتی علوم، </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 xml:space="preserve">م، وزیری بزرگ،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ص، </w:t>
      </w:r>
    </w:p>
    <w:p>
      <w:pPr>
        <w:pStyle w:val="BookText"/>
        <w:rPr/>
      </w:pPr>
      <w:r>
        <w:rPr>
          <w:rFonts w:ascii="IRNazanin" w:hAnsi="IRNazanin" w:eastAsia="IRNazanin"/>
          <w:color w:val="111111"/>
          <w:sz w:val="28"/>
          <w:sz w:val="28"/>
          <w:szCs w:val="28"/>
          <w:rtl w:val="true"/>
          <w:lang w:bidi="fa-IR"/>
        </w:rPr>
        <w:t>فرانسوی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Dorn, B.,“ Über die aus dem Nachlasse des Wirkl. Staatsrathes Graf dem Asiatischen Museum der Akademie Zugekommenen Morgenländischen Handschriften“, In: Mélanges Asiatiques (Tirés du Bulletin de l'académie Impériale des Sciences de St. Pétersbourg, 1869-1873), Vol. VI, No. 1 (1868), pp. 111-140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دورن، برنهارت،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تعدادی از دست نویس های شرقی تازه دست یاب موزه آسیایی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سنت پترزبورگ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مجموعه آسیایی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بولتن آکادمی سلطنتی علوم در سنت پترزبورگ </w:t>
      </w:r>
      <w:r>
        <w:rPr>
          <w:rFonts w:eastAsia="IRNazanin" w:cs="IRNazanin"/>
          <w:color w:val="111111"/>
          <w:sz w:val="28"/>
          <w:szCs w:val="28"/>
          <w:lang w:bidi="fa-IR"/>
        </w:rPr>
        <w:t>1869</w:t>
      </w:r>
      <w:r>
        <w:rPr>
          <w:rFonts w:eastAsia="IRNazanin" w:cs="IRNazanin"/>
          <w:color w:val="111111"/>
          <w:sz w:val="28"/>
          <w:szCs w:val="28"/>
          <w:rtl w:val="true"/>
          <w:lang w:bidi="fa-IR"/>
        </w:rPr>
        <w:t xml:space="preserve"> – </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آلماني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فارسی</w:t>
      </w:r>
    </w:p>
    <w:p>
      <w:pPr>
        <w:pStyle w:val="BookText"/>
        <w:rPr/>
      </w:pPr>
      <w:r>
        <w:rPr>
          <w:rFonts w:ascii="IRNazanin" w:hAnsi="IRNazanin" w:eastAsia="IRNazanin"/>
          <w:color w:val="111111"/>
          <w:sz w:val="28"/>
          <w:sz w:val="28"/>
          <w:szCs w:val="28"/>
          <w:rtl w:val="true"/>
          <w:lang w:bidi="fa-IR"/>
        </w:rPr>
        <w:t>و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Dorn, B.,“ Über die vom General - Adjutanten von Kaufmann dem Asiatischen Museum verehrten Morgenländischen Handschriften“. In: Mélanges Asiatiques (Tirés du Bulletin de l'académie Impériale des Sciences de St. Petersbourg, 1873-76), Vol. VII, No. 2-3 (1874), pp. 395-415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دورن، برنهارت،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چند دستنویس شرقی متعلق به ژنرال آجودان کا وفمان در موزه آسیایی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مجموعه آسیایی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بولتن آکادمی سلطنتی علوم در سنت پترزبورگ </w:t>
      </w:r>
      <w:r>
        <w:rPr>
          <w:rFonts w:eastAsia="IRNazanin" w:cs="IRNazanin"/>
          <w:color w:val="111111"/>
          <w:sz w:val="28"/>
          <w:szCs w:val="28"/>
          <w:lang w:bidi="fa-IR"/>
        </w:rPr>
        <w:t>1876</w:t>
      </w:r>
      <w:r>
        <w:rPr>
          <w:rFonts w:eastAsia="IRNazanin" w:cs="IRNazanin"/>
          <w:color w:val="111111"/>
          <w:sz w:val="28"/>
          <w:szCs w:val="28"/>
          <w:rtl w:val="true"/>
          <w:lang w:bidi="fa-IR"/>
        </w:rPr>
        <w:t xml:space="preserve"> - </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آلماني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دستنویس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Dorn, B., "Die Fonton'sche Handschriften - Sammlung [: Deutschen General – Consuls Dr. Blau in Odessa hat das Asiatische Museum der Akademie die nachgelassenen morgenländischen Handschriften des Geh. Rathes Fonton erworben]", In: Mélanges Asiatiques (Tirés du Bulletin de l'académie Impériale des Sciences de St. Pétersbourg, 1876-81), Vol. VIII, No. 1 (1876), pp. 189-196</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دورن، برنهارت،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دستنویس های شرقی متعلق به فقید راتز فونتن، ارسالی از سوید کربلا و کنسول آلمان در اودیسه به موزه آسیایی آکادمی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سلطنتی علوم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مجموعه آسیایی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بولتن آکادمی سلطنتی علوم در سنت پترزبورگ </w:t>
      </w:r>
      <w:r>
        <w:rPr>
          <w:rFonts w:eastAsia="IRNazanin" w:cs="IRNazanin"/>
          <w:color w:val="111111"/>
          <w:sz w:val="28"/>
          <w:szCs w:val="28"/>
          <w:lang w:bidi="fa-IR"/>
        </w:rPr>
        <w:t>1881</w:t>
      </w:r>
      <w:r>
        <w:rPr>
          <w:rFonts w:eastAsia="IRNazanin" w:cs="IRNazanin"/>
          <w:color w:val="111111"/>
          <w:sz w:val="28"/>
          <w:szCs w:val="28"/>
          <w:rtl w:val="true"/>
          <w:lang w:bidi="fa-IR"/>
        </w:rPr>
        <w:t>-</w:t>
      </w: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آلماني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عربی و فارسی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Salemann, C., “Neue Erwerbungen des Asiatischen Museums”. In: Mélanges Asiatiques (Tirés du Bulletin de l'académie Imperiale des Sciences de St. Petersbourg, 1880-89), Vol. IX, No. 3(1887), pp. 331-402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زالمان کارل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دست نویس های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یاب در موزه آسیایی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مجموعه آسیایی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بولتن آکادمی سلطنتی علوم در سنت پترزبورگ </w:t>
      </w:r>
      <w:r>
        <w:rPr>
          <w:rFonts w:eastAsia="IRNazanin" w:cs="IRNazanin"/>
          <w:color w:val="111111"/>
          <w:sz w:val="28"/>
          <w:szCs w:val="28"/>
          <w:lang w:bidi="fa-IR"/>
        </w:rPr>
        <w:t>1889</w:t>
      </w:r>
      <w:r>
        <w:rPr>
          <w:rFonts w:eastAsia="IRNazanin" w:cs="IRNazanin"/>
          <w:color w:val="111111"/>
          <w:sz w:val="28"/>
          <w:szCs w:val="28"/>
          <w:rtl w:val="true"/>
          <w:lang w:bidi="fa-IR"/>
        </w:rPr>
        <w:t>-</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معرفي چند نسخه عربی، فارسی و ترکی جغتایی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Dorn, B., "Über die aus dem Nachlasse des Wirkl. Staatsrathes Graf dem Asiatischen Museum der Akademie Zugekommenen Morgenländischen Handschriften”, In: Mélanges Asiatiques (Tirés du Bulletin de l'académie Impériale des Sciences de St. Pétersbourg, 1869-1873), Vol. VI, No. 1 (1868), pp. 111-140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دورن، برنهارت،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تعدادی از دست نویس های شرقی تازه دست یاب موزه آسیایی در سنت پترزبورگ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مجموعه آسیایی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بولتن آکادمی سلطنتی علوم در سنت پترزبورگ </w:t>
      </w:r>
      <w:r>
        <w:rPr>
          <w:rFonts w:eastAsia="IRNazanin" w:cs="IRNazanin"/>
          <w:color w:val="111111"/>
          <w:sz w:val="28"/>
          <w:szCs w:val="28"/>
          <w:lang w:bidi="fa-IR"/>
        </w:rPr>
        <w:t>1873</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آلماني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فارسی و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Salemann, C., "Das Asiatische Museum im Jahre 1890. Nebst Nachträgen”, In: Mélanges Asiatiques (Tirés du Bulletin de l'académie Impériale des Sciences de St. Petersbourg, 1890-92), Vol. X, No. 2 (1891), pp. 271-292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زالمان، کارل،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موزه آسیایی در سال </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م، به انضمام تکلمه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مجموعه آسیایی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بولتن آکادمی سلطنتی علوم در سنت پترزبورگ </w:t>
      </w:r>
      <w:r>
        <w:rPr>
          <w:rFonts w:eastAsia="IRNazanin" w:cs="IRNazanin"/>
          <w:color w:val="111111"/>
          <w:sz w:val="28"/>
          <w:szCs w:val="28"/>
          <w:lang w:bidi="fa-IR"/>
        </w:rPr>
        <w:t>1892</w:t>
      </w:r>
      <w:r>
        <w:rPr>
          <w:rFonts w:eastAsia="IRNazanin" w:cs="IRNazanin"/>
          <w:color w:val="111111"/>
          <w:sz w:val="28"/>
          <w:szCs w:val="28"/>
          <w:rtl w:val="true"/>
          <w:lang w:bidi="fa-IR"/>
        </w:rPr>
        <w:t>-</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آلماني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دستنویس از مجموعه کوهن؛</w:t>
      </w:r>
      <w:r>
        <w:rPr>
          <w:rFonts w:eastAsia="Times New Roman" w:cs="Times New Roman" w:ascii="Times New Roman" w:hAnsi="Times New Roman"/>
          <w:color w:val="111111"/>
          <w:sz w:val="28"/>
          <w:szCs w:val="28"/>
          <w:lang w:val="en-US" w:bidi="en-US"/>
        </w:rPr>
        <w:t>Kuhn</w:t>
      </w:r>
      <w:r>
        <w:rPr>
          <w:rStyle w:val="FootnoteAnchor"/>
          <w:rtl w:val="true"/>
        </w:rPr>
        <w:footnoteReference w:id="8"/>
      </w:r>
      <w:r>
        <w:rPr>
          <w:rFonts w:ascii="IRNazanin" w:hAnsi="IRNazanin" w:eastAsia="IRNazanin"/>
          <w:color w:val="111111"/>
          <w:sz w:val="28"/>
          <w:sz w:val="28"/>
          <w:szCs w:val="28"/>
          <w:rtl w:val="true"/>
          <w:lang w:bidi="fa-IR"/>
        </w:rPr>
        <w:t xml:space="preserve">نسخه از مجموعه رودولف؛ </w:t>
      </w:r>
      <w:r>
        <w:rPr>
          <w:rFonts w:eastAsia="Times New Roman" w:cs="Times New Roman" w:ascii="Times New Roman" w:hAnsi="Times New Roman"/>
          <w:color w:val="111111"/>
          <w:sz w:val="28"/>
          <w:szCs w:val="28"/>
          <w:lang w:val="en-US" w:bidi="en-US"/>
        </w:rPr>
        <w:t>Radloff</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
      </w:r>
      <w:r>
        <w:rPr>
          <w:rFonts w:ascii="IRNazanin" w:hAnsi="IRNazanin" w:eastAsia="IRNazanin"/>
          <w:color w:val="111111"/>
          <w:sz w:val="28"/>
          <w:sz w:val="28"/>
          <w:szCs w:val="28"/>
          <w:rtl w:val="true"/>
          <w:lang w:bidi="fa-IR"/>
        </w:rPr>
        <w:t xml:space="preserve">نسخه از مجموعه سیؤرن؛ </w:t>
      </w:r>
      <w:r>
        <w:rPr>
          <w:rFonts w:eastAsia="Times New Roman" w:cs="Times New Roman" w:ascii="Times New Roman" w:hAnsi="Times New Roman"/>
          <w:color w:val="111111"/>
          <w:sz w:val="28"/>
          <w:szCs w:val="28"/>
          <w:lang w:val="en-US" w:bidi="en-US"/>
        </w:rPr>
        <w:t>Sjögren</w:t>
      </w:r>
      <w:r>
        <w:rPr>
          <w:rStyle w:val="FootnoteAnchor"/>
          <w:rtl w:val="true"/>
        </w:rPr>
        <w:footnoteReference w:id="10"/>
      </w:r>
      <w:r>
        <w:rPr>
          <w:rFonts w:ascii="IRNazanin" w:hAnsi="IRNazanin" w:eastAsia="IRNazanin"/>
          <w:color w:val="111111"/>
          <w:sz w:val="28"/>
          <w:sz w:val="28"/>
          <w:szCs w:val="28"/>
          <w:rtl w:val="true"/>
          <w:lang w:bidi="fa-IR"/>
        </w:rPr>
        <w:t xml:space="preserve">نسخه از مجموعه لرش؛ </w:t>
      </w:r>
      <w:r>
        <w:rPr>
          <w:rFonts w:eastAsia="Times New Roman" w:cs="Times New Roman" w:ascii="Times New Roman" w:hAnsi="Times New Roman"/>
          <w:color w:val="111111"/>
          <w:sz w:val="28"/>
          <w:szCs w:val="28"/>
          <w:lang w:val="en-US" w:bidi="en-US"/>
        </w:rPr>
        <w:t>Lerch</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
      </w:r>
      <w:r>
        <w:rPr>
          <w:rFonts w:ascii="IRNazanin" w:hAnsi="IRNazanin" w:eastAsia="IRNazanin"/>
          <w:color w:val="111111"/>
          <w:sz w:val="28"/>
          <w:sz w:val="28"/>
          <w:szCs w:val="28"/>
          <w:rtl w:val="true"/>
          <w:lang w:bidi="fa-IR"/>
        </w:rPr>
        <w:t xml:space="preserve">نسخه از مجموعه اسمیرنوف </w:t>
      </w:r>
      <w:r>
        <w:rPr>
          <w:rStyle w:val="FootnoteAnchor"/>
          <w:rtl w:val="true"/>
        </w:rPr>
        <w:footnoteReference w:id="12"/>
      </w: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بدست آمده از امکان مختلف و مجموعه های متنوع، به </w:t>
      </w:r>
    </w:p>
    <w:p>
      <w:pPr>
        <w:pStyle w:val="BookText"/>
        <w:rPr/>
      </w:pPr>
      <w:r>
        <w:rPr>
          <w:rFonts w:ascii="Amiri" w:hAnsi="Amiri" w:eastAsia="Amiri" w:cs="Amiri"/>
          <w:color w:val="111111"/>
          <w:sz w:val="28"/>
          <w:sz w:val="28"/>
          <w:szCs w:val="28"/>
          <w:rtl w:val="true"/>
          <w:lang w:bidi="ar-SA"/>
        </w:rPr>
        <w:t>اختصار معرفي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Smirnov, W. D., Les manuscrits turcs de l'Institut des Langues Orientales du Ministère des affaires étrangères, St. Petersburg, Imprimerie de l'Académie Impériale des Sciences, 1897, 216p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اسمیرنوف،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نسخه های خطی ترکی در مؤسسه زبان های شرقی در وزارت امور خارجه روسیه، سنت پترزبوگ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آکادمی سلطنتی علوم، </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وزیری بزرگ،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دستنویس ترکی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Rezvan, E. A., “Oriental Manuscripts of Karl Faberge (1): The Qur'an [in St. Petersburg branch of the Institute of Oriental Studies collection)”, In: Manuscripta Orientalia (St. Petersburg), Vol. VII, No. 1 (March 2001), pp. 40-61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رضوان،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نویس های شرقی کارل فابرگ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شعبه انستیتو مطالعات شرقی در سنت پترزبورگ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دست نویس های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پترزبورگ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انگلیسی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Rezvan, E. A., “Oriental Manuscripts of Karl Faberge (II): Ragamala Miniatures of the Album ‘Muraqqa' ” (Parts 1-2), In: Manuscripta Orientalia (St. Petersburg), Vol. VII, No. 2 (June 2001), pp. 36-45 (Part 1) &amp; No. 3 September 2001), pp 39-45 (Part 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رضوان،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نویس های شرقی کارل فابرگ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آلبوم مرقع و مینیاتورهای راگاملا</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دست نویس های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پترزبورگ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انگلیسی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Rezvan, E. A., “Oriental Mansscripts of Karl Faberge (III): Biographical works and portraits” (parts 1-2), In: Manuscripta Orientalia (St. Petersburg), Vol. VII, No. 4 (December 2001), pp. 48-54 (Part 1) &amp; Vol. VIII, No. 1 (March 2002), pp. 39-48 (Part 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رضوان،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نویس های شرقی کارل فابرگ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ها و نقاشی های پرتره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دست نویس های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پترزبورگ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انگلیسی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Rezvan, E. A., “Oriental Mansscripts of Karl Faberge (IV): Poetry and Miniatures” (parts 1- 2), Manuscripta Orientalia (St. Petersburg), Vol. VIII, No. 2 (June 2002), pp. 52-60 (Part 1) &amp; No. 3 (September 2002), pp. 46-52 (Part 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رضوان،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نویس های شرقی کارل فابرگ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مینیاتورها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دست نویس های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پترزبورگ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انگلیسی</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Dorn, B.,“ Chronologisches Verzeichniss der seit dem Jahre 1801 bis 1866 in Kasan Gedruckten Arabischen, Türkischen, Tatarischen und Persischen Werke, als Katalog der in dem Asiatischen Museum befindlichen Schriften der Art", In: Mélanges Asiatiques (Tirés du Bulletin de l'académie Imperiale des Sciences de St. Pétersbourg, 1867), Vol, V, Nr. 5 (November December 1866), pp. 533-649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دورن، برنهارت،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 های چاپی عربی، ترکی، تاتاری و فارسی از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eastAsia="IRNazanin" w:cs="IRNazanin"/>
          <w:color w:val="111111"/>
          <w:sz w:val="28"/>
          <w:szCs w:val="28"/>
          <w:lang w:bidi="fa-IR"/>
        </w:rPr>
        <w:t>1866</w:t>
      </w:r>
      <w:r>
        <w:rPr>
          <w:rFonts w:ascii="IRNazanin" w:hAnsi="IRNazanin" w:eastAsia="IRNazanin"/>
          <w:color w:val="111111"/>
          <w:sz w:val="28"/>
          <w:sz w:val="28"/>
          <w:szCs w:val="28"/>
          <w:rtl w:val="true"/>
          <w:lang w:bidi="fa-IR"/>
        </w:rPr>
        <w:t>م در قازان موجود در موزه آسیایی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مجموعه آسیایی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بولتن آکادمی سلطنتی علوم در سنت پترزبورگ، </w:t>
      </w:r>
      <w:r>
        <w:rPr>
          <w:rFonts w:eastAsia="IRNazanin" w:cs="IRNazanin"/>
          <w:color w:val="111111"/>
          <w:sz w:val="28"/>
          <w:szCs w:val="28"/>
          <w:lang w:bidi="fa-IR"/>
        </w:rPr>
        <w:t>1867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دسامبر </w:t>
      </w:r>
      <w:r>
        <w:rPr>
          <w:rFonts w:eastAsia="IRNazanin" w:cs="IRNazanin"/>
          <w:color w:val="111111"/>
          <w:sz w:val="28"/>
          <w:szCs w:val="28"/>
          <w:lang w:bidi="fa-IR"/>
        </w:rPr>
        <w:t>1866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Dorn, B., "Catalogue des ouvrages Arabes, Persans et Turcs, Publies a Constantinople, en Egypte et Perse, qui se Trouvent au Musée Asiatique de l'Academie", In: Mélanges Asiatiques (Tirés du Bulletin de l'académie Impériale des Sciences de St. Petersbourg, 1867), Vol, V, Nr. 5 (Matz 1866), pp. 465-528</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دورن، برنهارت،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کتب چاپی سنگی و سربی عربی، فارسی و ترکی منتشر شده در قسطنطنیه، مصر و ایران موجود در آکادمی موزه آسیایی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مجموعه آسیایی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بولتن آکادمی سلطنتی علوم در سنت پترزبورگ، </w:t>
      </w:r>
      <w:r>
        <w:rPr>
          <w:rFonts w:eastAsia="IRNazanin" w:cs="IRNazanin"/>
          <w:color w:val="111111"/>
          <w:sz w:val="28"/>
          <w:szCs w:val="28"/>
          <w:lang w:bidi="fa-IR"/>
        </w:rPr>
        <w:t>1867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bookmarkStart w:id="24" w:name="pg7797_82714"/>
    </w:p>
    <w:p>
      <w:pPr>
        <w:pStyle w:val="BookText"/>
        <w:rPr/>
      </w:pPr>
      <w:bookmarkEnd w:id="24"/>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آلماني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نفیس چاپ قسطنطنيه،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ایران</w:t>
      </w:r>
      <w:r>
        <w:rPr>
          <w:rFonts w:eastAsia="IRNazanin" w:cs="IRNazanin"/>
          <w:color w:val="111111"/>
          <w:sz w:val="28"/>
          <w:szCs w:val="28"/>
          <w:rtl w:val="true"/>
          <w:lang w:bidi="fa-IR"/>
        </w:rPr>
        <w:t>).</w:t>
      </w:r>
    </w:p>
    <w:p>
      <w:pPr>
        <w:pStyle w:val="Heading2"/>
        <w:numPr>
          <w:ilvl w:val="1"/>
          <w:numId w:val="1"/>
        </w:numPr>
        <w:rPr/>
      </w:pPr>
      <w:bookmarkStart w:id="25" w:name="__RefHeading___Toc5187015_1051229030"/>
      <w:bookmarkStart w:id="26" w:name="_Toc8"/>
      <w:bookmarkEnd w:id="25"/>
      <w:r>
        <w:rPr>
          <w:rtl w:val="true"/>
        </w:rPr>
        <w:t xml:space="preserve">درباره مجلد یازدهم فهرست نسخه های خطی فارسی </w:t>
      </w:r>
      <w:r>
        <w:rPr>
          <w:rtl w:val="true"/>
        </w:rPr>
        <w:t>(</w:t>
      </w:r>
      <w:r>
        <w:rPr>
          <w:rtl w:val="true"/>
        </w:rPr>
        <w:t>کتاب حاضر</w:t>
      </w:r>
      <w:r>
        <w:rPr>
          <w:rtl w:val="true"/>
        </w:rPr>
        <w:t>)</w:t>
      </w:r>
      <w:bookmarkEnd w:id="26"/>
    </w:p>
    <w:p>
      <w:pPr>
        <w:pStyle w:val="BookText"/>
        <w:rPr/>
      </w:pPr>
      <w:r>
        <w:rPr>
          <w:rFonts w:ascii="IRNazanin" w:hAnsi="IRNazanin" w:eastAsia="IRNazanin"/>
          <w:color w:val="111111"/>
          <w:sz w:val="28"/>
          <w:sz w:val="28"/>
          <w:szCs w:val="28"/>
          <w:rtl w:val="true"/>
          <w:lang w:bidi="fa-IR"/>
        </w:rPr>
        <w:t xml:space="preserve">مقدمتا باید گفت که خود روس ها، طی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فارسی را، در ده جلد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جلد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زبان روسی، معرفي نموده بودند و همان مجلدات ده گانه، با عنایت رایزن محترم فرهنگی ایران در روسیه، جناب آقای دکتر ابراهیمی ترکمان و باهتمام جمعی از دانشجویان ایرانی مقیم مسکو، زیر نظر استاد محسن حیدرنیا، به فارسی ترجمه گردید و الحمدلله در سفر سال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م راقم سطور به 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معیت و راهنمایی استاد گرانقدر، حجة الاسلام و المسلمين، آقای علی صدرایی خویی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داده های نسخ خطی، در سنت پترزبورگ به صورت حضوری، بررسی و بازبینی نهایی گردید؛ سپس با چند ماه کار علمی روی داده ها، پس از ویراستاری فنی و علمی، در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از سوی کتابخانه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در مجلدی بزرگ، منتشر گردید و بدین ترتیب، الحمد لله، موادی ناب از تاریخ و فرهنگ ایران زمین، به چرخه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ایران اسلامی، به زبان فارسی، وارد گردید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فهرست نیز،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نسخه خطی فارسی دیگر موجود در انستیتو دستنویس های شرقی فرهنگستان علوم روسیه در سنت پترزبورگ، با فرمت توصیفی معرفي شده است که در دو بخش کتاب شناسی و نسخه شناسی، به صورت مستند و به روش معهود فهرست نگارانی ایرانی، داده های کتاب شناختی و نسخه شناختي آنها، به عنوان جلد یازدهم، به تفصیل گزارش گردیده است و به این ترتیب، تاکنون، از میان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نسخه خطی فارسی و تاجیکی موجود در این انستیتو،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دستنویس فارسی، به صورت توصیفی، معرفی گردیده است؛ بر این پایه، تعداد نسخ فارسی فهرست نشده این مرکز، تا سال </w:t>
      </w:r>
      <w:r>
        <w:rPr>
          <w:rFonts w:eastAsia="IRNazanin" w:cs="IRNazanin"/>
          <w:color w:val="111111"/>
          <w:sz w:val="28"/>
          <w:szCs w:val="28"/>
          <w:rtl w:val="true"/>
          <w:lang w:bidi="fa-IR"/>
        </w:rPr>
        <w:t>(</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مشتمل بر </w:t>
      </w:r>
      <w:r>
        <w:rPr>
          <w:rFonts w:eastAsia="IRNazanin" w:cs="IRNazanin"/>
          <w:color w:val="111111"/>
          <w:sz w:val="28"/>
          <w:szCs w:val="28"/>
          <w:lang w:bidi="fa-IR"/>
        </w:rPr>
        <w:t>3457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خواهد بود که امیدواریم در آینده ای نزدیک، شاهد فهرست نگاری باقی نسخ نیز باشیم، ان شاء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گفتنی است که به جهت سهولت در بهره مندی پژوهشگران از داده های کتاب شناختی و نسخه شناختی دستنویس های توصیف شده در این مجموعه گرانسنگ، راقم، نمایه های متعدد مفیدی را در انجام این فهرست افزوده است که طبعا برخی از آنها، مسبوق به سابقه نیست و علت آن نیز، یکی، زجرها و رنج هایی بوده که راقم در سالیان گذشته در مراجعه به منابع فاقد نمایه، کشیده است و دلیل دیگر نیز، مهیا سازی مواد تراثی، برای پژوهش های درون متنی و برون متنی و نیز مطالعات عمیق تر و نیز تحلیل آماری، بر پایه این مواد خام تراثی بوده است؛ البته ناگفته نماند که زنده یاد پروفسور هلموت ريتر، خاورشناس شهیر آلماني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 شهر استانبول در ترکيه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بارها در درس خویش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 را از شر کتاب های بدون ایندکس مصون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نمایه های بیست و سه گانه پایانی این اثر، مشتمل است بر نمایه عناوین آثار، نمایه پدیدآوران آثار، نمایه موضوعات آثار، نمایه گزارش متن آثار، نمایه محل تأليف آثار، نمایه تاریخ تأليف آثار، نمایه ماده تاریخ آثار، نمایه تقدمه های آثار، نمایه آغاز نسخ خطی، نمایه کاتبان نسخ خطی، نمایه محل کتابت نسخ خطی، نمایه تاریخ کتابت نسخ خطی، نمایه مالکان نسخ خطی، نمایه مهرهای نسخ خطی، نمایه صحافان نسخ خطی، نمایه خطوط نسخ خطی، نمایه کاغذهای نسخ خطی، نمایه جلدهای نسخ خطی، نمایه یادداشت های نسخ خطی، نمایه ترتیبی نسخ خطی، نمایه اعلام، نمایه کتاب ها و نمایه اماکن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آنالیز بخشی از داده های کتاب شناختی نسخ خطی معرفی شده در این اثر، باید گفت، در مجموع،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تألیف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مترجم، ناظم، محشی، منتخب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شده است و مقام نخست بیش ترین تکرار نسخ، مربوط به دیوان حافظ شیرازی، با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و مقام دوم، نیز، اختصاص به خمسه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دارد؛ البته علی رغم تفحص نسبتا وسیع راقم سطور، در منابع کتاب شناختي و مصادر نسخه شناختی، افزون بر معدودی از عناوین ناشناخته، پدید آور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نیز، ناشناخته مانده است و امیدوارم که با تلاش های پژوهشگران تازه نفس نسل جوان علاقمند، کار شناسایی این مجاهيل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عنوان و پدید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پایه منابع و مصادر جدید، بازشناسی گردند،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موضوعی، آثار معرفي شده، به ترتیب فراوانی،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فارسی منظوم و منثور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تفسير قرآن کریم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تصوف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پزشکی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و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نظامی گری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آداب و اخلاق، اخلاق و تصوف و فقه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ادعیه و کلام و عقاید شیعه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ادیان، اسناد، ادعیه و تصوف، دستور زبان، فقه اهل سنت، فلسفه و منشآت و مکاتبات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موضوعات نیز هر کدام، یک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لحاظ نسخ مکرر 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اثر، تا جایی که مصادر کتاب شناختی، یاری می کرده است، تاریخ تأليف آثار، ثبت شده اند؛ کهن ترین تأليف فارسی این مرکز، مربوط به سال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ق الطائف التفسير تأليف زاهدی در واجکی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تعداد تألیفات معرفي شده در این 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موفق به شناسایی تاریخ تأليف آنها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از قرن ششم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هفتم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هشتم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نهم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دهم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یازدهم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دوازدهم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سیزدهم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چهاردهم هجری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لحاظ محل تأليف آثار، تا جایی که ردی از آنها در سر چشمه های کتاب شناختی، یافتیم، به ترتیب، بخارا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هندوستان و سمرقند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هرات و قهستان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شهرهای بادکوبه، حیدر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السرور تفلیس، دکن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ساوه، شیراز و مشهد مقدس، هر کدام، یک عنوان از آثار معرفی شده در این اثر را به خود اختصاص داده 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تقدمه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معرفی شده در این فهرست، چند اثر به درخواست پادشاهان، شخصیت های سیاسی، تاریخی، وزرا، حاکمان، شاهزادگان و برخی شخصیت های علمی و یا حتی به در خواست با نام فرزندان، شاگردان و دوستان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 که بدون تردید می تواند، برای تحلیل ها و ارزیابی اهمیت و جایگاه دانش در دوره های مختلف تاریخی،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فراوانی آثار معرفي شده در این 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به نام شاه سلیمان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1105-1077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به نام سلطان حسین بایقرا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873</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به نام شاه عباس اول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به نام ابوبکر بن سعد زنگی و محمد بن ابوبکر زنگی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اتابکان 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 طهماسب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eastAsia="IRNazanin" w:cs="IRNazanin"/>
          <w:color w:val="111111"/>
          <w:sz w:val="28"/>
          <w:szCs w:val="28"/>
          <w:rtl w:val="true"/>
          <w:lang w:bidi="fa-IR"/>
        </w:rPr>
        <w:t>-</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سلطان عبدالله قطب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عنوان نیز به نام یا درخواست ناصر الدین ابوالفتح عبد الرحيم بن ابی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اسماعیلی قهستان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الدين ابو المظفر ابراهیم شاه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سلطان ناصر الدين قباجه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سیند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فرمانفرمای قهستان، خواف، سنجان و مابیژن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ابوالمظفر علاء الدين سلطان حسين شاه، سلطان ناصر الدین سید عبد العزيز بهادر 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eastAsia="IRNazanin" w:cs="IRNazanin"/>
          <w:color w:val="111111"/>
          <w:sz w:val="28"/>
          <w:szCs w:val="28"/>
          <w:lang w:bidi="fa-IR"/>
        </w:rPr>
        <w:t>1057</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مظفر الدين يرلق ارسلان بن حسام الدوله البيورک چوپانی، اکبر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1014-963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شهاب الدین محمد شاهجهان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سلطان غیاث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 عباس 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1052</w:t>
      </w:r>
      <w:r>
        <w:rPr>
          <w:rFonts w:eastAsia="IRNazanin" w:cs="IRNazanin"/>
          <w:color w:val="111111"/>
          <w:sz w:val="28"/>
          <w:szCs w:val="28"/>
          <w:rtl w:val="true"/>
          <w:lang w:bidi="fa-IR"/>
        </w:rPr>
        <w:t>-</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سلطان حسین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الحلافه محمد شاه بن تغلق شاه فرمانروای دهلی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الدين التتمش مملوکی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شهاب الدین محمد شاه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1068</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قلی قطب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عبدالعزیز خان بن عبيد الله خان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947</w:t>
      </w:r>
      <w:r>
        <w:rPr>
          <w:rFonts w:eastAsia="IRNazanin" w:cs="IRNazanin"/>
          <w:color w:val="111111"/>
          <w:sz w:val="28"/>
          <w:szCs w:val="28"/>
          <w:rtl w:val="true"/>
          <w:lang w:bidi="fa-IR"/>
        </w:rPr>
        <w:t>-</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علاء الدين محمد خلجی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695</w:t>
      </w:r>
      <w:r>
        <w:rPr>
          <w:rFonts w:eastAsia="IRNazanin" w:cs="IRNazanin"/>
          <w:color w:val="111111"/>
          <w:sz w:val="28"/>
          <w:szCs w:val="28"/>
          <w:rtl w:val="true"/>
          <w:lang w:bidi="fa-IR"/>
        </w:rPr>
        <w:t>-</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فتحعلی شاه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مظفر حسن بن سلطان حسين، مظفر الدین ابوالغازی سلطان امیر شمس الدين بن سلطان كمال الدين محمد از پادشاهان رستمدار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سلسله </w:t>
      </w:r>
      <w:r>
        <w:rPr>
          <w:rFonts w:eastAsia="IRNazanin" w:cs="IRNazanin"/>
          <w:color w:val="111111"/>
          <w:sz w:val="28"/>
          <w:szCs w:val="28"/>
          <w:lang w:bidi="fa-IR"/>
        </w:rPr>
        <w:t>897</w:t>
      </w:r>
      <w:r>
        <w:rPr>
          <w:rFonts w:eastAsia="IRNazanin" w:cs="IRNazanin"/>
          <w:color w:val="111111"/>
          <w:sz w:val="28"/>
          <w:szCs w:val="28"/>
          <w:rtl w:val="true"/>
          <w:lang w:bidi="fa-IR"/>
        </w:rPr>
        <w:t>-</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يمين الدوله بهرامشاه پادشاه غزنه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511</w:t>
      </w:r>
      <w:r>
        <w:rPr>
          <w:rFonts w:eastAsia="IRNazanin" w:cs="IRNazanin"/>
          <w:color w:val="111111"/>
          <w:sz w:val="28"/>
          <w:szCs w:val="28"/>
          <w:rtl w:val="true"/>
          <w:lang w:bidi="fa-IR"/>
        </w:rPr>
        <w:t>-</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وكيل الرعایا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کریمخان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الاسلام شمس الدین محمد بن علی خاتوني مشهور به ابن خاتون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قطب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معزالدين ابوالقاسم بابر بهادر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جلال الدين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سلطان حسین بایقرا، حاکم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شیخ احمد سهیلی جغتایی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علیشیر 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سراج الدین قاسم بیک پرناک تركماني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شاهزادگان و حاکم شیراز بین سال های </w:t>
      </w:r>
      <w:r>
        <w:rPr>
          <w:rFonts w:eastAsia="IRNazanin" w:cs="IRNazanin"/>
          <w:color w:val="111111"/>
          <w:sz w:val="28"/>
          <w:szCs w:val="28"/>
          <w:lang w:bidi="fa-IR"/>
        </w:rPr>
        <w:t>900</w:t>
      </w:r>
      <w:r>
        <w:rPr>
          <w:rFonts w:eastAsia="IRNazanin" w:cs="IRNazanin"/>
          <w:color w:val="111111"/>
          <w:sz w:val="28"/>
          <w:szCs w:val="28"/>
          <w:rtl w:val="true"/>
          <w:lang w:bidi="fa-IR"/>
        </w:rPr>
        <w:t>-</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ق در روزگار شاهی رستم بیک بن مقصود 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 مجدالدين ابو محمد بخاری، ملکه تخت نشین، عصمة الدنيا والدین، بدیع الجمال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بدیع الجمال، همسر امير مبارزالدين محمد و مادر سلطان ابوالمظفر بایزید حک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آقاسی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کریم خان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حمزه میرزا فرزند سلطان محمد خدابنده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بزرگتر شاه عباس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رفیع الدین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يوسف هروی 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ضیاء الدین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عبدالرحمن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محمداسماعیل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کهتر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قونسول اعظم در استر آباد، قاضی امیرشرع و دیگران تأليف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نسخه شناسی این فهرست، هم باید گفت که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این آثار معرفي شده، به خط مؤلف است؛ تعدادی دستنویس نیز، به در خواست، اشاره یا به نام پادشاه، دانشمندی و یا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 و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سید عبد العزيز بهادر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 مراد کشمیری، ملا دولت خان ولد شيخ رسول دویزین، میرزا صالح بیک بدخشی، بإشارة المفخم المكرم المؤيد بتأييد الملك الكبير محمد ظهير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سلالة السادات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محمود نایب کنسولگری مقیم استرآباد و میرزا محمد مهدی بن میر سید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معرفي شده در این دفتر، کاتب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معلوم می باشد که بر پایه نسبت آنان در انجامه نسخ، حدود نیمی از کاتبان، به حوزه آسیای مرکزی، به خصوص حوزه بخارا و سمرقند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این میان، محل کتابت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نیز در انجامه، مشخص گردیده است و به ترتیب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بخارا و سمرقند،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قوقند و قازان،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شهرهای یزد، بلخ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هم در قریه دیوین استنساخ گردیده است و باقی شهرها و ولایات نیز هر کدام یک نسخه، در آنها، کتابت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آقسو، اردبیل، اصفهان، بابا لار، بلخ، پطرزبورگ، دارالسرور تفلیس، دار السعاده زنجان دارالسلطنه هرات، سيالكوت، شبرغان، شیراز، قازان، کشمیر، محلات، مشهد، نسف، نعمت آباد، وان، قریه شافلان به رباط عاليحضرت سید محمود و قریه طاشلچو از ولایت قزان و سایر نسخه ها فاقد محل کتابت می باشند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افزود که از میان نسخ معرفي شده در این دفتر،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تاریخ کتابت آنها، مضبوط است و تاریخ حدودی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نسخ را نیز راقم سطور، بر پایه دو دهه تجربه در حوزه فهرست نگاری، مشتمل بر قدمت، کاغذ، مرکب و سایر مميزات و مؤلفه های نسخه شناختی، </w:t>
      </w:r>
    </w:p>
    <w:p>
      <w:pPr>
        <w:pStyle w:val="BookText"/>
        <w:rPr/>
      </w:pPr>
      <w:r>
        <w:rPr>
          <w:rFonts w:ascii="IRNazanin" w:hAnsi="IRNazanin" w:eastAsia="IRNazanin"/>
          <w:color w:val="111111"/>
          <w:sz w:val="28"/>
          <w:sz w:val="28"/>
          <w:szCs w:val="28"/>
          <w:rtl w:val="true"/>
          <w:lang w:bidi="fa-IR"/>
        </w:rPr>
        <w:t>ثبت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دفتر، دستنویس های کتابت شده در قرن ششم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هفتم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هشتم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نهم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دهم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یازدهم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دوازدهم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سیزدهم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چهاردهم هجری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البته باید توجه داشت در این آمارها، از آنجا که احتمال کتابت برخی نسخ،</w:t>
      </w:r>
    </w:p>
    <w:p>
      <w:pPr>
        <w:pStyle w:val="BookText"/>
        <w:rPr/>
      </w:pPr>
      <w:r>
        <w:rPr>
          <w:rFonts w:ascii="IRNazanin" w:hAnsi="IRNazanin" w:eastAsia="IRNazanin"/>
          <w:color w:val="111111"/>
          <w:sz w:val="28"/>
          <w:sz w:val="28"/>
          <w:szCs w:val="28"/>
          <w:rtl w:val="true"/>
          <w:lang w:bidi="fa-IR"/>
        </w:rPr>
        <w:t xml:space="preserve">در دو قرن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کتابت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این مبنا در آمار مذکور، این نوع نسخ یکبار در عداد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شده و بار دیگر هم در عداد نسخ کتابت شده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گزارش جنبه های نسخه شناسی دستنویس های توصیف شده در این دفتر، باید افزود که بیشترین فراوانی خط نوشتاری این مجموعه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 نستعلیق می باشد؛ اما کلکسیونی متنوع و جذاب نیز از انواع خطوط خوش و تحریری ارزشمند، در این مجموعه گرانسنگ، قابل مشاهده است که به عنوان نمونه، می توان به این موارد اشاره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 تعليق آمیخته به ثلث پخته، تعلیق پخته، تعليق زیبا، ثلث، ثلث پخته، ثلث خوش، ثلث زیبا، ثلث مایل به کوفي تزیینی، ثلث معرب، شکسته نستعلیق، شکسته نستعلیق خوش، شکسته نستعلیق زیبا، شکسته نستعلیق ممتاز، كوفي تزیینی، نستعلیق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نستعلیق تحریری، نستعلیق تحریری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نستعلیق تحریری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نستعلیق تحریری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نستعليق ترکی تحریری، نستعلیق خوش، نستعلیق مایل به تعلیق، نستعلیق مایل به تعلیق پخته، نستعلیق مایل به شکسته ، نستعلیق ممتاز، نستعلیق هندی، نسخ، نسخ پخته، نسخ تحریری، نسخ تحریری کهن، نسخ تحریری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 خفی، نسخ کهن، نسخ مایل به تعلیق، نسخ مایل به تعلیق کهن، نسخ معرب، نسخ معرب پخته و نسخ معرب خوش مایل به کوفي</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جنبه های نسخه شناختی، می توان به انواع کاغذهای استفاده شده در این مجموعه ارزنده اشاره نمود و نکته ای که جالب توجه است، اینکه، بیشترین کاغذهای بکار رفته در این کلکسیون سترگ، از نوع کاغذ شرقی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جز مواردی نادر همچون کاغذ شرقی از نوع خانباليغ، باقی آنها، عمدتا از نوع کاغذ سمرقندی تحریری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ضخیم یا نازک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باشد که عمدتا کار دست است؛ سایر کاغذهای این مجموعه نیز حاوی طیفی از کاغذهای فرنگی کارخانه های اروپایی و روسی است که در کل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افزون بر نوارهای آب نقشی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واترمارک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کاغذها، مواردی نیز حاوی آب نقش تجارتی کاغذهای اروپایی و روسی هستند؛ از جمله دو نوع کاغذ فرنگی، آبی ضخیم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با مارک تجارتی</w:t>
      </w:r>
    </w:p>
    <w:p>
      <w:pPr>
        <w:pStyle w:val="BookText"/>
        <w:rPr/>
      </w:pPr>
      <w:r>
        <w:rPr>
          <w:rFonts w:eastAsia="Times New Roman" w:cs="Times New Roman" w:ascii="Times New Roman" w:hAnsi="Times New Roman"/>
          <w:color w:val="111111"/>
          <w:sz w:val="28"/>
          <w:szCs w:val="28"/>
          <w:lang w:val="en-US" w:bidi="en-US"/>
        </w:rPr>
        <w:t>MOKOE-B 1821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دیگری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واتر مارک تجارتی و نشانه ببر و عبارت </w:t>
      </w:r>
      <w:r>
        <w:rPr>
          <w:rFonts w:eastAsia="Times New Roman" w:cs="Times New Roman" w:ascii="Times New Roman" w:hAnsi="Times New Roman"/>
          <w:color w:val="111111"/>
          <w:sz w:val="28"/>
          <w:szCs w:val="28"/>
          <w:lang w:val="en-US" w:bidi="en-US"/>
        </w:rPr>
        <w:t>BEN TO PIOCARDO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جامع انواع کاغذهای این مجموعه نفیس، طبق داده های جزئی این فهرست، 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خانباليغ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ضخیم نخودی،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خانباليغ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نخودی،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 تحریری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آهار مهره،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 قندی تحریری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نازک نخودی،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ضخیم نخودی، شرقی سفید، شرقی سفید ضخیم آهار مهره، فرنگی، فرنگی آبی ضخیم، فرنگی آهار مهره، فرنگی سفید، فرنگی سفید آهار مهره، رنگی ضخیم آهار مهره سفید، فرنگی ضخیم سفید، فرنگی ضخیم نخودی، فرنگی نخودی و آبی دارای واتر مارک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کیفیت جلدها، صحافی و داستان تجليد جلدهای این مجموعه ارزشمند، سخن بسیار است؛ جلدهایی نفیس و هنری، همچون تیماج، میشن، ساغری، مشمعی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مقوایی، کاغذی و حتى قصه برخی آثار بدون جلد که حکایت خودش را دارد؛ اما از باب نمونه، اشاره به مشخصات تعدادی از جلدهای توصیف شده در این مجموعه، خالی از لطف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جلدهایی همچون تیماج زرشکی فرسوده با ترنج و سرترنج همراه نوار کاغذی سبز حنایی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تیماج زرشکی، دارای ترنج طلایی زمینه زرشکی نگاره های اسلیمی با طبله و قاب مخصوص؛ تیماج زرشکی، ضربی، با ترنج، سرترنج و لچک ترنج زمینه گل و بوته و نگاره های اسلیمی؛ تیماج زرشکی، مجدول، ضربی با ترنج، سرترنج و لچک ترنج با زمینه لاکی منقوش به گل و بوته و نگاره های اسلیمی؛ تیماج قرمز، دارای ترنج و سرترنج و جداول شبیه نگاره های اسلیمی؛ تیماج قهوه ای با ترنج زمینه گل و بوته و نگاره های اسلیمی، با عطف و مغزی تیماج قهوه ای روشن؛ تیماج قهوه ای تیره با ترنج ضربی زمینه گل و بوته، با طبله و شمسه ضربي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زمینه گل و بوته و نگاره های اسلیمی، عطف تیماج قهوهای فرسوده؛ تیماج قهوه ای تیره فرسوده با ترنج و سرترنج لاکی قهوه 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زمینه گل و بوته و نگاره های اسلیمی در قطع رحلی بزرگ؛ تیماج قهوه ای تیره فرسوده با روکشی از پارچه کرم رنگ؛ چوبی با روکش کاغذی عسلی، با ترنج و سرترنج لاکی زمینه گل و بوته؛ چوبی با کار رنگ و روغن روی جلد، مجدول با زمینه مشکی، زعفرانی،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قرمز، با ترنج و سرترنج زمینه گل و بوته، عطف تیماج قهوهای فرسوده؛ چوبی ضخیم با روکش کاغذی سبز حنایی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ترنج و سرترنج ساده، جدول ضربی و عطف تیماج سرخ؛ دو رو، برون پارچه مخملی گل بهی با گل و برگ و بوته صورتی و زرد، درون تیماج زرشگی مجدول ضربي، با ترنج و سرترنج ضربی زمینه طلایی؛ عطف تیماج سبز یشمی با روکش محافظ پارچه ای ابلق؛ دو رو تیماج، برون زرشکی با ترنج ضربی زمینه لاکی کرم با نقش گل و بوته و نگاره های اسلیمی، و درون قهوه ای، همراه قاب میشن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روکش کاغذی آبی ابلق در قطع ربعی دراز؛ دو رو روغنی، برون با زمینه زرشکی مرقش مجدول با نقش گلهای شکفته و غنچه الوان همراه برگ ها و بوته های الوان بسیار زیبا و هنری، درون با زمینه قهوه ای و گل و برگ الوان که در برخی بخش ها رنگ آنها، فروریخته است، مجدول زرین و مشکين؛ عطف تیماج مشکی؛ روغنی؛ روغنی طرح مرقش به رنگ قهوه ای تیره، مجدول به رنگ نارنجی، دارای ترنج و سرترنج نقش زمینه گل و بوته، عطف تیماج مشکی فرسوده؛ زرکوب فرنگی در قطع ربعی؛ ساغری مشکی آسیب دیده، مجدول، با ترنج و سرترنج و لچک ترنج ضربی؛ کاغذی ابر و باد ابلق؛ مشمعی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 پارچه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 با عطف و گوشه تیماج سرخ؛ مقوایی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شیرازه 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مقوایی با ترنج و سر ترنج، زمینه گل و بوته و نگاره های اسلیمی، مجدول ضربی، برون با روکش کاغذی قرمز، درون آبی نفتی با ترنج و سرترنج لاکی کرم رنگ، عطف تیماج قهوهای فرسوده؛ مقوایی با روکش سبز حنایی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ضربي، مجدول با ترنج و سرترنج زمینه گل و بوته و نگاره های اسلیمی، با عطف تیماج زرشکی؛ میشن قهوه ای تیره و عطف تیماج مشکی با قطع خشتی و البته برخی نیز بدون جلد با قابي مقوایی همراه روکش کاغذی ابلق؛ عطف پارچه سرمه ای که از چهار طرف با نخی بسته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 دستنویس های هنری این مجموعه نفیس، تذهیب، تشعیر، نگارگری، نقاشی ها و نگاره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مینیاتورها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تجلید خود حدیث مفصل دیگری است که بایستی یک جلد کتاب، به نحو مستقل، در باره ابعاد گوناگون نفائس هنری موجود در این کلکسیون گرانقدر، سخن گفت؛ اما از باب براعت استهلال، شاید خالی از فایده نبوده باشد که به توصیفات تعدادی از نسخ خطی هنری و مصور این دفتر تراثي، اشاره ای گذرا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ذیل بخشی از دستنویس های هنری این کلکسیون نفیس هستند که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مورد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نفاست فوق العاده آن، قیمتی مادی برای آن متصور نیست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شاهکاری هنری و به غایت نفیس است؛ این نسخه عزیز الوجود، بسیار بسیار هنرمندانه، کتابت، تذهیب و تزيين گردیده است و شاید، یکی از نفیس ترین نسخه های موجود این اثر، در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 با طلا به خط ثلث معرب درشت نوشته شده و در ذیل آن به نسخ پخته ترجمه و تفسیر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برگ آغاز دارای سرلوحی به غایت زیبا مربوط به سده هفتم هجری احتمالا سبک بغدادی است که در بالا و پایین آن دارای دو کتیبه بازوبندی فوق العاده زیبا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کوفی تزیینی همراه گل و بوته طلایی و نگاره های اسلیمی طلایی با زمینه زنگار و لاجورد و شنگرف مجدول به طلا و مرکب مشکی، در میان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النار تدعونني لأكفر بالله و أشرک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طلا به خط ثلث نگارش یافته است؛ در مقابل سرلوح نیز پنج نگاره و شمسه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ترنج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زمینه گلبرگ طلایی با زمینه طلا و شنگرف و لاجور و زنگار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طرز بسیار هنرمندانه ای ترسیم گردیده است و در میان شمسه کوچک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کوفی تزیینی با طلا کتابت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دارای نشانه های هنری بسیار زیبایی در فواصل آیات و نیز جزءها و حزبهاست که بیشتر در قالب شمسه و مستطیل و برخی نیز به صورت شلجمی نگارگری شده است و به نظر می رسد مربوط به همان زمان کتابت و در همان سده هفتم هجری روی نسخه کار شده باشد؛ در میان جوف شمسه های بزرگ در 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هنرمندانه با زمینه زنگار، لاجورد، شنگرف و طلا تزيين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كوفي تزیینی </w:t>
      </w:r>
    </w:p>
    <w:p>
      <w:pPr>
        <w:pStyle w:val="BookText"/>
        <w:rPr/>
      </w:pPr>
      <w:r>
        <w:rPr>
          <w:rFonts w:ascii="IRNazanin" w:hAnsi="IRNazanin" w:eastAsia="IRNazanin"/>
          <w:color w:val="111111"/>
          <w:sz w:val="28"/>
          <w:sz w:val="28"/>
          <w:szCs w:val="28"/>
          <w:rtl w:val="true"/>
          <w:lang w:bidi="fa-IR"/>
        </w:rPr>
        <w:t xml:space="preserve">اجزاء و احزاب سوره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نیز در میان شمسه های کوچک که بیشتر علائم میان آیات است، نوعا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طلا به خط ثلث مایل به کوفی تزیینی به شکل هنری، کتابت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سور، کتیبه هایی طلایی مجدول به طلا و لاجورد و مرکب مشکی با زمینه طلا، زنگار، شنگرف و مرکب مشکی ترسیم گردیده است که در لبه های کناری آن کتیبه ،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طلا به خط کوفی تزیینی بسیار زیبایی کتابت به صورت موازی قرینه سازی شده است و در میان جوف آن نیز با سفید آب بخط ثلث زیبایی، نام سوره و تعداد آیات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هشت کتیبه در ابتدای سوره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وسط صفحه، از میان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کار دین زیادت طراوتی یافت و رونقی و نظامی پذیرفت و بیغامبر عليه السلام بملوک جهان نامها نبشت و سوی ایشان رسولان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بیغامبر عليه السلام بملوک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طرز هنرمندانه ای انتخاب گردیده و به نحو مستقل به خط درشت تعليق زیبایی کتابت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آغازین مذهب و دارای یک سر لوح سبک کنگره ای زیبا و هنری مربوط به مکتب صفوی، با زمینه طلا و لاجورد و گل و بوته الوان و نگاره های اسلیمی زرین، همراه با کتیبه بازوبندی که با زمینه طلا و لاجورد که جوف آن نانوشته مانده است؛ این دو برگ دارای تشعير گل و بوته و نگاره های اسلیمی طلایی و قرمز؛ میانه سطور این دو برگ، با طلا دندانه موشی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نفیس مذهب، دارای ده مجلس 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زیبا و هنری از مکتب هرات، با مضامین اخلاقی مجالس سلاطين، علما، حکما و قضات، در برگ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تمامی آنها، برگ مقابل نیز تذهیب و دارای تشعیر است که در آن صحنه های بسیار زیبای هنری از شکار حیوانات و مناظر گل و بوته، با رنگ طلایی ترسیم گردیده است و میانه سطور نیز با طلا اندازی، دندانه موشی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نسخه مجدول به طلا، شنگرف، لاجورد، زنگار و مرکب مشکی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دارای نشانه های هنری بسیار زیبایی در فواصل آیات و نیز جزءها و حزب هاست که برخی در قالب شمسه و برخی شلجمی است و به نظر می رسد مربوط به همان زمان یا یکصد سال پس از آن در سده هفتم یا هشتم هجری بر روی نسخه کار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سور نام سوره همراه تعداد آیات آن به آب طلا و خط ثلث نگارش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نفیس و هنری است، دارای هشت مجلس 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مضامین دلاوری و رشادت و جنگاوری مربوط به تیمور لنگ و خاندان تیموری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هنری نفیسی است، در آغاز، دارای یک سرلوح مذهب و نیز حاوی یک مجلس مینیاتور، که متناسب با مضامین عاشقانه این منظومه، به شکلی هنرمندانه ترسیم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نفیس و هنری حاوی چندین 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همچنين آغاز هر یک از منظومه های پنج گانه، دارای سرلوحی مذهب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نفیس و هنری است و در آغاز هر یک از منظومه ها، یک سرلوح مذهب آمده است و این نسخه همچنین دارای چند مجلس 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منظومه يوسف و زلیخا، بسیار نفیس و هنری، دارای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متناسب با مضامین داستان حضرت یوسف عليه السلام و زلیخا، ترسیم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ایست نفیس و هنری، دارای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متناسب با مضامین داستان حضرت یوسف و زلیخا،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ایست بسیار نفیس و هنری، دارای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متناسب با مضامین داستان حضرت یوسف عليه السلام و زلیخا، ترسیم گردیده و آغازین برگ نسخه نیز دارای یک سر لوح مذهب، گویا به سبک هرات،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ایست نفیس و هنری، در آغاز دارای سرلوحی مذهب و در میان نسخه نیز 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مضامین غزلیات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ترسیم شده است و برای نمونه، </w:t>
      </w:r>
      <w:bookmarkStart w:id="27" w:name="pg7797_82725"/>
    </w:p>
    <w:p>
      <w:pPr>
        <w:pStyle w:val="BookText"/>
        <w:rPr/>
      </w:pPr>
      <w:bookmarkEnd w:id="27"/>
      <w:r>
        <w:rPr>
          <w:rFonts w:ascii="IRNazanin" w:hAnsi="IRNazanin" w:eastAsia="IRNazanin"/>
          <w:color w:val="111111"/>
          <w:sz w:val="28"/>
          <w:sz w:val="28"/>
          <w:szCs w:val="28"/>
          <w:rtl w:val="true"/>
          <w:lang w:bidi="fa-IR"/>
        </w:rPr>
        <w:t xml:space="preserve">در یکی از مینیاتورها، پیکره آدمی، مرغی در دست، به شکلی هنرمندانه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به سبک مکتب 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نگارگری و سپس تذهیب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نفیس و هنری دارای دو مجلس 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به مضامين غزليات عاشقانه دیوان جامی است</w:t>
      </w:r>
      <w:r>
        <w:rPr>
          <w:rFonts w:eastAsia="IRNazanin" w:cs="IRNazanin"/>
          <w:color w:val="111111"/>
          <w:sz w:val="28"/>
          <w:szCs w:val="28"/>
          <w:rtl w:val="true"/>
          <w:lang w:bidi="fa-IR"/>
        </w:rPr>
        <w:t>.</w:t>
      </w:r>
    </w:p>
    <w:p>
      <w:pPr>
        <w:pStyle w:val="Heading2"/>
        <w:numPr>
          <w:ilvl w:val="1"/>
          <w:numId w:val="1"/>
        </w:numPr>
        <w:rPr/>
      </w:pPr>
      <w:bookmarkStart w:id="28" w:name="__RefHeading___Toc5187017_1051229030"/>
      <w:bookmarkStart w:id="29" w:name="_Toc9"/>
      <w:bookmarkEnd w:id="28"/>
      <w:r>
        <w:rPr>
          <w:rtl w:val="true"/>
        </w:rPr>
        <w:t>سپاس و قدردانی</w:t>
      </w:r>
      <w:bookmarkEnd w:id="2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اذعان داشت که این سفر، با حمایت رسمی سازمان فرهنگ و ارتباطات اسلامی، در ماه های 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صورت پذیرفت، اما به جهت برخی ناهماهنگی ها، از جمله نبود رایزن فرهنگی رسمی در مسکو، روند مقدمات کار، از همان بدو تولد، با یک سری مشکلات عدیده، همراه بود و نیز، به جهت تقارن سفر، با تعطیلات پایان سال روسیه، عملا کار فهرست نگاری این مجموعه بسیار بسیار نفیس و کم نظیر، در کمال استعجال و به نحو بسیار فشرده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دقیقا طی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فضایی بسیار شکننده و نسبتا سخت و ملال آور و بعضا با فراموشی ثبت برخی داده های نسخه شناختی، صورت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على رغم مشکلات چند جانبه، از محدودیت های متعدد انستیتو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محدودیت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استعجال عجیب سرپرست رایزنی وقت ایران در مسکو، برای اتمام سریع کار فهرست نگاری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فوق نفیس طی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وضعیت نامساعد جوی و هوای بسیار سرد پاییزی و زمستانی طاقت فرسای شهر سنت پترزبورگ، راقم، به مدد الهي، خم به ابرو نیاورده و با قبول رسالت و مسؤولیت سنگین فهرست نگاری، مشکلات کار را به جان خریده و به لطف الهی، کار ثبت داده های اولیه کتاب شناختي و نسخه شناختی، تا جایی که عقلا میسور و عملا مقدور راقم بود، با تمام قوا، پیش رفت و الحمدلله و مته، پس از برگشت به ایران نیز، طی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کار فهرست نگاری، بر پایه منابع کتاب شناسی و مصادر نسخه شناسی، تکمیل گردید و اینک حاصل دست رنج و تلاش یازده ماهه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سطور، در دستان پر مهر شما محققان و گرامیان گرانقدر قرار گرفته </w:t>
      </w:r>
    </w:p>
    <w:p>
      <w:pPr>
        <w:pStyle w:val="BookText"/>
        <w:rPr/>
      </w:pPr>
      <w:r>
        <w:rPr>
          <w:rFonts w:ascii="IRNazanin" w:hAnsi="IRNazanin" w:eastAsia="IRNazanin"/>
          <w:color w:val="111111"/>
          <w:sz w:val="28"/>
          <w:sz w:val="28"/>
          <w:szCs w:val="28"/>
          <w:rtl w:val="true"/>
          <w:lang w:bidi="fa-IR"/>
        </w:rPr>
        <w:t xml:space="preserve">است، تا چه قبول افتد و که در نظر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جِئْنا بِبِضاعَةٍ مُزْجاةٍ </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امید است توانسته باشم، به این طریق، برگ زرین دیگری، بر دفتر نگارین فرهنگ غنی ایران اسلامی افزود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بایسته است از اساتید بزرگوار، پژوهشگران و دانشوران گرامی، صمیمانه بخواهم، از تذکرات و راهنمایی های اصلاحی خود، نسبت به محتوای اثر، ما را محروم نسازند؛ </w:t>
      </w:r>
      <w:r>
        <w:rPr>
          <w:rStyle w:val="FootnoteAnchor"/>
          <w:rtl w:val="true"/>
        </w:rPr>
        <w:footnoteReference w:id="15"/>
      </w:r>
      <w:r>
        <w:rPr>
          <w:rFonts w:ascii="IRNazanin" w:hAnsi="IRNazanin" w:eastAsia="IRNazanin"/>
          <w:color w:val="111111"/>
          <w:sz w:val="28"/>
          <w:sz w:val="28"/>
          <w:szCs w:val="28"/>
          <w:rtl w:val="true"/>
          <w:lang w:bidi="fa-IR"/>
        </w:rPr>
        <w:t xml:space="preserve">البته نقص هایی ممکن است در برخی مدخلها ملاحظه شود، پژوهشگران گرامی، باید توجه داشته باشند، که به جهت استعجال نهاد اعزام کننده، كل فهرست نگاری این پانصد و شانزده عنوان نسخه خط نفیس، دقیقا طی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کاری، صورت گرفته است و طبعا در این زمان محدود که با محدویت های متعددی توأم، بوده است، رخداد برخی نواقص امری طبیعی می نماید؛ با این حال به تعبیر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خداوندان و دانشمندان کرامت در آن به دیده انتقاد و اصلاح نگرند، نه به چشم رضامندی و از آنچه سزاوار اصلاح است، چشم پوشی نکنند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سخن، شایسته است، از عزیزان و سرورانی در شکل گیری این اثر ناچیز، سهیم بوده اند، تشکر نمایم، بخصوص از استاد، جناب آقای دکتر ابوذر ابراهیمی ترکمان، ریاست محترم سازمان فرهنگ و ارتباطات اسلامی، از سه جهت، بایستی سپاس ویژه ای داشته باشم، یکی به جهت عنایت و حمایت مستمر ایشان نسبت به مقوله نسخ خطی، چه در زمانی که سمت رایزنی ایران در روسیه را عهده دار بودند و چه دوران کنونی که مسؤولیت سنگین هدایت این سازمان را به دوش می کشند؛ دوم اینکه ادامه کار سترگ فهرست نگاری نسخ فارسی در انستیتو دستنویس های شرقی، مطمئنا بدون دخالت و حمایت مستقیم ایشان، عملا مقدور نمی شد و سوم اینکه علی رغم مشغله های فراوان اجرائی، ایشان، از سر مهر، قبول زحمت نموده، تقریظی بر این اثر ناچیز، قلمی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سرکار خانم دکتر ایرنا پاپوا، رئیس انستیتو دستنویس های شرقی فرهنگستان علوم روسیه و دکتر ستانیسلاو پروزوروف، معاونت محترم انستیتو، که در طول مدت </w:t>
      </w:r>
    </w:p>
    <w:p>
      <w:pPr>
        <w:pStyle w:val="BookText"/>
        <w:rPr/>
      </w:pPr>
      <w:r>
        <w:rPr>
          <w:rFonts w:ascii="IRNazanin" w:hAnsi="IRNazanin" w:eastAsia="IRNazanin"/>
          <w:color w:val="111111"/>
          <w:sz w:val="28"/>
          <w:sz w:val="28"/>
          <w:szCs w:val="28"/>
          <w:rtl w:val="true"/>
          <w:lang w:bidi="fa-IR"/>
        </w:rPr>
        <w:t>فهرست نگاری، نهایت محبت و همراهی را نسبت به راقم، مبذول داشتند؛ از استاد، جناب آقای قهرمان سلیمانی، معاونت محترم پژوهشی و آموزشی سازمان، بابت حمایت صمیمانه از طرح فهرست نگاری در روسیه؛ از فرد فرد عزیزان سرپرستی رایزنی فرهنگی ایران در مسکو، که طی این سفر، زحمات متعدد راقم، همواره بر عهده این گرامیان بوده است؛ از سرکار خانم عاطفه نوری، ریاست معزز کتابخانه مرکزی سازمان فرهنگ که در طول همکاری صمیمانه خویش با این پروژه، فراتر از مسؤولیت های محوله تلاش نمودند و نیز همکار عزیز ایشان، جناب آقای سعید خودداری نائینی، که هماره، از ابتدای پروژه، مستقیما رهين الطاف این دو بزرگوار بوده ام، از سرکار خانم اولگا باستريبوا، از همکاران بخش نسخ خطی کتابخانه ملی روسیه، از سرکار خانم ایوانوونا از اساتید ادبیات فارسی دانشگاه سنت پترزبورگ، از جناب آقای فتح الله ذوقی، از همکاران بنیاد مطالعات اسلامی در مسکو، از جناب آقای محمدجواد شعبانی از علاقمندان حوزه ترانی که همزمان برای دوره تخصصی زبان آموزی در سنت پترزبورگ حضور داشتند، از جناب آقای سید علی رضی، دانشجوی دانشگاه سنت پترزبورگ و نیز از سرکار خانم سمیه پسندیده، دانشجوی علوم سیاسی در مسکو، که در مدت حضورم در روسیه، به اشکال مختلف، از راهنماییهای صمیمانه این گرامیان، بهره مند بوده ام؛ از سرکار خانم الهام بادينلو، به جهت ویرایش فني اثر، با مراجعات مکرر، فراوان مدیون محبت های ایشان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ختامه مسک، از ریاست معزز و معاونین محترم سازمان اسناد و کتابخانه ی ملی جمهوری اسلامی ایران، به خصوص سروران بخش انتشارات سازمان، که نهایت محبت را، در روند چاپ و نشر این فهرست، مبذول داشتند، صمیمانه تشکر می نمایم و الله ولي الخير و هو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متقی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C-271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حق نما</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ژروم گزاویه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پر آوازه در اثبات حقانیت دین مسیحیت و نقد دین اسلام در قالب مناظره است که در پنج باب، طی ده سال، بین سال های </w:t>
      </w:r>
      <w:r>
        <w:rPr>
          <w:rFonts w:eastAsia="IRNazanin" w:cs="IRNazanin"/>
          <w:color w:val="111111"/>
          <w:sz w:val="28"/>
          <w:szCs w:val="28"/>
          <w:lang w:bidi="fa-IR"/>
        </w:rPr>
        <w:t>1599</w:t>
      </w:r>
      <w:r>
        <w:rPr>
          <w:rFonts w:eastAsia="IRNazanin" w:cs="IRNazanin"/>
          <w:color w:val="111111"/>
          <w:sz w:val="28"/>
          <w:szCs w:val="28"/>
          <w:rtl w:val="true"/>
          <w:lang w:bidi="fa-IR"/>
        </w:rPr>
        <w:t>-</w:t>
      </w:r>
      <w:r>
        <w:rPr>
          <w:rFonts w:eastAsia="IRNazanin" w:cs="IRNazanin"/>
          <w:color w:val="111111"/>
          <w:sz w:val="28"/>
          <w:szCs w:val="28"/>
          <w:lang w:bidi="fa-IR"/>
        </w:rPr>
        <w:t>1609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ق، در هند، تأليف گردیده است و طبق مقدمه به اکبر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963</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1556</w:t>
      </w:r>
      <w:r>
        <w:rPr>
          <w:rFonts w:eastAsia="IRNazanin" w:cs="IRNazanin"/>
          <w:color w:val="111111"/>
          <w:sz w:val="28"/>
          <w:szCs w:val="28"/>
          <w:rtl w:val="true"/>
          <w:lang w:bidi="fa-IR"/>
        </w:rPr>
        <w:t>-</w:t>
      </w:r>
      <w:r>
        <w:rPr>
          <w:rFonts w:eastAsia="IRNazanin" w:cs="IRNazanin"/>
          <w:color w:val="111111"/>
          <w:sz w:val="28"/>
          <w:szCs w:val="28"/>
          <w:lang w:bidi="fa-IR"/>
        </w:rPr>
        <w:t>1605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گردیده، اما، در میانه تأليف، اکبر شاه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پنجگانه این اثر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احتیاج آدمیان بدین خدا بحكم وجوب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چیزهایی که دین عیسویان از خدای آموزد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خدائیت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فرق احکام دین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تاییداتی که در دین حق عیسویان یافت می شود و برای بندگی خدای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گفتنی است در پی نگارش این اثر، در آوان سلطنت شاه عباس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آئینه حق نما، از دربار پادشاهی هند به دارا لحكومه وقت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 این اثر از آنجا که از استحکام خاصی برخوردار بود، اندیشه گران ایرانی و غیر ایرانی را بر آن داشت که پاسخی بر آن بنگارند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پاسخی که برای آن نگاشته شده، کتاب مصقل صفاء تأليف سيد احمد علوی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شاگرد و داماد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دانشمندان، متکلمان، فیلسوفان و دین شناسان برجسته عصر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از نظر دور داشت که پس از نگارش اثر پر حجم آئینه حق نما،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شیرونیمو سواير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تلخیص کرده و با نام منتخب آئینه حق نما منتشر ساخت؛ این اثر، بر خلاف اصل کتاب به صورت غير مناظره ای و با نثر صریح نگاشته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مصقل صفا، گویا در نقد همین منتخب آئینه حق نما می باشد و نه اصل کتاب و به نظر می رسد، نقل برخی مطالب آن، در ذیل این اثر، خالی از لطف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آنچه که مصحح آن، در مقدمه اثر آورده، سید احمد عاملی، عبارات کتاب آئینه حق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آیینه را به صورت مستقیم نقل می کند و سپس طی سه فصل، با موشکافي خاصی به نقد و بررسی آن اثر می پردازد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عاملی، در فصل اول مصقل صفا، به مسأله تثليث و الوهیت مسیح پرداخته و با بهره گیری از ادله برهانی و شیوه های جدلی به ابطال مدعای خصم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مؤلف مصقل، در این فصل مستم می گیرد که انجيل، مسیح را علم الهی دانسته است و همه تلاش ایشان این است که این مطلب را ابطال کند و یا تنا في آن را با دیگر فقرات کتاب مقدس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هیچگاه مسیح را به صورت یکی از صفات الهی تصویر نکرده و این مطلب از عقاید مسیحیان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در پایان فصل اول به این نکته باز می گردد که آیا لفظ اولاد یا فرزند در کتاب مقدس تا چه حد بر مدعای مسیحیان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تمسک به این کلام مسیح به شاگردان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پدرم و پدر در من و شما در من و من در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استدلال می کند که اگر مدعای </w:t>
      </w:r>
    </w:p>
    <w:p>
      <w:pPr>
        <w:pStyle w:val="BookText"/>
        <w:rPr/>
      </w:pPr>
      <w:r>
        <w:rPr>
          <w:rFonts w:ascii="IRNazanin" w:hAnsi="IRNazanin" w:eastAsia="IRNazanin"/>
          <w:color w:val="111111"/>
          <w:sz w:val="28"/>
          <w:sz w:val="28"/>
          <w:szCs w:val="28"/>
          <w:rtl w:val="true"/>
          <w:lang w:bidi="fa-IR"/>
        </w:rPr>
        <w:t>مسیحیان راست باشد، بر طبق کتاب مقدس باید شاگردان مسیح را نیز فرزندان خدا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کتاب مصقل صفا، به چگونگی الوهیت عیسی مسیح و ارتباط بين جنبه ناسوتی و لاهوتي او اختصاص دارد و به همین مناسبت بحث به فداء، کشیده می شود و در پایان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بشارات عهدین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پیامبر اکرم صلوات الله علیه و آله،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مسیحیان در چگونگی الوهیت مسیحیت اختلاف دارند و فرقه های یعقوبیه، نسطوریه و دیگر فرق، هر کدام به نوعی این مسأله را تفسیر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آئینه حق نما، تا آنجا که از نقل مصقل صفا بر می آید، بی آنکه وارد جزئیات بحث شود با زرنگی خاصی این مسأله غامض را به طور سربسته مطرح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آنکه گفتم که عیسی خداوند ماست و هم آدم به این معنا نمی گوئیم که خدا خدائی خود را گذاشته آدم شده باشد، بلکه به این معنی که در عیسی الهیت قدیم بشریت گردید، و چنانکه جان ناطق که با جسم طبیعی پیوند گرفته آدم ترکیب گرفت همین طور خدا و آدم جمع گردیده عیسی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مصقل به همان روش سابق، از دو طریق این ادعا را ابطال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تنافي این مطلب را با مضامین کتاب مقدس معلوم می دارد، و سپس غیر معقول بودن اصل این مدعا را به اثبات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فصل سوم مصقل، ابتدا به احکام انجيل و شریعت نصارا می پردازد و نشان می دهد که عبارات انجيل نه تنها با تورات در تنافي است، بلکه با دیگر عبارات انجیل نیز سازگار نمی باشد؛ سپس وارد بحث از معاد روحانی و معاد جسمانی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کتاب مصقل صفا، نیز مصتف دانشمند آن، به مسأله نبوت خاصه می پردازد و با اشاره به خاتمیت نبی اکرم صلوات الله عليه و آله، از پیامبران اولوالعزم عليهم السلام و اوصیای آنها سخن به میان می آورد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افزود مصقل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نقد کتاب آئینه حق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گفتاری از هانری کربن، به اهتمام سید جمال الدین میردامادی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مقدمه و تعليقات آقای دکتر حامد ناجی اصفهانی، 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به چاپ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در خطاب ظل اللهی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و الدنيا اکبر پادشاه، خلد الله ملکه، آورده اند که ایکشمنش حكيم بعزيمت اکساب دانش آموختن حکمت آن استاد دانا یعنی سقراط را ملازمت کرد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پادشاه بزرگ توانا درین کتاب به پیشکش آوردیم خلاصه دین راست که خدا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دین حق انجیل است و طرف دیگر حکیم دانایی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آئینه</w:t>
      </w:r>
    </w:p>
    <w:p>
      <w:pPr>
        <w:pStyle w:val="BookText"/>
        <w:rPr/>
      </w:pPr>
      <w:r>
        <w:rPr>
          <w:rFonts w:ascii="IRNazanin" w:hAnsi="IRNazanin" w:eastAsia="IRNazanin"/>
          <w:color w:val="111111"/>
          <w:sz w:val="28"/>
          <w:sz w:val="28"/>
          <w:szCs w:val="28"/>
          <w:rtl w:val="true"/>
          <w:lang w:bidi="fa-IR"/>
        </w:rPr>
        <w:t xml:space="preserve">حق نما نامیده شد، چرا که همچنانکه در آینه چیزهای محسوس روشن دیده می شود و اینچنین درین کتاب دین حق و معقول بر وجه احسن مشاهده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شبهای دراز بروز آوردیم جهدها کردم و محنتها </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گذارش آن بزبان فارسی که مرا بدان اینهمه بیگانگی است و آنرا از سر تو چون خورد سالان در کهن سالی از حروف تهجی آغاز نمودم تا این خدمت بجا آید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هزار و پانصد و نود و نه از تولد عیسی </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صاحب ما کرامت فرمود و درین چرخ کنم تا آفرید کار ما شناخته همکنان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دریافتم که احتیاج عامست از ناداشتن آگهی از دین حق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عزیمت کردم کتابت کردن و نگاه داشتن از چیزی که بسخن گذاردن نمیتوانستم با مید آنکه خدا صاحب ما نظر به نیت نیک من کرده در آنچه نیروی من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دریافتم که درین سرزمین دین حق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علا و مقاصد اقصی در پنج باب گذارش 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استعانت دعاهای حضرت بی بی مریم پارسا که والده او و خداوند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باتمام رسید و انصرام انجامید، بعون و عنایت ملک الوهاب، مبحث این کتاب ربانی و مذاکره این کتاب خطاب حقانی همه دقیقه و کمال کرمه در سنه هزار و ششصد و نه از تولد حضرت عیسی مسیح صاحب ما با تمام انجامید بعون المجيد،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نسخه مبيضه مؤلف است،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زمان تأليف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ضربي، با ترنج، سرترنج و لچک ترنج زمینه گل و بوته و نگاره های اسلیمی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نفیس است که به نظر می رسد نسخه پاکنویس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بوده </w:t>
      </w:r>
    </w:p>
    <w:p>
      <w:pPr>
        <w:pStyle w:val="BookText"/>
        <w:rPr/>
      </w:pPr>
      <w:r>
        <w:rPr>
          <w:rFonts w:ascii="IRNazanin" w:hAnsi="IRNazanin" w:eastAsia="IRNazanin"/>
          <w:color w:val="111111"/>
          <w:sz w:val="28"/>
          <w:sz w:val="28"/>
          <w:szCs w:val="28"/>
          <w:rtl w:val="true"/>
          <w:lang w:bidi="fa-IR"/>
        </w:rPr>
        <w:t>باشد که البته نیازمند تحقیق و بررسی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با خطی خفی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کتب زنادقه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انستیتو انتقال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C-1649-1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الاصحاب</w:t>
      </w:r>
    </w:p>
    <w:p>
      <w:pPr>
        <w:pStyle w:val="BookText"/>
        <w:rPr/>
      </w:pPr>
      <w:r>
        <w:rPr>
          <w:rFonts w:ascii="IRNazanin" w:hAnsi="IRNazanin" w:eastAsia="IRNazanin"/>
          <w:color w:val="111111"/>
          <w:sz w:val="28"/>
          <w:sz w:val="28"/>
          <w:szCs w:val="28"/>
          <w:rtl w:val="true"/>
          <w:lang w:bidi="fa-IR"/>
        </w:rPr>
        <w:t xml:space="preserve">پدید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علی بن حسین، کاشفی بیهقی سبزواری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آداب سلوک و طریقت صوفیانه که در هشت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در چند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ترتیب ذیل، تنظیم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فهرست مطالب اثر، در دیباچه، گنجانده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استیذان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و مصافحه و معانقه و تقبیل ایادی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خواب و لباس و راه رفتن و سواری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شرایط اهل صحبت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مصاحبت و معاشرت ازدواج و استحمام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اصحاب از عیادت و تعزیت و آداب مريض؛</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ضيافت و اکل و 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سماع و فواید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فصل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و حرمت سماع و رقص،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احوال مشایخ در سماع و ترک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فواید سماع،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مجلس سماع و شرایط اقوال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بسملة، الحمدلله الذي زين من جزيل عطائه قلوب أوليائه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بعد چنين كويد فقير متوسل باسباب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ارباب علم و عرفان روش و مبرهن است که پیش اصحاب ذوق دو چندان معين و مبین که کیمیای سعادت ابدی مصاحبت اخبار اختیار ست و تخم شقاوت سرمدی مخالطت اسرار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شرح و بیان مستغنی است؛ حضرت قطب الموحدین و غوث المحققين خواجه ناصر الدين عبيدالله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والديه فرموده اند که حق سبحانه و تعالی دل را جنان آفریده ست که با هر کس همنشینی کند از صحبت او متأثر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مقید نشده اند و بعضی در بدایت و نهایت مقیم بوده اند اصلا سفرها کرده اند و هر یکی از ایشان را در آن غرض صحيح و قصد درست بوده است،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مواردی هم 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نخودی آهار مهره،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سرمه ای و زیتونی روشن منقش به ترنج و سرترنج زمینه قرمز گل و بوته و نگاره های اسلیمی با عطف تیماج قرمز و مغزی پارچه ای قرمز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برگ های این نسخه اشعار فارسی هلالی جغتایی نوشته شده است که در ادامه همین فهرست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اشعاری به ترکی جغتایی، از شاعری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 آشتی سنبلیدین شانه برله تابلار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بولدی سرگردان ختن دشتیده مشكابلار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 گل رخساریدین ظاهر اولدی اشکایلار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سو بولدی آقتي هر طرف سیما بلار </w:t>
      </w:r>
    </w:p>
    <w:p>
      <w:pPr>
        <w:pStyle w:val="BookText"/>
        <w:rPr/>
      </w:pPr>
      <w:r>
        <w:rPr>
          <w:rFonts w:ascii="IRNazanin" w:hAnsi="IRNazanin" w:eastAsia="IRNazanin"/>
          <w:color w:val="111111"/>
          <w:sz w:val="28"/>
          <w:sz w:val="28"/>
          <w:szCs w:val="28"/>
          <w:rtl w:val="true"/>
          <w:lang w:bidi="fa-IR"/>
        </w:rPr>
        <w:t>در هامش آمده؛ در انجام نیز، ابیاتی به فارسی از جامی با این مطلع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جانب ما مستمندان میکنی یا 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رحمت التفاتی با غریبان میکنی یا ني؟</w:t>
      </w:r>
    </w:p>
    <w:p>
      <w:pPr>
        <w:pStyle w:val="BookText"/>
        <w:rPr/>
      </w:pPr>
      <w:r>
        <w:rPr>
          <w:rFonts w:ascii="IRNazanin" w:hAnsi="IRNazanin" w:eastAsia="IRNazanin"/>
          <w:color w:val="111111"/>
          <w:sz w:val="28"/>
          <w:sz w:val="28"/>
          <w:szCs w:val="28"/>
          <w:rtl w:val="true"/>
          <w:lang w:bidi="fa-IR"/>
        </w:rPr>
        <w:t xml:space="preserve">گفتنی است این نسخه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بخارا به این انستیتو انتقال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الطريق</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عبدالرحیم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آداب تصوف، با بهره گیری از کلمات صوفیان به نام است، یا به تعبير خود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و رسم قلندی و خرقه پوشی و آزادگی و آداب این 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ناصر الدين سيد عبد العزيز بهادر 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پادشاهان سلسله 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هشتر خانی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سمرقند یا بخارا، در دوازده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دلق و خرقه و ژنده،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 عصا،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کدو مطبخ،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 پوست،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با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مؤلف که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مرجان محمد قلندر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در این اثر، از جامی و طريقه قادریه و کبرویه یاد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اثر سلسله خرقه خود را از محمد صلوات الله علیه و آله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 القدوس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نزد او بسوی خوارزم شتافته و سلسله خرقه وی نیز از 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نیز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عبدالله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در لنگر است،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اثر خود از سلسله عصا هم یاد نموده است و می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کشکول در زمان شهادت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اثری از آن نماند و کدو مطبخ در زمان ابوذر شکست و ادهم سعالدوني يافت و چهار تسمه به آن</w:t>
      </w:r>
    </w:p>
    <w:p>
      <w:pPr>
        <w:pStyle w:val="BookText"/>
        <w:rPr/>
      </w:pP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ستایش و سپاس بي قياس مر خیاطی را که بی سوزن الوهیت و ربوبیت لباس فقر در برو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توحید واجب الوجود و درود نامعدودا بر آن سید عاقبت محمود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بعد بدانکه نموده می شود بر ارباب تحقیق و اصحاب تصدیق که سبب تألیف این رساله شریف آن بود که روزی جمعی از دیوانه گان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اهل مجلس بجانب این فقیر 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شده معلوم میکردند که ترا بايست در طریق و رسم قلندری و خرقه پوشی و آزاده گی و آداب این سلسله سخنی چند؛ و لیكن این فقیر را هیچ لیاقت آن نبود که در این علم اختیار تصنیف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که از خود بیخبرند این شاهدات جلوه 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جان همدمی دارد، زجانان فارغ است؛ تمت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xml:space="preserve">ق، تعداد برگ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نازک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فرسوده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نسخه، برگی حاوی نصایح و نقولاتی از روایات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انضمام چهار بیت شعر فارسی نسبتا ضعیف، ملصق شده و بیت نخست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قدم پیر مغان را عشق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 سپر پابرهنه گان را عشق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C-667-2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آداب الطريق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946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C-1102-3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و معاد</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محمد بن محمد بن حسن، طوسی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عقاید شیعه</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در مبدأ و معاد و مراحلی که انسان در باز پسين طی می کند و آنچه از ثواب یا عقاب به او می رسد، به روش فلسفی و کلامی، با بهره گیری از آیات کریمه و احادیث اهل بیت علیهم السلام، که پیش از سال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ق، به درخواست یکی از دوستان نگاشته شده و آن مشتمل بر بیست فصل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گفتني است خواجه خود، در مقدمه کتاب، این اثر را تذکره خوانده است، اما باید توجه داشت کتاب التذكره خواجه، در سر چشمه ها، بیشتر به اثر دیگر وی که در هیئت و نجوم است، اطلاق شده است و کتاب مورد گفتگو، به همین نام آغاز و انجام یا مبدأ و معاد مشهور و موسوم گردیده است؛ البته نام اخير، در قدیمی ترین نسخه با تاریخ کتابت سال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عناوین فصول بیست گانه این اثر گرانسنگ،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صفت راه آخرت؛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مبدا و معاد؛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هر دو جهان؛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مکان و زمان آخرت؛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حشر خلایق؛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صراط؛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صحايف اعمال و کرام الكاتبين؛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حساب و طبقات اهل حساب؛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ترک اعمال و ذکر میزان؛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طی آسمانهاء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حال های خلق؛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درهای بهشت و دوزخ؛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نفخات صور؛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زبانیه دوزخ؛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جوی های بهشت؛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در خت طوبی و درخت زقوم؛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اشاره به حور العين؛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خازن بهشت و مالک دوزخ؛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ثواب و عقاب و عدل؛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احوال دوزخ</w:t>
      </w:r>
    </w:p>
    <w:p>
      <w:pPr>
        <w:pStyle w:val="BookText"/>
        <w:rPr/>
      </w:pPr>
      <w:r>
        <w:rPr>
          <w:rFonts w:ascii="IRNazanin" w:hAnsi="IRNazanin" w:eastAsia="IRNazanin"/>
          <w:color w:val="111111"/>
          <w:sz w:val="28"/>
          <w:sz w:val="28"/>
          <w:szCs w:val="28"/>
          <w:rtl w:val="true"/>
          <w:lang w:bidi="fa-IR"/>
        </w:rPr>
        <w:t>این اثر چند بار با عنوان رساله آغاز و انجام، به چاپ رسیده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در تهران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ق، و چاپ سربی در تهران، به اهتمام زنده یاد ایرج افشار در دانشگاه تهران در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لا تُزِغْ قُلُوبَنَا بَعْدَ إِذْ هَدَيْتَنَا وَ هَبْ لَنَا مِنْ لدنک رَحْمَةُ انک أَنْتَ الْوَهَّابُ ، رَبَّنا انک جامِعُ النَّاسِ لِيَوْمٍ لا رَيْبَ فِيهِ أَنَّ اللَّهَ لا يُخْلِفُ الْمِيعادَ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سپاس آفریدگاری را که آغاز همه از اوست و انجام همه بد وست بلکه خود همه اوست و درود برگزیدگانی را که راهنمایان اند خلق را بآغاز و انجام خصوصا بر محمد و آل او عليه السلام؛ دوستی عزیزی از محرر ضعیف این تذکره، التماس کرد که نبذی از آنچه سالکان راه آخرت مشاهده کرده اند از انجام کار آفرینش، شبیه بدانکه در کتاب خدای تعالی مسطور است و بر زبان اولیا و انبیاء مذکور از احوال قیامت و بهشت و دوزخ و غير آن ثبت کند بر آن وجه که اهل بینش بعیان بینند، نه بر آن وجه که اهل دانش بیان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این تذکره، از آنچه مراد آن عزیز است قاصر آید باید که چون عذر واضح است، مواخذه نفرمایند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A-736-2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آغاز و انجام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B-2502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الاجتهاد </w:t>
      </w:r>
      <w:r>
        <w:rPr>
          <w:rStyle w:val="FootnoteAnchor"/>
          <w:rtl w:val="true"/>
        </w:rPr>
        <w:footnoteReference w:id="20"/>
      </w:r>
      <w:r>
        <w:rPr>
          <w:rFonts w:ascii="Amiri" w:hAnsi="Amiri" w:eastAsia="Amiri" w:cs="Amiri"/>
          <w:color w:val="111111"/>
          <w:sz w:val="28"/>
          <w:sz w:val="28"/>
          <w:szCs w:val="28"/>
          <w:rtl w:val="true"/>
          <w:lang w:bidi="ar-SA"/>
        </w:rPr>
        <w:t xml:space="preserve">في اعلام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الجهادية</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بن محمد کاظم جاجرمی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سیاست</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حجیم ترین جهادیه ها است که مؤلف به مناسبت جنگ ایران و روسیه، در عهد فتحعلی شاه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شکست ایرانیان در دوره نخست این جنگ ها، در تحریض و تشویق مسلمانان بر جهاد با کفار و دشمنان اسلام و ایران، یک مقدمه، شانزده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نسخ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یک خاتمه، تأليف نموده و در در عصر روز جمعه بیست و ششم جماد الأولى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آن فراغت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اثر، در هر فصل، ابتدا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احادیث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عنوان حقیر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شرح کرده و گاهی هم به گفته های فقها، استشهاد و استناد نموده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عناوین فصول این کتاب چنين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سبب تأليف 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بمعروف و نهی از منکر؛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جهاد و دفاع؛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جهاد و ثواب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اوامری که خدا و رسول در خصوص جهاد فرموده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ثواب انفاق اموال در راه جهاد؛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آنانکه از انفاق در راه خدا بخل می ورزند؛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آنانکه از جهاد بر کنار می روند؛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لزوم تهیه آلات و ادوات حرب؛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آنانکه جهاد را باعث مرگ می دانند؛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آنانکه در جهاد صبر و توکل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جواز فرار از جهاد؛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جواز دوستی مسلمانان با کفار؛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اعتماد بر عهد کفار؛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آنانکه از آیات و احکام قرآن پیروی می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ذم آنانکه از قرآن پیروی نمی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و رسوم لشکرکشی؛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دعای کوتاه</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نحمدک یا من حبب الينا حمية الاسلام ولم يجعلنا بلا غيرة كمن ينشأ في الحلية و هو غير مبين في الخصام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بعد چنين کوید بنده حقیر که این رساله ایست در جهاد و دفاع و مشتمل است بر مقدمه و شانزده فصل و خاتمه،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تأليف رساله اینست که چون چندی قبل از این طایفه روسیه منحوسه بحيله و غدر و مكر اهالی تفلیس را که در دین ما آنها قرين بودند، فریب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مجادله و مقاتله بلد مزبور را بتصرف خود در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ایشان بعضی از بلوکات و بلدان آذربایجان را که مقام اهل اسلام بود، نیز بتصرف در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خود را في الجمله مستقل یافتند باراده تسخير ساير بلاد اسلام اعلام نزاع برافروختند، بعد از آنکه سلطان سلاطين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 شاه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آن طایفه شوم از رسوم جنگ مردان عاری و از سواری اسب و بکار بردن دشنه و شمشیر و نیزه و تير عاجزند و در طریقه قلعه داری استعمال توپ و تفنگ که دخلى بشجاعت و جلادت ندارد، مهارتی دارند، بقية السيف از بیم دست گردان ایران خود را بحصارهای متصرفي خود از تلفيس و غیره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ظل الهي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حراست فرمودند بعلاوه آنها ملک زاده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السلطنه عباس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استعداد تمام در دارلسطنه تبریز مستقر ساختند و هر سال تقریبا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کرور زر و سیم بجهت اقوام دین قویم در تهیه اسباب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مشاهده آن اوضاع، آن مومنان و مسلمانانی که در بلاد متصرفي روس می باشند بعضی شروح باهل اسلام نوشتند و شکوه از رفتار کفار نمودند؛ بعضی از آن شروح و نوشتجات بعلاوه نوشتجات علمای سایر بلاد آذربایجان بنظر حقیر رسید و آتش حمیت و غیرت چنان در کانون سینه ام شعله ور گردید که آرامی در دل و قرار در جانم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هزار از لشکر روس در مجادله بدرک واصل شده اند و اگر در بدایت امر بعضی از مسلمانان از خدا بی خبر غفلة خود طایفه روس را داخل بلدان نمیکردند بزور کجا مقدور روس بود که قریه را بتصرف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تأليف رساله در جهاد پردازم و آیات و احادیث مناسب را در آن درج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رساله 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تسمیه نمودم و سبب تسميه باين اسم اینست که چوم دیدم که همتها قاصرند و درد دین را کمتر کسی كما ينبغی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در خواب غفلت دیدم، بحیثیتی که اصلا مال و وبال این امر را ملاحظه نمی کنند و هر کس در فکر کار امروز </w:t>
      </w:r>
    </w:p>
    <w:p>
      <w:pPr>
        <w:pStyle w:val="BookText"/>
        <w:rPr/>
      </w:pPr>
      <w:r>
        <w:rPr>
          <w:rFonts w:ascii="IRNazanin" w:hAnsi="IRNazanin" w:eastAsia="IRNazanin"/>
          <w:color w:val="111111"/>
          <w:sz w:val="28"/>
          <w:sz w:val="28"/>
          <w:szCs w:val="28"/>
          <w:rtl w:val="true"/>
          <w:lang w:bidi="fa-IR"/>
        </w:rPr>
        <w:t xml:space="preserve">خود می باشد و در فکر فردا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حقیر کوید که بر مردمی که در اطرافند و در معرکه جهاد حاضر نیستند، لازم است ایندعای جلیل القدر عظیم الشان را برای دفع اعدای دین بخصوص برای دفع شر روسیه دایم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مدامت کنند و دفع روس و سایر اعدای دین را از خدا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نزول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غروب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ابتهال از درگاه خالق و الجلال دفع طایفه روسیه نکبت مال را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الحمدلله كما هو أهله و مستحقه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خبطی یا سهوی یا نسیانی یا عبارت نامأنوسی یا تصریح و کنایه بر مذمت کسانی که مسامحه در جهان می نمایند برخوردند حقیر را عفو نمایند، زیرا در حالت تغير و پریشانی حال و تفرق حواس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بلایی که در بعضی بلاد بر مسلمانان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بر کسانی وارد است که آرام ندارند و تغير ندارند؛ اللهم عجل فرج آل محمد و ادفع اعداء الدين برحمتك يا أرحم الراحمين و محمد و آله الطاهرين المعصومين صلی علی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یکسال پس از تأليف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آبی ضخیم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نوع روسی با مارک تجارتی </w:t>
      </w:r>
      <w:r>
        <w:rPr>
          <w:rFonts w:eastAsia="Times New Roman" w:cs="Times New Roman" w:ascii="Times New Roman" w:hAnsi="Times New Roman"/>
          <w:color w:val="111111"/>
          <w:sz w:val="28"/>
          <w:szCs w:val="28"/>
          <w:lang w:val="en-US" w:bidi="en-US"/>
        </w:rPr>
        <w:t>MOKE-B 1821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مجدول، ضربی با ترنج، سرترنج و لچک ترنج با زمینه لاکی منقوش به گل و بوته و نگاره های اسلیمی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نخست نسخه، فهرست مطالب کتاب آمده است، سپس یادداشتی در تعداد آیات و احادیث این اثر آمده است که در بخش گزارش متن اشاره شد؛ نیز یک عبارت طلسم و تعویذ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نسخه، پراکنده شده و نیازمند صحافی و ترمیم فني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این نسخه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 انستیتو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B-357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الآيات فرقانی</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احمد بن شیخ محمد مدون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علوم قرآن کریم، در استخراج محل دقیق آیات ضمن جداول متعدد که یک دیباچه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بخش مشتمل بر مطمح الاسماء، مطمع الأفعال و مطمح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چگونگی استفاده از این جداول مندرج در متن برای استخراج و تعيين محل آیات، مؤلف در مقدمه کتاب، به تفصیل،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افزود، مؤلف که از دوستان عبدالرحمن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علیشیر 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حسین واعظ 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این اثر را در سال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 xml:space="preserve">ق به نام سلطان حسین بایقرا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1469</w:t>
      </w:r>
      <w:r>
        <w:rPr>
          <w:rFonts w:eastAsia="IRNazanin" w:cs="IRNazanin"/>
          <w:color w:val="111111"/>
          <w:sz w:val="28"/>
          <w:szCs w:val="28"/>
          <w:rtl w:val="true"/>
          <w:lang w:bidi="fa-IR"/>
        </w:rPr>
        <w:t>-</w:t>
      </w:r>
      <w:r>
        <w:rPr>
          <w:rFonts w:eastAsia="IRNazanin" w:cs="IRNazanin"/>
          <w:color w:val="111111"/>
          <w:sz w:val="28"/>
          <w:szCs w:val="28"/>
          <w:lang w:bidi="fa-IR"/>
        </w:rPr>
        <w:t>1506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هرات، شروع نموده و در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ق از تأليف آن فراغت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زیباترین آیتی که نکته شناسان حقایق قرآنی دیباچه صحايف معانی را به بیان آن محلی و محلی سازند و خجسته ترین صورتی که حافظان مخازن دقایق فرقاني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بر نظر مشرفان مناظر حقیقت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روزگار فرخنده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السلاطين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 عالم آرای سلطان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 یافت ملک جهان زیب زین</w:t>
      </w:r>
    </w:p>
    <w:p>
      <w:pPr>
        <w:pStyle w:val="BookText"/>
        <w:rPr/>
      </w:pPr>
      <w:r>
        <w:rPr>
          <w:rFonts w:ascii="IRNazanin" w:hAnsi="IRNazanin" w:eastAsia="IRNazanin"/>
          <w:color w:val="111111"/>
          <w:sz w:val="28"/>
          <w:sz w:val="28"/>
          <w:szCs w:val="28"/>
          <w:rtl w:val="true"/>
          <w:lang w:bidi="fa-IR"/>
        </w:rPr>
        <w:t xml:space="preserve">خلد الله سبحانه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تعالی بعد از تقديم وظایف تحمید و تسلیم معرض رأی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مولوی اعظمی آدام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احمد الجامي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فيقول أقل خلق الله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فلهذا أشارت عالى لازال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فقیر حقير حسين الكاشفي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تم المقاصد بعون الى المحامد و آخر دعوانا بتوفيق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ما جعله الله تعالى مكتوبا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اوایل شهر رمضان سنة احدی و تسعين و ثمانمائة بدار السلطنه هراة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الفقير الحقير الراجي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أنت الغفور الرحیم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و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محمد بن علاء الدین در کزینی عراقی،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دستور سلطان سید عبد العزيز بهادر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خاقانیه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آهار مهره،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برون با روکش پارچه ترمه کرم و سبز زیتونی با نقوش گل و بوته و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مجدول به زر؛ عطف تیماج قرمز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چشم سلطان گذرانده شده است، چرا که در برگ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نسخه، مجدول به طلا، لاجورد، شنگرف و مرکب مشکی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سرفصل ها با علامتی طلایی در گوشه متن، معین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به رنگ لاجورد نوشته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فایده ای منقول از روضة الصفا،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فرزندان حضرت یعقوب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ولیدوف به این انستیتو انتقال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B-687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زادگان و اولیا و مشايخ مدفون ولايت بادکوبه</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رضاقلی ناظر اوف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 آذربایجان</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بسیار موجز در امامزادگان و اولیا و مشایخ مدفون در شهر باکو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بادکوبه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جمهوری آذربایجان فعلی است که در دوازده بخش به ترتیب ذیل، در پانزدهم شعبان المعظم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بادکوبه تأليف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دوازده گانه این اثر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فرسخی قلعه بادکوبه مرقد منوره حضرت بي بي هیبت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اسمش حلیمه</w:t>
      </w:r>
    </w:p>
    <w:p>
      <w:pPr>
        <w:pStyle w:val="BookText"/>
        <w:rPr/>
      </w:pPr>
      <w:r>
        <w:rPr>
          <w:rFonts w:ascii="IRNazanin" w:hAnsi="IRNazanin" w:eastAsia="IRNazanin"/>
          <w:color w:val="111111"/>
          <w:sz w:val="28"/>
          <w:sz w:val="28"/>
          <w:szCs w:val="28"/>
          <w:rtl w:val="true"/>
          <w:lang w:bidi="fa-IR"/>
        </w:rPr>
        <w:t xml:space="preserve">خاتون صبيه جناب امام موسی کاظم علیه السلام، ضریح و گنبد و مسجد و حریم 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قرینه اناردران من توابع بادکوبه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قبر است از علائمش</w:t>
      </w:r>
    </w:p>
    <w:p>
      <w:pPr>
        <w:pStyle w:val="BookText"/>
        <w:rPr/>
      </w:pPr>
      <w:r>
        <w:rPr>
          <w:rFonts w:ascii="IRNazanin" w:hAnsi="IRNazanin" w:eastAsia="IRNazanin"/>
          <w:color w:val="111111"/>
          <w:sz w:val="28"/>
          <w:sz w:val="28"/>
          <w:szCs w:val="28"/>
          <w:rtl w:val="true"/>
          <w:lang w:bidi="fa-IR"/>
        </w:rPr>
        <w:t xml:space="preserve">می ماند بشخص محترم </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بلبله من توابع بادکوبه، مقبره با گنبد و مسجد و حریم و اطرافش قبور مؤمنین شهرت بامامزاده یافته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سلالة السادات الفخام سید یحیی، مردی ریاضت کش مدفنش مسجدی که موسوم باسمش در قرب گمرکخانه بادکوبه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ابوسعید ابوالخير در مضجع مبارکش یک ورس بعد از قلعه بادکوبه در طرف شمالی در بلندی صومعه دارد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العرفا مشهور به شیخ العارفين در یک ورسی قریه پیر شفیق </w:t>
      </w: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ورس دورتر از قریه مرده كان من توابع بادکوبه، در قرب باغات شيولان؛ مقبره هست اطرافش قبرستان مشهور به پیر حسن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قلعه بادکوبه الى قريه ریزه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آب جزیره هست مشهور به جزیره پیر اللهی و در آنجا مزاری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گنبدش انهدام یافته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پلكاه من توابع بادکوبه، بقدر سه ورس از قریه به کنار دریا مزاری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پیرهنت خار اشتهار دارد؛ گنبدش طاقی منهدم و سه قبر در آن طاق موجود و صندوقه اش از چوب و تخته مشبک بغایت خوب زیارتگاه </w:t>
      </w:r>
      <w:r>
        <w:rPr>
          <w:rFonts w:eastAsia="IRNazanin" w:cs="IRNazanin"/>
          <w:color w:val="111111"/>
          <w:sz w:val="28"/>
          <w:szCs w:val="28"/>
          <w:rtl w:val="true"/>
          <w:lang w:bidi="fa-IR"/>
        </w:rPr>
        <w:t>...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بين قریه کشله و بلبله، موضعی گودی هست، موسوم به پیر جمشید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ورسی از قلعه بادکوبه، معروف به پیر منظری </w:t>
      </w:r>
      <w:r>
        <w:rPr>
          <w:rFonts w:eastAsia="IRNazanin" w:cs="IRNazanin"/>
          <w:color w:val="111111"/>
          <w:sz w:val="28"/>
          <w:szCs w:val="28"/>
          <w:rtl w:val="true"/>
          <w:lang w:bidi="fa-IR"/>
        </w:rPr>
        <w:t>...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فرسخی اناردران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قلعه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قدمگاه جناب اميرالمؤمنين </w:t>
      </w:r>
    </w:p>
    <w:p>
      <w:pPr>
        <w:pStyle w:val="BookText"/>
        <w:rPr/>
      </w:pPr>
      <w:r>
        <w:rPr>
          <w:rFonts w:ascii="IRNazanin" w:hAnsi="IRNazanin" w:eastAsia="IRNazanin"/>
          <w:color w:val="111111"/>
          <w:sz w:val="28"/>
          <w:sz w:val="28"/>
          <w:szCs w:val="28"/>
          <w:rtl w:val="true"/>
          <w:lang w:bidi="fa-IR"/>
        </w:rPr>
        <w:t xml:space="preserve">على بن ابی طالب عليه السلام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ائمه زادگان و اولیاء و مشایخی که در ولایت بادکوبه مدفون گشته بدین تفصيل اند؛ اول در یک فرسخی قلعه بادکوبه مرقد منوره حضرت بي بي هیبت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اسمش حلیمه خاتون صبيه جناب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و گنبد و مسجد و حریم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فرسخی اناردران قريب بدریا مکانی مرتفع و مشهور بقلعه گاه در آنجا بقعه و مقبره و احداث نموده اند بين الأنام موسوم بقدمگاه نذرات و قربانی می آورند و بتواتر رسیده که قدمگاه جناب امير المؤمنين علي بن ابي طالب عليه السلام است؛ تحریرة في پانزدهم شهر شعبان المعظم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محروسه بادکوبه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خط شکسته نستعلیق خوش،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اصل به خط مؤلف،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سفید،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با عطف پارچه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آغاز تملک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آقایی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C-2379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الجنان</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الدین محمد بن فتح الله، قزوینی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قزوینی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مواعظ</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مفصل در آداب و اخلاق اسلامی، وعظ و نیز آنچه باید واعظان و اهل </w:t>
      </w:r>
    </w:p>
    <w:p>
      <w:pPr>
        <w:pStyle w:val="BookText"/>
        <w:rPr/>
      </w:pPr>
      <w:r>
        <w:rPr>
          <w:rFonts w:ascii="IRNazanin" w:hAnsi="IRNazanin" w:eastAsia="IRNazanin"/>
          <w:color w:val="111111"/>
          <w:sz w:val="28"/>
          <w:sz w:val="28"/>
          <w:szCs w:val="28"/>
          <w:rtl w:val="true"/>
          <w:lang w:bidi="fa-IR"/>
        </w:rPr>
        <w:t>منبر بدانند، با انشائی ادیبانه و نیکو، متضمن اشعاری مناسب در وعظ و پند و اندرز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بر آن بود که کتاب در هشت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باب یک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درهای هشتگانه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شود، ولی مؤلف موفق به این کار نشده است و فقط 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را در یک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 سه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چهارده مجلس مفصل، به نام شاه عباس 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پس از گذشت یکی دو سال از وفات شاه عباس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ق، به نام شاه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1077</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را نگاشت و پس از درگذشت مؤلف در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را نیز فرزندش محمد شفیع، تأليف نمود و باقی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ناتمام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این کتاب در تبریز و هند،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بهترین مقالی که سر خیل کاروان فنون محاورات تواند بود و خوشترین کلامی که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سلیمان حشمتانرا بانتقام پای موری در هم شکند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ادای مراسم حمد و ثنا خوانی که عبارت از اعتراف بعجز و هیچ مدانیست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بر مرآت ضمائر اولو الأبصار ظاهر و روشن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مشاطکی توفیقات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باب اول از مراحل ابواب ثمانيه ابواب الجنان که به تنهایی مجلدی می تواند بود پیموده بسر منزل 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مذکوره را برا توجه قلوب دردمندان سازکار و کوارا گرداند توفيق اتمام ابواب را بر وجه ثواب کرامة فرماید مته و کرمه و السلام،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ثلث و 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تیره مجدول ضربی، با ترنج و سر ترنج لاکی کرم رنگ زمینه گل و بوته و نگاره های اسلیمی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برگ نخست مذهب، دارای سرلوح مكتب صفوی، سبک کنگره، مجدول به طلا و زنگار و لاجورد زمینه طلایی و لاجورد همراه با گل و بوته الوان، دارای کتیبه بازو بندی </w:t>
      </w:r>
    </w:p>
    <w:p>
      <w:pPr>
        <w:pStyle w:val="BookText"/>
        <w:rPr/>
      </w:pPr>
      <w:r>
        <w:rPr>
          <w:rFonts w:ascii="IRNazanin" w:hAnsi="IRNazanin" w:eastAsia="IRNazanin"/>
          <w:color w:val="111111"/>
          <w:sz w:val="28"/>
          <w:sz w:val="28"/>
          <w:szCs w:val="28"/>
          <w:rtl w:val="true"/>
          <w:lang w:bidi="fa-IR"/>
        </w:rPr>
        <w:t>زمینه طلایی که جای نوشته خالی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نخست، دارای تشعیر مزین به گل و بوته الوان و نگاره های اسلیمی طلایی و میان سطور با آب طلا دندانه موشی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 مجدول به طلا، شنگرف و لاجورد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اندکی از رطوبت روی برخی برگ ها مشاهده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محمدابراهیم بن بخشعلی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دارالسلطنه اصفهان همراه یک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ابراهيم بن بخشعلی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فراز آن یک مربع کوچک دیگر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محمدکاظم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انجام نسخه نیز تکرار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انستیتو انتقال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C-2444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ابواب الجنان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دلگرم نبودی از رشک آسمان نیاسودی و اگر از فیض عروجش </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بر ضمایر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2379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 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فرسوده با عطف تیماج كرم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ها آثار رطوبت و برخی آسیب دیدگی ها، مشاهده می شود، این نسخه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انستیتو انتقال یافته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ابواب الجنان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2379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2379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 استان ائمه دین مبین 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سفید ضخیم آهار مهره،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ساغری مشکی آسیب دیده، مجدول، با ترنج و سرترنج و لچک ترنج ضربي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تاریخ کتابت نسخه دست برده شده، اما نسخه از نیمه نخست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و در ابتدای نسخه نیز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ابتدای شروع در نوشتن این کتاب روز یکشنبه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ابیاتی به فارسی از انوری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یک تاریخ وفات مربوط به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 انستیتو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D-149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ابواب الجنان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2379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2379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بن عبدالصمد خطيب اقلیدی،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قهوه ای </w:t>
      </w:r>
    </w:p>
    <w:p>
      <w:pPr>
        <w:pStyle w:val="BookText"/>
        <w:rPr/>
      </w:pPr>
      <w:r>
        <w:rPr>
          <w:rFonts w:ascii="Amiri" w:hAnsi="Amiri" w:eastAsia="Amiri" w:cs="Amiri"/>
          <w:color w:val="111111"/>
          <w:sz w:val="28"/>
          <w:sz w:val="28"/>
          <w:szCs w:val="28"/>
          <w:rtl w:val="true"/>
          <w:lang w:bidi="ar-SA"/>
        </w:rPr>
        <w:t>روشن، مجدول ضربي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دارای سرلوحی زیبا از اواخر عصر صفوی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کنگره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زمینه لاجورد و گل و بوته الوان و در میان آن، سرلوح با نگاره های اسلیمی، به درشتی و به صورت قرینه، تذهیب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 مجدول به زر، لاجورد، قرمز و مشکی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نسخه بر افزودگی هایی از تملک و یادداشت و مهر بوده که محو شده است و در انجام نیز چند یادداشت، جملگی از مالک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در نسخه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زیبای شکسته نستعلیق با تاریخ ذي القعده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باقی یادداشت ها نیز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و آسیب برگها و نیز والی غیرفنی، در نسخه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مصرعى بخط خوش نستعلیق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آمد عمارتی نو ساخت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میرزا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انجامين نسخه دارای واتر مارک تجارتی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نشانه ببر و عبارت</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BEN TO PIOCARDO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افزود که این اثر دارای محفظه ای بنددار از جنس مقوا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خطی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 انستیتو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B-4383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قرانات</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ایرانشاه بن على نیشابوری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شناسی</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احکام قرانات علم نجوم است که در سه قسم، به نام فرمانفرمای قهستان، خواف، سنجان و مابیژن آباد در سه قسم پیش از سده نهم هجری تألیف گردیده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اول در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شش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 دوم در شرح محاسبات و استخراج و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شش </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سوم در طوالع مبادی و قرانات و دلایل آن و احکام ملتها و دولتها و انقلاب کارها و ظهور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استادانی همچون محمد عبدالجليل سجزی، ابومعشر بلخی و کوشیار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افزود در برخی مصادر تاریخ تأليف با استفاده از عبارت پایانی کتاب نوروز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ذکر شده است که نبایستی صحیح باشد، به چهار دلیل، یکی اینکه تاریخ مذکور در انجام کتاب مربوط به محاسبات نجوی و جداول تقویمی سال های آینده است، دوم اینکه در آن از قران سال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یاد شده است که این نیز میتواند مربوط به محاسبات نجومی بوده چند سال آینده باشد، سوم اینکه نسخه مورد 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تاريخ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قرائن و شواهد کاغذ و قلم آن مربوط به سده نهم یا نهایتا سده دهم هجری است و چهارم اینکه در آغاز نسخه، به صراحت تاریخ تملک نسخه از سوی علی بن حسین علی بیهقی در سال </w:t>
      </w:r>
      <w:r>
        <w:rPr>
          <w:rFonts w:eastAsia="IRNazanin" w:cs="IRNazanin"/>
          <w:color w:val="111111"/>
          <w:sz w:val="28"/>
          <w:szCs w:val="28"/>
          <w:rtl w:val="true"/>
          <w:lang w:bidi="fa-IR"/>
        </w:rPr>
        <w:t>«</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شود که دلایل روشنی بر این هستند حداقل تاریخ مذکور در انتهای اثر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هیچوجه نمی تواند تاریخ تأليف اثر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شکر پروردگاری را که عقول عقلای عالم از ادراک کمال ذات او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نوروز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خفی،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دوم سده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 تحریری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مجدول ضربي</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دارای یک سر لوح نفیس به سبک تیموری، با زمینه طلا و لاجورد همراه نگاره های اسلیمی و گل و بوته الوان که در میان آن با سفید آب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ثلث خوش در آن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 مجدول به طلا و لاجورد است و بخشی از برگ های آغازین و انجامين نسخه رطوبت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اشکال هندسی و نجومی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الحسين بن على البيهقي في شهور سنة تسع وثمانين و ثمانمائة بدار الملک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فخرالدین علی بن حسین کاشفی </w:t>
      </w:r>
    </w:p>
    <w:p>
      <w:pPr>
        <w:pStyle w:val="BookText"/>
        <w:rPr/>
      </w:pP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دانشمند ملاحسین کاشفی است؛ نیز یادداشتی در طالع حضرت ابراهيم عليه السلام و همچنین تملکاتی از حسن السنجانی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 xml:space="preserve">ق، موسی زاده محمد عبيد الله، السيد احمد رشید عبد الله افندی زاده با مهر مدور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احمد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مهری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المتوكل على الحي الأحد عبده عبد 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یک مهر هشت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تؤتي ملكه من تشاء و الله واسع علیم عبده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میان هشت برگ نونویس آغاز نسخه، برافزودگی هایی شامل یادداشت هایی به عربی،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آذری و عثمانی در باره اثر، تملک محمد توفيق عمر آغا زاده القاضي بعسکر روم ایلی در سال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ق، با یک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تکرار برخی مهرها و تملکات سابق به انضمام فهرست مطالب کتاب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یک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که در برخی برگ های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برگ پایانی فایده ای در علم نجوم ثبت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بدیعی</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على بن جمال الدین حسین انصاری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زین العطار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کتابي مشهور مشتمل بر دو مقاله که مؤلف آن را در سال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ق تأليف نموده و سپس در سال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ق در قالب تحریر دیگری آن را به نام ملکه تخت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عصمة الدنيا والدين، بدیع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بایستی همان خانزاده، بدیع الجمال، همسر امير مبارزالدين محمد ومادر سلطان ابوالمظفر بایزید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757-790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مؤلف از اعقاب خواجه عبدالله </w:t>
      </w:r>
    </w:p>
    <w:p>
      <w:pPr>
        <w:pStyle w:val="BookText"/>
        <w:rPr/>
      </w:pPr>
      <w:r>
        <w:rPr>
          <w:rFonts w:ascii="IRNazanin" w:hAnsi="IRNazanin" w:eastAsia="IRNazanin"/>
          <w:color w:val="111111"/>
          <w:sz w:val="28"/>
          <w:sz w:val="28"/>
          <w:szCs w:val="28"/>
          <w:rtl w:val="true"/>
          <w:lang w:bidi="fa-IR"/>
        </w:rPr>
        <w:t xml:space="preserve">انصاری و نیز وی از اطبای دوره شاه شجاع مظفری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اصلی و فرعی این اثر،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ادویه مفرده و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هر طایفه و ابدال و اصلاح و منفعت و مضرت آن به ترتیب حروف معجم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مرکبات مستعمل مشتمل 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المفرحات،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المعاجين،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الجوارشات،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الاطریفلات،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المربيات،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الأشربة،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اللعوقات،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السفوفات،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الحبوبات،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الاقراص،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الايارجات،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الترياقات،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المطبوخات و النقوعات،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مياه الاصول،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الشيافات و الفرازج،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الأدوية العين من الأكحال و البرودات و الشيا فات،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الاطلية و الضمادات و التطولات،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الغراغر و المضمضات،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الادهان والخضابات،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المراهم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امداد حمد بی 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بی قیاس مبدعی را که آثار ابداع او بر هر ورقی از 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ارباب فطنت و اصحاب حکمت مخفی و مستور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بنده کمترین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بحسب المقدور شروعی نموده میخواست که تا قول اصح و تجربه ارجح باز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زمین و زمان، ملکه تخت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زهرا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الدنيا والدین بدیع الجمال، خلد الله ايام سلطنتها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این کتاب مشتمل است بر دو مقالت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B-882</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اختیارات بدیعی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881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الباب السادس عشر في المراهم مرهم ساذج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مرهمی دیگرست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درم موم بروغن بکذازد و اسفیداج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حرارت زیاده بود قدری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اوایل 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 تحریری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فرسوده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دارای حاشیه نویسی هایی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چربی و فرسودگی روی برگ های نسخه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چند یادداشت محو شده، بیشتر درباره طبیات، آمده است؛ نیز یک مهر نسبتا بزرگ مدور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المتوكل على الله الملک الحي قاضي قليچ ابن الله بیردی بی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که در پایان نسخه نیز تکرار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دستنویس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انستیتو انتقال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B-883-2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اختیارات بدیعی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B-1803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اختیارات بدیعی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881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ينق بلغت اهل اندلس آنفخه است و گفته شد، يمنه نباتیست که بشیرازی منبل دراز خوانند و در جراحتها مستعمل کنند و در زخمهاء تازه و الله يعلم بالصواب و إليه المرجع 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کاغذی سبز حنایی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مجدول ضربی، با ترنج و سرترنج لاکی زرشکی با زمینه نگاره های اسلیمی</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آغازین برگ های نسخه حاوی بیتی به فارسی، چند نسخه طبي، فایده ای در خواص مومیایی و فایده ای دیگر در خواص سرب است؛ در انجام نیز در برگی، فایده ای در خواص حنا همراه فهرستی از ادویه ها و چند نسخه طبی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خطی جدید، این اثر با عنوان منتخب اختیارات بدیعی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دستنویس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انستیتو انتقال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C-1669-2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اختیارات بدیعی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اختیارات بدیعی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881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السادس عشر في المراهم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 شیرین بشوید و بعد از آن داروها سوده بران افشاند و بمبالغت بساید و دیگر بار بشوید و استعمال کند و الله اعلم بالصواب تم الكتاب الموسوم باختيارات البدیعی بعون الله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شريف بن فخرالدین حسینی،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رجب سال </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آهار مهره،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کاغذی ابرو 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عطف و مغزی تیماج قهوه ای روشن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آغازین نسخه، دارای رنج نگارین، زمینه شنگرف فام، دور زرین، لاجوردین، زنگارین و مشکين است که نشان می دهد، این دستنویس نفیس و سلطنتی، برسم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امیر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است؛ عبارت درون آن لوحه، به خط ثلث خوش زرین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برسم خزانة السلطان الأعظم مالک رقاب الأمم أمير رستم، خلد الله ملکه، ابن الأمير المرحوم أمير سالار بن محمد بن سالار بن سالوک بن سالار بن کیکاوس بن شهنشاه بن حاتم بن هزار اسب بن ابی منصور بن اسبوزن بن شکاش بن انور بن أنوزا بن بنا خسرو بن فیلشاه بن ابی منصور بن شکاش بن شهنشاه بن حارث بن سعد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عدي بن حاتم بن عبد 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الخشنع بن امرء القيس بن حجر بن حارث بن عمر الكندي، نور الله تعالى قبورهم و مثواهم، في سنة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ترنج زرین، یک مهر لوزی شکل،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شاه سلطان محمود خان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پایین آن مهر مدوری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شاو دین، رستم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صفحات آینده این فهرست آمده، نسخه شماره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كفاية الطب تفلیسی با تاریخ </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امیر رستم در آن نسخه نیز آمده است که هر دو نسخه در اندازه و کاغذ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افزود، این نسخه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در ساخت و ریخت مانند مجمع الشعراء 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مجلس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در اصل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امير رستم خوریانی</w:t>
      </w:r>
    </w:p>
    <w:p>
      <w:pPr>
        <w:pStyle w:val="BookText"/>
        <w:rPr/>
      </w:pPr>
      <w:r>
        <w:rPr>
          <w:rFonts w:ascii="IRNazanin" w:hAnsi="IRNazanin" w:eastAsia="IRNazanin"/>
          <w:color w:val="111111"/>
          <w:sz w:val="28"/>
          <w:sz w:val="28"/>
          <w:szCs w:val="28"/>
          <w:rtl w:val="true"/>
          <w:lang w:bidi="fa-IR"/>
        </w:rPr>
        <w:t>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مورد گفتگو، دارای دو کتیبه نفیس سبک تیموری، یکی بر فراز برگ نخست و دیگری بر فراز مقاله دوم کتاب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زمینه لاجوردین و طلایی، همراه گل و بوته زرین، لاجوردین و زنگارین است؛ در جوف بازو بندی کتیبه،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و به الاستعان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سرلوح نخستين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وبه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سرلوح دوم، به خط ثلث خوش و به آب طلا بر زمینه ای شنگرف نام کتابت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این نسخه نفیس، مجدول به زر، لاجورد و مشکی و نشانی ها به شنگرف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و تعليقاتی به زبان ترکی عثمانی در برگ های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چند یادداشت به ترکی عثماني مشاهده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انستیتو منتقل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C-794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اختيارات مظفری</w:t>
      </w:r>
    </w:p>
    <w:p>
      <w:pPr>
        <w:pStyle w:val="BookText"/>
        <w:rPr/>
      </w:pPr>
      <w:r>
        <w:rPr>
          <w:rFonts w:ascii="IRNazanin" w:hAnsi="IRNazanin" w:eastAsia="IRNazanin"/>
          <w:color w:val="111111"/>
          <w:sz w:val="28"/>
          <w:sz w:val="28"/>
          <w:szCs w:val="28"/>
          <w:rtl w:val="true"/>
          <w:lang w:bidi="fa-IR"/>
        </w:rPr>
        <w:t xml:space="preserve">پديد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محمود بن مسعود،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ریاضیات و ستاره شناسی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ای از نهاية الادراك في دراية الافلاک خود مؤلف است که به نام مظفر الدین یرلق ارسلان بن حسام الدوله البيورک چوپانی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مقاله، به شرح ذیل، تأليف </w:t>
      </w:r>
    </w:p>
    <w:p>
      <w:pPr>
        <w:pStyle w:val="BookText"/>
        <w:rPr/>
      </w:pP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علم هیئت و موضوع و مبادی و مسائل و فایده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مقدماتی که تعلق بعلم هندسه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مقدماتی که تعلق بعلم طبیعی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جرمهای علوی و آنچه بدان تعلق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سیزده 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استداره سطح زمین و آسمان،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و ترتیب اجرام بسيطه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دوایر مشهوره از عظام و صغار،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اوضاعی که نسبت حرکت اولى و ثانیه جاذب می شود و احوال کواکب ثابته، با صوتی که اقتضاء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حرکاتی که ظاهرا ممتنع الصدور باشد از افلاک جواز صدور آن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افلاک و حرکات آفتاب،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افلاک ماه و حرکات او در طول و عرض،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افلاک کواکب علوی یعنی زحل و مشتری و مریخ و حرکات ایشان در طول،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افلاک زهره و عطارد و حرکات ایشان در طول،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اختلاف منظر،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اختلاف نور ماه در عروض كواكب پنجگانه که ایشانرا متحیره خوانند،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نقصان و خسوف و کسوف و زمانی که میان دو خسوف یا دو کسوف افتد،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مکافات و قرانات و تسریق و تغريب و ظهور و خفا 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زمين از معمور و غیر 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سیزده 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هیئت زمين و شمه ای از احوال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خواص مواضعی که آنرا عرضی باشد بر وجهی کلی و آنرا آفاق مایله خوانند و در سمت مشرق و مغرب و تعديل النهار،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خواص مواضعی که عرض آنرا از تمام میل کلی در نگذرد،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خواص مواضعی که عرض آن از تمام میل کلی در گذرد و بربع دور نرسد،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خواص مواضعی که عرض آن ربع باشد از دور،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 بروج،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درجات ممر کواکب و درجات طلوع و غروب ایشان،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مقدار شبانروز و تعديل الايام بالليالي،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و شفق،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اجزاء ایام،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اظلال و احوال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خط نصف النهار که آنرا خط زوال خوانند و در سمت بلاد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معرفت مقادير ابعاد و اجرام کواکب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باب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و اجرام بر وجه مشهور،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خطائی که مقدمان و متاخران را افتاده است در ابعاد و اجرام،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حق در ابعاد و اجرام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سباس و ستایش بی قیاس و مدح و حمد بی حد و عد لایق حضرت عزت صانعی باشد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صلوات و تحف تحيات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نمایان دین و مهتر پیشوایان یعنی 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کوید محرر این رسالت و مقرر این مقالت أحوج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بحكم آنکه شریفترین نوعی از انواع علم ریاضی که جزوی است از اجزاء حکمت نظری علمیست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جون آن علم بر وجهی که استاد صناعت صاحب مجسطی تقریر کرده است از اشکالات عظیم خالی نبود مبرزان و متأخران که حرمان 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مشکلات و کشف آن معضلات جهد المقل بذل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جون ساعد توفيق بزیور سعادت تأييد ربانی زینتی کرفت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بر تحقیق حق مقصور کردانیده باشند عرضه کند بس بحکم این تشبیث کتاب نهاية الإدراك في دراية الأفلاک بساخت و بسبب آنک آن کتاب مشتمل بود بر نهایات افکار متقدمان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مبتدی تمييز آنج مذهب مختارست از غير آن دشوار می نمود بنا بر این مقدمه تردد خاطری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این تفکر و پند این تحریر از حضرت عليا بارگاه والا مخدوم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أمراء العرب و العجم قدوة زعماء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الدنيا والدین حسام الإسلام و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جهان اکرم و اشرف ایران بولق الأرسلان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الغزاة حسام الدوله والدين البيورک أدام الله 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صیت بزرگواری و احسانش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جند در شرح اوضاع افلاک و اجرام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ابکار معانی را بالفاظ بارسی طرازد تا عواید فواید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 این کتاب بر جهار مقالت لایق افتاد و وضع هر مقالتي بر جند باب بدني تفصيل</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أعلم بالصواب و إليه المرجع و المآب و جون در صدر کتاب وعده داده بودیم باینجا رسید باب را بر این مسأله و مقاله را بدین باب و کتاب را بدین مقاله ختم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دولت او را از کمال فر و بها و فرط رفعت و کبریا رشک شهر طاووسان اولى الاجنحه مثنى و ثلاث و </w:t>
      </w:r>
    </w:p>
    <w:p>
      <w:pPr>
        <w:pStyle w:val="BookText"/>
        <w:rPr/>
      </w:pPr>
      <w:r>
        <w:rPr>
          <w:rFonts w:ascii="Amiri" w:hAnsi="Amiri" w:eastAsia="Amiri" w:cs="Amiri"/>
          <w:color w:val="111111"/>
          <w:sz w:val="28"/>
          <w:sz w:val="28"/>
          <w:szCs w:val="28"/>
          <w:rtl w:val="true"/>
          <w:lang w:bidi="ar-SA"/>
        </w:rPr>
        <w:t>رباع كناد بمحمد و آله الطيبين الطاهرين، 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خط نسخ و 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احمد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کوجسفاني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کوچسفهانی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دارالعباده یزد،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 تحریری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بدون 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مقابله گردیده و در برخی برگ ها نشان بلاغ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برگ های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 ها و اشکال نجومی و هندسی به شنگرف ترسیم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در برگ های میانی نسخه و فرسودگی در لبه برخی برگ ها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آغازین برگ نسخه، یک دایره بزرگ به مرکزیت زمین که خورشید بر دور زمین می 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پایه هیئت بطلميوسي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برگ برافزودگی ها و یادداشت هایی از ابواسحق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بیت شعر فارسی، تملكاتی 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عمدة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عمر صحاف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الدین بن زين الدين 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یک مهر بیضی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اسمعيل المقری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پس از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برگ شامل منتخبی از فصل دوم یکی از ابواب همين اثر به خطی جدید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انضمام و برگ شامل چند دایره نجومی و ریاضی ترسیم شده به زبان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پاکت 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این نسخه نفیس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انستیتو انتقال یافته است و خوشبختانه نسخه ای عکسی از آن در آرشیو کتابخانه ملی جمهوری اسلامی ایران در تهران موجود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C-1556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اخلاق</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اخلاق در سی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فهرست سی و یک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تألیفی مربوط به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سده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حوزه آسیای مرکزی باشد و متن از اهل سنت با رویکرد صوفیانه است که فراوان از صوفیان نامی نقل می کند و از معصومین علیهم السلام،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 کرم الله وجهه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رضي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المؤمنین حسن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جعفر صادق رضي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و حکایت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نکیر و از هول قيام و فزع آنروز در امان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عقوبت دوستی دنیاداران؛ باب دوم در فضیلت زهد تقوی؛ باب سیوم در فضیلت ذکر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تعالی؛ باب چهارم در فضیلت اخلاص؛ باب پنجم در فضیلت علم علماء باب ششم در فضیلت 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نوزدهم در فضیلت صبر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سی ام در فضیلت صبر و محنت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عبد الله بن عباس رضي الله، روایت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فرمودند که سه چیز از گنجهای بهشت است، اول پنهان داشتن بیماری، دوم صدقه پنهانی دادن، سیوم گناه را پنهان داشتند و الله اعلم بالصواب تمت الكتاب بعون الملک الوهاب</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کاغذی سبز حنایی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آسیای میانه با ترنج و سر ترنج، مجدول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B-1845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اخلاق</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اخلاق و آداب، به روش شیعی است از منابع شیعی نقل قول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موجود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هشتم در آداب نکاح و آنچه بدان متعلقست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نهم در آداب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دهم در دعا و آنچه بدان خواندن تعلق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یازدهم در آداب مريض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دوازدهم در نوادر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فصل نخست آن ترجمه فارسی رساله حقوق امام سجاد علیه السلام آمده است، در فصل دوم ترجمه فارسی مناهی منقول از پیامبر صلوات الله عليه و آله 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ترجمه فارسی وصایای پیامبر به على عليه السلام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چهارم در ترجمه فارسی مواعظ پیامبر صلوات الله عليه و آله به ابن مسعود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پنجم در ترجمه وصایای پیامبر صلوات الله عليه و آله به ابوذر غفاری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دو برگی از آن بخش در انجام افتاده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سبک متن به نظر می رسد، اثری نزدیک به آثار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ولی کتاب عين الحياة وی نمی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اطعنا و سقينا و كل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سیوم در آداب طعام خوردم و آنچه بدان متعلق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نگذاری که بر کسی ظلمی واقع شود که او متوجه من شود و دعا کند پس بتحقیق که رد نمیکنم دعای مظلوم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فرسوده، مجدول، ضربي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B-4092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تصوف</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اخلاق، به روش اهل سنت و صوفیانه، در چند باب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حوزه آسیای میانه بين سه سده اخیر در دوازده باب تألیف گردیده باشد؛ در این اثر از صوفیان به نام یاد کرده و نقل مطلب می کند و از حضرت امیر علیه السلام، به صورت امیر المؤمنين علي رضي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موجود چنین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سخاوت و صدقه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سیوم اندر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حکایت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حکایت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و کرمات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هفتم اندر حکایت درویشان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هشتم اندر حکایت در فریاد رسیدن حق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نهم اندر اوقات اولیا و کرمات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دهم اندر خوابها که بزرگان دیده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یازدهم در حکایتهای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دوازدهم قصه معراج رسول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افزود در انتهای باب دوازدهم قضایای خطبة الوداع و واقعه رحلت پیامبر صلوات الله عليه و آله و بخشی از داستان سقیفه و انتخاب ابوبکر تا واقعه قتل عثمان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گورش نهادیم هر شب تا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ابو مطمع مر حاتم اصم را گفت میشنوم که سفرهایی میکنی و به بیابان ها میذاری بی زاد و راحله، گفت زاد تو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عبدالله بن سعيد و مروان بن حکم و معاویه ترا چه شود که اگر پدرت امیر صدیق زنده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ضخیم،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C-1463-2</w:t>
      </w: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اخلاق و نیز بیان برخی مسایل اعتقادی و فقهی به روش اهل است که با استمداد از آیات و روایات و حکایات در چند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سی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یافته است و بنا بر قرائن درون متنی، تاریخ تأليف آن نبایستی فراتر از سده یازدهم هجری باشد؛ ابواب موجود این اثر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المجالس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چهارم في الاخلاص </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الموت و شدته </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عذاب القبر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هشتم في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بالمعروف و النهي عن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صفة الرحیم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الجار </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دوازدهم في أفضلية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صلوة الجنازه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شارب الخمر </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چهاردهم في الكذب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الغيبة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الغماز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الكاظمين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نوزدهم في الخوف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الفضائل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الصبر </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المصيبة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بیست و سوم في الوضوء </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بدوزخ اندازید و بهر حبه که از کجا پیدا کرده است و بكجا صرف کرده است </w:t>
      </w:r>
      <w:r>
        <w:rPr>
          <w:rFonts w:eastAsia="IRNazanin" w:cs="IRNazanin"/>
          <w:color w:val="111111"/>
          <w:sz w:val="28"/>
          <w:szCs w:val="28"/>
          <w:rtl w:val="true"/>
          <w:lang w:bidi="fa-IR"/>
        </w:rPr>
        <w:t>...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الزهد، قال الله تعالى وقل متاع الدنيا قليله ابوجلاء رضي الله عنه روایت می کند از رسول عليه السلام گفتند هر کجا زاهدانند که رغبت بدنيا ندارد، شمایان با وی نزدیک شوید از و نصیحت 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الوضوء، قال الله تعالى يا أيها الذين آمنوا إذا قمتم إلى الصلوة فاغسلوا وجوهكم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 عليه السلام گفتند که هر که وضوی تمام کند دو رکعت نماز بگذارد حق تعالی گناه او را 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تحریری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 تحریری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همراه والي لبه برگ ها،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بخارا به این انستیتو انتقال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C-2010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ای 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موجز در اخلاق به روش اهل سنت و با رویکرد صوفيانه، با عناوینی مانند فضیلت و شرافت ماه مبارک، فضیلت قرآن خواندن که مطالب به صورت نقل حکایات و اقوال صوفیان به نام، به دو زبان فارسی و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 ازبکی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احتمالا در محدوده بخارا و سمرقند، به رشته تحریر در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داستان ها محل تأمل و بررسی است 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علی اصغر را در مکتب فرستاد آن شهزاده فاتحة الكتاب را یاد کرده به پیش پدر در آمده خواند،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اشرفي و هزار سکه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روانه نمود، معلم که عبدالرحمن شبلی </w:t>
      </w:r>
      <w:r>
        <w:rPr>
          <w:rStyle w:val="FootnoteAnchor"/>
          <w:rtl w:val="true"/>
        </w:rPr>
        <w:footnoteReference w:id="22"/>
      </w:r>
      <w:r>
        <w:rPr>
          <w:rFonts w:ascii="IRNazanin" w:hAnsi="IRNazanin" w:eastAsia="IRNazanin"/>
          <w:color w:val="111111"/>
          <w:sz w:val="28"/>
          <w:sz w:val="28"/>
          <w:szCs w:val="28"/>
          <w:rtl w:val="true"/>
          <w:lang w:bidi="fa-IR"/>
        </w:rPr>
        <w:t xml:space="preserve">باشد گفته اند که من چه مقدار چیز یاد دادم،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گفته اند که من از آنحضرت شنیده ام یک آیت قصيره فاتحة الكتاب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تمام خزینه بر وی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می کند که یک مردی بود صالح نام، آن مرد در یکشب جمعه در گورستان رفت دو رکعت نماز خوانده مراقبه نمود که در آن وقت ند حلقه از اهل گورستان دیده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فرموده اند که هر که نماز با جماعت ادا کند در روز قیامت بی حساب و بی عذاب در </w:t>
      </w:r>
    </w:p>
    <w:p>
      <w:pPr>
        <w:pStyle w:val="BookText"/>
        <w:rPr/>
      </w:pPr>
      <w:r>
        <w:rPr>
          <w:rFonts w:ascii="IRNazanin" w:hAnsi="IRNazanin" w:eastAsia="IRNazanin"/>
          <w:color w:val="111111"/>
          <w:sz w:val="28"/>
          <w:sz w:val="28"/>
          <w:szCs w:val="28"/>
          <w:rtl w:val="true"/>
          <w:lang w:bidi="fa-IR"/>
        </w:rPr>
        <w:t>بهشت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ضمن مجموعه ای از اوراق پراکنده در اخلاق و فقه و حديث، مکاتبات و منشآت و جز اینها با تاریخ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زبان های عربی، فارسی و ترکی آمده است که بیشتر برگ هایی جدا شده از کتب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اوراق پراکنده اقرارنامه ای است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میرابوطالب بن میرمؤمن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طبق این سند مقر و معتقد به عقاید اهل سنت و جماعت می باشد و ذیل آن چند نفر از عالمان اهل سنت نیز شهادت داده اند،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مقر بهذه العقاید الحقة السنية لانتهم بالشيعة، حرره ملاسعید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مجموعه پراکنده، پیش از این در کتابخانه سید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 بخارا یا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به شماره </w:t>
      </w:r>
      <w:r>
        <w:rPr>
          <w:rFonts w:eastAsia="IRNazanin" w:cs="IRNazanin"/>
          <w:color w:val="111111"/>
          <w:sz w:val="28"/>
          <w:szCs w:val="28"/>
          <w:rtl w:val="true"/>
          <w:lang w:bidi="fa-IR"/>
        </w:rPr>
        <w:t>«</w:t>
      </w:r>
      <w:r>
        <w:rPr>
          <w:rFonts w:eastAsia="IRNazanin" w:cs="IRNazanin"/>
          <w:color w:val="111111"/>
          <w:sz w:val="28"/>
          <w:szCs w:val="28"/>
          <w:lang w:bidi="fa-IR"/>
        </w:rPr>
        <w:t>1530</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گویا در دوره حاکمیت بلشویک ها، به این انستیتو منتقل گردیده است؛ بعید نیست که این اقرار نامه، به عنوان تقیه صادر شده باشد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واحد کتبخانه سی قولياز مالار بولگی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آغاز نسخه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A-209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الاسرار</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حسين بن على، واعظ کاشفی بیهقی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فلسفه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مشحون از نصایح و اندرزهای حکیمانه به نثری فصیح و روان است که مؤلف، آن را در سال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نام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پسران </w:t>
      </w:r>
    </w:p>
    <w:p>
      <w:pPr>
        <w:pStyle w:val="BookText"/>
        <w:rPr/>
      </w:pPr>
      <w:r>
        <w:rPr>
          <w:rFonts w:ascii="IRNazanin" w:hAnsi="IRNazanin" w:eastAsia="IRNazanin"/>
          <w:color w:val="111111"/>
          <w:sz w:val="28"/>
          <w:sz w:val="28"/>
          <w:szCs w:val="28"/>
          <w:rtl w:val="true"/>
          <w:lang w:bidi="fa-IR"/>
        </w:rPr>
        <w:t xml:space="preserve">سلطان حسین بایقرا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873</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1469</w:t>
      </w:r>
      <w:r>
        <w:rPr>
          <w:rFonts w:eastAsia="IRNazanin" w:cs="IRNazanin"/>
          <w:color w:val="111111"/>
          <w:sz w:val="28"/>
          <w:szCs w:val="28"/>
          <w:rtl w:val="true"/>
          <w:lang w:bidi="fa-IR"/>
        </w:rPr>
        <w:t xml:space="preserve"> - </w:t>
      </w:r>
      <w:r>
        <w:rPr>
          <w:rFonts w:eastAsia="IRNazanin" w:cs="IRNazanin"/>
          <w:color w:val="111111"/>
          <w:sz w:val="28"/>
          <w:szCs w:val="28"/>
          <w:lang w:bidi="fa-IR"/>
        </w:rPr>
        <w:t>1506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چهل باب تالیف نموده است و وجه تسمیه آن به اخلاق محسنی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به همین است که ماده تاریخ اثر و برابر با عدد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افزود که این کتاب به نحو مکرر در ایران و خارج از کشور به طبع رسیده و به زبان های دیگر از جمله انگلیسی نیز ترجمه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حضرت پادشاه على الاطلاق عزت كلمته و 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لعلى خلق عظیم؛ زیرا که حسن خلق نوریست از انوار حکمت الهی و سری از اسرار عزت پادشاهی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الخافقين شهنشاه آفاق سلطان حسين، خلد الله تعالى ظلال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امجاد کامکار نامدار شاه ابوالحسن معین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 الله تعالى ملکه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اجرام بارگاه</w:t>
      </w:r>
      <w:r>
        <w:rPr>
          <w:rFonts w:eastAsia="IRNazanin" w:cs="IRNazanin"/>
          <w:color w:val="111111"/>
          <w:sz w:val="28"/>
          <w:szCs w:val="28"/>
          <w:rtl w:val="true"/>
          <w:lang w:bidi="fa-IR"/>
        </w:rPr>
        <w:t>...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بتحرير این رساله که به اخلاق محسنی مستی گشته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شروع بموقف عرض میرساند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خامه کفتم ای که زسر ساختی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مقدم تو چشم سخن یافت روشنی</w:t>
      </w:r>
    </w:p>
    <w:p>
      <w:pPr>
        <w:pStyle w:val="BookText"/>
        <w:rPr/>
      </w:pPr>
      <w:r>
        <w:rPr>
          <w:rFonts w:ascii="IRNazanin" w:hAnsi="IRNazanin" w:eastAsia="IRNazanin"/>
          <w:color w:val="111111"/>
          <w:sz w:val="28"/>
          <w:sz w:val="28"/>
          <w:szCs w:val="28"/>
          <w:rtl w:val="true"/>
          <w:lang w:bidi="fa-IR"/>
        </w:rPr>
        <w:t xml:space="preserve">اخلاق محسنی بتمامی نوشته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هم نویس ز اخلاق محسنی</w:t>
      </w:r>
    </w:p>
    <w:p>
      <w:pPr>
        <w:pStyle w:val="BookText"/>
        <w:rPr/>
      </w:pPr>
      <w:r>
        <w:rPr>
          <w:rFonts w:ascii="IRNazanin" w:hAnsi="IRNazanin" w:eastAsia="IRNazanin"/>
          <w:color w:val="111111"/>
          <w:sz w:val="28"/>
          <w:sz w:val="28"/>
          <w:szCs w:val="28"/>
          <w:rtl w:val="true"/>
          <w:lang w:bidi="fa-IR"/>
        </w:rPr>
        <w:t>الله المحمد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سید اکرم خجندی،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آقسو،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 تحریری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آهار مهره،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یک 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اشعاری به ترکی جغتایی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این نسخه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انستیتو انتقال یافته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A-821-2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اخلاق محسنی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A-938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اخلاق محسنی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غني بن حاجی محمد،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 تحریری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آهار مهره،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مقوایی با روکش کاغذی سبز حنایی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مجدول، ضربی، با ترنج و سرترنج زمینه لاکی سرخ با طرح گل و بوته و درون نیز مقوایی با روکش کاغذی زرد و سرخ منقش، عطف تیماج سرخ</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آغازین نسخه نونویس است و برگ های نسخه، مجدول زرین و مشکین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انستیتو منتقل گردیده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A-1068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اخلاق محسنی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 که تحقیق بدین امریست لازم و از لقای بدین در جه عليا فرضی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امجاد کامکار نامدار</w:t>
      </w:r>
      <w:r>
        <w:rPr>
          <w:rFonts w:eastAsia="IRNazanin" w:cs="IRNazanin"/>
          <w:color w:val="111111"/>
          <w:sz w:val="28"/>
          <w:szCs w:val="28"/>
          <w:rtl w:val="true"/>
          <w:lang w:bidi="fa-IR"/>
        </w:rPr>
        <w:t>...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اجرام باركاه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بتحرير این رساله که</w:t>
      </w:r>
    </w:p>
    <w:p>
      <w:pPr>
        <w:pStyle w:val="BookText"/>
        <w:rPr/>
      </w:pPr>
      <w:r>
        <w:rPr>
          <w:rFonts w:ascii="IRNazanin" w:hAnsi="IRNazanin" w:eastAsia="IRNazanin"/>
          <w:color w:val="111111"/>
          <w:sz w:val="28"/>
          <w:sz w:val="28"/>
          <w:szCs w:val="28"/>
          <w:rtl w:val="true"/>
          <w:lang w:bidi="fa-IR"/>
        </w:rPr>
        <w:t>به اخلاق محسنی مسمی گشته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شروع بموقف عرض میرساند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دارای مارک تجارتی،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با روکش کاغذی عسلی، با ترنج و سرترنج لاکی زمینه گل و 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نسخه و چند جای نسخه،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واحدی کو توپخانه سی به شماره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از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 انستیتو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B-785-3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اخلاق محسنی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B-926-1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اخلاق محسنی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B-927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اخلاق محسنی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محمد بن درويش جلال نیشابوری،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تیماج قهوه ای تیره مجدول، ضربي، با ترنج و سر ترنج و دارای لبه برگردان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دارای یک سر لوح زیبا به سبک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کنگره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زمینه لاجورد و طلا و زنگار همراه گل و بوته الوان است، برگ ها مجدول به طلا و لاجورد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تملک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بای بن محیی بن ازبک امير اتابکی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 همچنین تملک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جوزيف لويس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1810</w:t>
      </w:r>
      <w:r>
        <w:rPr>
          <w:rFonts w:ascii="IRNazanin" w:hAnsi="IRNazanin" w:eastAsia="IRNazanin"/>
          <w:color w:val="111111"/>
          <w:sz w:val="28"/>
          <w:sz w:val="28"/>
          <w:szCs w:val="28"/>
          <w:rtl w:val="true"/>
          <w:lang w:bidi="fa-IR"/>
        </w:rPr>
        <w:t>م و دیگران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 انجام اشعاری به فارسی با این مطلع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وارسته کجاست که راه عدم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دگر، چو سایه، قدم بر قدم رویم</w:t>
      </w:r>
    </w:p>
    <w:p>
      <w:pPr>
        <w:pStyle w:val="BookText"/>
        <w:rPr/>
      </w:pPr>
      <w:r>
        <w:rPr>
          <w:rFonts w:ascii="IRNazanin" w:hAnsi="IRNazanin" w:eastAsia="IRNazanin"/>
          <w:color w:val="111111"/>
          <w:sz w:val="28"/>
          <w:sz w:val="28"/>
          <w:szCs w:val="28"/>
          <w:rtl w:val="true"/>
          <w:lang w:bidi="fa-IR"/>
        </w:rPr>
        <w:t xml:space="preserve">یادداشت هایی نیز در برخی اوراق به 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 به این انستیتو انتقال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اخلاق محسنی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با ترنج زمینه گل و بوته و نگاره های اسلیمی، با عطف و مغزی تیماج قهوه ای روشن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رطوبت روی برگها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حسام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گردد و 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نستعلیق خوش، همراه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انستیتو انتقال یافته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B-1984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اخلاق محسنی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صد هزار درم بخشش را بر آن قرار داده بستان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چهلم در تربیت خدم و حشم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سی و نهم در دفع اشرار</w:t>
      </w:r>
      <w:r>
        <w:rPr>
          <w:rFonts w:eastAsia="IRNazanin" w:cs="IRNazanin"/>
          <w:color w:val="111111"/>
          <w:sz w:val="28"/>
          <w:szCs w:val="28"/>
          <w:rtl w:val="true"/>
          <w:lang w:bidi="fa-IR"/>
        </w:rPr>
        <w:t>...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اندیشد نه از عقوبت خدای ترسد و نه از سیاست سلطان باک دارد دفع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کاغذی سبز حنایی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آسیای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ترنج و سر ترنج لاکی قرمز زمینه گل و بوته و در جوف سرترنج یک مصرع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و دلبری چون بوسه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عطف مشمعی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ای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و فرسودگی در میان اوراق نسخه و جابجایی برگ ها دیده می شود و ترتیب ابواب فعلی نسخه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چهلم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بیست و یکم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هژدهم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نوزدهم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ابواب بيست دویم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سی و نهم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جملگی موجود است، بنابر این ابواب اول تا هجدهم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 مجدول به لاجور و مرکب قرمز است و برگ های آسیب دیده، برخی با صورت غیر فنی ترمیم و والی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جلد، یک اقرارنامه شرعی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فارسی مبنی بر واگذاری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پلک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یکصد اشرفي، در گذر جان قباد بلده بخارا، با تاریخ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بخارا به این انستیتو منتقل گردیده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B-2111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اخلاق محسنی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تغير عجب یافته خليفه قدری از آن آب چشید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نهم در عقت و آن احتراز باشد از ارتکاب محرمات، خصوصا از شهوت حرام و این از جمله مکارم اخلاق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 و چهارم در فراست </w:t>
      </w:r>
      <w:r>
        <w:rPr>
          <w:rFonts w:eastAsia="IRNazanin" w:cs="IRNazanin"/>
          <w:color w:val="111111"/>
          <w:sz w:val="28"/>
          <w:szCs w:val="28"/>
          <w:rtl w:val="true"/>
          <w:lang w:bidi="fa-IR"/>
        </w:rPr>
        <w:t>....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حضرت حق سبحانه فرموده که إن بعض الظن إثم، و اگر کسی مجرد کمانی بی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قهوهای فرسوده با عطف پاره سفید فرسوده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 مجدول به زر، لاجورد و مرکب مشکی است و بیشترین برگها فرسوده شده و نسخه فاقد شیرازه 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یادداشتی مربوط به پادشاهان ایران باستان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بخارا به این انستیتو انتقال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اخلاق محسنی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ممتاز،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میرزا صالح بیک بدخشی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و درون تیماج زرشکی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است بسیار نفیس، دو برگ آغازین مذهب و دارای یک سرلوح سبک کنگره ای زیبا و هنری مربوط به مکتب صفوی، با زمینه طلا و لاجورد و گل و بوته الوان و نگاره های اسلیمی زرین، همراه با کتیبه بازوبندی که با زمینه طلا و لاجورد که جوف آن نانوشته مانده است؛ این دو برگ دارای تشعیر گل و بوته و نگاره های اسلیمی طلایی و قرمز؛ میانه سطور این دو برگ، با طلا دندانه موشی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 با طلا، لاجورد، شنگرف و مرکب مشکی جدول کشی شده و با لاجورد کمندکشی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برگ های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و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دارای افشان طلاست؛ کاغذ متن به رنگ قهوه ای روشن و جنس آن شرقی و کاغذ حاشیه به رنگ سفید و جنس آن فرنگی آهار مهره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برگ های پایانی آسیب دیده که به صورت غیرفتی والی شده اند، در آغازین برگ نسخه، حديث مشهور نبوی صلوات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ولم يعرف امام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نستعلیق خوش نوشته شده است؛ نیز در هامش برگ های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در مدح امیرالمؤمنین علی بن ابی طالب عليه السلام آمده است که در آن به قضیه اعتراض خلیفه ثانی به پیامبر صلوات الله عليه، بعد از مفتخر نمودن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 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رسول</w:t>
      </w:r>
    </w:p>
    <w:p>
      <w:pPr>
        <w:pStyle w:val="BookText"/>
        <w:rPr/>
      </w:pPr>
      <w:r>
        <w:rPr>
          <w:rFonts w:ascii="IRNazanin" w:hAnsi="IRNazanin" w:eastAsia="IRNazanin"/>
          <w:color w:val="111111"/>
          <w:sz w:val="28"/>
          <w:sz w:val="28"/>
          <w:szCs w:val="28"/>
          <w:rtl w:val="true"/>
          <w:lang w:bidi="fa-IR"/>
        </w:rPr>
        <w:t>صلوات الله علیه و آله در غزوه حنين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بدترین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امروز لقب تازه ای به ابن عمت قرار داده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آدم، امير المؤمنين زمان خود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 انستیتو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C-659-1</w:t>
      </w:r>
      <w:r>
        <w:rPr>
          <w:rFonts w:eastAsia="Times New Roman" w:cs="Times New Roman" w:ascii="Times New Roman" w:hAnsi="Times New Roman"/>
          <w:color w:val="111111"/>
          <w:sz w:val="28"/>
          <w:szCs w:val="28"/>
          <w:rtl w:val="true"/>
          <w:lang w:val="en-US" w:bidi="en-US"/>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اخلاقي محسنی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eastAsia="IRNazanin" w:cs="IRNazanin"/>
          <w:color w:val="111111"/>
          <w:sz w:val="28"/>
          <w:szCs w:val="28"/>
          <w:lang w:bidi="fa-IR"/>
        </w:rPr>
        <w:t>986</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C-660-2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اخلاق محسنی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C-661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اخلاق محسنی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حکیم خواجه بن اسکندر خان تاشکندی، تاریخ </w:t>
      </w:r>
    </w:p>
    <w:p>
      <w:pPr>
        <w:pStyle w:val="BookText"/>
        <w:rPr/>
      </w:pP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فرسوده با روکش کاغذی سبز زیتونی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ترنج لاکی قرمز، با زمینه گل و بوته و نگاره های اسلیمی و سرترنج لاکی طلایی؛ عطف و مغزی تیماج قهوه ای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ابیاتی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به فارسی و بیشتر به ازبکی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این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وصالینک فرقتنده گئجه گوندوز خار زار ایمدی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طوفانیکا قالدم بویوب مر دلفکار امدی</w:t>
      </w:r>
    </w:p>
    <w:p>
      <w:pPr>
        <w:pStyle w:val="BookText"/>
        <w:rPr/>
      </w:pPr>
      <w:r>
        <w:rPr>
          <w:rFonts w:ascii="IRNazanin" w:hAnsi="IRNazanin" w:eastAsia="IRNazanin"/>
          <w:color w:val="111111"/>
          <w:sz w:val="28"/>
          <w:sz w:val="28"/>
          <w:szCs w:val="28"/>
          <w:rtl w:val="true"/>
          <w:lang w:bidi="fa-IR"/>
        </w:rPr>
        <w:t xml:space="preserve">باید افزود که این نسخه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انستیتو انتقال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C-663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اخلاق محسنی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ممتاز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خوش طلایی و شنگرف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برون با زمینه زرشکی مرقش مجدول با نقش گل های شکفته و غنچه الوان همراه برگها و بوته های الوان بسیار زیبا و هنری، درون با زمینه قهوه ای و گل و برگ الوان که در برخی بخش ها رنگ آنها، فروریخته است، مجدول زرین و مشکین؛ عطف تیماج مشکی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نفیس مذهب، دارای ده مجلس نگاره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مینیاتور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زیبا و هنری از مکتب هرات، با مضامین اخلاقی مجالس سلاطين، علما، حکما و قضات، در برگ های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در تمامی </w:t>
      </w:r>
    </w:p>
    <w:p>
      <w:pPr>
        <w:pStyle w:val="BookText"/>
        <w:rPr/>
      </w:pPr>
      <w:r>
        <w:rPr>
          <w:rFonts w:ascii="IRNazanin" w:hAnsi="IRNazanin" w:eastAsia="IRNazanin"/>
          <w:color w:val="111111"/>
          <w:sz w:val="28"/>
          <w:sz w:val="28"/>
          <w:szCs w:val="28"/>
          <w:rtl w:val="true"/>
          <w:lang w:bidi="fa-IR"/>
        </w:rPr>
        <w:t>آنها، برگ مقابل نیز تذهیب و دارای تشعیر است که در آن صحنه های بسیار زیبای هنری از شکار حیوانات و مناظر گل و بوته، با طلا ترسیم گردیده است و میانه سطور نیز با طلا، دندانه موشی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نسخه مجدول به طلا، شنگرف، لاجورد، زنگار و مرکب مشکی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1867</w:t>
      </w:r>
      <w:r>
        <w:rPr>
          <w:rFonts w:ascii="IRNazanin" w:hAnsi="IRNazanin" w:eastAsia="IRNazanin"/>
          <w:color w:val="111111"/>
          <w:sz w:val="28"/>
          <w:sz w:val="28"/>
          <w:szCs w:val="28"/>
          <w:rtl w:val="true"/>
          <w:lang w:bidi="fa-IR"/>
        </w:rPr>
        <w:t xml:space="preserve">م در آغاز نسخه و نیز یک مهر مربع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و هادی و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برگ انجام نیز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این نسخه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انستیتو انتقال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C-152-2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اخلاق محسنی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C-1627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اخلاق محسنی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اعمال چنین در حدیث آمده که بدرستی</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الخافقين شهنشاه آفاق سلطان حسين، خلد الله تعالى ظلال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امجاد کامکار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w:t>
      </w:r>
    </w:p>
    <w:p>
      <w:pPr>
        <w:pStyle w:val="BookText"/>
        <w:rPr/>
      </w:pPr>
      <w:r>
        <w:rPr>
          <w:rFonts w:ascii="IRNazanin" w:hAnsi="IRNazanin" w:eastAsia="IRNazanin"/>
          <w:color w:val="111111"/>
          <w:sz w:val="28"/>
          <w:sz w:val="28"/>
          <w:szCs w:val="28"/>
          <w:rtl w:val="true"/>
          <w:lang w:bidi="fa-IR"/>
        </w:rPr>
        <w:t xml:space="preserve">ابوالمحسن معین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فقير 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اجرام باركاه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بتحرير این رساله که به اخلاق محسنی مسمی گشته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شروع بموقف عرض میرساند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چهلم در تربیت خدم و حشم</w:t>
      </w:r>
      <w:r>
        <w:rPr>
          <w:rFonts w:eastAsia="IRNazanin" w:cs="IRNazanin"/>
          <w:color w:val="111111"/>
          <w:sz w:val="28"/>
          <w:szCs w:val="28"/>
          <w:rtl w:val="true"/>
          <w:lang w:bidi="fa-IR"/>
        </w:rPr>
        <w:t>...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مسلم دارد تا ثمره خير دهد و آن فایده هم عاید بدو شود و اگر اول باستیفای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ترنج و سرترنج، زمینه گل و بوته و نگاره های اسلیمی، مجدول ضربی، برون با روکش کاغذی قرمز، درون آبی نفتی با ترنج و سرترنج لاکی کرم رنگ، عطف تیماج قهوهای فرسوده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شدید رطوبت بر برگ های نسخه مشاهده می گردد که در برخی موارد متن را ناخوانا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بخارا وارد این انستیتو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C-1791-1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اخلاق محسنی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B-937-1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ناصری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محمد بن محمد بن حسن، طوسی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گرانبها، در آداب و اخلاق؛ خواجه نصیر، به سال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ق، هنگامی که در قائن قهستان، زندانی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بوده است، آن را بنا به درخواست حاكم اسماعیلی آن سامان ناصر الدین ابوالفتح عبدالرحيم بن ابی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مقاله مشتمل بر سی فصل تنظیم نموده است و چون در حال تقیه بوده مقدمه ای مناسب آن حال نوشت؛ اما پس از مدتی مقدمه آن را طبق دلخواه خویش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افزود پایه این کتاب، کتاب طهارة الأعراق، ابو علی احمد بن محمد بن يعقوب خازن 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همزمان با برگردان آن اثر به فارسی، دو بخش، تدبير منزل و یاست مدن را نیز به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چندین بار به چاپ رسیده و چاپ تصحیحی مرحوم دکتر مجتبی مینوی، از بهترین چاپ های آن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افزود، این اثر گرانسنگ، به جهت اهمیت فوق العاده آن، در طی قرون متمادی مورد توجه دانشمندان قرار گرفته و برای نمونه از سوی کسانی همچون جلال الدين محمددواني، خاتون آبادی، سلطان العلماء و محمد تقی نصیری طوسی تحریر و به گزین شده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حمد بیحد و مدح بیعد لایق حضرت عزت مالک الملکی باشد که همچنانکه در بدو فطرت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سببی که باعث شد بر تألیف این کتاب بوقت مقام قهستان در خدمت آن بقعه در مجلس عالي ناصر الدين عبدالرحيم بن ابی منصور، تغمده الله برحمته، در اثنای ذکری که می رفت از کتاب الطهارة که استاد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مسکویه 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اخلاق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محرر این اوراق فرمود که این نفیس را تبدیل کسوت الفاظ و نقل از زبان تازی بزبان پارسی تجدید ذکری باید کرد، چه اهل روزگار که پیشتر از حلیه ادب خالی اند از مطالعه جواهر معاني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کتاب مشتمل بر شریفتری بایست از ابواب حکمت عملی اما از دو قسم دیگر خالیست، یعنی حکمت مدنی و حکمت منزلى و تجدید مراسم این دو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اولى آنکه ذمت بعهده ترجمه این کتاب مرهون نباشد و تقلد طاعت را بقدر استطاعت مختصری در شرح تمامی اقسام حکمت عملی بر سبیل ابتدا به شیوه ملازمت اقتدا جنانکه مضمون قسمی که بر حکمت خلقی مشتمل خواهد بود مرتب کرده آید و در دو قسم دیگر از اقوال و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اخلاق ناصری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بانعام قبول کنند انشاء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فعل نیک پیشیمان مشو، با هیچکس مراء مکن، همیشه بر ملازمت سیرت عدل و استقامت و التزام خیرات مواظبت کن، اینست وصایای افلاطون که خواستیم که کتاب را بر آن ختم کنیم و بعد ازین سخن قطع کنیم خدایتعالی همگنان را توفيق اکتساب خيرات و اقتنای حسنات کرامت کناد و بر طلب مرضات خود حریص کرداناد؛ آله اللطيف المجيب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اخلاق ناصری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 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گ، </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نخودی آهار مهره،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زرشکی، دارای ترنج طلایی زمینه زرشکی نگاره های اسلیمی همراه لبه برگردان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قاب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جنب مهرهای لاتینی متملکان اروپایی و نیز مهرهای انستیتو، تملک محمد خداداد مدرس در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منقاری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خداداد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الله بن عثمان الشهير محمود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ق و همچنین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زين العابدین مدرس مدرسه اسمیخان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هشت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مظهر سر محمد باد ابن زین العابدین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همچنين، هفت صفحه، گزارشی به خط زیبا، به زبان فرانسوی، در توصیف تفصیلی اثر مربوط به سال </w:t>
      </w:r>
      <w:r>
        <w:rPr>
          <w:rFonts w:eastAsia="IRNazanin" w:cs="IRNazanin"/>
          <w:color w:val="111111"/>
          <w:sz w:val="28"/>
          <w:szCs w:val="28"/>
          <w:lang w:bidi="fa-IR"/>
        </w:rPr>
        <w:t>1843</w:t>
      </w:r>
      <w:r>
        <w:rPr>
          <w:rFonts w:ascii="IRNazanin" w:hAnsi="IRNazanin" w:eastAsia="IRNazanin"/>
          <w:color w:val="111111"/>
          <w:sz w:val="28"/>
          <w:sz w:val="28"/>
          <w:szCs w:val="28"/>
          <w:rtl w:val="true"/>
          <w:lang w:bidi="fa-IR"/>
        </w:rPr>
        <w:t>م درج شده است که به نظر می رسد، برای ترجمه به فارسی،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این نسخه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انستیتو انتقال یافته است و خوشبختانه نسخه ای عکسی از آن در آرشیو کتابخانه ملی جمهوری اسلامی ایران در تهران موجود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A-869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و تعویذات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كتابي 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اذکار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یک کتاب در تعویذات و ادعیه و علوم غریبه به فارسی و ترکی ازبکی است که از ابتدا دو باب اول و دوم کامل افتاده و تنها بخشی از باب سوم مانده است و ابواب موجود اثر نیز از باب چهارم تا باب سی و یکم در متن قابل مشاهده است و البته باید دانست که </w:t>
      </w:r>
    </w:p>
    <w:p>
      <w:pPr>
        <w:pStyle w:val="BookText"/>
        <w:rPr/>
      </w:pPr>
      <w:r>
        <w:rPr>
          <w:rFonts w:ascii="IRNazanin" w:hAnsi="IRNazanin" w:eastAsia="IRNazanin"/>
          <w:color w:val="111111"/>
          <w:sz w:val="28"/>
          <w:sz w:val="28"/>
          <w:szCs w:val="28"/>
          <w:rtl w:val="true"/>
          <w:lang w:bidi="fa-IR"/>
        </w:rPr>
        <w:t xml:space="preserve">ابواب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طور کامل افتاده و باقی ابواب، یعنی از باب سی و یکم تا آخر نیز افتاده است و به جهت همين افتادگی های گسترده، نام کتاب و پدیدآور اثر مورد شناسایی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مرویست آنحضرت گفتند بگیرید باران نیسان را و بخوانید بر وی هفتاد بار سوره فاتحه را و هفتاد بار آیت الکرسی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فرسوده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A-398-1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و صلوات و اوراد و اذکار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ادعیه و صلوات و اوراد و اذکار صوفیانه همراه برخی روایات نبوی صلوات الله علیه و آله و حکایات و نقل اقوال صوفیان به نام، که به روش اهل سنت نگارش یافته است؛ با توجه به خط و قلم، بایستی این اثر، تألیفی مربوط به سده سیزدهم هجری در محدوده آسیای میانه، حوالى بخارا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اسناد ورد دیگر، هر کس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العاقبة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صلوات که حضرت پیغمبر صلی الله عليه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منان و یا دیان و یا سبحان یا سلطان یا غفران یا مستعان و صلى الله على سيدنا و نبينا محمد و آله و أصحابه أجمعين برحمتك يا أرحم الراحمين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خط نستعلیق تحریری،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اوایل سده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نازک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با عطف پارچه ای کرم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گویا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محدوده آسیای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 یا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گنجینه انستیتو دستنویس های شرقی در شهر سنت پترزبورگ، افزوده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A-869-2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عقاید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ای 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عقاید</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اوراقی ناقص و پراکنده از یک متن شیعی درباره حفظ ایمان، تهذیب اخلاق و عقاید حقه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سفید،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فرسوده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اسکندرنامه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ناشناخته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مفصل شامل حکایات و حوادث روزگار اسکندر ذوالسدهين، به نثر،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اخبار و ناقلان آثار چنین خبر داده اند، آورده اند که، القصه، راوی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مقدمه ای به روش اهل سنت، در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یافته است؛ به نظر نمی رسد تألیف این کتاب، فراتر از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باشد، چه، از منابعی متأخر، همچون خردنامه اسکندری اثر عبدالرحمن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کتاب مطالبی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حمد ذوالجلال و قادر بر کمال لم يزل ولايزال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کل حال و معبود بی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حمد خدا و نعت شریف آن سلطان سند انبیاء و سرور اصفیا و شفيع روز جزا محمد مصطفی صلی الله عليه و سلم و مناقب چهار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المرتضى الأيه و فرزندان ارجمند ایشان و اصحاب کبار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اخبار و ناقلان آثار چنین خبر داده اند که وقت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پیغمبر عليه السلام ببطحی که رسیدند در میان بطحاء آثار وحی نازل شد جبرئیل امین سوره والضحی را آورد و یعنی سوکند بر وی و خوی و موی مسلسل مشکبار عنبر بوی، تو اندوهگین مباش که من ترا دشمن نکرفته ام آنگاه سوره کهف را بخواند جبرئیل گفت خدایت میفرماید که یا محمد تو پنداری که قصة اصحاب کهف و اصحاب رقیم از امور نایاب بود از قدرت ما عجب بود که قصه های که این مشرکان از تو پرسند آن در خزانه قدرت ما یافت نشود، بس بیامدند حضرت نبوی چنانچه از جبرئيل شنوده بودند بر خواندند بعضی تصدیق کردند و بعضی تکذیب نمودند؛ چون ما درین مختصر متصدی بیان ذوالسدهمین بودیم بنابرین از آن چهار سخن نکردیم و از اسکندر سخن کردیم، اما مظفر یونانی در تاریخ خود آورده است از قصه اسکندر بدانکه در ایران زمین پادشاهی بود داراب نام داشت جمعی از مردمان بودند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القصه مادر ملک اسکندر چون مضمون نامه آن بوده جزع فزع نکرد، پای در دامن صبر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اسکندر را در کنار قلعه اسکندریه در روم بخاک دفن کردند بعده حکیمان </w:t>
      </w:r>
    </w:p>
    <w:p>
      <w:pPr>
        <w:pStyle w:val="BookText"/>
        <w:rPr/>
      </w:pPr>
      <w:r>
        <w:rPr>
          <w:rFonts w:ascii="IRNazanin" w:hAnsi="IRNazanin" w:eastAsia="IRNazanin"/>
          <w:color w:val="111111"/>
          <w:sz w:val="28"/>
          <w:sz w:val="28"/>
          <w:szCs w:val="28"/>
          <w:rtl w:val="true"/>
          <w:lang w:bidi="fa-IR"/>
        </w:rPr>
        <w:t>بمادر ملک اسكندر تعزیت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تعزيت رسانیدن حکیم اول در کنار پرده میکفت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سکندر ترا صبر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رهت سوی آرام بنموده است</w:t>
      </w:r>
    </w:p>
    <w:p>
      <w:pPr>
        <w:pStyle w:val="BookText"/>
        <w:rPr/>
      </w:pPr>
      <w:r>
        <w:rPr>
          <w:rFonts w:ascii="IRNazanin" w:hAnsi="IRNazanin" w:eastAsia="IRNazanin"/>
          <w:color w:val="111111"/>
          <w:sz w:val="28"/>
          <w:sz w:val="28"/>
          <w:szCs w:val="28"/>
          <w:rtl w:val="true"/>
          <w:lang w:bidi="fa-IR"/>
        </w:rPr>
        <w:t>چو مردان در آن ره نهادی قدم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 الملک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غره جمادی الاول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 تحریری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آهار مهره،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 پارچه ای مشکی، با عطف و گوشه تیماج سرخ</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بر فزار برگ ها مشاهده می گردد که در برخی موارد متن ناخوانا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یک تملک گویا از کاوف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 همراه یک بیت شعر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گذر دیدم پری رویی، شدم دیوانه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نام او، کجا باشد، نه دانم خانه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 انستیتو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C-1248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اسکندرنامه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برسام كفت این فعل ایشان بسنديده من افتد، کفت مردی رفته خبر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ملک برسام با ملک اسکندر عالی مقام، در تاریخ صبری آورده است که چون روز شد برسام یکی از دانایانرا فرمود که بنزد اسکندر رفته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اوزبک خواجه ولد بابا ملا نعمت الله قصه خوان،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 تحریری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کاغذی سبز حنایی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آسیای میانه با ترنج و سرترنج لاکی قرمز ضربی زمینه گل و بوته و نگاره های اسلیمی، عطف و مغزی تیماج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و چربی و نیز فرسودگی روی برخی برگ های نسخه مشاهده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بخارا به این انستیتو انتقال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C-1463-3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اسکندرنامه</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فارسی</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اندک از اثری در توصیف حوادث و وقایع ایام سلطنت اسکندر ذوالسدهين به نثر عامیانه است که به نظر می رسد، برای قصه خوانان و نقالان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جهت افتادگی فراوان از آغاز و انجام آن، عنوان اصلی و مؤلف آن شناخته نشد، جز اینکه یکی از عناوین آن، در متن مورد گفتگو، باقیمانده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در آمدن ملک اسکندر در ظلمات بطلب آب حیات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 الاسف با نسخه پیشین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قرابت و مطابقتي ندارد، و البته نباید از نظر دور داشت که این عدم تطابق، فراتر از مسأله اختلاف نسخ جزئی بوده است و شاید بتوان گفت که تحریر دیگر در ساختار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تیتر عناوین اصلی اثر،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عناوین فرعی نیز،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مهیبی بر آمد دیدند از جانب آسمان ابر سیاهی مار عظيم منقش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الغرض هر روز هفت نوبت خدای تعالی از مار و ماهی رزق آنها را میرساند</w:t>
      </w:r>
      <w:r>
        <w:rPr>
          <w:rFonts w:eastAsia="IRNazanin" w:cs="IRNazanin"/>
          <w:color w:val="111111"/>
          <w:sz w:val="28"/>
          <w:szCs w:val="28"/>
          <w:rtl w:val="true"/>
          <w:lang w:bidi="fa-IR"/>
        </w:rPr>
        <w:t>...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در آمدن ملک اسکندر در ظلمات بطلب آب حیات، شیخ علاء الدين علامه میگوید هر چیزیکه حضرت خضر علیه السلام با ملک اسکندر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القصه کوچ کرده راهی شدند بجایی رسیدند مرغزاری و چشمه آبی مردی افتاده و از سینه او در خت عظیمی بر آمده است، خود او زنده، ملک اسکندر کفتند ای مرد چه نام داری؟ کفت ای جوان مردم مرا ملک مقوقس نام است پادشاه عظیم الشان بودم در ظلمات در آمده آب حيوة را یافته کرفتم هر چند امیران منع کردند که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 تحریری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بخارا به این انستیتو انتقال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C-1621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اسکندرنامه</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فارسی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دیگری از داستان زندگی، جنگ ها، وقایع و حوادث دوران اسکندر مقدونی به نثر عاميانه و به روش اهل سنت است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تاریخ طبری و برخی مصادر دیگر تاریخی، نگارش یافته است؛ البته باید توجه داشت که این نثر، به </w:t>
      </w:r>
    </w:p>
    <w:p>
      <w:pPr>
        <w:pStyle w:val="BookText"/>
        <w:rPr/>
      </w:pPr>
      <w:r>
        <w:rPr>
          <w:rFonts w:ascii="IRNazanin" w:hAnsi="IRNazanin" w:eastAsia="IRNazanin"/>
          <w:color w:val="111111"/>
          <w:sz w:val="28"/>
          <w:sz w:val="28"/>
          <w:szCs w:val="28"/>
          <w:rtl w:val="true"/>
          <w:lang w:bidi="fa-IR"/>
        </w:rPr>
        <w:t xml:space="preserve">متن نسخه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پیش تر معرفی گردید، تا حدودی نزدیک است و به خصوص برخی منابع آن دو، مانند تاریخ مظفر یونانی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یکی است و به نظر می رسد تحریری از یک متن بوده باشند، هر چند در جاهایی، کاملا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متن، برخی روایات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راه یافته اند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نمونه می توان به این حدیث مجعول، اشاره کرد که به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منابع سنی و شیعی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افزوده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النَّبِيُّ عَلَيْهِ السَّلَامُ ، أَنَا مَدِينَةُ الصِّدْقُ وَ أَبُو بَكْرٍ بَابُهَا وَ أَنَا مَدِينَةُ الْعَدْلِ وَ عُمَرَ بَابُهَا وَ أَنَا مَدِينَةُ الْحَيَاءُ وَ عُثْمَانَ بَا بِهَا وَ أَنَا مَدِينَةُ الْعِلْمِ وَ عَلَى بَابِهَا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عناوین این اثر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جنگ اسکندر با پدرش فليقوس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اسکندر با کید هندی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رفتن اسکندر بار دوم مکه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آوردن پادشان قلعه صبا هند </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فرستادن جهان شاه برای شیهال شاه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آمدن ملک اسکندر و با سپاه همراه شدن بارگاه سراپرده حضرت یوسف پیغمبر را آوردن </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بیرون آمدن ملک اسکندر از درون چاه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جنگ کردن صلصال با همراه نقابداران </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الحمدلله رب العالمين و الصلوة و السلام على رسوله محمد و آله و أصحابه أجمعين، أما صاحب تاریخ طبری و صاحب تاریخ اعظم و در زبدة التواريخ آورده اند که در میان قیصر و ملک مغرب دايم جنگ بود مردم بستوه آمده بوده اند از هر دو طرف، آخر قصد صلح </w:t>
      </w:r>
    </w:p>
    <w:p>
      <w:pPr>
        <w:pStyle w:val="BookText"/>
        <w:rPr/>
      </w:pPr>
      <w:r>
        <w:rPr>
          <w:rFonts w:ascii="IRNazanin" w:hAnsi="IRNazanin" w:eastAsia="IRNazanin"/>
          <w:color w:val="111111"/>
          <w:sz w:val="28"/>
          <w:sz w:val="28"/>
          <w:szCs w:val="28"/>
          <w:rtl w:val="true"/>
          <w:lang w:bidi="fa-IR"/>
        </w:rPr>
        <w:t xml:space="preserve">کردند، سپاه مغرب بوزير مبک روم نامه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نامه در برگه ديوان الملک بود باقليدوس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اسکندر بجانب شیر نگاه کرده گفت ای جانو من بتو فال نیکو گرفته ام باید که تو هم دوست را از دشمن فرق کنی بیامر من بکسی دخل نکنی و ضرر نرساني و الا که هر چه بینی از خود بینی، شیر باسکندر تعظیم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 تحریری 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لت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مقوایی ساده الت اصلی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 روی دیگر،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روکش کاغذی حنایی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مجدول ضربي، با ترنج و سرترنج لاکی زرشگی زمینه گل و بوته و نگاره های اسلیمی و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روکش کاغذی مشکی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ابیاتی به فارسی آمده است، آثار رطوبت و فرسودگی و ترمیم غیر اصولی آنها دیده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أحكام قضائي صادره از طرف قضات</w:t>
      </w:r>
    </w:p>
    <w:p>
      <w:pPr>
        <w:pStyle w:val="BookText"/>
        <w:rPr/>
      </w:pPr>
      <w:r>
        <w:rPr>
          <w:rFonts w:ascii="IRNazanin" w:hAnsi="IRNazanin" w:eastAsia="IRNazanin"/>
          <w:color w:val="111111"/>
          <w:sz w:val="28"/>
          <w:sz w:val="28"/>
          <w:szCs w:val="28"/>
          <w:rtl w:val="true"/>
          <w:lang w:bidi="fa-IR"/>
        </w:rPr>
        <w:t xml:space="preserve">پدید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ترجیحا صورت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احکام صادره از سوی قضات در محاضر و محاکم، بیشتر درباره طلاق، ازدواج و تعزیرات است که به روش اهل سنت و بر پایه </w:t>
      </w:r>
    </w:p>
    <w:p>
      <w:pPr>
        <w:pStyle w:val="BookText"/>
        <w:rPr/>
      </w:pPr>
      <w:r>
        <w:rPr>
          <w:rFonts w:ascii="IRNazanin" w:hAnsi="IRNazanin" w:eastAsia="IRNazanin"/>
          <w:color w:val="111111"/>
          <w:sz w:val="28"/>
          <w:sz w:val="28"/>
          <w:szCs w:val="28"/>
          <w:rtl w:val="true"/>
          <w:lang w:bidi="fa-IR"/>
        </w:rPr>
        <w:t>فقه حنفی نگارش یافته است؛ برخی از برگ ها حاوی سؤال ها و فروع فقهی است که از حاکم یا امام پرسیده شده و جواب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قرائن و شواهد درون متنی، به نظر می رسد این اسناد مربوط به حوزه بخارا یا سمرقند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نخودی فرسوده،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لفاف کاغذی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برگها دارای مهرهای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محمد صوفي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برخی با قلم بازنویسی نیز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حواریان</w:t>
      </w:r>
    </w:p>
    <w:p>
      <w:pPr>
        <w:pStyle w:val="BookText"/>
        <w:rPr/>
      </w:pPr>
      <w:r>
        <w:rPr>
          <w:rFonts w:ascii="IRNazanin" w:hAnsi="IRNazanin" w:eastAsia="IRNazanin"/>
          <w:color w:val="111111"/>
          <w:sz w:val="28"/>
          <w:sz w:val="28"/>
          <w:szCs w:val="28"/>
          <w:rtl w:val="true"/>
          <w:lang w:bidi="fa-IR"/>
        </w:rPr>
        <w:t xml:space="preserve">پديد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طهمورث میرزا والی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درباره اعمال حواریون حضرت عیسی علیه السلام در چند فصل که گویا از زبان لاتین یا زبان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فرانسوی به فارسی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یادداشتی که در سال </w:t>
      </w:r>
      <w:r>
        <w:rPr>
          <w:rFonts w:eastAsia="IRNazanin" w:cs="IRNazanin"/>
          <w:color w:val="111111"/>
          <w:sz w:val="28"/>
          <w:szCs w:val="28"/>
          <w:lang w:bidi="fa-IR"/>
        </w:rPr>
        <w:t>1866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فرانسوی در آغازین برگ نسخه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نام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زاده طهورث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افزود نسخه مورد گفتگو از آغاز تا اول فصل نهم را دار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ابتدای این سخن را تصنیف نمودم برای همه کس ای مخلص خدا تو فیلوس برای عمل و تعلیم تا آن روزی که به حواریان برگزیده خود را بروح القدوس موعظت میگردان، صعود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نهم در آن زمان ساولوس زیاده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یافته بود از این تعلیم در راه و هر جا مردان و زنان بسده آورده برای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با قلم خوردگی های فراوان 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یازده برگ نخست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مبیضه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نسخ تحریری می باشد،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اصل به خط مترجم،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دوم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ضخیم سفید،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ابلق، عطف گالینگور</w:t>
      </w:r>
    </w:p>
    <w:p>
      <w:pPr>
        <w:pStyle w:val="BookText"/>
        <w:rPr/>
      </w:pPr>
      <w:r>
        <w:rPr>
          <w:rFonts w:ascii="IRNazanin" w:hAnsi="IRNazanin" w:eastAsia="IRNazanin"/>
          <w:color w:val="111111"/>
          <w:sz w:val="28"/>
          <w:sz w:val="28"/>
          <w:szCs w:val="28"/>
          <w:rtl w:val="true"/>
          <w:lang w:bidi="fa-IR"/>
        </w:rPr>
        <w:t>پارچه ای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خط شکسته نستعلیق، به فارسی با 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پدر ما تو که در سموات برقرار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ذیل، ترجمه آن به ترکی به لهجه آذری با این 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 بزم آتا میز، سن کی کوکلر اوزارنده برقرار 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اصل متن متر جم بين برگهای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بين برگهای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بازنویسی از متن مذکور است که به صورت ناتمام در برگ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A-280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الأغراض الطبية و المباحث العلائية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اغراض طبی</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ابو ابراهیم اسماعیل بن حسین، حسینی جرجانی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اسماعیل گرگانی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طبی مشهوری است که مؤلف پس از تأليف ذخیره خوارزمشاهی، برای توضیح و استفاده روان، آن اثر را به نام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مجدالدین ابو محمد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 مجلد و سه بحث و هر بحث در چند گفتار و هر گفتار در چند باب، خلاصه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کتاب چنين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طب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اندام های بسیط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اندام های مرگب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تندرستی و بیماری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تفسره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تندرستی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اجناس سبب ها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زادن و مردن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تقدمه المرفه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صحت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ادویه مفرده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قرابادین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های سر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حنجره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 دم زدن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 و معده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سپرز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اسهال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مقعد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روده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 ناف و قولنج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گرده و مثانه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های مردان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های زنان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ها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آماس ها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ها و سوختگی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آراستگی و پاکیزگی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مجبری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افزود نسخه مورد گفتگو، کامل و شامل جلد اول کتاب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کفتار اول، اندر یاد کردن حد طب و موضوع و موضوع آن و یاد کردن یاد کردن جزو علمی و عملی از آن و یاد کردن ارکان و مزاج و اخلاط؛ نوزده با بست، باب نخستين اندر حد طب و موضوعات آن، باید دانستن کی طب علمی است کى طبيب بدان علم اندر </w:t>
      </w:r>
    </w:p>
    <w:p>
      <w:pPr>
        <w:pStyle w:val="BookText"/>
        <w:rPr/>
      </w:pPr>
      <w:r>
        <w:rPr>
          <w:rFonts w:ascii="IRNazanin" w:hAnsi="IRNazanin" w:eastAsia="IRNazanin"/>
          <w:color w:val="111111"/>
          <w:sz w:val="28"/>
          <w:sz w:val="28"/>
          <w:szCs w:val="28"/>
          <w:rtl w:val="true"/>
          <w:lang w:bidi="fa-IR"/>
        </w:rPr>
        <w:t xml:space="preserve">حالهای تن مردن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بیستم اندر حقنها و شیافها مسهل و غير مسهل، حقنه زكام فعل خشک فرود آرد</w:t>
      </w:r>
      <w:r>
        <w:rPr>
          <w:rFonts w:eastAsia="IRNazanin" w:cs="IRNazanin"/>
          <w:color w:val="111111"/>
          <w:sz w:val="28"/>
          <w:szCs w:val="28"/>
          <w:rtl w:val="true"/>
          <w:lang w:bidi="fa-IR"/>
        </w:rPr>
        <w:t>...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سیانی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آرد جو شیر مرحريق سبيد را 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برشند و شیاف کنند؛ تم القرابادین بحمدلله و حسن توفيقه و الحمد رب العالمين و حسبنا الله و نعم الوكيل، تمت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الأول و يتلوه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الثاني بحمدلله و 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عناوين كوفي تزیینی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اوایل سده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خانباليغ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قهوه ای تیره، عطف تیماج مشکی با قطع خشتی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ایست بسیار نفیس و کهن، چند برگ نخست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فهرست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جداول و نیز برگ های نسخه، مجدول به شنگرف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نخست، تملکی محو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زحمت خواناست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کیه محمد بن فيل دفیر بن کیا مردان بن باکالیجار الديلمي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ق، با یادداشت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کتاب اغراض في ملک العبد الضعف المفلس المحتاج إلى رحمه الله تعالى، كتبه محمد بن دفیر بن کیا مردان بن باکالیجار الديلمی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حماه الله تعالى في آخر رمضان المعظم عمت بركته في يوم الثلثاء سنة سبع و ثلثين ستمائة، بحمد الله 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و یورث هذا الكتاب منه الى وهذا خط كريم الشرق الحسن بن محمد فيل دفیر بن کیا مردان ابن باکالیجار 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حماه الله تعالى في ثالث عشره صفر، حله الله الظفر و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سبع وستين وستمائة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یادداشتی محو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سال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ق، همچنين تاریخ خریداری نسخه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میرزا علی،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 کمال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ق، مهر بیضی کوچکی بر فراز برگ نخست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 الحسینی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انجام نسخه نیز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مهر مربع ناخوان با نوشتار معکوس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برخی برگ ها، آثار رطوبت و چربی و والی غیرفنی مشاهده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متن اثر، یک تاریخ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اسماعيل بن میرزا </w:t>
      </w:r>
    </w:p>
    <w:p>
      <w:pPr>
        <w:pStyle w:val="BookText"/>
        <w:rPr/>
      </w:pPr>
      <w:r>
        <w:rPr>
          <w:rFonts w:ascii="IRNazanin" w:hAnsi="IRNazanin" w:eastAsia="IRNazanin"/>
          <w:color w:val="111111"/>
          <w:sz w:val="28"/>
          <w:sz w:val="28"/>
          <w:szCs w:val="28"/>
          <w:rtl w:val="true"/>
          <w:lang w:bidi="fa-IR"/>
        </w:rPr>
        <w:t xml:space="preserve">على طبيب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این نسخه نیز، گویا از شیعیان بوده است در برگ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اهل بیت علیهم السلام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الطاهرين الطيبين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برگ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به زبان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خاورشناس شهیر، ولادیمیر ایوانف به این انستیتو انتقال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A-279-3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الأغراض الطبية و المباحث العلائية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C-645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الفاظ الادوية </w:t>
      </w:r>
      <w:r>
        <w:rPr>
          <w:rStyle w:val="FootnoteAnchor"/>
          <w:rtl w:val="true"/>
        </w:rPr>
        <w:footnoteReference w:id="2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نورالدين محمد بن عبدالله، قرشی شیرازی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عين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لغات و الفاظ ادویه مفرده طبی در زبان های یونانی، عربی، رومی، اندلسی، عبری، سریانی، بربری، ترکی و فارسی است که در یک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 الفاظ ادویه و ذکر علامت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ادویه کثير 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پادزهر و مومیایی و چوب چینی و چای و قهوه و تنباکو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سال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ابد باد صاحب قران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ادویه</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ق مطابق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الادویه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 شهاب الدین محمد شاه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eastAsia="IRNazanin" w:cs="IRNazanin"/>
          <w:color w:val="111111"/>
          <w:sz w:val="28"/>
          <w:szCs w:val="28"/>
          <w:lang w:bidi="fa-IR"/>
        </w:rPr>
        <w:t>1658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امپراتوران مغول هند،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برای نخستین بار در سال </w:t>
      </w:r>
      <w:r>
        <w:rPr>
          <w:rFonts w:eastAsia="IRNazanin" w:cs="IRNazanin"/>
          <w:color w:val="111111"/>
          <w:sz w:val="28"/>
          <w:szCs w:val="28"/>
          <w:lang w:bidi="fa-IR"/>
        </w:rPr>
        <w:t>1793</w:t>
      </w:r>
      <w:r>
        <w:rPr>
          <w:rFonts w:ascii="IRNazanin" w:hAnsi="IRNazanin" w:eastAsia="IRNazanin"/>
          <w:color w:val="111111"/>
          <w:sz w:val="28"/>
          <w:sz w:val="28"/>
          <w:szCs w:val="28"/>
          <w:rtl w:val="true"/>
          <w:lang w:bidi="fa-IR"/>
        </w:rPr>
        <w:t xml:space="preserve">م در کلکته، </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 xml:space="preserve">م در لکهنو و در سال </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م در فیروز پور در هند، به صورت سنگی، به چاپ رسیده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هو الله احد الله الصمد که پایه حقیقت بی چونش از دایره دریافت و احاطه شناخت برتر است و تفكر ادراک کنه ذاتش كاشف الانوار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تحریری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کاغذی سبز حنایی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ضربی، مجدول، با ترنج و سرترنج لاکی کرم، با زمینه گل و بوته و نگاره های اسلیمی، داخل سر ترنج نام صحاف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میرزا عبدالرزاق صحاف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عطف و مغزی تیماج قرمز</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نسخه یادداشتی طبی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انستیتو انتقال یافته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الأمينية لما فيه من الودايع اليقينية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الامينية في الفروع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الامينية</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محمدامین بن عبد الله، مؤمن آبادی بخاری 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مفصلی در فروع فقه حنفی است و طبق مقدمه، مؤلف آن را هنگامی که در بخارا سکونت داشته و بسیاری از فتواهای فقهی را از کتاب های فقهای مشهور مذهب حنفی یادداشت می کرد، با آوردن روایت های مسائل، به در خواست گروهی، در این مجموعه، به ترتیب کتاب های فقهی حنفیه، از کتاب الطهاره تا کتاب الوصایا، مشتمل بر فصولی گرد آورده و بسیاری از فروع را به فارسی نگاشته است؛ گفتنی است در این اثر، مسائل هر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بیان شده و از رد و استدلال و نقل اقوال، جز در موارد قليل، خودداری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 یا دائما للفضل علينا بتوفيق محامدک و یا باسط لأيدينا لتنميق رسائلک، اهدنا هداية كافية على وجه 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بعد فيقول العبد 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صرفت معظم عمری و عنفوان شبابي في ملازمة الفقهاء الماهرين في البلدة القاهرة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الطهارة وهي مشتمل على ستة فصول الفصل الأول في فرائض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فتاوى الأنباری، الحمدلله الذي وفقنا بتكاليف هذا الكتاب بعون الملک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نسخه فرسوده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C-1459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الامينية لما فيه من الودايع اليقينية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1427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1427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محل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شابورغان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C-1691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الامينية لما فيه من الودايم اليقينية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1427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1427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C-1732</w:t>
      </w:r>
      <w:r>
        <w:rPr>
          <w:rFonts w:eastAsia="Times New Roman" w:cs="Times New Roman" w:ascii="Times New Roman" w:hAnsi="Times New Roman"/>
          <w:color w:val="111111"/>
          <w:sz w:val="28"/>
          <w:szCs w:val="28"/>
          <w:rtl w:val="true"/>
          <w:lang w:val="en-US" w:bidi="en-US"/>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الامينية لما فيه من الودايع اليقينية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1427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1427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 محل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بلخ، تعداد برگ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برگ های نسخه فرسوده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C-1811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الأمينية لما فيه من الودايع اليقينية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1427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1427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نسخه به خط مؤلف،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برخی قلم خوردگی های متن، محتمل است نسخه به خط مؤلف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D-663</w:t>
      </w:r>
      <w:r>
        <w:rPr>
          <w:rFonts w:eastAsia="Times New Roman" w:cs="Times New Roman" w:ascii="Times New Roman" w:hAnsi="Times New Roman"/>
          <w:color w:val="111111"/>
          <w:sz w:val="28"/>
          <w:szCs w:val="28"/>
          <w:rtl w:val="true"/>
          <w:lang w:val="en-US" w:bidi="en-US"/>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الأمينية لما فيه من الودايع اليقينية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1427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افتاده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اناجیل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های چهارگانه</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محمد نعیم عقیلی، میر محمد معصوم حسینی خاتون آبادی و میر عبد الغني بن محمد معصوم حسینی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کارهایی که در راستای سیاست تکثرگرایی نادر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نیمه سده دوازدهم هجری، صورت گرفت، ترجمه فارسی سه کتاب مقدس، یعنی قرآن کریم، تورات و اناجیل اربعه به کمک عالمان مسلمان و راهبان و کشیشان و پادریان و احبار یهود و نصارای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به محمد مهدی عقیلی دستور داده شد که به همراهی میر محمد معصوم حسینی خاتون آبادی و پسرش میر عبد الغنى، نیز کمک راهبان و کشیشان و پادریان و نصارای اصفهان، انجيل های مرقس، يوحنا، متی و لوقا به فارسی برگردانده شوند؛ کتاب مورد گفتگو، نتیجه این کوشش هاست و در روند ترجمه، به سخنان دانشمندان و شرح هایی که بر آنها نگاشته شده نیز نگریسته 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زرکوب فرنگی در قطع ربعی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 ها شنگرف و برگ ها مجدول به زر و لاجورد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B-4384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اناجیل اربعه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دارای پنج سرلوح مذهب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اناجیل اربعه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1790</w:t>
      </w:r>
      <w:r>
        <w:rPr>
          <w:rFonts w:ascii="IRNazanin" w:hAnsi="IRNazanin" w:eastAsia="IRNazanin"/>
          <w:color w:val="111111"/>
          <w:sz w:val="28"/>
          <w:sz w:val="28"/>
          <w:szCs w:val="28"/>
          <w:rtl w:val="true"/>
          <w:lang w:bidi="fa-IR"/>
        </w:rPr>
        <w:t>م،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C-265-1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اناجیل اربعه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1790</w:t>
      </w:r>
      <w:r>
        <w:rPr>
          <w:rFonts w:ascii="IRNazanin" w:hAnsi="IRNazanin" w:eastAsia="IRNazanin"/>
          <w:color w:val="111111"/>
          <w:sz w:val="28"/>
          <w:sz w:val="28"/>
          <w:szCs w:val="28"/>
          <w:rtl w:val="true"/>
          <w:lang w:bidi="fa-IR"/>
        </w:rPr>
        <w:t>م،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اناجیل اربعه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1790</w:t>
      </w:r>
      <w:r>
        <w:rPr>
          <w:rFonts w:ascii="IRNazanin" w:hAnsi="IRNazanin" w:eastAsia="IRNazanin"/>
          <w:color w:val="111111"/>
          <w:sz w:val="28"/>
          <w:sz w:val="28"/>
          <w:szCs w:val="28"/>
          <w:rtl w:val="true"/>
          <w:lang w:bidi="fa-IR"/>
        </w:rPr>
        <w:t>م،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اناجیل اربعه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1790</w:t>
      </w:r>
      <w:r>
        <w:rPr>
          <w:rFonts w:ascii="IRNazanin" w:hAnsi="IRNazanin" w:eastAsia="IRNazanin"/>
          <w:color w:val="111111"/>
          <w:sz w:val="28"/>
          <w:sz w:val="28"/>
          <w:szCs w:val="28"/>
          <w:rtl w:val="true"/>
          <w:lang w:bidi="fa-IR"/>
        </w:rPr>
        <w:t>م،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B-1981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سهیلی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و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حسين بن على، واعظ کاشفی بیهقی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فارسی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ای از کلیله و دمنه عربی، اثر عبدالله بن مقفع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تحریری از کلیله و دمنه بهرامشاهی، اثر نصرالله منشی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حاوی حکایات ادبی، اخلاقی و پند آموز است که ملا حسین کاشفی، آن را با افزودگی ها و اصلاح و حل عبارات مشکل، در چهارده باب، به نام امیر شیخ احمد سهیلی جغتایی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امیران سلطان حسین بایقرا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873</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1469</w:t>
      </w:r>
      <w:r>
        <w:rPr>
          <w:rFonts w:eastAsia="IRNazanin" w:cs="IRNazanin"/>
          <w:color w:val="111111"/>
          <w:sz w:val="28"/>
          <w:szCs w:val="28"/>
          <w:rtl w:val="true"/>
          <w:lang w:bidi="fa-IR"/>
        </w:rPr>
        <w:t>-</w:t>
      </w:r>
      <w:r>
        <w:rPr>
          <w:rFonts w:eastAsia="IRNazanin" w:cs="IRNazanin"/>
          <w:color w:val="111111"/>
          <w:sz w:val="28"/>
          <w:szCs w:val="28"/>
          <w:lang w:bidi="fa-IR"/>
        </w:rPr>
        <w:t>1506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بارها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ابواب چهارده گانه این اثر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اجتناب نمودن از استماع قول ساعی و تمام؛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سزا یافتن بدکاران و شامت عاقبت ایشان؛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موافقت دوستان و فواید معاضدت ایشان؛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ملاحظه احوال دشمنان و این نابودن از حیله ایشان؛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مضرت غافل شدن و از دست دادن مطلوب؛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آفت تعجیل و ضرر شتابزدگی در کارها؛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حزم و تدبير و بحيله خلاص یافتن از بلای اعدا؛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احتراز از ارباب حقد و اعتماد نانمودن بر تملق ایشان؛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عفو که ملوک را بهترین صنعتی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جزای اعمال بطریق مکافات؛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مضرت افزون طلبیدن و از کار خود باز ماندن؛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حلم و وقار و سکون؛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اجتناب فرمودن از قول اهل غدر و خیانت؛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التفات به انقلاب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حضرت حکیم على الاطلاق جلت عظمته که وظایف حمد و ثنای بحكم بحمده بر زبان جميع موجودات علوی و سفلی جاری و دایر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B-4217-1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انوار سهیلی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انوار سهیلی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C-787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انوار سهیلی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C-809-2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انوار سهیلی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تنها مشتمل بر باب نخست کتاب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انوار سهیلی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C-1331-1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انوار سهیلی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D-205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انوار سهیلی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الطالبين</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تاریخ و تصوف</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اخلاق و تاریخ است که در ساختاری متصوفانه و عارفانه در یکصد و هفت باب، به نظم و نثر گویا در ماه شوال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نگارش کتاب، در قالب شیعی و صوفیانه است، نسبت به امیرالمؤمنين علي عليه السلام، عنایت ویژهای دارد و بارها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می جوید و روایت های متعدد نابی از آن حضرت با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على بن ابي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دیگر امامان به خصوص امام صادق عليه السلام نقل قول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قضایای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سفياني و دجال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صراحت نام مبارک حضرت صاحب الامر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قلم می آورد و نیز از کسانی مانند کعب الاحبار و بایزید بسطامی و طیفور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با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 که نشانگر روحیه صوفیانه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این اثر به جهت خط مؤلف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به 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نسخه ای منحصر بفرد و نفیس بوده باشد؛ این اثر ارزشمند نیازمند مطالعه، تحقیق و بررسی بیشتری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برخی ابواب کتاب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باب اول در متن نیامده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نسخه بخش</w:t>
      </w:r>
    </w:p>
    <w:p>
      <w:pPr>
        <w:pStyle w:val="BookText"/>
        <w:rPr/>
      </w:pPr>
      <w:r>
        <w:rPr>
          <w:rFonts w:ascii="IRNazanin" w:hAnsi="IRNazanin" w:eastAsia="IRNazanin"/>
          <w:color w:val="111111"/>
          <w:sz w:val="28"/>
          <w:sz w:val="28"/>
          <w:szCs w:val="28"/>
          <w:rtl w:val="true"/>
          <w:lang w:bidi="fa-IR"/>
        </w:rPr>
        <w:t>پایانی باب نخست، موجود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محبت، 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معرفت الله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مقالات موسی علیه السلام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بیرون آمدن امام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قضا و قدر </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هشتاد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کبر و حسد </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یکصد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آفریدن گنج وجود که گنج خدای تعالی است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يکصد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ذم دنیا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ذره یعنی فاضل ترین و بهترین نیکوئی ها ذكر لا اله الا الله است و خدای تعالی جل جلاله فرموده که در قیامت سعادتمندتر نزد من کسی باشد که اگر لا اله الا الله از اخلاص مداومت کرده باشد باین کلمه هیچ گناه در دیوان اعمال او نگذارم و هیچ عملی مثل این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زين للناس حب الشهوات من النساء </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درم و دینار همه را میراث گیران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بدرگاهت همی دارد تمنا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لطفی تو بر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از بخت سیه تقصیرکارم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درگه ت امید وارم</w:t>
      </w:r>
    </w:p>
    <w:p>
      <w:pPr>
        <w:pStyle w:val="BookText"/>
        <w:rPr/>
      </w:pPr>
      <w:r>
        <w:rPr>
          <w:rFonts w:ascii="IRNazanin" w:hAnsi="IRNazanin" w:eastAsia="IRNazanin"/>
          <w:color w:val="111111"/>
          <w:sz w:val="28"/>
          <w:sz w:val="28"/>
          <w:szCs w:val="28"/>
          <w:rtl w:val="true"/>
          <w:lang w:bidi="fa-IR"/>
        </w:rPr>
        <w:t xml:space="preserve">بحق فاطمه دخت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خواه خلقان، روز محشر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بعوا الملک الوهاب تمام شد کتاب انیس الطالبين من تصنيف جامع العلوم في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چنانست از خواننده گان که اگر سهوی در کتاب رفته باشد از مرحمت خود چشم پوشیده و باصلاحش کوشند،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خط شکسته نستعلیق،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اصل به خط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به 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سفید آهار مهره،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بدون لایی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خوردگی هایی متعددی در برخی عبارات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ولادیمیر ایوانف به این انستیتو انتقال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الموحدين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مهدی بن ابوذر، نراقی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عقاید شیعه</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بیان اصول دین است که بر اساس دلائل عقلی و نقلیه، در پنج باب، در روز چهارشنبه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آغاز کتاب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مسائل اتفاقیه فرقه ناجيه اثنی عشریه، بلکه فرق اسلامیه آنست که بر هر فردی از افراد انسانی واجب و لازم است علم باصول خمسه و معرفت صفات کماليه الهيه ودانستن صفات سلبیه و باید این علم و معرفت ناشی از دلیل و برهان باشد و از روی تقلید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پنج گانه رساله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صانع؛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صفات 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مقدمه و دو فصل؛ مقدمه در کیفیت صفات باری؛ فصل اول در صفات ثبوتیه و فصل دوم در صفات سلبيه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داراری چهار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یک مقدمه و هفت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افزود این کتاب به نحو مکرر به چاپ رسیده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انیس موحدین و جليس مجردین، سپاس بیقياس و ستایش رفيع الاساس یگانه ای است جل شانه که ابداع ممکنات و اختراع مكونات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بعد چنين گوید ذره بي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مسائل اتفاقیه فرقه ناجیه شیعه اثنا عشریه بلکه فرق اسلاميه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ثالثا اینکه شکی نیست که اجتماع هر دو معاد با یکدیگر و ثبوت هر دو لذات با آلام با هم و جمع میان هر دو سعادت یا شقاوت در باب تكليف اثم و در وعد و وعید ادخل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ملامحمد ملایری،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ماه رجب سال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ضخیم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طرح مرقش به رنگ قهوه ای تیره، مجدول به رنگ نارنجی، دارای ترنج و سرترنج نقش زمینه گل و بوته، عطف تیماج مشکی فرسوده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آغاز یادداشتی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طريقه رمل 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قالب یک نسخه طبی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فراز برگ نخست، یک مهر بیضی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برگ انجام نیز دوباره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انجام، همچنین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مني أنا من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ترقيمه که دارای یادداشتی بوده،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نسخه دو برگ حاوی چند یادداشت شامل روایتی از رسول خدا صلوات الله عليه و آله در فضیلت فاطمه خير نساء العالمين سلام الله عليها و نیز بیتی از قابل ایروانی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را بکسی با بها نمی 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بکسان با بهانه می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فوائدی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برآورده شدن حوائج از شیخ احمد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نسخه ای جالب جهت درست کردن رنگ های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یادداشت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مواجب فتح الله که هفت تومان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مواجب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واجب سيد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 مشاهده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جلد هم نوشته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کتاب را به نورچشمی خود محمدرضاخان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انستیتو انتقال یافته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C-1547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طایفه اوليا</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تصوف</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اخلاق و تصوف با عناوین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خبر است، در خبر آمده است، چنانچه در خبر است، پس ای مومن، بدانکه ای مومن، نکته و جز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نقل آیات، روایات، كلام فقها و صوفیان مشهور، همراه نقل حکایات فراوان از منابع مختلف، بیشتر آثار تفسیری، فقهی و روایی، به روش اهل سنت و صوفیانه، گویا در قرون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محدوده بخارا یا نزدیک به آن،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الحمدلله الحنان المنان ذي الفضل و الإحسان و الكرم و الامتنان مبين البيان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سوره است حضرت رسول عليه السلام که مفاصله میان بحر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که قال عليه السلام من قال بسم الله الرحمن الرحيم مرة واحدة لم يبق من ذنوبه ذرة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من الیک بندہ مومن کويد الهي إله واحد مالک کوید نامش چیست بنده کوید که هو الرحمن الرحیم فرمان شود که ای مالک بگذارید، پس او را در بهشت 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بنماید، تمت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سبز زیتونی، با ترنج، سرترنج، لچک ترنج و کتیبه های بازوبندی ضربي منقوش به گل و بوته و نگاره های اسلیمی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نسخه، پراکنده و لبه های آنها آسیب دیده و نیازمند صحافی و ترمیم است؛ فراز برگ ها آثار رطوبت دیدگی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نسخه، نام انیس الواعظین با قلمی نسبتا کهنه تر همراه نام سه اثر دیگر حکایت شیه عبد القادر جیلانی و دیوان بسحاق و نسخه لوایح </w:t>
      </w:r>
    </w:p>
    <w:p>
      <w:pPr>
        <w:pStyle w:val="BookText"/>
        <w:rPr/>
      </w:pPr>
      <w:r>
        <w:rPr>
          <w:rFonts w:ascii="IRNazanin" w:hAnsi="IRNazanin" w:eastAsia="IRNazanin"/>
          <w:color w:val="111111"/>
          <w:sz w:val="28"/>
          <w:sz w:val="28"/>
          <w:szCs w:val="28"/>
          <w:rtl w:val="true"/>
          <w:lang w:bidi="fa-IR"/>
        </w:rPr>
        <w:t xml:space="preserve">و و نیز نام انس الواعظین با قلمی جدید، نوشته شده است و در ذیل آن مشق خوشنویسی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 تو مکن رسوا بحق سيد الكونين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جلد بیتی به فارسی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بسیار است مردم را بقرب حق،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نزدیکتر دل مردم بدست آوردن است</w:t>
      </w:r>
    </w:p>
    <w:p>
      <w:pPr>
        <w:pStyle w:val="BookText"/>
        <w:rPr/>
      </w:pP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بخارا به این انستیتو انتقال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A-343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نامه</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عبدالرحمن بن محمد بن احمد رازی 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گری</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آداب تیراندازی با کمان است 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دیباچه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تیر انداختن،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فضل تیر و کمان،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تیر انداختن،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تیر و کمان،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قبضه گرفتن،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شست گرفتن،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ایستادن و نشستن،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کردن،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تفاوت نظر،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مصاف داشتن،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کمان کشیدن،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گشادن تیر،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بیرون آمدن،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چگونگی کمان،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چگونگی زه،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چگونگی تیر و کمان،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چگونگی انگشتانه،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عادت کردن،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عیوب تیر اندازف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عیوب تیر،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 پرتاب،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بستن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بسمله، الحمد لله رب العالمين و العاقبة للمتقين و صلى الله على خير خلقه محمد و آله </w:t>
      </w:r>
    </w:p>
    <w:p>
      <w:pPr>
        <w:pStyle w:val="BookText"/>
        <w:rPr/>
      </w:pPr>
      <w:r>
        <w:rPr>
          <w:rFonts w:ascii="IRNazanin" w:hAnsi="IRNazanin" w:eastAsia="IRNazanin"/>
          <w:color w:val="111111"/>
          <w:sz w:val="28"/>
          <w:sz w:val="28"/>
          <w:szCs w:val="28"/>
          <w:rtl w:val="true"/>
          <w:lang w:bidi="fa-IR"/>
        </w:rPr>
        <w:t xml:space="preserve">أجمعين، أما بعد چنين گوید منصور بن عبد الرحمن بن محمد بن احمد الرازی الفارسی که روایت کنند که پیغمبر صلعم فرمود که لكل شيء زکوة و زکوة العلم نشره، معنى حديث آنکه هر نعمتی از نعمتهای خدای عز و جل زكاتی دارد و زکوة علم نشر کردن و مستفیض گردانیدنست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حق تعالی ما را این علم ارزانی داشته بود، خواستم که نشر کنم این کتاب تصنیف کردم، تا تذكره باشد مر خلق را و بنای این بحر بر بیست و دو باب مرتبست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ایضاح نام کرده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این انواع که گفته شد مجموع را رعایت کنی در هر کاری که از تير انداختن استوار باشی؛ تمام شد کتاب قوس 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گ، نوع کاغذ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ضخیم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ضربي، مجدول، با ترنج و سرترنج زمینه طلایی منقش به گل و بوته در قطع ربعی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دارای یک سرلوح مذهب محرابی سبک دوره صفوی، با زمینه طلا و لاجورد منقش به گل و بوته الوان و نگاره های اسلیمی است و در جوف آن نام قوس نامه درج شده است، همچنانکه در انجام نسخه نیز به نام مذکور،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 مجدول به طلا و لاجورد و مرکب مشکی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 ها شنگرف و طلایی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اندکی از رطوبت بر فراز برگ ها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انستیتو انتقال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A-467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ایضاح در تیراندازی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علم کمانداری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تیراندازی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ناشناخته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گری</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دانش فن تیراندازی با کمان است که در بیست باب، نگارش یافته است و با ایضاح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اندی پیش در همین فهرست از نظر گذشت، اگرچه در نام مشترک می باشند، اما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افزود ابواب عناوین این اثر تا باب شانزدهم طابقا نعل بنعل، با نسخه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7796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ما وراء النهری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اینکه نسخه 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همه ابواب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نسخه مورد گفتگو، چهار باب ابواب هفدهم تا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دارد؛ مضافا بر آن آغاز </w:t>
      </w:r>
      <w:r>
        <w:rPr>
          <w:rStyle w:val="FootnoteAnchor"/>
          <w:rtl w:val="true"/>
        </w:rPr>
        <w:footnoteReference w:id="35"/>
      </w:r>
      <w:r>
        <w:rPr>
          <w:rFonts w:ascii="IRNazanin" w:hAnsi="IRNazanin" w:eastAsia="IRNazanin"/>
          <w:color w:val="111111"/>
          <w:sz w:val="28"/>
          <w:sz w:val="28"/>
          <w:szCs w:val="28"/>
          <w:rtl w:val="true"/>
          <w:lang w:bidi="fa-IR"/>
        </w:rPr>
        <w:t>و انجام آن متفاوت بوده است؛ به هر تقدیر بایستی متن این دو نسخه، بررسی و تطبیق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عناوین ابواب رساله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اول اندر فضایل تیرانداختن؛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دوم اندر فضایل تیر و کمان؛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سوم اندر عدد اصول تیرانداختن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چهارم اندر طریق تيرانداختن؛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پنجم اندر قبضه گرفتن؛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ششم اندر شست گرفتن؛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هفتم اندر استادن؛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هشتم اندر نظر کردن؛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نهم اندر تفاوت نظر دانستن؛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دهم اندر مسافت بستن؛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یازدهم اندر کمان کشیدن؛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دوازدهم اندر گشادن تير؛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سیزدهم اندر بیرون آمدن کمان؛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چهاردهم اندر چگونگی کمان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پانزدهم اندر چگونگی 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شانزدهم اندر چگونگی تیر؛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هفدهم اندر چگونگی انگشت؛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هشدهم اندر عادت کردن؛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نوزدهم اندر عیوب تیرانداز؛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بیستم اندر شناختن عیوب 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رب العالمين و العاقبة للمتقين ولا عدوان على الظالمين و الصلوة و السلام على خير خلقه محمد و 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ایست در علم کمانداری و هر چه حاجت افتد آموزنده را در انداختن تیر و گرفتن 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مرتب است بر بیست باب و هر بابی آنچه تیراندازان را حاجت شرح داده شد بر طریق استاد و این موسومه گشت با ایضاح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اصل تیرانداختن کتاب خدای عزوجل است و سنت رسول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باب بیستم اندر شناختن عیوب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کمان کشیدن سردست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پهلوی سبابه و بر سوفار فوت کند چون تير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سبابه، تمت الكتاب بعون الملک الوهاب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بدون لايي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برگ های آسیب دیده ترمیم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نخست، بيتي از حافظ شیرازی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محمد ولد أماشیزاد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نمازم خم ابروی تو در یاد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حالتي رفت که محراب به فریاد آمد</w:t>
      </w:r>
    </w:p>
    <w:p>
      <w:pPr>
        <w:pStyle w:val="BookText"/>
        <w:rPr/>
      </w:pPr>
      <w:r>
        <w:rPr>
          <w:rFonts w:ascii="IRNazanin" w:hAnsi="IRNazanin" w:eastAsia="IRNazanin"/>
          <w:color w:val="111111"/>
          <w:sz w:val="28"/>
          <w:sz w:val="28"/>
          <w:szCs w:val="28"/>
          <w:rtl w:val="true"/>
          <w:lang w:bidi="fa-IR"/>
        </w:rPr>
        <w:t xml:space="preserve">نیز تملکی محو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 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بيتي از سحاب مهابادی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گذشتی از برم قبله من، مونس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بر لب زدم اما شدم از دل قربان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الانساب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لوط بن يحيى ازدی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علم الهدی داعی حسنی 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تبصرة العوام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زندگی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شرح احوال امامان علیهم السلام و اولاد آن ستارگان هدایت است که به نظر می رسد برخی مطالب آن بعدها با اغراضي خاص، به آن افزوده شده یا تحریف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مصادر آمده که اصل این کتاب به زبان عربی بود و ابو مخنف آن را نگاشته بود؛ سپس </w:t>
      </w:r>
    </w:p>
    <w:p>
      <w:pPr>
        <w:pStyle w:val="BookText"/>
        <w:rPr/>
      </w:pPr>
      <w:r>
        <w:rPr>
          <w:rFonts w:ascii="IRNazanin" w:hAnsi="IRNazanin" w:eastAsia="IRNazanin"/>
          <w:color w:val="111111"/>
          <w:sz w:val="28"/>
          <w:sz w:val="28"/>
          <w:szCs w:val="28"/>
          <w:rtl w:val="true"/>
          <w:lang w:bidi="fa-IR"/>
        </w:rPr>
        <w:t xml:space="preserve">نسخه ای از آن، به خط امام حسن عسکری علیه السلام مدت ها در مسجد اقصی در فلسطین بوده تا آنکه سید ابوطاهر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جعفر بن عمران بن موسی بن محمد تقی آن را از مسجد اقصی به ولایت عجم آورده و سید مرتضی علم الهدی به فارسی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حاوی نام یکایک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زندگانی آنان و مصائبی که بر هر یک رفته و شرح حال اولاد و خویشان و علویانست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کتاب نیز در چند صفحه شرح علویان نواحی طبرستان ذکر گردیده است و به نظر این قسمت اخير، بعدها به اصل کتاب الحاق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افزود این ترجمه فارسی، در برخی مصادر و نسخ منسوب به 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 که مطلقا مبنایی علمی ندارد، ليكن انتساب آن به سید مرتضی رازی، صاحب تبصرة العوام محتمل است، مرحوم آقا بزرگ تهرانی نیز در الذریعه، بر این باور است ترجمه فارسی اثر از سید مرتضی رازی است و او در آثار خویش، کرارا از کتاب تاریخ اولاد الاطهار علیهم السلام نقل قول هایی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در منابع از این اثر با عنوان بجر الانساب ساختگی یاد شده است و بدون تردید، این مسأله نیازمند بررسی بیشتری است که عجالتا اکنون بیش از این، فرصت کافي در دست راقم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این اثر بارها به چاپ رسیده است؛ نخستين آن چاپ سنگی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الخالق البرايا و الشكر لواهب العطایا و الصلوات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بعد مصنف این کتاب ابو مخنف بن لوط بن يحيی خزاعی عبد الرحمه این کتاب به بحر الانساب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B-712-3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تجر الانساب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الحمدلله رب العالمين و الصلوة و السلام على خير خلقه محمد و آله و اولاده و ائمة اثني عشری علیهم السلام، قال النبي صلى الله عليه و آله و سلم كل حسب و نسب ينقطع إلا حسبي و نسبی، یعنی بدانید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نسخه را در مسجد اقصی یافتم بخط امام شریف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اصل تازی بوده است شیخ الحفاظ او را لفظ بلفظ فارسی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 مجدول به شنگرف و لاجورد و عناوین نسخه به شنگرف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C-648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الخواص</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مغیث الدین محمد حکیم، کرمانی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علم پزشکی است که در یک مقدمه، سه مقاله و یک</w:t>
      </w:r>
    </w:p>
    <w:p>
      <w:pPr>
        <w:pStyle w:val="BookText"/>
        <w:rPr/>
      </w:pPr>
      <w:r>
        <w:rPr>
          <w:rFonts w:ascii="IRNazanin" w:hAnsi="IRNazanin" w:eastAsia="IRNazanin"/>
          <w:color w:val="111111"/>
          <w:sz w:val="28"/>
          <w:sz w:val="28"/>
          <w:szCs w:val="28"/>
          <w:rtl w:val="true"/>
          <w:lang w:bidi="fa-IR"/>
        </w:rPr>
        <w:t xml:space="preserve">سلطان غیاث الدین، در سال </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ق، نگارش یافته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هندی،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نسخه شنگرف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B-949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المعاني</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نصيرالدين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الدین جعفر،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مشتمل بر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صوفیانه است که مؤلف آنها را برای برادرش ملک محمود عرف شجن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م در مراد آباد هند به صورت سنگی به چاپ رسیده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آن خدایی که انگبین شیرین نوش راز فواره نیش زنبور به قدرت خویش چکاند و آن سبحان که نبات در قطره عطار از شاخ نومیدی رساند و آن ملکی که اشک دیده بر ابر که تو او را باران خوانی 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را طبیعت در علم و اسرار رغبت افتد و به خواندن بجر المعانی مشرف شود امید چنان است که مؤلف بجر المعانی را به دعاء خیر یاد کرده به فاتحة الكتاب مستفید گرداند تمت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هندی،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C-1426-1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تجر المعاني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949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راجو مخدوم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شاه مراد کشمیری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سوم شوال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 مجدول به شنگرف و زر و یک مهر با تاریخ </w:t>
      </w: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متن به شنگرف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C-1450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 المواج و السراج الوهاج</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شهاب الدین احمد بن شمس الدین عمر، زاولي دولت آبادی مشهور به فاضل هندی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قرآن کریم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نسبتا مفصلی به روش اهل سنت است که مؤلف عنایت ویژه ای به جنبه های ادبی و قرائت داشته و دنباله هر آیه،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جل جلاله، قوله عز اسمه،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در باره اعراب و لغات آیات گفته، سپس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ترجمه و تفسیر می نماید و در ادامه با عناوینی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 سئوال، جواب، جواب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سؤالات مربوط به آیه،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افزود که مؤلف در آغاز، سه جزو آخر قرآن را تفسير </w:t>
      </w:r>
    </w:p>
    <w:p>
      <w:pPr>
        <w:pStyle w:val="BookText"/>
        <w:rPr/>
      </w:pPr>
      <w:r>
        <w:rPr>
          <w:rFonts w:ascii="IRNazanin" w:hAnsi="IRNazanin" w:eastAsia="IRNazanin"/>
          <w:color w:val="111111"/>
          <w:sz w:val="28"/>
          <w:sz w:val="28"/>
          <w:szCs w:val="28"/>
          <w:rtl w:val="true"/>
          <w:lang w:bidi="fa-IR"/>
        </w:rPr>
        <w:t xml:space="preserve">نموده است و چون در اکناف تاليف، مشهور شد، به درخواست شمس الدین ابوالمظفر ابراهيم شاه شرقي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اول قرآن شروع به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افزود که جلد اول این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های اول تا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 xml:space="preserve">م در لکهنو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در قطع بزرگ، به چاپ رسیده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گفتنی است، تشابه اسمی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صاحب کشف اللثام، يعنى بهاء الدين محمد بن تاج الدین 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زمینه اشتباهاتی را نزد برخی کتابشناسان و تراجم نویسان، فراهم آورده است </w:t>
      </w:r>
      <w:r>
        <w:rPr>
          <w:rStyle w:val="FootnoteAnchor"/>
          <w:rtl w:val="true"/>
        </w:rPr>
        <w:footnoteReference w:id="40"/>
      </w:r>
      <w:r>
        <w:rPr>
          <w:rFonts w:ascii="IRNazanin" w:hAnsi="IRNazanin" w:eastAsia="IRNazanin"/>
          <w:color w:val="111111"/>
          <w:sz w:val="28"/>
          <w:sz w:val="28"/>
          <w:szCs w:val="28"/>
          <w:rtl w:val="true"/>
          <w:lang w:bidi="fa-IR"/>
        </w:rPr>
        <w:t xml:space="preserve">و این اثر را به فاضل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توحید موجب انفراد در اولوهیت؛ سؤال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الذين أنعمت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اهدنا صراط الذين أنعمت عليهم، معنی اینست، ثابت دار ما را بر ره کسانی انعام و احسان کرده بریشان از بیغمبران و صدیقات و شهیدان و صالحان جنانجه در محلی دیکر کفته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كان يرجوا لقاء ربه فليعمل عملا صالحا</w:t>
      </w:r>
      <w:r>
        <w:rPr>
          <w:rFonts w:eastAsia="IRNazanin" w:cs="IRNazanin"/>
          <w:color w:val="111111"/>
          <w:sz w:val="28"/>
          <w:szCs w:val="28"/>
          <w:rtl w:val="true"/>
          <w:lang w:bidi="fa-IR"/>
        </w:rPr>
        <w:t>» ...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ختم سوره بجمل مذکوره و کلمات مسطوره و منتهاء مستحسن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بدان تمام کرداند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بود مستحسن باشد و الله أعلم بجراداته لايبلغ أحد إلى تمام إرادته لا إله إلا هو رتی توکلی عليه و هو حسبي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گ، نوع کاغذ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ساغری مشکی فرسوده، عطف تیماج فرسوده در قطع وزیری بزرگ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از آغاز چند برگ بیشتر نیست، مهر شلجمی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مستعان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کتابخانه عبد العزيز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بایستی عبدالعزیز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 xml:space="preserve">. </w:t>
      </w:r>
      <w:r>
        <w:rPr>
          <w:rFonts w:eastAsia="IRNazanin" w:cs="IRNazanin"/>
          <w:color w:val="111111"/>
          <w:sz w:val="28"/>
          <w:szCs w:val="28"/>
          <w:lang w:bidi="fa-IR"/>
        </w:rPr>
        <w:t>947</w:t>
      </w:r>
      <w:r>
        <w:rPr>
          <w:rFonts w:eastAsia="IRNazanin" w:cs="IRNazanin"/>
          <w:color w:val="111111"/>
          <w:sz w:val="28"/>
          <w:szCs w:val="28"/>
          <w:rtl w:val="true"/>
          <w:lang w:bidi="fa-IR"/>
        </w:rPr>
        <w:t>-</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پادشاهان سلسله منغيتيه ازبکستان امروزی بوده باشد؛ نیز یک مهر مدور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بیشتر برگهای نسخه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این نسخه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 مش تصحیح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اوراق نسخه پراکنده و تعدادی نیز آفت دیده است که به صورت غير فني وصالی گردیده اند؛ برگ آغاز نو 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بخارا به این انستیتو انتقال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C-1802-2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تجر المواج و السراج الوهاج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الضحى وهي إحدى عشر 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از رسول صلی الله عليه و سلم که او گفت هر که سوره و الضحی بر خواند او را بود بعدد هر سایلی و یتیمی ده نیکي قوله 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سوکند بروشنای روز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والليل إذا 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سوکند به شب جون تار استد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الناس ستة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قل أعوذ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 پناه میکیرم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آدمیان ملک الناس پادشان آدمیان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الجنة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جنیان و آدمیان یعنی شياطين الإنس و الجن و در لباب آورده که در این سوره بنج جا لفظ ناس واقع شده است </w:t>
      </w:r>
      <w:r>
        <w:rPr>
          <w:rFonts w:eastAsia="IRNazanin" w:cs="IRNazanin"/>
          <w:color w:val="111111"/>
          <w:sz w:val="28"/>
          <w:szCs w:val="28"/>
          <w:rtl w:val="true"/>
          <w:lang w:bidi="fa-IR"/>
        </w:rPr>
        <w:t>...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قول است انکه در معوذه ثانیه که و بیان منتظری از آن در جواهر التفسير سمت تحریر یافته است و الله قدير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الحمد في الأخرة و الأولى و الصلوة و السلام على حبيبه محمد مصطفى و على آله مفاتح أسرار العلى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تمدد روحانیت حضرت رسالت پناهی صلی الله عليه و سلم تفسير مواهب علیه برنام خجسته فرجام امیر کبیر عالم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تفسیر مولانا حسین واعظ رحمت الله عليه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خامه که این نامه اقبال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سخن به ایمن الفال نوشت</w:t>
      </w:r>
    </w:p>
    <w:p>
      <w:pPr>
        <w:pStyle w:val="BookText"/>
        <w:rPr/>
      </w:pPr>
      <w:r>
        <w:rPr>
          <w:rFonts w:ascii="IRNazanin" w:hAnsi="IRNazanin" w:eastAsia="IRNazanin"/>
          <w:color w:val="111111"/>
          <w:sz w:val="28"/>
          <w:sz w:val="28"/>
          <w:szCs w:val="28"/>
          <w:rtl w:val="true"/>
          <w:lang w:bidi="fa-IR"/>
        </w:rPr>
        <w:t xml:space="preserve">گفتم مه سال روز تاریخ 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الحال دویم ز شهر شوال نوشت</w:t>
      </w:r>
    </w:p>
    <w:p>
      <w:pPr>
        <w:pStyle w:val="BookText"/>
        <w:rPr/>
      </w:pPr>
      <w:r>
        <w:rPr>
          <w:rFonts w:ascii="IRNazanin" w:hAnsi="IRNazanin" w:eastAsia="IRNazanin"/>
          <w:color w:val="111111"/>
          <w:sz w:val="28"/>
          <w:sz w:val="28"/>
          <w:szCs w:val="28"/>
          <w:rtl w:val="true"/>
          <w:lang w:bidi="fa-IR"/>
        </w:rPr>
        <w:t>تمت الكتاب بعون الملک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حاجی محمد بن ملا محمد زاهد اعلم بن ملا مير محمد اعلم اند خودی،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 تحریری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زیتونی تیره، مجدول ضربي</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تفسير سوره ضحی تا پایان قرآن کریم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افزود طبق یادداشت کاتب در انجام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كتبته في سورة و الضحى إلى سورة الفلق من تفسير بحر المواج لأنه لم أجد نسخه الأصل من تفسير 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متن، فاقد ترجمه بسم الله است، در هامش برگها، ترجمه بسم الله اوایل سوره ها به نقل از تفسیر مواهب علیه مولى حسين کاشفی، متناسب با محتوا و مضامین سوره ها به صورت متنوع نقل گردیده است و این تنوع ادبي در ترجمه بسم الله های سور، لطافت خاصی به این اثر بخشیده است؛ برای نمونه در ابتدای سوره الضحی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آن خدای که بدرستی و راستی محمد سوگند یاد کرد، مهربان که انجهان و اینجهان بیافرید، بخشاینده که خشنودی خود اندرین امت بجست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ابتدای سوره انشراح نیز این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به نام آن خدای که دل محمد را کشاده کرد، الرحمان مهربان که پشت ویرا سبکبار کردانید، الرحيم بخشاینده که پس هر دشواری آسانی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 به جهت روغنی نمودن قسمت متن، شبیه متن و حاشیه شده است، به این شکل که متن تیره تر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دارای تعلیقات و حواشی بیشتر از تفسیر مواهب ملا حسین کاشفی و نیز معارج النبوة و جز اینها و نیز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مؤلف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قرمز است، در انجام یک حدیث از پیامبر صلوات الله عليه و آله درباره اذان، مبنی بر شنیدن نام رسول الله صلوات الله عليه و آله و ادای احترام با وضع انگشت ابهام بر چشمان و پاداش آن در قیامت، نیز چند رباعی </w:t>
      </w:r>
    </w:p>
    <w:p>
      <w:pPr>
        <w:pStyle w:val="BookText"/>
        <w:rPr/>
      </w:pPr>
      <w:r>
        <w:rPr>
          <w:rFonts w:ascii="IRNazanin" w:hAnsi="IRNazanin" w:eastAsia="IRNazanin"/>
          <w:color w:val="111111"/>
          <w:sz w:val="28"/>
          <w:sz w:val="28"/>
          <w:szCs w:val="28"/>
          <w:rtl w:val="true"/>
          <w:lang w:bidi="fa-IR"/>
        </w:rPr>
        <w:t>به فارسی، با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چشمیكه جمال مصطفی را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عالم صفا را بیند</w:t>
      </w:r>
    </w:p>
    <w:p>
      <w:pPr>
        <w:pStyle w:val="BookText"/>
        <w:rPr/>
      </w:pPr>
      <w:r>
        <w:rPr>
          <w:rFonts w:ascii="IRNazanin" w:hAnsi="IRNazanin" w:eastAsia="IRNazanin"/>
          <w:color w:val="111111"/>
          <w:sz w:val="28"/>
          <w:sz w:val="28"/>
          <w:szCs w:val="28"/>
          <w:rtl w:val="true"/>
          <w:lang w:bidi="fa-IR"/>
        </w:rPr>
        <w:t xml:space="preserve">در انجام، در پشت جلد،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دو بیت شعر فارسی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این نسخه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پاسچیکا به این انستیتو منتقل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D-332-1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تجر المواج و السراج الوهاج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نصاری است که عیسی را که میگفتند و آن الله بر حالت دلالت می کند وجود او مسبوق بعدم است و آن منا في اولویت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اینست و با مردمان سخن کوبید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 رَبِّ انی يَكُونُ لِي وَلَدُ وَ لَمْ يمسسنی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مستأنفه است در جواب ماذا قالت مريم، استفهام برای تعجب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يمسسنی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معنی اینست مردم کفت مرا فرزند از کجا باشد و ولد جکونه شود و حال اینست که من هيج بشری نرسیده و هیج شوهری روی من 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كَذلِكِ اللَّهُ يَخْلُقُ ما يَشاءُ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الذي انزل من السماء ماء لكم منه شراب و منه شجر فيه تسیمون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مقام ذکر نباتات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موجب فصل آمده جنانج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سَواءُ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مایل به 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 پیچیده شده در لفاف کاغذی و مقوا در قطع سلطاني</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تفسیر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تا آیه ده سوره النحل را داراست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 ها مجدول به شنگرف و لاجورد و کمندکشی به شنگرف و لاجورد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 دارای نشان های شمسه مدور با زمینه لاجورد، زنگار و شنگرف که درون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البته در برخی جاها این شمسه ها بریده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مستطيل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eastAsia="IRNazanin" w:cs="IRNazanin"/>
          <w:color w:val="111111"/>
          <w:sz w:val="28"/>
          <w:szCs w:val="28"/>
          <w:lang w:bidi="fa-IR"/>
        </w:rPr>
        <w:t>1770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برگ 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افتادگی هایی در میانه نسخه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انضمام این نسخه، پاکتی حاوی چند رساله پراکنده ولی مستقل است که در جای جای این فهرست، به نحو الفبایی، به آنها اشاره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C-1838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بدايع الانشاء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يوسفي</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محمد بن يوسف طبیب هروی یوسفی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منشآت و مکاتبات</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مکاتبات و منشات گوناگون و متنوعی است به سلاطين علما و افراد عادی که مؤلف آنها را در این اثر، به نام فرزندش رفیع الدین حسین </w:t>
      </w:r>
      <w:r>
        <w:rPr>
          <w:rStyle w:val="FootnoteAnchor"/>
          <w:rtl w:val="true"/>
        </w:rPr>
        <w:footnoteReference w:id="42"/>
      </w:r>
      <w:r>
        <w:rPr>
          <w:rFonts w:ascii="IRNazanin" w:hAnsi="IRNazanin" w:eastAsia="IRNazanin"/>
          <w:color w:val="111111"/>
          <w:sz w:val="28"/>
          <w:sz w:val="28"/>
          <w:szCs w:val="28"/>
          <w:rtl w:val="true"/>
          <w:lang w:bidi="fa-IR"/>
        </w:rPr>
        <w:t xml:space="preserve">ترتیب داده و به سال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تدوین و تألیف آن فراغت یافته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زينت عنوان هر نامه نامی و زیور دیباچه هر صحیفه گرامی حمد مبدعی است که منشی حکمت بالغه و کاتب قدرت کامله اش بقلم ابداع و خاتمه اختراع جراید عواید انسان را بارقام اکرام و علم الانسان ما لم يعلم مرقوم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چنين گوید بنده فقير و کمینه 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رساله ایست مسمى به بدايع الانشاء مشتمل بر محاورات خطابي و جوابی که جهت </w:t>
      </w:r>
    </w:p>
    <w:p>
      <w:pPr>
        <w:pStyle w:val="BookText"/>
        <w:rPr/>
      </w:pPr>
      <w:r>
        <w:rPr>
          <w:rFonts w:ascii="IRNazanin" w:hAnsi="IRNazanin" w:eastAsia="IRNazanin"/>
          <w:color w:val="111111"/>
          <w:sz w:val="28"/>
          <w:sz w:val="28"/>
          <w:szCs w:val="28"/>
          <w:rtl w:val="true"/>
          <w:lang w:bidi="fa-IR"/>
        </w:rPr>
        <w:t xml:space="preserve">فرزند عزیز قرة العين رفیع الدین حسین، طال عمره و سایر طالبان در حین عبارت و قید کتابت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بباید دانست که فن انشا منقسم می شود بدو قسم، یکی توقیعات که مضامین آن منطوی بر امثله و احکام سلاطين و حکام است و محاورات که ترکیب آن مواد صور مكاتبات و مفاوضات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محاورات منقسم می شود بر سه قسم از برای آنستکه خالی از آن نیست که رتبه مکتوب الیه از رتبه کاتب بلندتر است یا فروتر یا مساویست؛ اگر بلندتر است مرافعات کویند و اگر فروتر است رقعات و اگر مساویست مراسلات، و هر یکی از این اقسام ثلثه منقسم می شود بخطابي و جوابي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شکایت از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 جون آبگینه شکسته میگویم</w:t>
      </w:r>
    </w:p>
    <w:p>
      <w:pPr>
        <w:pStyle w:val="BookText"/>
        <w:rPr/>
      </w:pPr>
      <w:r>
        <w:rPr>
          <w:rFonts w:ascii="IRNazanin" w:hAnsi="IRNazanin" w:eastAsia="IRNazanin"/>
          <w:color w:val="111111"/>
          <w:sz w:val="28"/>
          <w:sz w:val="28"/>
          <w:szCs w:val="28"/>
          <w:rtl w:val="true"/>
          <w:lang w:bidi="fa-IR"/>
        </w:rPr>
        <w:t xml:space="preserve">في زبختم روی یاری نی زیاد امید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من چون میزیم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گ، نوع کاغذی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تیره با ترنج ضربی زمینه گل و بوته، با لبه بر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شمسه ضربی زمینه گل و بوته و نگاره های اسلیمی، عطف تیماج قهوهای فرسوده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برگ نخست نسخه فرسوده و نیازمند ترمیم است؛ باقی برگ ها نیز آفت و آسیب دیده است که البته برخی از آنها به صورتي غير فني، وصالی و ترمیم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لبه برگردان جلد، یادداشتی مختصر مربوط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سال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ق و ذکر نامی از سلطان حسین صفوی، گویا مربوط به ایام حمله محمود افغان به دارالسلطنه اصفهان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نخست وقفنامه نسخه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الت جلد سمت چپ نسخه، نیم برگی از برگ آغازین مثنوی جواهر الاسلام سروده محمود عارفي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طردا للباب، باید افزود که عارفی در هرات ولادت یافت؛ وی از شاعران مشهور عهد شاهرخ تیموری </w:t>
      </w:r>
    </w:p>
    <w:p>
      <w:pPr>
        <w:pStyle w:val="BookText"/>
        <w:rPr/>
      </w:pPr>
      <w:r>
        <w:rPr>
          <w:rFonts w:ascii="IRNazanin" w:hAnsi="IRNazanin" w:eastAsia="IRNazanin"/>
          <w:color w:val="111111"/>
          <w:sz w:val="28"/>
          <w:sz w:val="28"/>
          <w:szCs w:val="28"/>
          <w:rtl w:val="true"/>
          <w:lang w:bidi="fa-IR"/>
        </w:rPr>
        <w:t>و از ستایندگان خاص وزیر او، خواجه پير أحمد بن اسحاق، بود؛ او به سبک سلمان ساوجی شعر می سرود و مهارتی خاص در سخنوری داشت و سلمان ثاني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عارفی در طریقه ی حنفی متعصب بود و در هرات در گذشت و همان جا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دیوان، غزلیات و مثنویاتی از وی به یادگار مانده که مثنوی حال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گوی و چوگان مهمترین اثر وی، مثنوی ده نامه و نیز مثنوی جواهر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مورد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مصرع اول تمامی ابیات این مثنوی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و مصرع دوم بیت نخست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و قیوم و رازقست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همان نیم برگ، بیتی از اشعار جامی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غنچه امید بگشای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آن سرآغاز منظومه يوسف و زلیخای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بدايع الانشاء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1838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حصول مطالب فلان ارادت افراخته باد، ابواب حضور جناب فلان مفتح باد بشرف مطالعه محبت شعاری ملاحظه فرمایند، تمت هذه الكتاب مسمى انشاء يوسفى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شامل بن نور محمد بن سعدالله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سبز حنایی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ضربي، مجدول با ترنج و سرترنج زمینه گل و بوته و نگاره های اسلیمی، با عطف تیماج زرشکی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دارای یک سر لوح ساده به سبک ترکی، با زمینه گل و بوته و نگاره های اسلیمی، برگ ها مجدول به لاجورد و شنگرف است؛ در برگهای نخست توضیح برخی </w:t>
      </w:r>
    </w:p>
    <w:p>
      <w:pPr>
        <w:pStyle w:val="BookText"/>
        <w:rPr/>
      </w:pPr>
      <w:r>
        <w:rPr>
          <w:rFonts w:ascii="IRNazanin" w:hAnsi="IRNazanin" w:eastAsia="IRNazanin"/>
          <w:color w:val="111111"/>
          <w:sz w:val="28"/>
          <w:sz w:val="28"/>
          <w:szCs w:val="28"/>
          <w:rtl w:val="true"/>
          <w:lang w:bidi="fa-IR"/>
        </w:rPr>
        <w:t>واژه ها در ذیل کلمات، میان سطور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نخست برافزوده هایی حاوی برخی فوائد ادبي و جز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برگ های میانی دارای حاشیه نویسی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برگ ها رطوبت دیده و فرسوده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برگی به ضمیمه حاوی نامه ای از ملا نظام الدین قاری به ملا نجم الدين کتابفروش در باره شراکت در تجارتی، در پشت آن مکتوبی در باره عهد و پیمان مذکور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کاتب اصلی بریده شده و نام کاتب نوشته شده نونویس تر است و در تاریخ کتابت نیز دست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انجام، ثنا و مدحی درباره شیخ عبدالقادر گیلانی در قالب دعا و ثنا آمده است که در برخی جاها حالتي منظوم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بحرمت سلطان الملة و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 بحرمت خواجه و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آن برهان الدین مخدوم شیخ عبدالقادر جیلانی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متوكل ولايت ممدوح شیخ عبدالقادر جیلانی</w:t>
      </w:r>
    </w:p>
    <w:p>
      <w:pPr>
        <w:pStyle w:val="BookText"/>
        <w:rPr/>
      </w:pPr>
      <w:r>
        <w:rPr>
          <w:rFonts w:ascii="IRNazanin" w:hAnsi="IRNazanin" w:eastAsia="IRNazanin"/>
          <w:color w:val="111111"/>
          <w:sz w:val="28"/>
          <w:sz w:val="28"/>
          <w:szCs w:val="28"/>
          <w:rtl w:val="true"/>
          <w:lang w:bidi="fa-IR"/>
        </w:rPr>
        <w:t xml:space="preserve">در پشت آن، ابیاتی به فارسی با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مطلع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چگويم ز شوقت تو ای یار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شوقت همه ربن روني 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بخارا به این انستیتو انتقال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B-339-2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بدايع الانشاء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1838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تنها حاوی بخش اندکی از کتاب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بدائع التاريخ</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ابتدا تاریخ پیش از اسلام، از ابتدای دولت کیومرث تا انتهای دولت خسرو پرویز و یزدجرد ساسانی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یک مقدمه بلند آمده است و سپس به تفصيل با این عناوین به اصل مباحث کتاب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اسامی اقوام ترک و شعبه اوغوز و تاریخ از ابتدای حمله مغول تا تيمور و اولاد حاکم وی تا سال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ق و تعداد اولاد تیمور </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 ذوالقرنين و يأجوج و مأجوج و داستان خرابی بیت المقدس </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باب شام کنونی و حالات و مقامات او به نقل از بخشی کشمیری </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بیان هفت اقلیم بلاد و بحرها </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ذکر بعضی شعرای ایران و برخی ابیات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شرح احوال اسدی طوسی، فردوسی طوسی، ناصر خسرو، حکیم ازرقی، افضل الدین خاقانی، اوحدالدین انوری، رشیدالدین وطواط، سنایی غزنوی، ظهيرالدين فاریابی، نظامی گنجوی، پور بهاء جامی، فریدالدین عطار، جلال الدین رومی، سعدی شیرازی، خسرو دهلی، حسن دهلوی، خواجوی کرمانی، سلمان ساوجی، ابن يمين، خواجه حافظ شیرازی، شاه قاسم انوار، خواجه عصمت الله بخاری، شرف الدین یزدی، شیخ آذری، ابواسحاق حلاج شیرازی و رودکی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نسبت حضرت موسی علیه السلام و قضایای بنی اسرائیل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قتیبه بن مسلم الباهلی و کشته شدن او به نقل از تاریخ حافظ </w:t>
      </w:r>
    </w:p>
    <w:p>
      <w:pPr>
        <w:pStyle w:val="BookText"/>
        <w:rPr/>
      </w:pPr>
      <w:r>
        <w:rPr>
          <w:rFonts w:ascii="IRNazanin" w:hAnsi="IRNazanin" w:eastAsia="IRNazanin"/>
          <w:color w:val="111111"/>
          <w:sz w:val="28"/>
          <w:sz w:val="28"/>
          <w:szCs w:val="28"/>
          <w:rtl w:val="true"/>
          <w:lang w:bidi="fa-IR"/>
        </w:rPr>
        <w:t xml:space="preserve">ابرو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فرستادن سعد بن ابی وقاص بر ولایت مدائن و خراسان </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اینجا اوراقی از نسخه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 حضرت موسی و عیسی علیهما السلام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اسناد سوره فاتحه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بیان حرص و طمع و قناعت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برگ های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یک رساله با عنوان منتخب عجایب المخلوقات که به نظر می رسد خارج از متن مذکور باشد در جای خود، به صورت مستقل معرفي کردیم؛ قصه اصحاب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برگی هم از آغاز آن افتاده است</w:t>
      </w:r>
      <w:r>
        <w:rPr>
          <w:rFonts w:eastAsia="IRNazanin" w:cs="IRNazanin"/>
          <w:color w:val="111111"/>
          <w:sz w:val="28"/>
          <w:szCs w:val="28"/>
          <w:rtl w:val="true"/>
          <w:lang w:bidi="fa-IR"/>
        </w:rPr>
        <w:t>]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گفتار در بیان هفتاد و دو مذهب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مذهب شیعه </w:t>
      </w:r>
      <w:r>
        <w:rPr>
          <w:rFonts w:eastAsia="IRNazanin" w:cs="IRNazanin"/>
          <w:color w:val="111111"/>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و خلافت امیرالمؤمنین علی کرم الله وجهه قایلند دون اصحاب کرام رضی الله عنهم و امام را از صغایر و کبایر معصومم اعتقاد میدانند و در اصل سه فرقه بزرگند امامیه و زیدیه و غلاة و مجموع اشان بیست و چهار فرقه می شود و اما امامیه زیاده گروهند اول کیسانیان </w:t>
      </w:r>
      <w:r>
        <w:rPr>
          <w:rFonts w:eastAsia="IRNazanin" w:cs="IRNazanin"/>
          <w:color w:val="111111"/>
          <w:sz w:val="28"/>
          <w:szCs w:val="28"/>
          <w:rtl w:val="true"/>
          <w:lang w:bidi="fa-IR"/>
        </w:rPr>
        <w:t>...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جمیل ظهيرالدين محمد بابر شاه بن میرزا عمر شیخ </w:t>
      </w:r>
      <w:r>
        <w:rPr>
          <w:rFonts w:eastAsia="IRNazanin" w:cs="IRNazanin"/>
          <w:color w:val="111111"/>
          <w:sz w:val="28"/>
          <w:szCs w:val="28"/>
          <w:rtl w:val="true"/>
          <w:lang w:bidi="fa-IR"/>
        </w:rPr>
        <w:t>...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برگهای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سه رساله که قاعدتا بایستی خارج از متن مذکور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نخست در ترجمه فارسی قرعه مأمونیه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نامه منسوب به امام علی بن موسی الرضا عليه السلام از على بن محمد بن القاضي البشری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دوم طالع نامه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سوم منتخب نظام التواریخ </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در محل خویش به تفصیل یاد کرده ایم، با این احتمال ضعیف اینکه ممکن است، همه این رسائل، بخشی از کتاب مذکور نیز بوده باشند و ذکر جمیل محمد شیبانی خان بن داغ سلطان بن ابوالخير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ذکر جمیل عوض غازی سلطان بن سلطان غازی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افزود، با توجه به شواهد و قرائن درون متنی و بیرونی، این اثر تاریخی، بایستی تألیفی از دوره سلطنت عبدالعزیز خان بن عبيد الله خان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947</w:t>
      </w:r>
      <w:r>
        <w:rPr>
          <w:rFonts w:eastAsia="IRNazanin" w:cs="IRNazanin"/>
          <w:color w:val="111111"/>
          <w:sz w:val="28"/>
          <w:szCs w:val="28"/>
          <w:rtl w:val="true"/>
          <w:lang w:bidi="fa-IR"/>
        </w:rPr>
        <w:t>-</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نجار زار اینچنین ملک اسکندر سر دخمه ره استوار کرد مدت سه ماه آنجا بود بعد از آن راهی شد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مباد که در اوایل که منصب صدارت عبد العزيز خان </w:t>
      </w:r>
    </w:p>
    <w:p>
      <w:pPr>
        <w:pStyle w:val="BookText"/>
        <w:rPr/>
      </w:pPr>
      <w:r>
        <w:rPr>
          <w:rFonts w:ascii="IRNazanin" w:hAnsi="IRNazanin" w:eastAsia="IRNazanin"/>
          <w:color w:val="111111"/>
          <w:sz w:val="28"/>
          <w:sz w:val="28"/>
          <w:szCs w:val="28"/>
          <w:rtl w:val="true"/>
          <w:lang w:bidi="fa-IR"/>
        </w:rPr>
        <w:t xml:space="preserve">بن عبيد الله 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گویند که در ایام ملوک عجم خصوصا پادشاه عادل نوشیروان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جمیل عوض غازی سلطان بن سلطان 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جميل ابو الخير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ست که جواهر خوب از لجه طبع لطيفش ظاهر گردد و الله اعلم بالصواب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نوع خط نستعلیق ترکی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برگ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تعداد برگ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کاغذی قهوه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آسیای میانه با ترنج و سر ترنج و لچک ترنج و کتیبه های بازوبندی، کار محمد حکیم صاف، عطف تیماج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نخست داستان مختصر مرد نابینا و مسافر، در پشت برگ نخست یک صلواتیه عربي منظوم با این مطلع دیده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صلى على محمد و على آل محمد سيد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صلى على محمد و على آل محمد المشفقين</w:t>
      </w:r>
    </w:p>
    <w:p>
      <w:pPr>
        <w:pStyle w:val="BookText"/>
        <w:rPr/>
      </w:pPr>
      <w:r>
        <w:rPr>
          <w:rFonts w:ascii="IRNazanin" w:hAnsi="IRNazanin" w:eastAsia="IRNazanin"/>
          <w:color w:val="111111"/>
          <w:sz w:val="28"/>
          <w:sz w:val="28"/>
          <w:szCs w:val="28"/>
          <w:rtl w:val="true"/>
          <w:lang w:bidi="fa-IR"/>
        </w:rPr>
        <w:t xml:space="preserve">باید افرود که این نسخه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انستیتو انتقال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گردید، این مجموعه مشتمل بر رسائلی چند است که در محل خویش معرفی کردیم، اما عناوین آنها، فهرستوار، 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عجایب المخلوقات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قرعه مأمونیه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نامه منسوب به امام علی بن موسی الرضا عليه السلام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طالع نامه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B-997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بساتين الانس</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و 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صدرعلا احمدحسن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دبير عبدوسی دهلوی هندی، </w:t>
      </w:r>
    </w:p>
    <w:p>
      <w:pPr>
        <w:pStyle w:val="BookText"/>
        <w:rPr/>
      </w:pP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عبد 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فارسی</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اساطیر و داستان مانند کلیله و دمنه و مرزبان نامه به منظور بیان مسائل سیاست و کشورداری است که در ضمن آن ابیات و اشعار عربی و فارسی خود تاج عبد وسی، نیز با عناوین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للمؤلف، مؤلف کوید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است؛ گفتنی است که مؤلف این اثر را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نام شمس الخلافه محمد شاه بن تغلق شاه فرمانروای دهلی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هندوستان، تأليف نموده است و در ضمن مطالب به تاریخ سلطان سعید شهید غازی ابوالمظفر غیاث الدین تغلق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اشارتی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صد هزار زواهر جواهر حمد و سپاس و غرر درر ثناء بی قیاس نثار حضرت با جلالت آفریدگاری </w:t>
      </w: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 تحيات و طرف صلوات بر آن مهتر سپهر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مصطفى عليه من الصلوات از کاها و من التحيات أنماها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صحابه کرام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أصحابی کالنجوم بأيهم اقتدیتم اهتديتم و على آله البررة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حمد و ثناء مجدد مر خدایی را که مالک هفت کشور و اقاليم بحر و بر از برتو انوار آفتاب عدل کامل ملک آرای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ممالک عرب و عجم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الله في الأرضين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سکندر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ابوالمجاهد شمس الخلافة محمد شاه بن تغلق شاه السطان بن السطان و هو الذي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أدام الله أيام سلطنته </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جنین میگوید ممهد این عالى اساس که جون مجلس اعلى خداوند عالم جهانگشای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الدنيا والدین ابوالمظفر تغلق شاه السطان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کوید،</w:t>
      </w:r>
    </w:p>
    <w:p>
      <w:pPr>
        <w:pStyle w:val="BookText"/>
        <w:rPr/>
      </w:pPr>
      <w:r>
        <w:rPr>
          <w:rFonts w:ascii="IRNazanin" w:hAnsi="IRNazanin" w:eastAsia="IRNazanin"/>
          <w:color w:val="111111"/>
          <w:sz w:val="28"/>
          <w:sz w:val="28"/>
          <w:szCs w:val="28"/>
          <w:rtl w:val="true"/>
          <w:lang w:bidi="fa-IR"/>
        </w:rPr>
        <w:t xml:space="preserve">از معدل جان کوهر مطلوب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بسی عمر ما بمحبوب رسید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خسرو دلداده به شیرین بیوست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یوسف گم گشته به يعقوب رسید </w:t>
      </w:r>
    </w:p>
    <w:p>
      <w:pPr>
        <w:pStyle w:val="BookText"/>
        <w:rPr/>
      </w:pPr>
      <w:r>
        <w:rPr>
          <w:rFonts w:ascii="IRNazanin" w:hAnsi="IRNazanin" w:eastAsia="IRNazanin"/>
          <w:color w:val="111111"/>
          <w:sz w:val="28"/>
          <w:sz w:val="28"/>
          <w:szCs w:val="28"/>
          <w:rtl w:val="true"/>
          <w:lang w:bidi="fa-IR"/>
        </w:rPr>
        <w:t>تمت الكتاب بعون الملک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بن محمد مازندرانی،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سال </w:t>
      </w:r>
      <w:r>
        <w:rPr>
          <w:rFonts w:eastAsia="IRNazanin" w:cs="IRNazanin"/>
          <w:color w:val="111111"/>
          <w:sz w:val="28"/>
          <w:szCs w:val="28"/>
          <w:lang w:bidi="fa-IR"/>
        </w:rPr>
        <w:t>836</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دارالسلطنه هرات،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برون زرشکی با ترنج ضربی زمینه لاکی کرم با نقش گل و بوته و نگاره های اسلیمی، و درون قهوهای، همراه قاب مشمعی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روکش کاغذی آبی ابلق در قطع ربعی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دارای یک سرلوح، به سبک تیموری با زمینه لاجورد و طلا و با تقوش گل و بوته الوان و نگاره های اسلیمی است، در بخش کتیبه بازوبندی سر لوح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بساتين الأنس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سفید آب به خط نستعلیق خوش، بر روی زمینه طلایی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نخست اثر، مجدول به طلا، لاجورد و مرکب مشکی و عناوین و نشانی ها نیز به شنگرف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برافزودگی هایی شامل ابیاتی به فارسی با این مطلع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نوای مطرب امشب خاطرم دلگیر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 اوقاتی که صرف ناله زنجير شد</w:t>
      </w:r>
    </w:p>
    <w:p>
      <w:pPr>
        <w:pStyle w:val="BookText"/>
        <w:rPr/>
      </w:pPr>
      <w:r>
        <w:rPr>
          <w:rFonts w:ascii="IRNazanin" w:hAnsi="IRNazanin" w:eastAsia="IRNazanin"/>
          <w:color w:val="111111"/>
          <w:sz w:val="28"/>
          <w:sz w:val="28"/>
          <w:szCs w:val="28"/>
          <w:rtl w:val="true"/>
          <w:lang w:bidi="fa-IR"/>
        </w:rPr>
        <w:t xml:space="preserve">در همان برگ، تملكی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محمدصادق بن ابراهيم الحريري الحرفوشی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تملكی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یادداشت دیگر آمده است؛ از جمله اینکه کسی آن را خوانده و عنوان های مطالب را در هامش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نسخه پراکنده و نیازمند صحافی و ترمیم است، برخی برگ ها نیز آسیب دیده است که البته تعدادی از آنها به صورت غیرفنی ترمیم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برگ انجام نسخه،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سلخ رجب المرجب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که گویا یادداشت تملک نسخه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این نسخه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انستیتو منتقل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A-33</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سعدی</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مصلح الدین بن عبدالله، سعدی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و اخلاق</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حکایات ادبي و اخلاقی منظوم آمیخته به مواعظ عرفانی است که حکیم سخن، شیخ اجل سعدی شیرازی آنها را در قالب مثنوی و در بحر تقارب، در حدود </w:t>
      </w:r>
      <w:r>
        <w:rPr>
          <w:rFonts w:eastAsia="IRNazanin" w:cs="IRNazanin"/>
          <w:color w:val="111111"/>
          <w:sz w:val="28"/>
          <w:szCs w:val="28"/>
          <w:lang w:bidi="fa-IR"/>
        </w:rPr>
        <w:t>4023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به سال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ق، در ده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تدبير و انصاف، احسان و شکر نعمت، عشق و دلباختگی و مستی و شور، تواضع و فروتنی، رضا و توكل، قناعت، تربیت، شکر بر عافیت، توبه و مناجات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آغاز، اتابک ابوبکر بن سعد زنگی و اتابک محمد بن ابوبکر زنگی، از اتابکان شیراز را ستایش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افزود که این اثر فاخر ادبی، به شکل های گوناگون و متنوعی، در ضمن کلیات سعدی یا مستقل، به چاپ رسیده است که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تهران،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 چاپ سربی، تهران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ش با تصحيح فروغی و چاپ سربی، تهران،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 با تصحیح مرحوم محیط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بنام خداوند جان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سخن در زبان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A-475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نفیس و کهنی در قطع بغلی است، عناوین به صورت شنگرف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برگ های آن نونویس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A-477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A-1163</w:t>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 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ضربي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دارای یک سر لوح طلایی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B-1209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اسماعيل،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ایلچی، محله احمد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دارای یک سرلوح طلایی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1790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B-2717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قازان،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B-2948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B-3160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نامعلوم، تاریخ کتابت؛ سده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B-3262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برگ نخستین نسخه فرسوده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B-3384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برگ نخستین نسخه فرسوده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C-848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عاقتو عاريوس </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C-849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C-1139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A-32-1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کتایت</w:t>
      </w:r>
      <w:r>
        <w:rPr>
          <w:rFonts w:eastAsia="IRNazanin" w:cs="IRNazanin"/>
          <w:color w:val="111111"/>
          <w:sz w:val="28"/>
          <w:szCs w:val="28"/>
          <w:rtl w:val="true"/>
          <w:lang w:bidi="fa-IR"/>
        </w:rPr>
        <w:t xml:space="preserve">: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A-1383-1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B-1151-2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B-1874-1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 تعداد برگ</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B-2612-2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ب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تنها شامل بخشی از بوستان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B-2845-1</w:t>
      </w:r>
      <w:r>
        <w:rPr>
          <w:rFonts w:eastAsia="Times New Roman" w:cs="Times New Roman" w:ascii="Times New Roman" w:hAnsi="Times New Roman"/>
          <w:color w:val="111111"/>
          <w:sz w:val="28"/>
          <w:szCs w:val="28"/>
          <w:rtl w:val="true"/>
          <w:lang w:val="en-US" w:bidi="en-US"/>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آغازین برگ نسخه، فرسوده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B-2941-2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B-3469-2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B-3652-2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 محل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کشمیر،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B-4229-1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B-4460-2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هامش برگ های این مجموعه، کتابت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C-112-1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هامش برگ های این مجموعه، کتابت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C-1480-2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C-1919-6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چلیپا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هامش برگ های این مجموعه، کتابت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C-786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بوستان سعدی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C-130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دانش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عنایت الله کنبوه لاهوری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فارسی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منثور به تقلید از کتاب عیار دانش، تأليف ابوالفضل بن مبارک علامی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مؤلف، در آن، افسانه ای هندی کهن را از روایت بر همنان در معاشقه جهاندار سلطان و مهربانو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مهرپرور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تحریر در آورده و با ابیاتی از آثار منظوم خود در آمیخته و به سال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1651</w:t>
      </w:r>
      <w:r>
        <w:rPr>
          <w:rFonts w:ascii="IRNazanin" w:hAnsi="IRNazanin" w:eastAsia="IRNazanin"/>
          <w:color w:val="111111"/>
          <w:sz w:val="28"/>
          <w:sz w:val="28"/>
          <w:szCs w:val="28"/>
          <w:rtl w:val="true"/>
          <w:lang w:bidi="fa-IR"/>
        </w:rPr>
        <w:t xml:space="preserve">م، به نام سلطان شهاب الدین محمد شاهجهان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1628</w:t>
      </w:r>
      <w:r>
        <w:rPr>
          <w:rFonts w:eastAsia="IRNazanin" w:cs="IRNazanin"/>
          <w:color w:val="111111"/>
          <w:sz w:val="28"/>
          <w:szCs w:val="28"/>
          <w:rtl w:val="true"/>
          <w:lang w:bidi="fa-IR"/>
        </w:rPr>
        <w:t>-</w:t>
      </w:r>
      <w:r>
        <w:rPr>
          <w:rFonts w:eastAsia="IRNazanin" w:cs="IRNazanin"/>
          <w:color w:val="111111"/>
          <w:sz w:val="28"/>
          <w:szCs w:val="28"/>
          <w:lang w:bidi="fa-IR"/>
        </w:rPr>
        <w:t>1658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جهت اینکه سال ها کتاب درسی بوده، بارها در هند وستان به چاپ رسیده است که از آن جمله اند چاپ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کلکته </w:t>
      </w:r>
      <w:r>
        <w:rPr>
          <w:rFonts w:eastAsia="IRNazanin" w:cs="IRNazanin"/>
          <w:color w:val="111111"/>
          <w:sz w:val="28"/>
          <w:szCs w:val="28"/>
          <w:rtl w:val="true"/>
          <w:lang w:bidi="fa-IR"/>
        </w:rPr>
        <w:t>(</w:t>
      </w:r>
      <w:r>
        <w:rPr>
          <w:rFonts w:eastAsia="IRNazanin" w:cs="IRNazanin"/>
          <w:color w:val="111111"/>
          <w:sz w:val="28"/>
          <w:szCs w:val="28"/>
          <w:lang w:bidi="fa-IR"/>
        </w:rPr>
        <w:t>1809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هامش اسکندرنامه نظامی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هند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لكهنو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گانپور </w:t>
      </w:r>
      <w:r>
        <w:rPr>
          <w:rFonts w:eastAsia="IRNazanin" w:cs="IRNazanin"/>
          <w:color w:val="111111"/>
          <w:sz w:val="28"/>
          <w:szCs w:val="28"/>
          <w:rtl w:val="true"/>
          <w:lang w:bidi="fa-IR"/>
        </w:rPr>
        <w:t>(</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دارای شروح و تعلیقاتی است که در برخی فهارس به آنها اشاره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کتاب مستطاب آفرینش و پیرایه صحیفه دانش و بینش حمد خداوند خرد بخش سخن آفرین صورت نمای معنی ایجاد تكوین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پیرایه ده دیباچه سخن، حمد حکیمی است که ملک معنی را به وساطت تیغ ناطقه مسخر معشر بشر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برگ های نسخه فرسوده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C-1313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بهار دانش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فاقد دیباچه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C-1423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مهار دانش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C-2456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چهار دانش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بهارستان</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نورالدين عبدالرحمن بن احمد، جامی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فارسی</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ادبی مشتمل بر حکایات و مطایبات به غایت شیرین و نمکین، نیز داستان های عرفانی و پند و اندرزهای صوفیانه به نظم و نثر است که جامی آن را به پیروی و اسلوب گلستان سعدی، در سال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xml:space="preserve">ق به نام فرزندش ضياء الدين يوسف، نگاشته و به سلطان حسین بایقرا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873</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1469</w:t>
      </w:r>
      <w:r>
        <w:rPr>
          <w:rFonts w:eastAsia="IRNazanin" w:cs="IRNazanin"/>
          <w:color w:val="111111"/>
          <w:sz w:val="28"/>
          <w:szCs w:val="28"/>
          <w:rtl w:val="true"/>
          <w:lang w:bidi="fa-IR"/>
        </w:rPr>
        <w:t xml:space="preserve"> - </w:t>
      </w:r>
      <w:r>
        <w:rPr>
          <w:rFonts w:eastAsia="IRNazanin" w:cs="IRNazanin"/>
          <w:color w:val="111111"/>
          <w:sz w:val="28"/>
          <w:szCs w:val="28"/>
          <w:lang w:bidi="fa-IR"/>
        </w:rPr>
        <w:t>1506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یک مقدمه، هشت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روضه در هشت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خاتمه تنظیم گردیده است و عناوین روضه های هشت گانه آن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نخست در نشر رياحين جيده از بساتین دوربینان راه هدایت؛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روضه دوم در ترشيح شقایق حقایق حکم؛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سوم در شکفتن شکوفه های باغستان حکومت و ایالت؛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چهارم در وصف میوه بخشی درختان باغستان جود و کرم؛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پنجم در تقرير رقت حال بلبلان چمن عشق و محبت؛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ششم در وزیدن نسايم ملاطفات و روایح مطایبات؛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هفتم در داستان مرغان قافیه سنج سرا بستان سخن؛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هشتم در حکایتی چند از زبان احوال بی زبانان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این اثر ادبی نفیس نخستین بار در سال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 xml:space="preserve">م در لکهنو و در سال های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همراه ترجمه ترکی در استانبول و نیز در سال های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تهران و همچنین در سال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م در دهلی نو در مطبع مجتبائی به چاپ رسیده است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باید افزود این اثر همچنین تاکنون به دهها زبان، ترجمه و چاپ گردیده است، که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آلمانی از بارون شلختا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وین </w:t>
      </w:r>
      <w:r>
        <w:rPr>
          <w:rFonts w:eastAsia="IRNazanin" w:cs="IRNazanin"/>
          <w:color w:val="111111"/>
          <w:sz w:val="28"/>
          <w:szCs w:val="28"/>
          <w:lang w:bidi="fa-IR"/>
        </w:rPr>
        <w:t>1846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ترکی از محمد شاکر که با عنوان هداية العرفان در سال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ق منتشر شده است؛ ترجمه ترکی دیگر از محمد فوزي مشهور به حریری زاده که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استانبول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مطایبات بهارستان 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را گفتند که پدرت بمیرد تا میرا وی گیری، گفت 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خواهم که او را بکشند تا میراث بستانم و دیت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نخواهد ز پی مال پدر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که نماند پدر و مال بماند</w:t>
      </w:r>
    </w:p>
    <w:p>
      <w:pPr>
        <w:pStyle w:val="BookText"/>
        <w:rPr/>
      </w:pPr>
      <w:r>
        <w:rPr>
          <w:rFonts w:ascii="IRNazanin" w:hAnsi="IRNazanin" w:eastAsia="IRNazanin"/>
          <w:color w:val="111111"/>
          <w:sz w:val="28"/>
          <w:sz w:val="28"/>
          <w:szCs w:val="28"/>
          <w:rtl w:val="true"/>
          <w:lang w:bidi="fa-IR"/>
        </w:rPr>
        <w:t xml:space="preserve">خوش نیست مرگ پدر و بردن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که کشندش که دیت هم بستاند؟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جامی در جای دیگری در فوائد شوخی و مزاح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 مقبلی مزاح کند عیب او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شغلست آن بقاعده عقل و دین مباح</w:t>
      </w:r>
    </w:p>
    <w:p>
      <w:pPr>
        <w:pStyle w:val="BookText"/>
        <w:rPr/>
      </w:pPr>
      <w:r>
        <w:rPr>
          <w:rFonts w:ascii="IRNazanin" w:hAnsi="IRNazanin" w:eastAsia="IRNazanin"/>
          <w:color w:val="111111"/>
          <w:sz w:val="28"/>
          <w:sz w:val="28"/>
          <w:szCs w:val="28"/>
          <w:rtl w:val="true"/>
          <w:lang w:bidi="fa-IR"/>
        </w:rPr>
        <w:t xml:space="preserve">دل آینه ست و کلفت او زنگ آینه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زنگ را چه صیقل امکان بجز مزاح؟</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 مرغ امر ذی بالی ز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نیروی حمد آید به پرواز</w:t>
      </w:r>
    </w:p>
    <w:p>
      <w:pPr>
        <w:pStyle w:val="BookText"/>
        <w:rPr/>
      </w:pPr>
      <w:r>
        <w:rPr>
          <w:rFonts w:ascii="IRNazanin" w:hAnsi="IRNazanin" w:eastAsia="IRNazanin"/>
          <w:color w:val="111111"/>
          <w:sz w:val="28"/>
          <w:sz w:val="28"/>
          <w:szCs w:val="28"/>
          <w:rtl w:val="true"/>
          <w:lang w:bidi="fa-IR"/>
        </w:rPr>
        <w:t xml:space="preserve">مقصد نارسیده پر بریزد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 زان سان که دیگر بر نخیزد</w:t>
      </w:r>
    </w:p>
    <w:p>
      <w:pPr>
        <w:pStyle w:val="BookText"/>
        <w:rPr/>
      </w:pPr>
      <w:r>
        <w:rPr>
          <w:rFonts w:ascii="IRNazanin" w:hAnsi="IRNazanin" w:eastAsia="IRNazanin"/>
          <w:color w:val="111111"/>
          <w:sz w:val="28"/>
          <w:sz w:val="28"/>
          <w:szCs w:val="28"/>
          <w:rtl w:val="true"/>
          <w:lang w:bidi="fa-IR"/>
        </w:rPr>
        <w:t xml:space="preserve">هزاران داستان حمد و ثنا، از زبان مرغان بهارستان عشق و وفا که از منابر اغصان فضل و احسان اصوات و طيب الحان على الواحد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بعد، نموده می شود چون در این وقت دلپسند فرزند ارجمند ضياء الدين يوسف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نسخه فرسوده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بهارستان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بهارستان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بهارستان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بهارستان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بیمارستان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بهارستان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B-1008-2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بهارستان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قوقند،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نفیس دارای چند 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بهارستان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B-2236-2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بهارستان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C-112-3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بهارستان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B-119-1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المحمود</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میرزا بن فتحعلی شاه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 و تذکره شعرا</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کتابي تذکره گونه در بیان اشعار و سروده های جمعی از شاعران دوره حکمرانی فتحعلی شاه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اهتمام چهاردهمین فرزند شاه، به سال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 تدوین گردیده است و به مثابه تكمله اثر دیگر وی، سفينة المحمود،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مقدمه اثر، هدف عمده مؤلف از تدوین آن، ساختن اثری برای شاعران جوان و علاقه مند به شاعری، به ویژه تفتن های ادبی و سرگرمی از حیث مشاعره و مراسلات و مانند آن است و شاید از همین روست که اغلب نمونه های شعری این اثر، که جملگی غزلیات است، دارای مضامین عاشقانه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مؤلف در شرح حال شاعران، تنها به بیان تخلص شعری شاعر بسنده کرده، هر چند در برخی موارد اطلاعات بیشتری،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شامل یک مقدمه و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ذکر مؤلف و سبب تأليف همراه یک قصيده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در مدح فتحعلی شاه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قسمت اول در ذکر احوال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شعرای معاصر نویسنده به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 با تقدیم نام شاهزادگان و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دوم، نیز انتخاب ابياتي از غزلیات شعرای مذکور در قسمت نخست، با در نظر گرفتن حروف اول و آخر ابیات که در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تنظیم گردیده است؛ گفتنی است که عدد ابیات انتخاب شده حدود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است که نخستين آن از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آن نیز از صاحب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بیان محمود در ستایش خداوند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چنين گوید نیازمند ملک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در اتمام کتاب سفينة المحمود که در ذكر احوال و اقوال شعرای معاصرینست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توفیق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بیان الحمود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A-254-2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باب در معرفت اسطرلاب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محمد بن محمد بن حسن، طوسی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اسطرلاب و ستاره شناسی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مختصر در معرفت اسطرلاب، حاوی بیست باب به شرح ذیل است که گفته شده، گزیده ای از کتاب بزرگ خواجه، با عنوان صد باب در اسطرلاب است، کتابی که از سوی خود خواجه به این نام نامیده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کتاب بیست باب، بارها چاپ شده و از آن </w:t>
      </w:r>
    </w:p>
    <w:p>
      <w:pPr>
        <w:pStyle w:val="BookText"/>
        <w:rPr/>
      </w:pPr>
      <w:r>
        <w:rPr>
          <w:rFonts w:ascii="IRNazanin" w:hAnsi="IRNazanin" w:eastAsia="IRNazanin"/>
          <w:color w:val="111111"/>
          <w:sz w:val="28"/>
          <w:sz w:val="28"/>
          <w:szCs w:val="28"/>
          <w:rtl w:val="true"/>
          <w:lang w:bidi="fa-IR"/>
        </w:rPr>
        <w:t xml:space="preserve">جمله، چاپ مرحوم مدرس رضوی است که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بیست گانه این اثر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اول در القاب آلات و خطوط و دایره اسطرلاب؛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دوم در معرفت ارتفاع گرفتن از آفتاب و ستارگان؛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سوم در معرفت طالع از ارتفاع درجه آفتاب را از منطقه طلب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چهارم در معرفت ارتفاع از 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عکس باب پیشین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پنجم در دائره و ساعات مستوی و معوج؛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ششم در معرفت میل آفتاب غایت ارتفاع و بعد ستاره از معدل؛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هفتم معرفت مطالع بروج در خط استواء؛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هشتم در معرفت خانه های دوازده گانه؛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نهم ساعات صبح و شفق؛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دهم در معرفت استخراج ظل از ارتفاع و ارتفاع از ظل؛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یازدهم در معرفت طالع سال مستقبل از طالع سال ماضی چون طالع سال ماضی معلوم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دوازدهم در معرفت عرض بلد و تحقیق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سیزدهم در معرفت طالع وقت در شهری که آنرا صفحه جداگانه نبود؛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چهاردهم ارتفاع قطب فلک البروج؛</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پانزدهم در معرفت سمت از ارتفاع و ارتفاع از سمت اسطرلاب؛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شانزدهم در معرفت تقويم آفتاب؛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هفدهم در معرفت بالای اشخاص مرتفع از زمین و پهنای رودها؛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هجدهم در معرفت عمل کردن بر صحیفه آفاقی؛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نوزدهم در معرفت امتحان خطوط اسطرلاب؛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بیستم در معرفت ستارگان چند از ثوابت که بر اسطرلاب ها ثبت کنند از جهت ارتفاع گرفتن بشب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و الحمد لله حمد الشاکرین و الصلاه على محمد و آله اجمعين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مختصریست در معرفت اسطرلاب از تصانيف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بیست باب، باب اول در القاب آلات و خطوط و دوائر اسطرلاب آنچه علاقه در وی است حلقه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A-268-2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بیست باب در معرفت اسطرلاب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B-3059-3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پیست باب در معرفت اسطرلاب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B-4295-2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بیست باب در معرفت اسطرلاب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B-4375-1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بیست باب در معرفت اسطرلاب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B-252-3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و 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بیمار و 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بیمار و 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بیمار و طیب</w:t>
      </w:r>
    </w:p>
    <w:p>
      <w:pPr>
        <w:pStyle w:val="BookText"/>
        <w:rPr/>
      </w:pPr>
      <w:r>
        <w:rPr>
          <w:rFonts w:ascii="IRNazanin" w:hAnsi="IRNazanin" w:eastAsia="IRNazanin"/>
          <w:color w:val="111111"/>
          <w:sz w:val="28"/>
          <w:sz w:val="28"/>
          <w:szCs w:val="28"/>
          <w:rtl w:val="true"/>
          <w:lang w:bidi="fa-IR"/>
        </w:rPr>
        <w:t xml:space="preserve">پدیداور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میر سید شریف تبریزی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عاشقانه ای در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سراینده در فهرست ها به صورت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شریف، سلیم شریف، ملا محمدشریف، قاضی شریف تبریزی، ملا محمد شریف آملی، جامی، وحشی بافقی، شریف آملی، شریف اصفهانی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منزوی در فهرستواره کتابهای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سراینده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بایستی همان شریف ثانی، سید علی پس دختر میر سید شریف جرجانی باشد که قاضی بوده و در جنگ چالدران کشته شده است؛ وی پدر شریفی شیرازی بوده که به هند رفته و در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سوی ویرانه ام آمد سحری جلوه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پرسیدن بیمار خود آن سرو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B-1950-2</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بیمار و طبیب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D-420-3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بیمار و طبیب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در هامش برگ ها، کتابت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C-969-1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التراجم في تفسير القرآن للأعاجم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طاهری</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عمادالدین ابوالمظفر شاهفور طاهر بن محمد اسفراینی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قرآن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مفصلی بر قرآن کریم است که با مقدمه ای در چند فصل، در هفت جلد، </w:t>
      </w:r>
    </w:p>
    <w:p>
      <w:pPr>
        <w:pStyle w:val="BookText"/>
        <w:rPr/>
      </w:pPr>
      <w:r>
        <w:rPr>
          <w:rFonts w:ascii="IRNazanin" w:hAnsi="IRNazanin" w:eastAsia="IRNazanin"/>
          <w:color w:val="111111"/>
          <w:sz w:val="28"/>
          <w:sz w:val="28"/>
          <w:szCs w:val="28"/>
          <w:rtl w:val="true"/>
          <w:lang w:bidi="fa-IR"/>
        </w:rPr>
        <w:t>برای فارسی زبانان تأليف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تفسير از نخستین های تفسیرهای فارسی قرآن کریم است و با توجه به تاریخ وفات مؤلف </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آن به حدود نیمه سده پنجم هجری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اسفراینی در این تفسیر کوشیده است با نمودن علت نزول آیات هر سوره و سبب انزال آنها، پیوند و رابطه معنایی جمیع و یا اغلب آیات هر سوره را آشکار سازد و این از نکات دقیقی است که در همه تفاسیر کهن فارسی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اسفراینی هنگام ترجمه و تفسیر آیات، ابتدا، مکی یا مدنی بودن سوره ها را مشخص نموده و تعداد آیات و تعداد کلمات و حروف سوره را معین می کند، سپس احادیثی را که در فضیلت خواندن آن سوره ها ذکر شده می آورد و در ادامه، آیه را به فارسی روان ترجمه می نماید و بر اساس روایات مختلف، شأن نزول هر آیه را بیان کرده و بر پایه روایاتی از ابن عباس، مقاتل و جابر آنها را تفسیر می کند و البته تمايلات شیعی و علاقمندی مؤلف به اهل بیت علیهم السلام نیز در جای جای اثر مشهود است، همچنانکه، از امام علی و امام صادق عليهما السلام، مکرر نقل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اسفراینی آن زمان که برای بعضی آیات، روایاتی نیافته باشد، تنها به ترجمه آنها اکتفا می کند و گاه خود نیز به تفسیر آن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مؤلفان دانشنامه قرآن، علاوه بر ذکر ویژگی های برجسته این تفسیر، آن را نمایشگاهی از فعالیت های متکلمانه اشعری مآبانه شاهفور اسفراینی می دانند که از تأثیر مجعولات و اسرائیلیات نیز برکنار نمانده است</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نثری که مؤلف تاج التراجم برای ترجمه استفاده می کند بسیار ساده، روان، کوتاه و مقطع است و ویژگی هایی را که برای نثر دوره اول زبان فارسی یعنی دوره قبل از سال چهارصد و پنجاه هجری ذکر شده، دارد و حتی گاه خصایصی در نثر او به چشم می خورد که در کتب سبک </w:t>
      </w:r>
    </w:p>
    <w:p>
      <w:pPr>
        <w:pStyle w:val="BookText"/>
        <w:rPr/>
      </w:pPr>
      <w:r>
        <w:rPr>
          <w:rFonts w:ascii="IRNazanin" w:hAnsi="IRNazanin" w:eastAsia="IRNazanin"/>
          <w:color w:val="111111"/>
          <w:sz w:val="28"/>
          <w:sz w:val="28"/>
          <w:szCs w:val="28"/>
          <w:rtl w:val="true"/>
          <w:lang w:bidi="fa-IR"/>
        </w:rPr>
        <w:t>شناسی، به آنها اشاره 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ویژگی های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بهر مالی که ها یکدیگر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ها تو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عنوان صوت برای آگاهانیدن،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موسی ایشان را ای همی گویید حق را چون به شما آمد این جادوی است؛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سحر بود این و فلاح نکنند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بکار بردن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 از آن که بیوفتید نزول عذاب ایمان آرید به خدای، ای اکنون ایمان آرید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به صورت جدا بر سر فعل،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مه آرند تا ببینند عذاب دردنمای یعنی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 برای حالت مضارع و جمع بستن اسم جمع،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 تا شفاعت کنی بدان مقدار که تعلیم کردهای خلقان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تذبذب در کاربرد حروف اضافه فارسی و عربی که گاهی از حروف فارسی استفاده می کند و گاه مترادف عربی آن را می آورد، شاید تعمدی ندارد و تحت تأثير ترجمه قرار گرفته که صورت عربی را ذکر می کند،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ستوده است اندر افعال خویش؛ اما فضل کند و اما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مصدر مطلق عربی،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ایشان را افژول همی کنند بر معصیت افزولیدنی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کاربرد بعضی واژگان، سبک خاصی را رعایت نکرده و در موقعیت های مختلف صورت های گوناگون واژگان را آورده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صورت آن آمده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آوردن عطف و معطوف از یکدیگر،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بیرون آری خلق را از تاریکیهای کفر به نور ایمان به مشیت خدای ایشان و 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اینجا در اصل، توفيق معطوف به مشیت </w:t>
      </w:r>
    </w:p>
    <w:p>
      <w:pPr>
        <w:pStyle w:val="BookText"/>
        <w:rPr/>
      </w:pPr>
      <w:r>
        <w:rPr>
          <w:rFonts w:ascii="IRNazanin" w:hAnsi="IRNazanin" w:eastAsia="IRNazanin"/>
          <w:color w:val="111111"/>
          <w:sz w:val="28"/>
          <w:sz w:val="28"/>
          <w:szCs w:val="28"/>
          <w:rtl w:val="true"/>
          <w:lang w:bidi="fa-IR"/>
        </w:rPr>
        <w:t>است، ولی جدای از آن و پس از مضاف اليه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با تصحیح و تعليقات نجيب مایل هروی و علی اکبر الهی خراسانی،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سوی شرکت انتشارات علمی و فرهنگی، وزارت فرهنگ و ارشاد اسلامی و دفتر نشر میراث مکتوب در سه جلد منتظر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سخن اینکه، نسخه مورد گفتگو، شامل جلد اول، و تفسیر آیات سوره حمد تا پایان سوره توبه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بسملة، قال شيخ الإمام أبوالمظفر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مر خدایرا که بیافری خلقانرا بر ابتدا و بدانچه خواسته بود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بر مصطفی محمد برگزین خلقان و سید پیغمبران و خاتم انبیا و رسولان و صلوات الله عليه و آله الطيبين الطاهرين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وهاني که غالب بر ایشان پارسی بود بدان که ترجمه باشد الفاظ قرآنرا بر وجهی که ایشانرا بخوندن آن في الجمله سبیلی باشد هر چند که اندر مجالس علم تفاریق آن همی شنیده اند و از بهر آن چند کس تعرض کردند اندر عصرهای مختلف که ترجمه کنند کتاب خدايرا جل جلاله بفارسی و چون بزرکان اندران مطالعه کردندی و خللهای بسیار یافتندی برخی از جهت عبارتی کراندران موافقت لغت نکاه داشته بودند و الفاظ مفسرانرا تتبع نکرده بودندی و برخی از قبل آن که الفاظی را اطلاق کردندی موهوم تشبيه را خواستندی که بیک لفظ پارسی ترجمه کنند تا معنی آن ناقص کردندی و فایده از آن پیدا نکشتی و ندانستندی که الفاظ قرآن شریفتر و جامعتر از آنست که معنی یک از آن بیک لفظ فارسی بتوان نمود، چون اندران ترجمها که کرده بودند این خلل دیدم که یاد کردیم از حق سبحانه توفيق خواستم و بر آن مقدار که توفیق یافتیم اجتهاد کردیم اندر راست کردن الفاظ پارسی که ترجمه شاید انرا لغت عرب را موافق اقوال مفسران و مطابق اصول دیانت را و مصون از هر تأویلی که متضمن بود چیزی را از تعطیل و تشبیه و یا نصرت چیزیرا از مذاهب اهل الحاد و بدعت راست و مستقیم بر طريقه اهل سنت و جماعت و از بهر این صفات بود که این را تاج التراجم في تفسير القرآن للأعاجم لقب نهادیم</w:t>
      </w:r>
      <w:r>
        <w:rPr>
          <w:rFonts w:eastAsia="IRNazanin" w:cs="IRNazanin"/>
          <w:color w:val="111111"/>
          <w:sz w:val="28"/>
          <w:szCs w:val="28"/>
          <w:rtl w:val="true"/>
          <w:lang w:bidi="fa-IR"/>
        </w:rPr>
        <w:t>...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التويق و بدانکه مقدمه این کتاب چهار </w:t>
      </w:r>
    </w:p>
    <w:p>
      <w:pPr>
        <w:pStyle w:val="BookText"/>
        <w:rPr/>
      </w:pPr>
      <w:r>
        <w:rPr>
          <w:rFonts w:ascii="IRNazanin" w:hAnsi="IRNazanin" w:eastAsia="IRNazanin"/>
          <w:color w:val="111111"/>
          <w:sz w:val="28"/>
          <w:sz w:val="28"/>
          <w:szCs w:val="28"/>
          <w:rtl w:val="true"/>
          <w:lang w:bidi="fa-IR"/>
        </w:rPr>
        <w:t>فصل یاد کنیم فصلی اندی فضل ترجمه قرآن و فصلی اندر بیان ترجمه بعضی از آن اخبار که آمده است اندر فضیلت قرآن و فصلی اندر بیان اعتقادات اهل سنت و جماعت و فصلی اندر بیان معانی اسماء خدای تعالی تنبیه کنند اندر اوصاف و صفات وی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و اندر فضیلت این آیت روایت کرده است ابن عباس که کفت بهترین مردمان </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نامست از نامهای خدای تعالی و مهنی این هر دو مشتق است از رحمت </w:t>
      </w:r>
      <w:r>
        <w:rPr>
          <w:rFonts w:eastAsia="IRNazanin" w:cs="IRNazanin"/>
          <w:color w:val="111111"/>
          <w:sz w:val="28"/>
          <w:szCs w:val="28"/>
          <w:rtl w:val="true"/>
          <w:lang w:bidi="fa-IR"/>
        </w:rPr>
        <w:t>...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الصادق عليه السلام کفت رحمن اسمی است خاص بصفتي عام و رحیم اسمی است عام بصفتی خاص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بن محمد عليهما السلام کویند که خدای تعالی جمع کرده است معانی کتب منزله همه در قرآن چنانک پیغمبر عليه السلام كفت أوتيت جوامع الكلم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کوید امام جعفر صادق که جمله معانی این سوره</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أَلَمَ ذلک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بدانکه مفسران را اندرین حروف مقطعه در سوره ها قولهاست بسیار گروهی گفتند که هر یکی از این حرفیست از نامی از جمله نامهای خدای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تَوَلَّوْا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اکر برگردند منافقان از یاری و هواداری و تخلف نمایند از فرمان برداری فقل بس تو بكو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است است مرا خدای تعالی که شر شما را کفایت کند و مر بر شما غالب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معبودی بحق نیست مکر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تَوَكَّلْتُ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وی توکل کردم و کار خود با وی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 أَوْ رَبُّ الْعَرْشِ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عرش بزرک، مراد ملک عظیم است یا عرش که قبله دعا و مطاف ملایکه باشد ایشارت بكمال و قدرت و حفظ حق تعالی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حافظ بندگان و ناصر سرافندگان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نستعلیق مایل به 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ملا مهدی ایروانی،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ماه شعبان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دیوین،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واتر مارک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نقش اروپایی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مجدول ضربی، دارای ترنج و سرترنج لاکی زرد زمینه گل و بوته، با طبله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لبه برگردان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دارای تعلیقات و حاشیه نویسی هایی است و با نسخه کهنی هم مقابله </w:t>
      </w:r>
    </w:p>
    <w:p>
      <w:pPr>
        <w:pStyle w:val="BookText"/>
        <w:rPr/>
      </w:pPr>
      <w:r>
        <w:rPr>
          <w:rFonts w:ascii="IRNazanin" w:hAnsi="IRNazanin" w:eastAsia="IRNazanin"/>
          <w:color w:val="111111"/>
          <w:sz w:val="28"/>
          <w:sz w:val="28"/>
          <w:szCs w:val="28"/>
          <w:rtl w:val="true"/>
          <w:lang w:bidi="fa-IR"/>
        </w:rPr>
        <w:t xml:space="preserve">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نمونه بنگرید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رطوبت و آسیب دیدگی و فرسودگی در برخی اوراق مشاهده می گردد، ترجمه آیات با جوهر قرمز در ذیل آیات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نامه نسخه توسط سید ابراهیم افندی بن الحاج مصطفى افندى بن السيد سلیمان افندی به سال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برای کتابخانه مفتى السيد الحاج عبدالله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نسخه مشاهده می گردد؛ در آغاز همچنین یادداشتی در نام تنی چند از مفسران آمده است؛ در انجام نسخه رقم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به فارسی آورده، سپس با اشاره به تفسیر جواهر ملاحسین کاشفی اشاره می دارد که تا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تفسير تاج التراجم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بعد از آن از جواهر التفسير مولی حسین بن علی واعظ کاشفی بیهقی است که در همین فهرست، در محل خویش، معرفي کرده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B-682-1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سيد راقم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راقم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كثيره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تیموریان</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شرف الدين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نور الدين آخوند ملا فرهاد، راقم سمرقندی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شریف 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 میر سید شریف راقم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مختصر و مشهوری در شرح حوادث تاریخی در ترکستان، خراسان، بخارا، سمرقند، ورارود، ایران و هندوستان است که شامل رویدادهای تاریخی از تولد امیر تیمور و وفات سلطان ابوسعید بهادر ایلخانی </w:t>
      </w:r>
      <w:r>
        <w:rPr>
          <w:rFonts w:eastAsia="IRNazanin" w:cs="IRNazanin"/>
          <w:color w:val="111111"/>
          <w:sz w:val="28"/>
          <w:szCs w:val="28"/>
          <w:rtl w:val="true"/>
          <w:lang w:bidi="fa-IR"/>
        </w:rPr>
        <w:t>(</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پادشاهی عبد العزيز بن ندر محمد خان، از پادشاهان شیبانی و احوال خانان ازبک ماوراء النهر تا شرح جنگ های آنان با تیموریان و صفویان تا حوادث و وقایع سال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ق است و پس از یاد کرد واقعه هر سال، به نثر ماده تاریخ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حوادث تاریخی با تاریخ درگذشت بسیاری از دانشمندان، ادیبان، شاعران، امیران، وزیران، پادشاهان و دیگر نامداران ایران و ماوراء النهر، به ترتیب سال، همراه </w:t>
      </w:r>
    </w:p>
    <w:p>
      <w:pPr>
        <w:pStyle w:val="BookText"/>
        <w:rPr/>
      </w:pPr>
      <w:r>
        <w:rPr>
          <w:rFonts w:ascii="IRNazanin" w:hAnsi="IRNazanin" w:eastAsia="IRNazanin"/>
          <w:color w:val="111111"/>
          <w:sz w:val="28"/>
          <w:sz w:val="28"/>
          <w:szCs w:val="28"/>
          <w:rtl w:val="true"/>
          <w:lang w:bidi="fa-IR"/>
        </w:rPr>
        <w:t xml:space="preserve">شرح کوتاهی در احوال هر یک از آنان، تا سر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قراباغی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مؤلف بر اساس ماده تاریخ تاریخ راقم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ق، از تألیف آن فراغت یافته است و باید دانست که این اثر به جهت مشابهت فراوان، با تاریخ ترکستان، تأليف محمدامین بخارایی، سبب گردیده که برخی پژوهشگران گمان برند که یکی از این دو کتاب، مطالبش را از دیگری گرفته است؟</w:t>
      </w:r>
    </w:p>
    <w:p>
      <w:pPr>
        <w:pStyle w:val="BookText"/>
        <w:rPr/>
      </w:pPr>
      <w:r>
        <w:rPr>
          <w:rFonts w:ascii="IRNazanin" w:hAnsi="IRNazanin" w:eastAsia="IRNazanin"/>
          <w:color w:val="111111"/>
          <w:sz w:val="28"/>
          <w:sz w:val="28"/>
          <w:szCs w:val="28"/>
          <w:rtl w:val="true"/>
          <w:lang w:bidi="fa-IR"/>
        </w:rPr>
        <w:t xml:space="preserve">باید افزود که این اثر برای نخستین بار در هامش تحفة الأحباب في تذكرة الاصحاب، تأليف قاری رحمت الله بن عاشور محمد واضح بخارایی،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تاشکند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اربکستان، به صورت سنگی،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بر ضمير ارباب دانش و خواطر اصحاب بینش واضح و لایح است که در تواريخ حوادثات ایام علمای عظام و فضلای کرام لئالی نظم و جواهر نثر وانموده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B-683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تاریخ سيد راقم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B-684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تاریخ سيد راقم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تاریخ سيد راقم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تاریخ سيد راقم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تا حوادث سال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ق را داراست و باقی آن افتاده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تاریخ سيد راقم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C-454-1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تاریخ سيد راقم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 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C-459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تاریخ سيد راقم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قوقند،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C-460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تاریخ سيد راقم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C-461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تاریخ سيد راقم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تا حوادث سال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داراست و باقی آن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C-462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تاریخ سيد راقم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C-813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تاریخ سيد راقم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C-1312-3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تاریخ سید راقم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نسخه این نسخه تا حوادث سال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ق را داراست و باقی آن ناتمام مانده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C-1348-2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تاریخ سيد راقم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 محل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C-1683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تاریخ سيد راقم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تا حوادث سال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ق را داراست و باقی آن ناتمام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C-1855-1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تاریخ سيد راقم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قوقند، تعداد برگ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C-1857-1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تاریخ سيد راقم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C-1526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موسويه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الدین محمدامین بن شرف الدين محمد، واعظ فراهی هروی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معين فراهی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 و حوادث زندگی حضرت موسی علیه السلام با قوم بنی اسرائیل است که مؤلف پس از حدائق الملحقايق في كشف اسرار الدقایق خود، که تفسیر سوره يوسف عليه السلام بوده، در ماه صفر سال </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فراهی در این اثر آیات قصص مربوط به حضرت موسی علیه السلام را از قرآن کریم استخراج و مرتب کرده و آن را در این اثر تفسیر کرده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نحمده و نستعينه و نؤمن و نتوكل عليه و 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بعد همیگوید بنده </w:t>
      </w:r>
    </w:p>
    <w:p>
      <w:pPr>
        <w:pStyle w:val="BookText"/>
        <w:rPr/>
      </w:pPr>
      <w:r>
        <w:rPr>
          <w:rFonts w:ascii="IRNazanin" w:hAnsi="IRNazanin" w:eastAsia="IRNazanin"/>
          <w:color w:val="111111"/>
          <w:sz w:val="28"/>
          <w:sz w:val="28"/>
          <w:szCs w:val="28"/>
          <w:rtl w:val="true"/>
          <w:lang w:bidi="fa-IR"/>
        </w:rPr>
        <w:t xml:space="preserve">ضعیف مستكين المستعين بعون الملک القوي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 بن شیخ نظام الدین،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916</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نسخه، مالک نسخه نیز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C-2167-1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تاریخ موسویه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تنها حاوی بخش اندکی از کتاب است و باقی آن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C-1951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المؤمنين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حکیم مؤمن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محمد مؤمن بن محمدزمان حسینی تنکابنی دیلمی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p>
    <w:p>
      <w:pPr>
        <w:pStyle w:val="BookText"/>
        <w:rPr/>
      </w:pP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مشهور و مفصل در قواعد کلی علم پزشکی و داروسازی بر اساس طب سنتی است که حکیم مؤمن آن را بر پایه کتاب های قانون، معالجات بقراطی، معالجات ایلاقی، مصنفات جالینوس و رازی و دیسقوريدوس و کتبی همچون کامل الصناعه وما لا يسع الطبيب جهله و جامع ابن بیطار و تذكره أولي الألباب و ترجمه کتب هندی و جز اینها، در پنج تشخیص و سه قسم دستورات، در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تأليف و به شاه سلیمان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عناوینی تفصیلی بخش های مختلف تحفه حکیم مؤمن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سبب اختلاف اقوال اطباء در ماهية و خواص و قدر شربت ادویه و شروط اخذ آن و ذکر درجات و قوتها بحسب مراتب؛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صفات ادویه مفرده و اغذيه مفرده و مرکبه و بیان افعال کلیه و متشابه کلی و تفسير اسامی و لغات مذکور در 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مهية و کیفیت و خواص ادویه مفرده و اغذيه مفرده و مرکبه و ذکر مصلح و بدل و قدر شربت بترتیب حروف و ذکر اسامی ادویه بلغت یونانی و سریانی و عربی و فارسی و هندی و ترکی و امثال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مداوای سموم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تدبیر منع تأثير سموم و احتراز از آن؛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تدبير مشترکه سموم؛ </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تدبير سموم مشروبه؛</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تدبير سموم ملدوغه معروفه حیوانات و جراحات آلات مسمومه؛</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آنچه حشرات از و گریزند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اوزان و مقادیر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اوزان صغار؛</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اوزان كبار؛</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تحویل بعضی اوزان ببعضی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اعمالی که متعلق است به ادویه مفرده مثل شستن و سوختن ادویه و تمحيص و تشويه و طریق آشامیدن عشبه و چوب چینی و ماء الجبن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 طریق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طريق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تدبير ادویه مفرده مخصوصه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احراق؛</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تشويه و تمحیص و تقلیه؛</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ادویه؛</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دستور اتخاذ بعضی از ادویه؛</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اصلاح بعضی از ادویه بطريق مخصوصه و حفظ بعضی از آن؛</w:t>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دستور استعمال بعضی ادویه و طريق استعمال چوب چینی،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گرفتن عرقها و آبها و روغنها و در دستور گرفتن عرق گوگرد، </w:t>
      </w:r>
    </w:p>
    <w:p>
      <w:pPr>
        <w:pStyle w:val="BookText"/>
        <w:rPr/>
      </w:pPr>
      <w:r>
        <w:rPr>
          <w:rFonts w:ascii="IRNazanin" w:hAnsi="IRNazanin" w:eastAsia="IRNazanin"/>
          <w:color w:val="111111"/>
          <w:sz w:val="28"/>
          <w:sz w:val="28"/>
          <w:szCs w:val="28"/>
          <w:rtl w:val="true"/>
          <w:lang w:bidi="fa-IR"/>
        </w:rPr>
        <w:t>طریق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گل حکمت و ادویه مصنوعه،</w:t>
      </w:r>
    </w:p>
    <w:p>
      <w:pPr>
        <w:pStyle w:val="BookText"/>
        <w:rPr/>
      </w:pPr>
      <w:r>
        <w:rPr>
          <w:rFonts w:ascii="IRNazanin" w:hAnsi="IRNazanin" w:eastAsia="IRNazanin"/>
          <w:color w:val="111111"/>
          <w:sz w:val="28"/>
          <w:sz w:val="28"/>
          <w:szCs w:val="28"/>
          <w:rtl w:val="true"/>
          <w:lang w:bidi="fa-IR"/>
        </w:rPr>
        <w:t>طریق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امور غريبه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 حل و سه عقد و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حجر اصطلاحی و بیان بعضی اصطلاحات؛</w:t>
      </w:r>
    </w:p>
    <w:p>
      <w:pPr>
        <w:pStyle w:val="BookText"/>
        <w:rPr/>
      </w:pPr>
      <w:r>
        <w:rPr>
          <w:rFonts w:ascii="IRNazanin" w:hAnsi="IRNazanin" w:eastAsia="IRNazanin"/>
          <w:color w:val="111111"/>
          <w:sz w:val="28"/>
          <w:sz w:val="28"/>
          <w:szCs w:val="28"/>
          <w:rtl w:val="true"/>
          <w:lang w:bidi="fa-IR"/>
        </w:rPr>
        <w:t>حل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تقطير و تصعید و تکلیس و مانند آن؛</w:t>
      </w:r>
    </w:p>
    <w:p>
      <w:pPr>
        <w:pStyle w:val="BookText"/>
        <w:rPr/>
      </w:pPr>
      <w:r>
        <w:rPr>
          <w:rFonts w:ascii="IRNazanin" w:hAnsi="IRNazanin" w:eastAsia="IRNazanin"/>
          <w:color w:val="111111"/>
          <w:sz w:val="28"/>
          <w:sz w:val="28"/>
          <w:szCs w:val="28"/>
          <w:rtl w:val="true"/>
          <w:lang w:bidi="fa-IR"/>
        </w:rPr>
        <w:t>حل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آلات مخصوص عمل صناعت؛</w:t>
      </w:r>
    </w:p>
    <w:p>
      <w:pPr>
        <w:pStyle w:val="BookText"/>
        <w:rPr/>
      </w:pPr>
      <w:r>
        <w:rPr>
          <w:rFonts w:ascii="IRNazanin" w:hAnsi="IRNazanin" w:eastAsia="IRNazanin"/>
          <w:color w:val="111111"/>
          <w:sz w:val="28"/>
          <w:sz w:val="28"/>
          <w:szCs w:val="28"/>
          <w:rtl w:val="true"/>
          <w:lang w:bidi="fa-IR"/>
        </w:rPr>
        <w:t>حل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گرفتن بعضی از آبها و تحمير و تبییض و سایر تدبیرات اجزاء؛</w:t>
      </w:r>
    </w:p>
    <w:p>
      <w:pPr>
        <w:pStyle w:val="BookText"/>
        <w:rPr/>
      </w:pPr>
      <w:r>
        <w:rPr>
          <w:rFonts w:ascii="IRNazanin" w:hAnsi="IRNazanin" w:eastAsia="IRNazanin"/>
          <w:color w:val="111111"/>
          <w:sz w:val="28"/>
          <w:sz w:val="28"/>
          <w:szCs w:val="28"/>
          <w:rtl w:val="true"/>
          <w:lang w:bidi="fa-IR"/>
        </w:rPr>
        <w:t>حل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خواص فلزات و اصطلاح آن و آنچه بان متعلق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قمریه؛</w:t>
      </w:r>
    </w:p>
    <w:p>
      <w:pPr>
        <w:pStyle w:val="BookText"/>
        <w:rPr/>
      </w:pPr>
      <w:r>
        <w:rPr>
          <w:rFonts w:ascii="IRNazanin" w:hAnsi="IRNazanin" w:eastAsia="IRNazanin"/>
          <w:color w:val="111111"/>
          <w:sz w:val="28"/>
          <w:sz w:val="28"/>
          <w:szCs w:val="28"/>
          <w:rtl w:val="true"/>
          <w:lang w:bidi="fa-IR"/>
        </w:rPr>
        <w:t>عقد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شمسیه؛</w:t>
      </w:r>
    </w:p>
    <w:p>
      <w:pPr>
        <w:pStyle w:val="BookText"/>
        <w:rPr/>
      </w:pPr>
      <w:r>
        <w:rPr>
          <w:rFonts w:ascii="IRNazanin" w:hAnsi="IRNazanin" w:eastAsia="IRNazanin"/>
          <w:color w:val="111111"/>
          <w:sz w:val="28"/>
          <w:sz w:val="28"/>
          <w:szCs w:val="28"/>
          <w:rtl w:val="true"/>
          <w:lang w:bidi="fa-IR"/>
        </w:rPr>
        <w:t>عقد سیوم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عمل مروارید و اعمال متفرقه؛</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خطوط مرموزه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اعمالی که متعلق است به ادویه مرکبه و ذکر معاجين و حبوب و سایر مرکبات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معاجين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تریاقات؛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ایارجات؛</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جوارشات؛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معاجين كبار وصغار و با هیه و مسهله و اطریفلات؛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اقسام حبوب؛</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اقراص؛</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سفوفات؛</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اشربه و ربوب؛</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مربیات و صفت بعضی از حلواها ؛</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لعوقات؛</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مطبوخات و نقوعات و ماء الاصول و مقيئات و مسكنات قی؛</w:t>
      </w:r>
    </w:p>
    <w:p>
      <w:p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سنونات و غرغره و مضمضه؛</w:t>
      </w:r>
    </w:p>
    <w:p>
      <w:p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احال و شیافات و سایر ادویه عين؛</w:t>
      </w:r>
    </w:p>
    <w:p>
      <w:pPr>
        <w:pStyle w:val="BookText"/>
        <w:rPr/>
      </w:pP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آدهان؛</w:t>
      </w:r>
    </w:p>
    <w:p>
      <w:pPr>
        <w:pStyle w:val="BookText"/>
        <w:rPr/>
      </w:pPr>
      <w:r>
        <w:rPr>
          <w:rFonts w:ascii="Amiri" w:hAnsi="Amiri" w:eastAsia="Amiri" w:cs="Amiri"/>
          <w:color w:val="111111"/>
          <w:sz w:val="28"/>
          <w:sz w:val="28"/>
          <w:szCs w:val="28"/>
          <w:rtl w:val="true"/>
          <w:lang w:bidi="ar-SA"/>
        </w:rPr>
        <w:t>باب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مرهمها و ذرورات جراحت و ما يتعلق بها؛</w:t>
      </w:r>
    </w:p>
    <w:p>
      <w:pPr>
        <w:pStyle w:val="BookText"/>
        <w:rPr/>
      </w:pPr>
      <w:r>
        <w:rPr>
          <w:rFonts w:ascii="IRNazanin" w:hAnsi="IRNazanin" w:eastAsia="IRNazanin"/>
          <w:color w:val="111111"/>
          <w:sz w:val="28"/>
          <w:sz w:val="28"/>
          <w:szCs w:val="28"/>
          <w:rtl w:val="true"/>
          <w:lang w:bidi="fa-IR"/>
        </w:rPr>
        <w:t>باب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ضمادات و كمادات و نطولات و قطورات؛</w:t>
      </w:r>
    </w:p>
    <w:p>
      <w:pPr>
        <w:pStyle w:val="BookText"/>
        <w:rPr/>
      </w:pPr>
      <w:r>
        <w:rPr>
          <w:rFonts w:ascii="IRNazanin" w:hAnsi="IRNazanin" w:eastAsia="IRNazanin"/>
          <w:color w:val="111111"/>
          <w:sz w:val="28"/>
          <w:sz w:val="28"/>
          <w:szCs w:val="28"/>
          <w:rtl w:val="true"/>
          <w:lang w:bidi="fa-IR"/>
        </w:rPr>
        <w:t>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سعوطات و عطوسات و نشوقات و لخلخات و نفوخات و بخورات وادخنه؛</w:t>
      </w:r>
    </w:p>
    <w:p>
      <w:pPr>
        <w:pStyle w:val="BookText"/>
        <w:rPr/>
      </w:pPr>
      <w:r>
        <w:rPr>
          <w:rFonts w:ascii="IRNazanin" w:hAnsi="IRNazanin" w:eastAsia="IRNazanin"/>
          <w:color w:val="111111"/>
          <w:sz w:val="28"/>
          <w:sz w:val="28"/>
          <w:szCs w:val="28"/>
          <w:rtl w:val="true"/>
          <w:lang w:bidi="fa-IR"/>
        </w:rPr>
        <w:t>باب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حقنه ها و فتایل و فرزجات و حمولات؛</w:t>
      </w:r>
    </w:p>
    <w:p>
      <w:pPr>
        <w:pStyle w:val="BookText"/>
        <w:rPr/>
      </w:pPr>
      <w:r>
        <w:rPr>
          <w:rFonts w:ascii="Amiri" w:hAnsi="Amiri" w:eastAsia="Amiri" w:cs="Amiri"/>
          <w:color w:val="111111"/>
          <w:sz w:val="28"/>
          <w:sz w:val="28"/>
          <w:szCs w:val="28"/>
          <w:rtl w:val="true"/>
          <w:lang w:bidi="ar-SA"/>
        </w:rPr>
        <w:t>باب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خضاب و غيره؛</w:t>
      </w:r>
    </w:p>
    <w:p>
      <w:pPr>
        <w:pStyle w:val="BookText"/>
        <w:rPr/>
      </w:pPr>
      <w:r>
        <w:rPr>
          <w:rFonts w:ascii="Amiri" w:hAnsi="Amiri" w:eastAsia="Amiri" w:cs="Amiri"/>
          <w:color w:val="111111"/>
          <w:sz w:val="28"/>
          <w:sz w:val="28"/>
          <w:szCs w:val="28"/>
          <w:rtl w:val="true"/>
          <w:lang w:bidi="ar-SA"/>
        </w:rPr>
        <w:t>باب 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غسولات و منقيات بشره و محمرات و ما يتعلق بها؛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ادویه کلف و بهق و بر ص و وسم و خیلان و نمش و برش و سعفه و مانندان؛ </w:t>
      </w:r>
    </w:p>
    <w:p>
      <w:pPr>
        <w:pStyle w:val="BookText"/>
        <w:rPr/>
      </w:pPr>
      <w:r>
        <w:rPr>
          <w:rFonts w:ascii="IRNazanin" w:hAnsi="IRNazanin" w:eastAsia="IRNazanin"/>
          <w:color w:val="111111"/>
          <w:sz w:val="28"/>
          <w:sz w:val="28"/>
          <w:szCs w:val="28"/>
          <w:rtl w:val="true"/>
          <w:lang w:bidi="fa-IR"/>
        </w:rPr>
        <w:t>باب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مطيبات بدن و عرق و بيان غوالي و عطریات؛</w:t>
      </w:r>
    </w:p>
    <w:p>
      <w:pPr>
        <w:pStyle w:val="BookText"/>
        <w:rPr/>
      </w:pPr>
      <w:r>
        <w:rPr>
          <w:rFonts w:ascii="IRNazanin" w:hAnsi="IRNazanin" w:eastAsia="IRNazanin"/>
          <w:color w:val="111111"/>
          <w:sz w:val="28"/>
          <w:sz w:val="28"/>
          <w:szCs w:val="28"/>
          <w:rtl w:val="true"/>
          <w:lang w:bidi="fa-IR"/>
        </w:rPr>
        <w:t>باب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خواص غریبه و اسرار مکتومه،؛</w:t>
      </w:r>
    </w:p>
    <w:p>
      <w:pPr>
        <w:pStyle w:val="BookText"/>
        <w:rPr/>
      </w:pPr>
      <w:r>
        <w:rPr>
          <w:rFonts w:ascii="IRNazanin" w:hAnsi="IRNazanin" w:eastAsia="IRNazanin"/>
          <w:color w:val="111111"/>
          <w:sz w:val="28"/>
          <w:sz w:val="28"/>
          <w:szCs w:val="28"/>
          <w:rtl w:val="true"/>
          <w:lang w:bidi="fa-IR"/>
        </w:rPr>
        <w:t>باب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بعضی از رساین کیمیای بدن حکماء هند؛</w:t>
      </w:r>
    </w:p>
    <w:p>
      <w:pPr>
        <w:pStyle w:val="BookText"/>
        <w:rPr/>
      </w:pPr>
      <w:r>
        <w:rPr>
          <w:rFonts w:ascii="IRNazanin" w:hAnsi="IRNazanin" w:eastAsia="IRNazanin"/>
          <w:color w:val="111111"/>
          <w:sz w:val="28"/>
          <w:sz w:val="28"/>
          <w:szCs w:val="28"/>
          <w:rtl w:val="true"/>
          <w:lang w:bidi="fa-IR"/>
        </w:rPr>
        <w:t>باب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بعضی از ادویه مخصوص معالجه چهار پایان؛</w:t>
      </w:r>
    </w:p>
    <w:p>
      <w:pPr>
        <w:pStyle w:val="BookText"/>
        <w:rPr/>
      </w:pPr>
      <w:r>
        <w:rPr>
          <w:rFonts w:ascii="IRNazanin" w:hAnsi="IRNazanin" w:eastAsia="IRNazanin"/>
          <w:color w:val="111111"/>
          <w:sz w:val="28"/>
          <w:sz w:val="28"/>
          <w:szCs w:val="28"/>
          <w:rtl w:val="true"/>
          <w:lang w:bidi="fa-IR"/>
        </w:rPr>
        <w:t>باب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 آثار رنگهای لباس و رفع چربي و امثال آن؛</w:t>
      </w:r>
    </w:p>
    <w:p>
      <w:pPr>
        <w:pStyle w:val="BookText"/>
        <w:rPr/>
      </w:pPr>
      <w:r>
        <w:rPr>
          <w:rFonts w:ascii="IRNazanin" w:hAnsi="IRNazanin" w:eastAsia="IRNazanin"/>
          <w:color w:val="111111"/>
          <w:sz w:val="28"/>
          <w:sz w:val="28"/>
          <w:szCs w:val="28"/>
          <w:rtl w:val="true"/>
          <w:lang w:bidi="fa-IR"/>
        </w:rPr>
        <w:t>باب بیست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دستور معالجه طیور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معالجات با رعایت 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افزود این کتاب به صورت چاپ سنگی به نحو متعدد در هند و ایران، به ترتیب به سالهای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دوبار تصحیح شده، یکبار غير منقح، به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که از سوی موسسه نشر شهر در تهران و دیگری تصحیح و تحقیق خوب و نسبتا دقیق موسسه احیاء طب طبیعی، که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قم نشر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ترجمه عربی این اثر توسط یک پزشک اهل مدینه به نام مصطفی یوسف زاده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شیروانی که به نام تحفة المسلمين، و ترجمه ترکی آن نیز در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سوی پزشکی، تحت عنوان غنية المسلمين، در ترکیه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سبحانک اللهم يا قدوس و یا طبيب النفوس أنتم لنا أنوار معرفتک و أذقنا حلاوة مغفرتک، شکر شیرین شربت حيوة حکیمی را جل شأنه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انجام نسخه ناتمام مانده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C-1668-1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تحفة المؤمنین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1951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تنها حاوی بخش اندکی از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B-453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اربعون حديثا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چهل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قطب شاهی</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 الدين محمد بن حسين، عاملی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ابوالمعالي محمد بن على بن احمد، عاملی عینائی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متن ترجمه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خود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اندکی اضافات، نکات و شرح، در ماه شوال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 xml:space="preserve">ق به پایان رسانده و به سلطان ابوالنصر محمد قطب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خاتون در ترجمه هر حديث، مطالب شرح خود را با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بینش، نمایش، بحث، طراز،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در </w:t>
      </w:r>
    </w:p>
    <w:p>
      <w:pPr>
        <w:pStyle w:val="BookText"/>
        <w:rPr/>
      </w:pPr>
      <w:r>
        <w:rPr>
          <w:rFonts w:ascii="IRNazanin" w:hAnsi="IRNazanin" w:eastAsia="IRNazanin"/>
          <w:color w:val="111111"/>
          <w:sz w:val="28"/>
          <w:sz w:val="28"/>
          <w:szCs w:val="28"/>
          <w:rtl w:val="true"/>
          <w:lang w:bidi="fa-IR"/>
        </w:rPr>
        <w:t xml:space="preserve">دیباچه نام ترجمه قطب شاهی، بدان داده است و مشهور است اندی بعد، شیخ بهائی این ترجمه را دیده و ستوده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ق، تقریظی شیوا بر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نخستين بار در سال </w:t>
      </w:r>
      <w:r>
        <w:rPr>
          <w:rFonts w:eastAsia="IRNazanin" w:cs="IRNazanin"/>
          <w:color w:val="111111"/>
          <w:sz w:val="28"/>
          <w:szCs w:val="28"/>
          <w:lang w:bidi="fa-IR"/>
        </w:rPr>
        <w:t>1308</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مطبع سپهر بمبئی در هند به صورت چاپ سنگی و آخرین بار در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به تصحیح ابراهيم احمدیان، از سوی انتشارات حکمت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و به نستعين، ای از تو حدیث معرفت را تبيين، وی ترجمه وصف تو تنزيل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حدیثی که مجلس آرایان انجمن يقين را سر لوح کتاب بیان مزين بجواهر حقايق آن تواند بود و زیباتر کلامی که گل چینان حدایق دین را خار شبهت وریب از گلدسته عقاید تو اندر بود؛ حمد مبدعی است که خلق کونین پرتوی از اشعه</w:t>
      </w:r>
    </w:p>
    <w:p>
      <w:pPr>
        <w:pStyle w:val="BookText"/>
        <w:rPr/>
      </w:pPr>
      <w:r>
        <w:rPr>
          <w:rFonts w:ascii="IRNazanin" w:hAnsi="IRNazanin" w:eastAsia="IRNazanin"/>
          <w:color w:val="111111"/>
          <w:sz w:val="28"/>
          <w:sz w:val="28"/>
          <w:szCs w:val="28"/>
          <w:rtl w:val="true"/>
          <w:lang w:bidi="fa-IR"/>
        </w:rPr>
        <w:t xml:space="preserve">لوای شاهی او است؛ اما بعد بمسامع ارباب دانش و ذکا می رساند، داعی دولت قاهره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 نسخه نفیسی است و دارای دو سر لوح مذهب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C-244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ترجمه اربعون حديثا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ترجمه اربعون حديثا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A-950-2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توحید مفضل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فكر</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مفضل بن عمر، جعفی کوفي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محمدباقر بن محمد تقی، مجلسی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 اعتقادات</w:t>
      </w:r>
    </w:p>
    <w:p>
      <w:pPr>
        <w:pStyle w:val="BookText"/>
        <w:rPr/>
      </w:pPr>
      <w:r>
        <w:rPr>
          <w:rFonts w:ascii="IRNazanin" w:hAnsi="IRNazanin" w:eastAsia="IRNazanin"/>
          <w:color w:val="111111"/>
          <w:sz w:val="28"/>
          <w:sz w:val="28"/>
          <w:szCs w:val="28"/>
          <w:rtl w:val="true"/>
          <w:lang w:bidi="fa-IR"/>
        </w:rPr>
        <w:t xml:space="preserve">گزارش متن ترجمه فارسی روان متن روایت مفصل مفضل بن عمر جعفی از امام صادق عليه السلام به نحو املا، در خداشناسی، اثبات صانع، توحید و یگانگی ذات اقدس الهی از طریق تفکر در مخلوقات ارضی و سماوی است، که علامه مجلسی آن را در چهار مجلس،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برخی اضافات، شرح و توضیحات سودمند، در سال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برخی نسخه ها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شاه سلیمان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کتاب فکر یا کتاب التوحيد، طبق آنچه که در مقدمه کتاب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در مسجد النبي صلوات الله عليه و آله، نشسته بود که ابن ابی العوجاء دهری با یاران خود وارد شد و سخنانی در انکار صانع و نسبت دادن خلقت به طبیعت بیان کرد مفضل بن عمر بر او غضب کرد، </w:t>
      </w:r>
    </w:p>
    <w:p>
      <w:pPr>
        <w:pStyle w:val="BookText"/>
        <w:rPr/>
      </w:pPr>
      <w:r>
        <w:rPr>
          <w:rFonts w:ascii="IRNazanin" w:hAnsi="IRNazanin" w:eastAsia="IRNazanin"/>
          <w:color w:val="111111"/>
          <w:sz w:val="28"/>
          <w:sz w:val="28"/>
          <w:szCs w:val="28"/>
          <w:rtl w:val="true"/>
          <w:lang w:bidi="fa-IR"/>
        </w:rPr>
        <w:t xml:space="preserve">ولی در مجادله از پس رندی ابن ابی العوجاء برنیامده و با حالی نزار و دلی شکسته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امام بعد از شنیدن ماجرا، مفضل را وعده آموختن حکمت های الهی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یا فكر، در چهار مجلس، توسط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جعفی املا گردیده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وجود خالق مدبر از طریق تفکر در شگفتی های موجود در خلقت اعضای انسان و مباحث مربوط به ویژگی های انسان نسبت به سایر جانداران؛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انواع حیوانات و ویژگی های هر کدام؛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شگفتی های آفرینش آسمان، زمین، ستارگان، ماه، خورشید، معادن و برخی از نباتات و درختان اختصاص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حكمت وجود مرگ و تلخی ها و بلاهای طبیعی و اثبات اینکه اینها نیز در چرخه نظام کلی عالم قرار داشته و خارج از تدبير الهی نیستند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راوی اصل اثر، مفضل بن عمر نیز باید گفت که وی، یکی از اصحاب برجسته امام جعفر صادق و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چهره های مهم تاريخ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های رسیده در مورد شخصیت علمی و سیاسی وی به گونه ای متفاوت و پرسش برانگیز است، برخی او را در زمره خواص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رتبه هایی چون وكالت و نیابت از طرف آن ستارگان هدایت و برخی نیز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الروایه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و جمع بين آنها حقیقت امری دشوار می نماید؛ وی از سویی در مقام علمی، از تقرب نزد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جایگاه ویژه ای برخوردار است و از سوی دیگر، در عصر ظهور جریان های انحرافی، مانند غلات و خطابیه گزارش هایی از انحرافات فکری وی و همسو شدن با جریان های غالیانه و حتی خطابیه را دارد؛ </w:t>
      </w:r>
      <w:r>
        <w:rPr>
          <w:rStyle w:val="FootnoteAnchor"/>
          <w:rtl w:val="true"/>
        </w:rPr>
        <w:footnoteReference w:id="53"/>
      </w:r>
      <w:r>
        <w:rPr>
          <w:rFonts w:ascii="IRNazanin" w:hAnsi="IRNazanin" w:eastAsia="IRNazanin"/>
          <w:color w:val="111111"/>
          <w:sz w:val="28"/>
          <w:sz w:val="28"/>
          <w:szCs w:val="28"/>
          <w:rtl w:val="true"/>
          <w:lang w:bidi="fa-IR"/>
        </w:rPr>
        <w:t xml:space="preserve">البته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مفضل را از صالحان می داند و 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نظر </w:t>
      </w:r>
    </w:p>
    <w:p>
      <w:pPr>
        <w:pStyle w:val="BookText"/>
        <w:rPr/>
      </w:pPr>
      <w:r>
        <w:rPr>
          <w:rFonts w:ascii="IRNazanin" w:hAnsi="IRNazanin" w:eastAsia="IRNazanin"/>
          <w:color w:val="111111"/>
          <w:sz w:val="28"/>
          <w:sz w:val="28"/>
          <w:szCs w:val="28"/>
          <w:rtl w:val="true"/>
          <w:lang w:bidi="fa-IR"/>
        </w:rPr>
        <w:t xml:space="preserve">شیخ مفید را ارجح دانسته و غلو خواندن او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اصطلاحی 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ناگفته نماند ترجمه توحید مفضل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نخستين بار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کارخانه عبد الخالق در تهران و بار دیگر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سنگی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صورت چاپ سربی،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سوی انتشارات اسلاميه در تهران، و نیز با عنوان شگفتی های خلقت، از سوی انتشارات سرور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سوی انتشارات بركات اهل بیت علیهم السلام در مشهد چاپ و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الحمدلله الذي هدانا إلى توحيده بصفوته محمد المفضل علی عبیده و عترته الأكرمين المخصو صین بلطفه قديمه و جدیده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الواح ضمائر خجسته سرائر برادران اماني می 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C-650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جاویدان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المحكمة الخالدة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آداب العرب و الفرس</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احمد بن يعقوب، 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الدين عثمان بن ابی الوفا بن محمد،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p>
    <w:p>
      <w:pPr>
        <w:pStyle w:val="BookText"/>
        <w:rPr/>
      </w:pPr>
      <w:r>
        <w:rPr>
          <w:rFonts w:ascii="IRNazanin" w:hAnsi="IRNazanin" w:eastAsia="IRNazanin"/>
          <w:color w:val="111111"/>
          <w:sz w:val="28"/>
          <w:sz w:val="28"/>
          <w:szCs w:val="28"/>
          <w:rtl w:val="true"/>
          <w:lang w:bidi="fa-IR"/>
        </w:rPr>
        <w:t xml:space="preserve">گزارش متن ترجمه کتاب آداب العرب و الفرس </w:t>
      </w:r>
      <w:r>
        <w:rPr>
          <w:rStyle w:val="FootnoteAnchor"/>
          <w:rtl w:val="true"/>
        </w:rPr>
        <w:footnoteReference w:id="55"/>
      </w:r>
      <w:r>
        <w:rPr>
          <w:rFonts w:ascii="IRNazanin" w:hAnsi="IRNazanin" w:eastAsia="IRNazanin"/>
          <w:color w:val="111111"/>
          <w:sz w:val="28"/>
          <w:sz w:val="28"/>
          <w:szCs w:val="28"/>
          <w:rtl w:val="true"/>
          <w:lang w:bidi="fa-IR"/>
        </w:rPr>
        <w:t xml:space="preserve">یا جاویدان خرد </w:t>
      </w:r>
      <w:r>
        <w:rPr>
          <w:rStyle w:val="FootnoteAnchor"/>
          <w:rtl w:val="true"/>
        </w:rPr>
        <w:footnoteReference w:id="56"/>
      </w:r>
      <w:r>
        <w:rPr>
          <w:rFonts w:ascii="IRNazanin" w:hAnsi="IRNazanin" w:eastAsia="IRNazanin"/>
          <w:color w:val="111111"/>
          <w:sz w:val="28"/>
          <w:sz w:val="28"/>
          <w:szCs w:val="28"/>
          <w:rtl w:val="true"/>
          <w:lang w:bidi="fa-IR"/>
        </w:rPr>
        <w:t xml:space="preserve">اثر ماندگار ابن مسکویه است، اثری در غایت اشتهار که در موضوع اخلاق، آداب و رسوم و امثال و حکم آمیخته به پند و اندرز و به مطالب و لطایف ادبی، در چهار بخش و یک خاتمه، به نام ابوبکر بن سعد بن زنگی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عربی به فارسی روان برگردانده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کتاب ارزنده جاویدان خرد باید گفت که آن اثر، در حقیقت ساخته و پرداخته اندیشه کهن ایرانی و از میراث گرانبهای فرهنگ پارسی میانه به خط پهلوی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کهن پارسی که در اوایل دوره اسلامی با عنوان سخنان و وصایای هوشنگ شهرت داشته، از قرون دوم یا سوم هجری، از سوی حسن بن سهل، به عربی برگردانده و تلخیص شده است و همین ترجمه و تلخیص نیز، بن مایه کار ابن مسکویه را در کتاب آداب العرب و الفرس تشکیل داده است؛ چنانکه 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بجوانی از ابو عثمان جاحظ کتابی خواندم که در آن کتاب، سخن از جاویدان خرد رفته بود، آنچه جاحظ نقل کرده بود، کلمات چندی از جاویدان خرد بود و نیز بسیار مطالب آن احترام گذارده بود؛ من در پی یافتن جاویدان خرد بر آمدم تا آنرا در نزد موبدان موبد، جستم و آن را پر از اشکال و نظائر کثیر از حکم فارسی و هند و عرب و روم یافتم؛ چون کتاب بدینسان نیکو بمن نمود، خاصه وصيت هوشنگ بفرزندش، بر آن شدم، آن وصیت را انتساخ کنم و با تعداد دیگر از وصایا اقوام فوق همراه آوردم و نتیجه این کتاب در پند و اندرز و اخلاقیات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کتاب جاویدان خرد،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و آداب پارسیان باستانی؛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 آداب هندیان؛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 آداب عرب؛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چهارم حكم و آداب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عجالتا که بر پایه تتبعات و تورقات و تصفحات مستعجلانه راقم سطور در این مقطع، این اثر گرانسنگ، افزون بر ترجمه فارسی شرف الدين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مورد گفتگو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دو ترجمه دیگر نیز می باشد؛ یکی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بن حاجی شمس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شده این ترجمه، از سوی درویش فانی مانکجی بن ليم جی هوشنگ هاتریای گجراتی، آن را به نام ناصر الدین شاه، در سال </w:t>
      </w:r>
      <w:r>
        <w:rPr>
          <w:rFonts w:eastAsia="IRNazanin" w:cs="IRNazanin"/>
          <w:color w:val="111111"/>
          <w:sz w:val="28"/>
          <w:szCs w:val="28"/>
          <w:lang w:bidi="fa-IR"/>
        </w:rPr>
        <w:t>1293</w:t>
      </w:r>
      <w:r>
        <w:rPr>
          <w:rFonts w:eastAsia="IRNazanin" w:cs="IRNazanin"/>
          <w:color w:val="111111"/>
          <w:sz w:val="28"/>
          <w:szCs w:val="28"/>
          <w:rtl w:val="true"/>
          <w:lang w:bidi="fa-IR"/>
        </w:rPr>
        <w:t>-</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بخط نستعلیق خوش، در بمبئی، چاپ سنگی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گفته فهرست نویسان، این مترجم در کتاب مسکویه رازی دست برده و پس و پیش کرده و در میانه کار، فرخ نامه يونان دستور، نامه دهقان خداپرست با نوشیروان و داستان دخمه انوشیروان و نیز در پایان، رساله امینی از بطلان نفس، تأليف بابا افضل کاشانی را در آن گنجانده است که البته به ضرس قاطع نمی توان گفت، کار مترجم بوده، بلکه این اضافات، از سوی ناشر این اثر،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پایه جهت حکم قطعی در باره این اضافات، رؤیت اصل نسخه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دیگر نیز، از تقی الدین محمد بن شیخ محمد ارجانی تستری است که وی آن را، در زمان سلطنت جهانگیر پادشاه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اوایل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است؛ باید افزود که این اثر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 تحقیق و در تهران به چاپ رسیده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سخن اینکه، ترجمه مورد 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اهتمام زنده یاد محمد تقی دانش پژوه تصحیح و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 از سوی مؤسسه انتشارات و چاپ دانشگاه تهران منتشر گردیده است و دارای مقدمه ای ارزشمند درباره اثر و نسخه، به قلم مصحح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اصل عربي کتاب جاویدان خرد نیز نخستين بار با عنوان الحكمة الخالدة، به اهتمام فيلسوف شهير، عبدالرحمن بدوی، در سال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م در قاهره به چاپ رسیده است و گویا ویلیام چیتیک نیز این اثر را همراه </w:t>
      </w:r>
    </w:p>
    <w:p>
      <w:pPr>
        <w:pStyle w:val="BookText"/>
        <w:rPr/>
      </w:pPr>
      <w:r>
        <w:rPr>
          <w:rFonts w:ascii="IRNazanin" w:hAnsi="IRNazanin" w:eastAsia="IRNazanin"/>
          <w:color w:val="111111"/>
          <w:sz w:val="28"/>
          <w:sz w:val="28"/>
          <w:szCs w:val="28"/>
          <w:rtl w:val="true"/>
          <w:lang w:bidi="fa-IR"/>
        </w:rPr>
        <w:t>مطالع الايمان، تصحیح و منتشر نموده است و اینکه آیا، همراه ترجمه لاتین آن است یا نه، عجالتا، بجهت عدم دسترسی راقم به منابع، از جزئیات این چاپ، اطلاعی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حمد بی حد خالقی که واهب صور و اشکال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عرب،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بن محمد بن محمد بن محمود یمانی،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قهوهای زرکوب ترنجی ضربی، درون هم ضربی مقوایی دارای لبه بر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طبله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نفیس و کمیاب و کهن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صفحه عنوان نسخه، که زرین و آراسته به سفید آب است،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ترجمه جاودان خرد من مصنفات الامام شرف المله و الدين عثمان بن محمد القزوینی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پاک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عنوانها و نشانی ها، به صورت شنگرف نوشته شده است، دو برگ آغازین نسخه، بالا و پائین و میانه سطرها، به زرکشی شده است؛ برگها مجدول به لاجورد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C-1173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خلاصة الفاخر في اخبار الشيخ عبدالقادر</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اسعد، يافعی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بن اسدالله، سمنانی حسینی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 و تصوف</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کتاب خلاصة المفاخر في أخبار الشيخ عبدالقادر </w:t>
      </w:r>
      <w:r>
        <w:rPr>
          <w:rStyle w:val="FootnoteAnchor"/>
          <w:rtl w:val="true"/>
        </w:rPr>
        <w:footnoteReference w:id="57"/>
      </w:r>
      <w:r>
        <w:rPr>
          <w:rFonts w:ascii="Amiri" w:hAnsi="Amiri" w:eastAsia="Amiri" w:cs="Amiri"/>
          <w:color w:val="111111"/>
          <w:sz w:val="28"/>
          <w:sz w:val="28"/>
          <w:szCs w:val="28"/>
          <w:rtl w:val="true"/>
          <w:lang w:bidi="ar-SA"/>
        </w:rPr>
        <w:t xml:space="preserve">تأليف عبدالله </w:t>
      </w:r>
    </w:p>
    <w:p>
      <w:pPr>
        <w:pStyle w:val="BookText"/>
        <w:rPr/>
      </w:pPr>
      <w:r>
        <w:rPr>
          <w:rFonts w:ascii="IRNazanin" w:hAnsi="IRNazanin" w:eastAsia="IRNazanin"/>
          <w:color w:val="111111"/>
          <w:sz w:val="28"/>
          <w:sz w:val="28"/>
          <w:szCs w:val="28"/>
          <w:rtl w:val="true"/>
          <w:lang w:bidi="fa-IR"/>
        </w:rPr>
        <w:t xml:space="preserve">يافعی در شرح حالات شیخ عبد القادر گیلاني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الفاخر نیز، ذیل و تتمهای بر کتاب روض الرياحين في حكايات الصالحين اوست که وی آن را در شرح حال عارفان نامی نگاشته و در آن پانصد حکایت از عارفان و صوفیان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افزود که اصل کتاب خلاصة الفاخر، یکبار به تصحیح و اهتمام نجیب احمد قریشی، در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در لاهور و دگر بار با تحقیق و تعليقات احمد فرید المزیدی، از سوی دار الكتب العلمية به سال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 در بیروت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الحمدلله رب العالمين و العاقبة للمتقين و الصلوة و السلام على رسوله محمد و آله وصحبه اجمعين می گوید أضعف العباد، أصلح الله شأنه، که چون کتاب خلاصة الفاخر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C-260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الخواص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زواری</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فخرالدین علی بن حسن، زواری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968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قرآن کریم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 ترجمه تفسیری روان و نیکویی از قرآن کریم، با بهره مندی از احادیث و استناد به اخبار و روایات اماميه و اقوال مفسرين عامه مناسب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مؤلف نسبت به </w:t>
      </w:r>
    </w:p>
    <w:p>
      <w:pPr>
        <w:pStyle w:val="BookText"/>
        <w:rPr/>
      </w:pPr>
      <w:r>
        <w:rPr>
          <w:rFonts w:ascii="IRNazanin" w:hAnsi="IRNazanin" w:eastAsia="IRNazanin"/>
          <w:color w:val="111111"/>
          <w:sz w:val="28"/>
          <w:sz w:val="28"/>
          <w:szCs w:val="28"/>
          <w:rtl w:val="true"/>
          <w:lang w:bidi="fa-IR"/>
        </w:rPr>
        <w:t>آیاتی که در شأن، فضائل و مناقب اهل بیت علیهم السلام نازل شده است، گفتگوها را با تفصيل و توضیح بیشتری برگزار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زواری در این اثر از تفسیر مواهب علیه ملا حسین کاشفی، بهره بیشتری برده و از شیوه تفسیری کاشفی الهام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زواری در مقدمه تفسير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تاکنون در تفاسیر، توجهی به آیات با برکات که در شأن أمير المؤمنين و مناقب اهل بیت سید المرسلین است، نشده، بنابر این، من با توجه به تفسیر مواهب علیه دست به تأليف این تفسیر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بدین جهت باشد که قرابت هایی بین این دو تفسیر،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زواری در ترجمه و تفسیر آیات، راه ايجاز را پیش گرفته، جز در تفسیر سوره حمد که مباحثی نسبتا مستوفایی نسبت به مسأله مبدأ و معاد و برخی مطالب عرفانی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اثر بر پایه ماده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فضل اله چون باتمام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وی از فضل اله است 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 xml:space="preserve">ق، طی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از سوره فاتحه تا سوره کهف و جلد دوم نیز از سوره کهف تا سوره 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پایان برده و به شاه طهماسب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ترجمة الخواص، نسخه های خطی فراوانی در داخل و خارج از کشور در دسترس است که بخشی از آنها به قلم راقم سطور، در کتاب معجم الآثار المخطوطة </w:t>
      </w:r>
      <w:r>
        <w:rPr>
          <w:rStyle w:val="FootnoteAnchor"/>
          <w:rtl w:val="true"/>
        </w:rPr>
        <w:footnoteReference w:id="59"/>
      </w:r>
      <w:r>
        <w:rPr>
          <w:rFonts w:ascii="IRNazanin" w:hAnsi="IRNazanin" w:eastAsia="IRNazanin"/>
          <w:color w:val="111111"/>
          <w:sz w:val="28"/>
          <w:sz w:val="28"/>
          <w:szCs w:val="28"/>
          <w:rtl w:val="true"/>
          <w:lang w:bidi="fa-IR"/>
        </w:rPr>
        <w:t>معرفي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نخستین بار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سعی و اهتمام مرحوم حاج شیخ محمد حسین مولوی در حاشیه قرآن کریم چاپ گردیده و همان طبع نیز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سوی شرکت سهامی طبع کتاب، افست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با مقدمه، تصحيح تعليقات منصور پهلوان، با عنوان رساله دکتری علوم قرآن و حدیث، به استاد راهنمایی دکتر سید مرتضی آیت الله زاده شیرازی در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ص، در دانشکده الهیات و معارف اسلامی دانشگاه تهران، دفاع گردیده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حمد بیحد و شکر بلا عد منعمی را سزد که شقایق حقایق قرآني را در حدائق صدور انسانی بشکفانید فوایح و انوار اشجار و روایح زهار و دقایق فرقانی به مشام جان و جنان ایشان رسانید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C-1128-4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الصلاة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شیعه</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شرح و ترجمه مختصر سوره های حمد، تو حید و قدر و نیز برخی اذکار و ادعیه نماز، با اشاراتی به اسرار نماز همراه درج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شعر از خود و دیگران است که در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عدد باب های بهشت فردوس، مشتمل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و اقامه، ادعیه افتتاحیه؛ سوره فاتحه، سوره قدر و توحید، رکوع، سجود، قنوت، تشهد؛ برابر با ماده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ق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کاشانی در مقدمه این اثر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اذکار نماز بزبان عربی و اردست و بسیاری از ابنای عجم بلکه عرب هم از فهمیدن آن عاجزند بخاطر این ضعیف محسن بن مرتضی رسید که آنرا بزبان فارسی ترجمه نماید و بعضی آداب و فواید بآن منظم سازد تا شاید جمعی از مومنان از آن بهره مند گردند و این فقیر بی بضاعت را در اوقات حضور دل بدعای خیر یاد آوری نمایند، بیت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که کیمیا فروشی نظری بقلب ما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بضاعتی نداریم و فکنده ایم دامی </w:t>
      </w:r>
    </w:p>
    <w:p>
      <w:pPr>
        <w:pStyle w:val="BookText"/>
        <w:rPr/>
      </w:pPr>
      <w:r>
        <w:rPr>
          <w:rFonts w:ascii="IRNazanin" w:hAnsi="IRNazanin" w:eastAsia="IRNazanin"/>
          <w:color w:val="111111"/>
          <w:sz w:val="28"/>
          <w:sz w:val="28"/>
          <w:szCs w:val="28"/>
          <w:rtl w:val="true"/>
          <w:lang w:bidi="fa-IR"/>
        </w:rPr>
        <w:t xml:space="preserve">پس ساعتی چند از اوقات صرف این مهم نمود و این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بمنزله درهای بهشت است برروی طالبان گشود و بترجمة الصلوة موسوم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نخستین بار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همراه ترجمة الشريعة، يکبار هم با عنوان عرفان نماز به کوشش مهدی انصاری،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کاشان و بار دیگر با تصحیح محققان مدرسه عالی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کنگره بزرگداشت مرحوم فیض کاشانی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نه گويا بتو خاموش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نه یاد تو فراموش به</w:t>
      </w:r>
    </w:p>
    <w:p>
      <w:pPr>
        <w:pStyle w:val="BookText"/>
        <w:rPr/>
      </w:pPr>
      <w:r>
        <w:rPr>
          <w:rFonts w:ascii="IRNazanin" w:hAnsi="IRNazanin" w:eastAsia="IRNazanin"/>
          <w:color w:val="111111"/>
          <w:sz w:val="28"/>
          <w:sz w:val="28"/>
          <w:szCs w:val="28"/>
          <w:rtl w:val="true"/>
          <w:lang w:bidi="fa-IR"/>
        </w:rPr>
        <w:t xml:space="preserve">سپاس بیقیاس کریمی را که با کمال کبریایی و عظمت و جلال و عظمت و استغنا و عزت در لطف و مرحمت و عطوفت و رافت بر روی بند گان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D-297-4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ترجمة الصلاة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B-2304-3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قرعه مأمونیه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نامه امام علی بن موسی الرضا عليه السلام</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بن قاضی بشری</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فالنامه، متنی است که گویا حضرت رضا عليه السلام به درخواست مأمون عباسی، تنظیم فرموده اند و کسی نیز آن را به درخواست دوستی، به فارسی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دارای یک دیباچه، جداول و ده دایره بزرگ و کوچ ده دایره بزرگ و کوچک و سپس حل آنها همراه متن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نام پرندگان،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دیباچه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کس خواهد که در مهمی شروع و خیر و شر و نیک و بد خود را بداند این دائره چهار گونه که در هر یک شش بیت است یک یک ملاحظه کند و ضمیر خود را به بیند که در کدام دائره است و نظر کند که در میان آن دائره چه حرفست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نسخه دیگری از این اثر در کتابخانه ملی ایران به شماره </w:t>
      </w:r>
      <w:r>
        <w:rPr>
          <w:rFonts w:eastAsia="IRNazanin" w:cs="IRNazanin"/>
          <w:color w:val="111111"/>
          <w:sz w:val="28"/>
          <w:szCs w:val="28"/>
          <w:rtl w:val="true"/>
          <w:lang w:bidi="fa-IR"/>
        </w:rPr>
        <w:t>(</w:t>
      </w:r>
      <w:r>
        <w:rPr>
          <w:rFonts w:eastAsia="IRNazanin" w:cs="IRNazanin"/>
          <w:color w:val="111111"/>
          <w:sz w:val="28"/>
          <w:szCs w:val="28"/>
          <w:lang w:bidi="fa-IR"/>
        </w:rPr>
        <w:t>2772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نگهداری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بعد از سپاس ایزد تعالی که مبدع كل است و آفرین بر سید کائنات محمد صلی الله عليه و سلم که مشرع حق است، جنین گویند که مؤلف اخبار این مقاله علی بن محمد بن القاضي البشری عفا الله عنه که دوستی عزیز استدعا نمود که نسخه قرعه مأمونیه که امام بحق ابوالحسن علی بن موسی رضا عليه التحية و السلام از برای مأمون خلیفه ساخته بود آنرا از لفظ عربی بپارسی باید کرد تا طایفه را که دست ادراک و فهم ایشان قاصرست بدین بهره مند شوند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کردی از انبازی و شرکت بکن که مبارکست و نفع بسیار بر تو برسد و الله </w:t>
      </w:r>
    </w:p>
    <w:p>
      <w:pPr>
        <w:pStyle w:val="BookText"/>
        <w:rPr/>
      </w:pPr>
      <w:r>
        <w:rPr>
          <w:rFonts w:ascii="IRNazanin" w:hAnsi="IRNazanin" w:eastAsia="IRNazanin"/>
          <w:color w:val="111111"/>
          <w:sz w:val="28"/>
          <w:sz w:val="28"/>
          <w:szCs w:val="28"/>
          <w:rtl w:val="true"/>
          <w:lang w:bidi="fa-IR"/>
        </w:rPr>
        <w:t>اعلم بالصواب تمام شد فالنامه شریعت،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نستعلیق تحریری،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برگ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گی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کاغذی قهوه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آسیای میانه با ترنج و سرترنج و لچک ترنج و کتیبه های بازوبندی، کار محمد حکیم ص اف، عطف تیماج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انستیتو انتقال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A-222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در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رساله حضرت سلطان چشتی</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محمود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تصوف، در طریقه چشتیه، به نظم و نثر که مؤلف در آن پس از نعت منظوم خداوند و پیامبر صلوات الله علیه و آله و خلفای راشدین به شرح احوال و کرامات صوفیان چشتی و برخی آداب تصوف، همچون خرقه پوشی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تعدادی از رسائل صوفیان چشتی را در داخل متن خود گنجانده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برگ های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گمنام ما، به جهت گرایش صوفیانه، اگر تعبير درستی بوده باشد، به نوعی ستی دوازده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ابتدای این اثر، به شخص شخیص مولی الموحدین، حضرت امیر المؤمنين على بن ابي طالب و اهل بیت علیهم السلام، عنایت ویژه ای دارد و در آغاز، به نقل از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زندگی و احوال و بیان تواریخ ولادت و شهادت و اولاد امامان از امام علی تا امام مهدی علیهم السلام، پرداخته است؛ برای نمونه درباره حضرت صاحب </w:t>
      </w:r>
    </w:p>
    <w:p>
      <w:pPr>
        <w:pStyle w:val="BookText"/>
        <w:rPr/>
      </w:pPr>
      <w:r>
        <w:rPr>
          <w:rFonts w:ascii="IRNazanin" w:hAnsi="IRNazanin" w:eastAsia="IRNazanin"/>
          <w:color w:val="111111"/>
          <w:sz w:val="28"/>
          <w:sz w:val="28"/>
          <w:szCs w:val="28"/>
          <w:rtl w:val="true"/>
          <w:lang w:bidi="fa-IR"/>
        </w:rPr>
        <w:t>العصر و الزمان عجل الله تعالی فرجه الشریف،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عمرش به بیست دو سال و شش ماه رسید،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آدینه سنة ستين و مائتين بسامره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ایشانرا غير محمدمهدی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نبوده است و امام محمد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پنجشنبه در ماه شعبان سنه اربع خمسين و مائتين در سامره متولد شده، چون در سن نه سالگی رسیدن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سامره غایب شدند و دیگر هیجکس ایشانرا ندیدند و علمه عند الله، مدت چهار سال و شش ماه امام بوده اند و الله اعلم بالصواب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در جای جای اثر نیز فراوان از دوازده امام علیهم السلام یاد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برگ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بسملة، رب يسر ولا تعسر،</w:t>
      </w:r>
    </w:p>
    <w:p>
      <w:pPr>
        <w:pStyle w:val="BookText"/>
        <w:rPr/>
      </w:pPr>
      <w:r>
        <w:rPr>
          <w:rFonts w:ascii="IRNazanin" w:hAnsi="IRNazanin" w:eastAsia="IRNazanin"/>
          <w:color w:val="111111"/>
          <w:sz w:val="28"/>
          <w:sz w:val="28"/>
          <w:szCs w:val="28"/>
          <w:rtl w:val="true"/>
          <w:lang w:bidi="fa-IR"/>
        </w:rPr>
        <w:t xml:space="preserve">نخواهد هر چه گوید مرد کمراه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کفتارها استغفرالله</w:t>
      </w:r>
    </w:p>
    <w:p>
      <w:pPr>
        <w:pStyle w:val="BookText"/>
        <w:rPr/>
      </w:pPr>
      <w:r>
        <w:rPr>
          <w:rFonts w:ascii="IRNazanin" w:hAnsi="IRNazanin" w:eastAsia="IRNazanin"/>
          <w:color w:val="111111"/>
          <w:sz w:val="28"/>
          <w:sz w:val="28"/>
          <w:szCs w:val="28"/>
          <w:rtl w:val="true"/>
          <w:lang w:bidi="fa-IR"/>
        </w:rPr>
        <w:t xml:space="preserve">نکویم که چنان که چنین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کاهی آسمان که زمین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 العاقبة للمتقين و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بعد از حمد و صلوة میکوید تراب الاقدام درویشان و سک کرکین باب عارفان، بهاء الدين محمود، بنده کی مخدومی قاضی حمیدالدین ناگوری المعروف را سخن چند در بیان اسراری مشایخ طبقات پیران چشت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أسره في الذكر محمد الرسول صلوات الله عليه و سلم، أسره في الذكر أمير المؤمنين علي رضي الله عنه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عبدالواحد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سلطان ابراهیم 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حذیفه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هبيره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علوی 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ابواسحاق 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احمد چشتی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زاهد چشتی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ابوناصر الدين ابی یوسف چشتی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مودود چشتی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اخلاص سه بار ختم کنیم و الله اعلم بالصواب تمت،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خشنود باشی ما </w:t>
      </w:r>
    </w:p>
    <w:p>
      <w:pPr>
        <w:pStyle w:val="BookText"/>
        <w:rPr/>
      </w:pPr>
      <w:r>
        <w:rPr>
          <w:rFonts w:ascii="IRNazanin" w:hAnsi="IRNazanin" w:eastAsia="IRNazanin"/>
          <w:color w:val="111111"/>
          <w:sz w:val="28"/>
          <w:sz w:val="28"/>
          <w:szCs w:val="28"/>
          <w:rtl w:val="true"/>
          <w:lang w:bidi="fa-IR"/>
        </w:rPr>
        <w:t xml:space="preserve">رسته کار، بدانکه فردا بصحرای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لجميع المؤمنين و المؤمنات و المسلمين و المسلمات برحمتك يا أرحم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تحریری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عباس،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 شافلان به رباط عاليحضرت سید محمود،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زیتونی فرسوده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 انستیتو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بصائر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در تفسیر کتاب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البصائر – البصائر في 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البصائر</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معين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ظهيرالدين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الدين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العلاء محمد بن محمود،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کریم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نفیس و کهن به زبان فارسی به روش اهل ستت که گویا مؤلف آن را پس از چهل سالگی از روی تفسیر بزرگ سی جلدی خواجه امام محمود نیشابوری، نوشته است و طبق رقم مؤلف در پایان 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در نیمه جمادی الثانی سال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ربع اول تفسیر، فراغت یافته است؛ حاجی خلیفه در کشف الظنون، تاریخ تأليف تفسير را سال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ق ثبت نموده است؛ البته زنده یاد دانش پژوه، بر اساس نسخه کاملی که از تفسیر بصائر دیده نسخه ما فاقد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اشتباء حاجی خلیفه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ملاحظه القابی که در مقدمه آن مذکور است مستم می شود که کتاب به بيمين الدوله بهرامشاه اهداء شده و همین نکته را </w:t>
      </w:r>
    </w:p>
    <w:p>
      <w:pPr>
        <w:pStyle w:val="BookText"/>
        <w:rPr/>
      </w:pPr>
      <w:r>
        <w:rPr>
          <w:rFonts w:ascii="IRNazanin" w:hAnsi="IRNazanin" w:eastAsia="IRNazanin"/>
          <w:color w:val="111111"/>
          <w:sz w:val="28"/>
          <w:sz w:val="28"/>
          <w:szCs w:val="28"/>
          <w:rtl w:val="true"/>
          <w:lang w:bidi="fa-IR"/>
        </w:rPr>
        <w:t xml:space="preserve">صاحبان لباب الالباب و هفت اقلیم نیز ذکر کرده اند، بنابر این شکی نمی ماند که تاریخ اتمام بصائر مینی مدتها قبل از تاریخی بوده است که حاجی خلیفه ذكر نموده است </w:t>
      </w:r>
      <w:r>
        <w:rPr>
          <w:rFonts w:eastAsia="IRNazanin" w:cs="IRNazanin"/>
          <w:color w:val="111111"/>
          <w:sz w:val="28"/>
          <w:szCs w:val="28"/>
          <w:rtl w:val="true"/>
          <w:lang w:bidi="fa-IR"/>
        </w:rPr>
        <w:t>(</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همو درباره مؤلف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همان کسی است که او را بهرامشاه پادشاه غزنه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 </w:t>
      </w:r>
      <w:r>
        <w:rPr>
          <w:rFonts w:eastAsia="IRNazanin" w:cs="IRNazanin"/>
          <w:color w:val="111111"/>
          <w:sz w:val="28"/>
          <w:szCs w:val="28"/>
          <w:lang w:bidi="fa-IR"/>
        </w:rPr>
        <w:t>552</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ق موقعی که سلطان سنجر سلجوقی قصد حمله به غزنه را داشت، به وساطت نزد این پادشاه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یک دیوان شعر و ترجمه ای از کتاب غررالسير ثعالبی به نام رأی آرای است و او معارضه ای داشته است بین تیغ و قلم به نام صحيفة الاقبال که ظاهرا تمام آنها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لقب او به قول عوفي در لباب الألباب فخرالدین است، در عين حال حاجی خلیفه او را ظهیرالدین ابوجعفر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هفت اقلیم و نیز حاجی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محمود بن احمد بن محمود نامیده 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روش تفسیری مؤلف البصائر، باید گفت، وی در آغاز هر سوره، به مدنی یا مکی بودن سور، تعداد آیات و بیان اختلاف آنها و نیز روایات مربوط به فضل قرائت سوره مذکور اشاره کرده است و گاه برای تفصیل بیشتر، به نحو جداگانه در ادامه آیه،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قصه معراج پیامبر صلوات الله علیه و آله در برگهای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تفسیری خویش را بیان می نماید و گاهی هم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گاه از پیامبر صلوات الله علیه و آله، خلفای راشدین، رجال، عالمان و مفسران و شخصیت های یاد شده و نقل روایت یا مطلب و قولی می شود و گاهی برخی از اینها حاوی اطلاعات کتاب شناختی ارزشمندی هستند، که خود، نیازمند پژوهشی مستقل است؛ چنانکه برای نمونه، در اول سوره بقره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میان علما و مفسران اختلاف بسیار ست و کتب متقدمان بتفصيل آنها ناطق است و خواجه امام محمود نشابوری تغمده الله برحمته در تفسیر بزرک، کی در سی مجلد تصنیف کردست، جمله این اقاویل را بر جهار اصل مرتب کردست و پس از انج انصاف را حکم کرده شود </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در جای جای این تفسير ارزنده، از پیامبر اکرم صلوات الله عليه و آله به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بیغامبر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بیغامبر 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امام على عليه السلام به صورت های امیر المؤمنین علی کرم الله وجهه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بوطالب، رضي الله عنه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بانوی دو سرا، حضرت فاطمه زهرا سلام الله علیها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در جاهای مختلف نیز به فضائل اهل بیت علیهم السلام اشاره و اشعار دارد، چنانکه برای نمونه، در سوره الانسان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يُطْعِمُونَ الطَّعامَ عَلى حُبِّهِ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ایشان طعام دهند بر انج خود بدان محتاج باشد و نیز گفتند کی بر انج طعام دادن را درست دارند، ایشان طعام دهند در ماندکان بی جیز و طفلان بي بدر و اسیران بی متعهد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يطعمکم لِوَجْهِ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ایشانرا گویند کی انج ما بشما می دهیم برای خدای را می دهیم و از شما در مقابله آن باداشی و شکری جشم نمی داریم؛ کویند این آینها در شأن على بوطالب و فاطمه زهرا رضی الله عنهما آمدست کی حسن و حسین ناتوان شدند و ایشان نذر کردند کی اگر فرزندان را صحت باشد سه روز روزه دارند و خداوند تعالی هر دو را صحت داد و ایشان روزه گرفتند و روز اول صاعی جو از جهودي فام کردند و فاطمه آنرا آس کرد و بسرشت و بخت و بوقت افطار بیش آورد ناگهان درویشی در آمد و گفت از درماندگی قیامت یاد کنید و بر من ببخشاید؛ هر دو تن بر آن اتفاق کردند کی آن نان بخته بیرون بردند و بدان درویش دادند و خود بآب افطار کردند و بر آن بگذرانیدند و در روز داوم صاعی دیگر از جو فام کردند و فاطمه آنرا آرد کرد و بسرشت و بخت و بوقت افطار یتیمی در آمد و گفت از حال فرزندان خویش بازاندیشید و بر من بي بدر رحمت کنید؛ هر دو تن بر آن اتفاق کردند کی انج ساخته بودند بدو دادند و شب کرسنه بخفتند و روز سیم همجنان بقرض محلی کردند و برای ساختند شبانکاه اسیری بردرآمد گفت از اسیری قیامت یاد کنید و بر استاد من نیکویی کنید؛ هم ایثار کردند و آن را بر فاقه بروز رسانیدند و با مداد آن بکاه بیغامبر علیه السلام بر سر بالین ایشان آمد و جفنه ثرید آورد و گفت من داوش از جهت شما بی خواب بوده ام و تا اکنون کی این قدر طعام میسر شده، نه آسوده ام، حالی این بخورید و ببشارتی بزرک شاد شوید و این آیتها بریشان خواند و گفت در حق شم آمد ست؛ و این قصه دلیل آنست </w:t>
      </w:r>
    </w:p>
    <w:p>
      <w:pPr>
        <w:pStyle w:val="BookText"/>
        <w:rPr/>
      </w:pPr>
      <w:r>
        <w:rPr>
          <w:rFonts w:ascii="IRNazanin" w:hAnsi="IRNazanin" w:eastAsia="IRNazanin"/>
          <w:color w:val="111111"/>
          <w:sz w:val="28"/>
          <w:sz w:val="28"/>
          <w:szCs w:val="28"/>
          <w:rtl w:val="true"/>
          <w:lang w:bidi="fa-IR"/>
        </w:rPr>
        <w:t xml:space="preserve">که این سورت بمدینه منزل شد است چه، زفاف فاطمه مدينه بودست و ولادت حسن و حسین رضوان الله عليهما آنجا می بود، إنا نخاف من ربنا يوما عبوسا قمطريرا، این حکایت قول على و فاطمه است کی ایشان گفتند ما شما را برای خدای را عز و جل طعام می دهیم کی ما از خداوند خود می بترسیم از عذاب روزی کی رویها در آن روز ترش باشد و عذاب آن روز سخت باشد و مدت آن روز دراز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آشنایی پژوهشگران با این تفسير، بخش هایی از چند سوره را به عنوان شاخص، بازخوانی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الحمد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آغاز کنم بنام خدای بخشاینده مهربان و یا آغاز کنید بدان قول اول اخبار ست کی خواننده قرآن از حال خود آگاهی می دهد کی من آغاز می کنم و وخیر و برکت در آن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از بیغامبر صلی الله عليه و سلم کی هیج نبشته نباشد ضایع کداشته بسم الله الرحمن الرحیم در آن نبشته کی نه ایزد تعالى وليی را از اولیاء خود بفرستد تا آن نبشته بردارد بس هر که نبشته بر دارد کی در آن بسم الله الرحمن الرحیم که باشد نام او را بزرک کرداند و بعليين رساند و عذاب خود آسان کرداند بر مادر و بدر وی اگر جه ناکر ویدکان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لا اله الَّا هُوَ الْحَىِّ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بیغامبر علیه السلام کفت در سورة البقره آیتی هست کی از همه اینهاء قرآن فاضلترست و بدین آیت اشارت کرد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اله الَّا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خذای کی سزای بر ستشست آن کس است کی جزاء هیج کس سزای برستش نیست،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الْحَىِّ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زنده باینده،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سِنَةُ وَ لَا 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کيرد او را غنودن و خواب، نوله ما في السموات وما في الأرض که مرو راست انج در آسمانها و زمینست همه ملک و ملک اوست آفریده و هست کرده اوست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آل عمران</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 أَلَمَ اللَّهُ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ترسا آن کی ایشان را وفد نجران گفتند بنزدیک بیغامبر عليه السلام آمدند و در کار دین سخون </w:t>
      </w:r>
    </w:p>
    <w:p>
      <w:pPr>
        <w:pStyle w:val="BookText"/>
        <w:rPr/>
      </w:pPr>
      <w:r>
        <w:rPr>
          <w:rFonts w:ascii="IRNazanin" w:hAnsi="IRNazanin" w:eastAsia="IRNazanin"/>
          <w:color w:val="111111"/>
          <w:sz w:val="28"/>
          <w:sz w:val="28"/>
          <w:szCs w:val="28"/>
          <w:rtl w:val="true"/>
          <w:lang w:bidi="fa-IR"/>
        </w:rPr>
        <w:t>کفتند و با جهودان مدینه خصومت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کفت خذاي و آفریدگار جهان آن خدائیست کی جز او خدای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الْحَىِّ الْقَيُّومُ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علیک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آن خدائیست کی فرو فرستاد بر تو ای محمد قرآن را بحق و راستی و درستی و تو سزای آن بودی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بنی اسرائیل</w:t>
      </w:r>
      <w:r>
        <w:rPr>
          <w:rFonts w:eastAsia="IRNazanin" w:cs="IRNazanin"/>
          <w:color w:val="111111"/>
          <w:sz w:val="28"/>
          <w:szCs w:val="28"/>
          <w:rtl w:val="true"/>
          <w:lang w:bidi="fa-IR"/>
        </w:rPr>
        <w:t>: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سورت بنی اسرائیل بکه منزل شده است بقول عبدالله بن عباس هشت آیت از آن مدینه آمدست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الَّذِي أَسْرى بِعَبْدِهِ 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از عیبها و دوری از نقصانها آن خدای را کی در یک شب برد بنده خود را از مکه تا به بیت المقدس الذي باركنا حوله و آن مسجد بیت المقدس را صفت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باركنا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مسجد کی برکت فرستادیم کرد بر کرد آن از آبادانی دیه ها و بسیاری کشتها و انبوهی درختان و بزرگی آبها و توانکری مردمان و نیز گفتند کی مراد ازین برکت، برکت دینی است نه دنیایی آبی انجا خطه انبيا و خوابگاه ایشان و مزار اوليا و بارت جای ایشانست و در خبرست کی بهر زمين کی قدم داوستی از دوستان خذای انجا رسد و او از اهل آن زمین خشنودی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يس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وَ 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خطاب محمد راست عليه السلام بیکی از دو وجه یا انج این حرف مختصریست از نام انسان و انسانی کی جامع بوذ معانی انسانیت را او بودست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الكوثر</w:t>
      </w:r>
      <w:r>
        <w:rPr>
          <w:rFonts w:eastAsia="IRNazanin" w:cs="IRNazanin"/>
          <w:color w:val="111111"/>
          <w:sz w:val="28"/>
          <w:szCs w:val="28"/>
          <w:rtl w:val="true"/>
          <w:lang w:bidi="fa-IR"/>
        </w:rPr>
        <w:t>: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 أَنَا أَعْطَيْنَاكَ الْكَوْثَرَ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ما ترا دادیم این حوض کوثر کی بهشیانرا از آن آب دهی و تشنگی عرصات را بدان ازیشان بنشانی و کرد عرصات و دود دوزخ را بدان از روی ایشان بشویارني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النصر</w:t>
      </w:r>
      <w:r>
        <w:rPr>
          <w:rFonts w:eastAsia="IRNazanin" w:cs="IRNazanin"/>
          <w:color w:val="111111"/>
          <w:sz w:val="28"/>
          <w:szCs w:val="28"/>
          <w:rtl w:val="true"/>
          <w:lang w:bidi="fa-IR"/>
        </w:rPr>
        <w:t>: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سورت نصر بمدينه آمد ست و سه آیتست جون این سورت منزل شد بیغامبر عليه السلام فاطمه را رضی الله عنها بیش خود خواند و در کوش وی سخوني دراز بكفت و او کریان از نزدیک وی را ستر نشست و باز بیغامبر عليه السلام او را بیش خواند و اندکی در کوش او سخون کفت و خندان شد و بجای خود باز آمد و عایشه رضوان الله عليها از وی بر سید کی آنکاه جه کریانید ترا و اکنون جه می خندانید ترا، کفت معاذ الله کی از من باز کفتن </w:t>
      </w:r>
    </w:p>
    <w:p>
      <w:pPr>
        <w:pStyle w:val="BookText"/>
        <w:rPr/>
      </w:pPr>
      <w:r>
        <w:rPr>
          <w:rFonts w:ascii="IRNazanin" w:hAnsi="IRNazanin" w:eastAsia="IRNazanin"/>
          <w:color w:val="111111"/>
          <w:sz w:val="28"/>
          <w:sz w:val="28"/>
          <w:szCs w:val="28"/>
          <w:rtl w:val="true"/>
          <w:lang w:bidi="fa-IR"/>
        </w:rPr>
        <w:t>سر بدر آید اگر باید او خود با شما کویذ و بز از آمدن سورت سالی نگذشته بود تا بیغامبر عليه السلام بسرای آخرت رفت آنکاه فاطمه خبر کرد عایشه را رضی الله عنهما کی در آن روز کی سورت نصر فرود آمذ ما شادی کردیم کی باز فيروزی خواهد بود، دشمنان ما مراد دوستان ما خواهند شد بیغامبر عليه السلام آن شادی را از من نبسندید و گفت این خبر مرک منست کی می شنوی جه شادی رسد ترا آنجای و بدین سبب من گریان شدم و جون آن سوختکی من بدید بر من رحمت آورد کفت خرسند باشد کی از همکان تو من زودتر خواهی بیوست، بدان خندان شدم و اهل علم کفتند کی فرود آمدن این سورت را خبر مرک خود بدان سبب خواندند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کی تمام شود بانجام رسد و از آن روز کی 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تا آن روز کی این جهان بفصل بیغامبر عليه السلام تاریک شد هشتاد روز بیش نبود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 إِذا جاءَ نَصْرُ اللَّهِ وَ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نصرت خدای تعالی بتو بیوسته شد و مکه بر دست تو کشاده شد و ببینی کی مردمان در دین خدای تعالی و آن دین اسلامست فوج فوج کروه کروه در می آیند این نعمت را شکر گزار و خداوند خود را بباکی از همه عیبها دوری از همه نقصانها ياد کن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محمد قزوینی در مکتوبی که از پاریس به مرحوم نخجوانی در تبریز فرستاده است، از منظر دیگری، اطلاعات ارزشمندی از این تفسير ارائه کرده است که ان شاء الله، بازخوانی آن در این مدخل، خالی از لطف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موسوم به بصائر بيني تأليف معین الدین محمد بن محمود بن أبي الحسن النيسابوری، مؤلف این تفسير، معاصر بهرامشاه غزنوی بوده است که مدت سلطنت او بین سال های </w:t>
      </w:r>
      <w:r>
        <w:rPr>
          <w:rFonts w:eastAsia="IRNazanin" w:cs="IRNazanin"/>
          <w:color w:val="111111"/>
          <w:sz w:val="28"/>
          <w:szCs w:val="28"/>
          <w:lang w:bidi="fa-IR"/>
        </w:rPr>
        <w:t>511</w:t>
      </w:r>
      <w:r>
        <w:rPr>
          <w:rFonts w:eastAsia="IRNazanin" w:cs="IRNazanin"/>
          <w:color w:val="111111"/>
          <w:sz w:val="28"/>
          <w:szCs w:val="28"/>
          <w:rtl w:val="true"/>
          <w:lang w:bidi="fa-IR"/>
        </w:rPr>
        <w:t>-</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ق است و وجه تسمیه کتاب به بصائر دینی، این بوده است که لقب بهرامشاه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لقب جدش سلطان محمود غزنوی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بوده است و حاجی خلیفه در کشف الظنون در تحت عنوان البصائر في التفسير گويد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البصائر في التفسير بالفارسية للشيخ ظهير الدين ابي جعفر محمد بن محمود النيسابوري الذي فرغ منه سنه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سبعين و خمسمائه و هو كتاب كبير في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و هیچ شکی نیست که تاریخ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حاجی خلیفه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غلط فاحش است یکی بقرينه صریح عبارت اخر خود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سنة خمس و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لابد مقصود خمس و اربعين و خمسمائه بوده است و دیگر بقرينه آنکه صاحب الباب الألباب چنانکه مذکور خواهد شد میگوید که مؤلف مزبور یعنی محمد نیشابوری در وقتی که سلطان سنجر به غزنه لشکر کشید، برسالت از جانب بهرامشاه بنزدیک سلطان سنجر فرستاده شد و چون معسكر سنجر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بوسیلت پیری و تقدم جانب او مرعی ماند و چون از خارج معلوم است که لشکرکشی سنجر به غزنین در سن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ق بوده است و چون در این سال محمد نیشابوری پیر بوده است، پس بسیار بعید است که تا سنه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ق یعنی 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وی در حیات بوده باشد و هذا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عین عبارت الباب الالباب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 اینست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 العالم فخرالدین محمد بن محمود بن احمد النيسابوری، امام یگانه و صاحب فضل بیکرانه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امام بيان الحق محمود نیشابوری از افراد عالم بوده است و لطائف و غرائب و تصانیف او در انواع علوم در اطراف جهان مشهور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امام فخر الدين محمد محمود که ما بصدد ذكر اوئيم در عهد دولت بهرامشاه از فحول ائمه غزنین بود و تفسیر بصائر ميني تأليف اوست و رأی آرای که ترجمه غرر و سير اللثعالبی است تصنیف او و صحيفة الاعمال که در معارضه تیغ و قلم است ساخته و پرداخته او، و او را تصانیف بسیار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وقت که رایت دولت سلطان سعید سنجر تغمده الله برحمته بر صوب ممالک غزنین خافق گشت تا بهرامشاه را مالش دهد و ممالک غزنین را مستخلص و مصفی گرداند و بهرامشاه را با او امکان مقاومت نبود امام فخر الدين محمد محمود نیشابوری را برسالت فرستادند و چون به حد تکين آباد بمعسكر منصور پیوست بوسیلت پیری و تقدم جانب او مرعی ماند و او را پیش بردند، بعد از رعایت جانب ادب و اقامت شرایط خدمت زبان بر گشاد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که شاهی از این درگاه یافته است مقام خدمت میبوسد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 پست کنی بنا خود افراشته ای از دست می فکنم چو برداشتهای گر آب دهی نهال خود کاشته ای من بنده همانم که تو پنداشته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ما في لباب الالباب، و چنانکه ملاحظه می فرمائید لقب او را فخر الدین می نویسد در صورتیکه در خود تفسير لقب او معین الدین مسطور است، و شکی نیست که قول خود او لابد بر قول لباب الالباب مقدم است و همچنین حاجی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چنانکه گذشت لقب او را ظهيرالدین نوشته است ولابد منشا اشتباه حاجی خلیفه لقب ظهير القضاة بوده است که در آنجا مسطور است و همچنین کنیه او را ابوجعفر نوشته به جای ابوالعلاء مذکور در تفسير و لابد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فرض صحت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خود او بر اقوال حاجی خليفه وسائرين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مؤلف ما نحن فيه را در کتاب روضات الجنات آقا محمد باقر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طهران،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پیدا کردم، در آنجا در ضمن ترجمه حال حسن بن محمد بن الحسين النيسابوري المعروف بالنظام الاعرج صاحب تفسير مشهور موسوم به غرائب القرآن و رغائب الفرقان که در هامش تفسير طبری در بولاق بطبع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جمله في يعرف بلقب النيسابوري ايضا هو الشيخ معین الدین قاضي القضاة محمد بن محمود بن ابي الحسن النيسابوری صاحب غريب القرآن المأخوذ في كتاب الشيخ ابي بكر محمد بن عزیز السجستاني المشهور و قد كنيه لأجل ولده القاضي جمال الدین محمود و كان عندنا منه نسخة مختصرة لطيفة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في روضات الجنات، و اگر مؤلف روضات الجنات اسم غريب القرآن را به غرائب القرآن نیشابوری مذکور در فوق که در هامش تفسير طبری طبع شده، بواسطه اشتراک نسبت نیسابوری و اینکه هر دو صاحب تفسیر بوده اند، اشتباه نکرده باشد، معلوم می شود که این غریب القرآن تألیف دیگری از تأليف محمد بن محمود نیسابوری ما نحن فيه است و احتمال قوی نیز دارد که غريب القرآن از پدر صاحب ترجمه، محمود نیسابوری ملقب به بيان الحق بوده است چه حاجی خلیفه در ضمن تعداد مؤلفين در علم غريب القرآن، در تحت عنوان علم غريب الحديث و القرآن، يعنى لغات مشکله حدیث یا قرآن، اسم پدر او را می برد باين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أبي القاسم محمود بن ابي الحسن بن الحسين النيسابوري الملقب به بيان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آنکه، این تفسیری که سر کار یک جلد ناقص از آن دارید، موسوم به بصائر دینی است و در عهد بهرامشاه غزنوی در سنه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ق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غالب فهرست های کتب فارسی کتابخانه های اروپا از قبیل فهارس كتابخانه های پاریس و لندن و برلن و کتابخانه خدیوی در مصر و غيرها گشتم، نام این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را پیدا نکردم</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معلوم می شود این نسخه سرکار یا منحصر بفرد است، یا اقلا خیلی نادر و کمیاب است، پس خوب است که سر کار در حفظ و مواظبت آن جدا بکوشید و آنرا برایگان یا بغیر رایگان از دست ندهید که چیز بسیار نفیسی باید باشد و از یادگارهای زبان فارسی سده ششم است که چنانچه معلوم است، بسیار کم از آن عهدها کتاب فارسی مانده است و از اینکه حاجی خلیفه عبارت ابتدای آنرا برسم معهود خود در هر کتابی که خود آنرا دیده بوده، ذکری نکرده است و معلوم می شود که او هم این کتاب را ندیده بوده است، بلکه نام آن را از جای دیگر نقل کرده است؛ پس مجددا عرض میکنم که در حفظ و رعایت و مواظبت این تفسير فارسی نفیس، سرکار باید خیلی سعی داشته باشید و آنرا بدوستان یا بغیر دوستان عاریه ندهید و آنرا در جائی که از غرق و حرق و سرق مصون باشد، نگاه دارید و نگذارید که حتی هیچکس در منزل خودتان هم آنرا نگاه کند و دست مالی نماید زیرا که تاریخ کتابت این نسخه هم علاوه بر تاریخ اصل تأليف آن بسیار قدیم است یعنی سنه آن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ق، پس از استعمال و دست مالي لابد زود خراب و پاره خواهد شد، زنهار زنهار که در حفظ این نسخه نفیس فارسی باقصى الغايه بکوشید و برای این گنج شایگان طلسمی از اخفاء و کتمان و عدم عاریه دادن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رودربایستی را در مقابل دوستان کنار بگذارید و عبوس وجه و چین ابروان را بدون مجامله و محابات برابر حراست آن، هم از چشم اغیار و هم از چشم احباب، مطلقا شعار خود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داشته بودید که این تفسير از سوره نور شروع می شود ولي ندانستم که یک جلد است تا آخر قرآن یا جلدهای متعدد است، مثلا دو جلد یا سه جلد، گویا یک جلد باشد و از روی قیاس و قرینه باید دو جلد دیگر قبل از آن بوده است که مفقود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ناگفته نماند که نسخه ما، تقریبا تفسیر کل قرآن کریم، با اندی افتادگی در آغاز و انجام، شامل تفسير سوره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افزود بخشی از این تفسیر، شامل جلد اول آن به کوشش استاد على رواقی، تصحیح و تحقیق گردیده و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 از سوی بنیاد فرهنگ ایران، در تهران، منتشر گردیده است و البته استاد رواقی، این تفسير بصائر را سالهاست در دست تحقیق دارند، ضمن آرزوی موفقیت، امیدواریم، معرفی توصیفی این نسخ نفيس، بتواند بخش های ناقص را پر و خلأ کار را جبران نماید و ان شاء الله به زودی شاهد انتشار باقی جلد های این اثر گرانسنگ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ست و موافقت جماعتست اکر بتلبیس شیطان و تمويه نفس بدفرمای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رب يسر ولا تعسر، أعوذ بالله من الشيطان الرجيم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بخدای تعالي و التجا می کنم بدو از دیو و کندها او آن دیو کی از نزد خداوند تعالي داندست و از رحمت او دور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که، من آغاز کنم بنام خدای بخشاینده مهربان و یا آغاز کنید بدان قول اول اخبار ست کی خواننده قرآن از حال خود آگاهی می دهد کی من آغاز می کنم و وخیر و برکت در آن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از بیغامبر صلی الله عليه و سلم کی هیج نبشته نباشد ضایع کداشته بسم الله الرحمن الرحیم در آن نبشته کی نه ایزد تعالی ولیی را از اولیاء خود بفرستد تا آن نبشته بردارد بس هر که نبشته بردارد کی در آن بسم الله الرحمن الرحیم که باشد نام او را بزرک کرداند و بعليين رساند و عذاب خود آسان کرداند بر مادر و بدر وی اگر جه ناکر ویدکان باشد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سباس و ستایش مر خذای را کی پروردكار جهانیانست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الاخلاص أربع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 کويد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تشبیه بیزاری کرده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جون کويد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ترسایان و جهودان بیکانه شده باشد و جون بکوید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اکنون 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به خط نسخ معرب پخته و درشت، و تفسیر و ترجمه آیات به خط نسخ </w:t>
      </w:r>
    </w:p>
    <w:p>
      <w:pPr>
        <w:pStyle w:val="BookText"/>
        <w:rPr/>
      </w:pPr>
      <w:r>
        <w:rPr>
          <w:rFonts w:ascii="IRNazanin" w:hAnsi="IRNazanin" w:eastAsia="IRNazanin"/>
          <w:color w:val="111111"/>
          <w:sz w:val="28"/>
          <w:sz w:val="28"/>
          <w:szCs w:val="28"/>
          <w:rtl w:val="true"/>
          <w:lang w:bidi="fa-IR"/>
        </w:rPr>
        <w:t>تحریری کهن،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اوایل سده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خانباليغ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تیره فرسوده با روکشی از پارچه کرم رنگ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ایست بسیار گرانبها، در آغاز دارای دو سر لوح و دو کتیبه مزدوج بسیار نفیس که سبک تذهیب آن تقریبا متعلق اواخر به دوره سلجوقیان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سبک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یکی از کتیبه های مزدوج، شمسه ایست بسیار زیبا با زمینه طلا و لاجورد که با خط زیبای کوفي تزیینی بر داخل کتیبه نوشته شده است؛ بالا و پایین آن کتیبه که زمینهای لاجورد دارد،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يَمَسُّهُ إِلاَّ الْمُطَهَّرُونَ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زیبای کوفی تزیینی نوشته شده است؛ نیز در پشت آن سر لوح دیگری است که به خط کوفی تزیینی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الرسول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داخل سرلوح به آب طلا و به خط ثلث خوش حدیثی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با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الماهر بالقرآن مع السفرة الكرام البررة و قال صلى الله عليه و على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مولف تفسیر، به وضوح در برگ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برگ نخست نسخه، مجدول به طلا و لاجورد و مرکب مشکی است؛ نسخه دارای نشانه های هنری بسیار زیبایی در فواصل آیات و نیز جزءها و حزب هاست که برخی در قالب شمسه و برخی شلجمی است و به نظر می رسد مربوط به همان زمان یا یکصد سال پس از آن در سده هفتم یا هشتم هجری بر روی نسخه کار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سور نام سوره همراه تعداد آیات آن به آب طلا و خط ثلث نگارش یافته اند، جابجایی ها و افتادگی های فراوانی در نسخه مشاهده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تنها از ادامه سوره بنی اسرائیل تا سوره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زیادی افتاده است؛ برگها در محدوده آغاز و انجام نسخه، فرسوده شده است و بخش هایی از برگها نیز رطوبت دیده است ولی متن خواناست و آسیبی به متن نرسیده است؛ البته برخی برگ های آسیب دیده، وصالی غیر فنی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هشت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خالص محمد صديق بن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نسخه مشاهده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این نسخه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بخارا وارد این انستیتو گردیده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تفسير بصائر ميبينی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قَوْمِ ما لِي أَدْعُوكُمْ إِلَى النَّجاةِ وَ تَدْعُونَنِي ، إِلَى النَّارِ ، تدعوننی لِأَكْفُرَ بِاللَّهِ وَ أُشْرِكَ بِهِ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لَيْسَ لِى بِهِ عِلْمُ وَ أَنَا أَدْعُوكُمْ إِلَى الْعَزِيزِ الْغَفَّارِ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خربیل را گفتند چرا دین ما را می بکداری و پرستش مدبران را اختیار می کنی و بجی سبب ایادی ملک را کی خویش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بیغامبر کفت عليه السلام هر کی سورة الفتح بخواند ثواب آن کسان باید کی با بیغامبر عليه السلام بیعت رضوان کردند و بدان وفا نمودند؛ سوره الحجرات بمدينه منزل شده است و هژده آیت است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به زر با خط ثلث معرب درشت و ترجمه و تفسیر در ذیل آن نیز به خط نسخ پخته،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محمد العميد الدين الخطيب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خانباليغ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ضخيم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تیره فرسوده با روکشی از پارچه کرم رنگ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شامل تفسير حزبهای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چهار 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دگر تعبير مشتمل بر تفسیر 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تا آخر سوره فتح است و جالب است بدانیم بخش بعدی همین نسخه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سورة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بخط همین کاتب و همان تاریخ کتابت، در کتابخانه سلطان محمد فاتح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مجموعه کتابخانه 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به شماره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می گردد و میکروفیلمی از آن به شماره </w:t>
      </w:r>
      <w:r>
        <w:rPr>
          <w:rFonts w:eastAsia="IRNazanin" w:cs="IRNazanin"/>
          <w:color w:val="111111"/>
          <w:sz w:val="28"/>
          <w:szCs w:val="28"/>
          <w:rtl w:val="true"/>
          <w:lang w:bidi="fa-IR"/>
        </w:rPr>
        <w:t>«</w:t>
      </w:r>
      <w:r>
        <w:rPr>
          <w:rFonts w:eastAsia="IRNazanin" w:cs="IRNazanin"/>
          <w:color w:val="111111"/>
          <w:sz w:val="28"/>
          <w:szCs w:val="28"/>
          <w:lang w:bidi="fa-IR"/>
        </w:rPr>
        <w:t>3279</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در کتابخانه مرکزی دانشگاه تهران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دستنویس، باید گفت، این نسخه،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شاهکاری هنری، به غایت نفیس و عزيز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بسیار هنرمندانه، کتابت، تذهیب و تزیین گردیده است و شاید، یکی از نفیس ترین نسخه های موجود این اثر در جهان کنونی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 با طلا به خط ثلث معرب درشت نوشته شده و در ذیل آن به نسخ پخته ترجمه و تفسیر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برگ آغاز دارای سرلوحی به غایت زیبا مربوط به سده هفتم هجری احتمالا سبک بغدادی است که در بالا و پايين آن دارای دو کتیبه بازوبندی فوق العاده زیبا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کوفی تزیینی همراه گل و بوته طلایی و نگاره های اسلیمی طلایی با زمینه زنگار و لاجورد و شنگرف مجدول به طلا و مرکب مشکی، در میان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النار تدعونني لأكفر بالله و أشرك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طلا به خط ثلث نگارش یافته است؛ در مقابل سرلوح نیز پنج نگاره و شمسه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ترنج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زمینه گلبرگ طلایی با زمینه طلا و شنگرف و الاجور و زنگار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طرز بسیار هنرمندانه ای ترسیم گردیده است و در میان شمسه کوچک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کو فی تزیینی با طلا کتابت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دارای نشانه های هنری بسیار زیبایی در فواصل آیات و نیز جزءها و حزب هاست که بیشتر در قالب شمسه و مستطیل و برخی نیز به صورت شلجمی نگارگری شده است و به نظر می رسد مربوط به همان زمان کتابت و در همان سده هفتم هجری روی نسخه کار شده باشد؛ در میان جوف شمسه های بزرگ در 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هنرمندانه با زمینه زنگار، لاجورد، شنگرف و طلا تزيين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كوفي تزیینی اجزاء و احزاب سوره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نیز در میان شمسه های کوچک که بیشتر علائم میان آیات است، نوع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طلا به خط ثلث مایل به کوفي تزیینی به شکل هنری، کتابت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سور، کتیبه هایی طلایی مجدول به طلا و لاجورد و مرکب مشکی با زمینه طلا، زنگار، شنگرف ومرکب مشکی ترسیم گردیده است که در لبه های کناری آن کتیبه،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طلا به خط کوفی تزیینی بسیار زیبایی کتابت به صورت موازی قرینه سازی شده است و در میان جوف آن نیز با سفید آب بخط ثلث زیبایی، نام سوره و تعداد آیات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هشت کتیبه در ابتدای سوره فصلت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ابتدای سوره حم عسق </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ابتدای سوره الزخرف </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ابتدای سوره الدخان </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ابتدای سورة الجاثيه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ابتدای سوره </w:t>
      </w:r>
    </w:p>
    <w:p>
      <w:pPr>
        <w:pStyle w:val="BookText"/>
        <w:rPr/>
      </w:pP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ابتدای سوره القتال </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ابتدای سوره الفتح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وسط صفحه، از میان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کار دین زیادت طراوتي یافت و رونقی و نظامی پذیرفت و بیغامبر علیه السلام بملوک جهان نامها نبشت و سوی ایشان رسولان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بیغامبر علیه السلام ملوک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طرز هنرمندانه ای انتخاب گردیده و به نحو مستقل به خط درشت تعلیق زیبایی کتابت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دو برگ مجدول به طلا و لاجورد همراه چهار دایره بزرگ، رقم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تعلیق آمیخته به ثلث پخته درشت شخص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الامام اوحدالدين الخطاط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کاتب هذا الجزء العبد المستكين الحقير المسكين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محمد العميد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دعایی ختم شده است؛ گفتنی است که این نسخه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از سمرقند یا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انستیتو انتقال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D-497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تفسیر بصائر ييني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سورة الأنعام، عبد الله بن عباس کفت رضي الله عنهما که این سورت مکه منزل شده است مکر شش آیت و نزول آن در یک شب بود و هفتاد هزار فریشته بتشییع این سورت از آسمان فرود آمدند و تمامی مکه و حوالی آن با اطراف کوهها از فریشتکان بر شد و او از تسبیح و تقدیس ایشان بلند شده و کوهها با ایشان در موافقت آمدند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الَّذِي خَلَقَ السَّمَوَاتِ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مر خدای را تعالی کویند و منت و نعمت او بر خود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 سُبْحانَ الَّذِي أَسْرى بِعَبْدِهِ لَيْلًا مِنَ الْمَسْجِدِ الْحَرامِ إِلَى الْمَسْجِدِ الْأَقْصَى الَّذِي بارَكْنا حَوْلَهُ لِنُرِيَهُ مِنْ آياتِنا ، إِنَّهُ هُوَ السَّمِيعُ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باکی از </w:t>
      </w:r>
    </w:p>
    <w:p>
      <w:pPr>
        <w:pStyle w:val="BookText"/>
        <w:rPr/>
      </w:pPr>
      <w:r>
        <w:rPr>
          <w:rFonts w:ascii="IRNazanin" w:hAnsi="IRNazanin" w:eastAsia="IRNazanin"/>
          <w:color w:val="111111"/>
          <w:sz w:val="28"/>
          <w:sz w:val="28"/>
          <w:szCs w:val="28"/>
          <w:rtl w:val="true"/>
          <w:lang w:bidi="fa-IR"/>
        </w:rPr>
        <w:t xml:space="preserve">عیبها و دوری از نقصانها آن خدای را که در یک شب ببرد بندهء خود را از مکه تا بیت المقدس </w:t>
      </w:r>
      <w:r>
        <w:rPr>
          <w:rFonts w:eastAsia="IRNazanin" w:cs="IRNazanin"/>
          <w:color w:val="111111"/>
          <w:sz w:val="28"/>
          <w:szCs w:val="28"/>
          <w:rtl w:val="true"/>
          <w:lang w:bidi="fa-IR"/>
        </w:rPr>
        <w:t>.....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جاءَ وَعْداً وَلِيُّهُمَا بَعَثْنا فَإِذا جاءَ وَعْدُ أُولاهُما بَعَثْنا عَلَيْكُمْ عِباداً لَنا أَوْلَى بَأْسٍ شَدِيدٍ فَجاسُوا خِلالَ الدِّيارِ ، وَ كانَ وَعْداً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بدانج زکریا را عليه السلم بکشند و او را باره باره کنند ما شما را بقدرت خود بگیریم و بخت نصر و لشکر او را بر شما کماریم تا بیایند و شمار را رنجه دارند و بعضی را از شما بوده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کهن،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تیره فرسوده با ترنج و سرترنج لاکی قهوه 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زمینه گل و بوته و نگاره های اسلیمی در قطع رحلی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حاوی تفسیر سوره سورة 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كل سورة 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تا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باقی سوره ها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ایست کهن و نفیس، روی برگها آثار رطوبت دیده می شود، اما متن خواناست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نسخه، صورت یک نکاح نامه حدودا مربوط به سده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 آمده که به مرور دوران، برخی کلمات آن محو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اثر، در آغاز نسخه تفسير خواجه پارسا ثبت شده که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افزود، این نسخه در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از سمرقند یا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انستیتو انتقال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C-1190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کریم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کریم </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کهن از قرآن کریم،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تأویل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نظر می رسد تألیفی از سده ششم یا هفتم هجری، برای فارسی زبانان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تمرکز بیشتری که مؤلف ناشناس این تفسیر، روی ترجمه آیات دارد،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دقیق تری برای این اثر گرانسنگ، بوده باشد، هر چند ندرتا در مواردی نیز، به تفصیل، به تفسير آیات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برگ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به ندرت از اشخاص یاد می شود، در عین حال مواردی مانند عبد الله بن جبير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تفسير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ایسان، نسسته، بریسان، بهست، بسناسند، خویستن، نساید، بکسیت، اندیسه، ستایس، نبسته، اینسان، داست، دسمنان، میسوند، فريسته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 کلمات ادات،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جنانک، انک، انانک، انج، 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افعال نیز با لهجه خراسان بزرگ قدیم،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امدیت، نیاوردیت، کنیت، می شویت، بکرویت، ببرهیزیت، خواهیت، گفتندی، در آمدندی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افزود چند سال قبل، راقم سطور، در گاهنامه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اول،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قطعات یک تفسیر کهن به زبان فارسی، موجود به شماره </w:t>
      </w:r>
      <w:r>
        <w:rPr>
          <w:rFonts w:eastAsia="IRNazanin" w:cs="IRNazanin"/>
          <w:color w:val="111111"/>
          <w:sz w:val="28"/>
          <w:szCs w:val="28"/>
          <w:lang w:bidi="fa-IR"/>
        </w:rPr>
        <w:t>16381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آیت الله العظمی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سخن گفته بود، اینک برای نیل به مقصود و شناخت دقیق تر این تفسير، ناگزیر، برخی فرازهای آن نوشتار را بازخوانی می کنیم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کهن موجود مکتبه عامره مرعشیه، تفسیری عرفانی و موجز از قرآن کریم با عناوینی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تأويل كفته اند، اهل بصیرت كفته اند، اهل تحقیق درایت وجهی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با لحاظ تاریخ کتابت آن و زمان تأليف آن، بایستی از سده هفتم هجری یا پیش از آن تاریخ بوده باشد؛ ليكن بنابر قرائن و شواهد، نبایستی از سده ششم هجری فراتر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بی تردید تألیفی از خراسان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واژه ها و افعال و ادات به کار رفته در آن برای نمونه، چنين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بیرستیت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 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خواهیت کنیت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دهید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بشارت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اکه کن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ترجمه برخی واژه های عربی برای نمونه چنین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نرفته اند در زمین این ناکروندکان و بنکریده اند که جکونه بوده است عاقبت آن کافران که بودند بیس از انسان از عهد نوح عليه السلام تا عهد ایسان ان کافران بیشین ازينها زیادت بقوت و باثار یعنی بتن و مال و حرمت و کفایت زیادت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ی 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يَسِيرُوا فِي الْأَرْضِ فَيَنْظُرُوا كَيْفَ كانَ عاقِبَةُ الَّذِينَ كانُوا مِنْ قَبْلِهِمْ كانُوا أَشَدَّ قُوَّةً وَ آثارة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 کفت موسی علیه السلام که من اند خسیدم بخداوند خود از شما، یعنی در بناه او شدم از سر هر کافی سر برآورده که نگرود بروز شمارا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ی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موسى إلى عذت بربی و ربکم من كل متكبر لا يؤمن بيوم الحساب</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 نسخه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مشتمل بر بخش هایی از ترجمه و تفسیر نیمه دوم آیات قرآن کریم است و متأسفانه باقی آن افتاده است و علی رغم تفحص فراوان راقم سطور و نیز بررسی تطبیقی با ده ها تفسير فارسی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همزمان با پیش از سده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العلوم، دقائق التأويل، لطائف 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زاهدی در واز 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سورآبادی، کشف الاسرار میبدی، تفسیر ابوالفتوح رازی، تاج الاعاجم، قرآن پاک، قرآن آکسفورد، تفسیر نسفی، لسان التنزیل، و ده ها تفسير فارسی ناشناخته دیگر و نیز روند تطبیق با تمامی تفاسير فارسی معرفی شده در کتاب هزار سال تفسير فارسی، از استاد حسن سادات ناصری یا کتاب نخستين مفسران پارسی نویس و جز این آثار، متأسفانه با هیچ یک از تفاسیر موجود هم خوانی ندارد و تطبیقی صورت نگرفت، و این عدم تطابق، ما را به این حقیقت رهنمون می سازد، که نسخه موجود محتمل است، باز مانده ای از یک تفسير کهن فارسی که به نظر می رسید در گذر زمان مفقود گردیده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بر پایه تطبیقاتی که در برخی بخش ها صورت گرفت، به نظر رسید نسخه دیگری از همان تفسیر موجود در مکتبه عامره مرعشیه بوده باشد، چرا که بیشترین مؤلفه های آن تقريبا یکسان است و بر نسخه مورد گفتگو تطبیق می کند، هر چند در جاهایی اختلافات اندکی مشاهده </w:t>
      </w:r>
    </w:p>
    <w:p>
      <w:pPr>
        <w:pStyle w:val="BookText"/>
        <w:rPr/>
      </w:pPr>
      <w:r>
        <w:rPr>
          <w:rFonts w:ascii="IRNazanin" w:hAnsi="IRNazanin" w:eastAsia="IRNazanin"/>
          <w:color w:val="111111"/>
          <w:sz w:val="28"/>
          <w:sz w:val="28"/>
          <w:szCs w:val="28"/>
          <w:rtl w:val="true"/>
          <w:lang w:bidi="fa-IR"/>
        </w:rPr>
        <w:t>می شود که بعید نیست اختلاف در تحریر و ناشی از تصحیف کتاب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افزود نسخه مورد گفتگو، نسخه کاملتری نسبت به نسخه کتابخانه آیت الله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بخش هایی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سوره النجم که در هر دو نسخه مشترک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کاملا منطبق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تكمله بحث، جهت آگاهی پژوهشگران ادب کهن فارسی با متن این تفسير و و آشنایی محققان با سبک نگارشی آن، بخش هایی از این اثر ارزشمند کهن را همخوانی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آل عمران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أَمَامَ اللَّهُ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تأويل گفته اند که الف قسم است بالاهیت الله و لام قسم است بلطف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قسم باين اسماء شریفه عزیز کی الله است معبود بسزا هست کننده و نیست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معبودی مرک او زنده و آگاه باینده بخود و ببای دارنده همه بقدرت خود فرستاده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الكرسي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255</w:t>
      </w:r>
      <w:r>
        <w:rPr>
          <w:rFonts w:eastAsia="IRNazanin" w:cs="IRNazanin"/>
          <w:color w:val="111111"/>
          <w:sz w:val="28"/>
          <w:szCs w:val="28"/>
          <w:rtl w:val="true"/>
          <w:lang w:bidi="fa-IR"/>
        </w:rPr>
        <w:t>)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لا إِلَهَ إِلَّا هُوَ الْحَىِّ الْقَيُّومُ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است یعنی خداوند است معبود بسزا نه معبودی مکر او یعنی سزای عبادت اوست بس عبادت کردن مر غير او را محال است زنده ست يعني آگاه است بخود و موصوف است همه صفات ستوده باینده است بخود و همه خلایق بذات او قائم نه گیردش غنودن و نه خواب یعنی هرکزی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الروم </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 أَلَمَ ، غُلِبَتِ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نزول این ایت آنست که خبر رسید بصحابه مصطفى عليه السلم و مشرکان عرب که مغان فارس غلبه کردند و قهر کردند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را و ومغان نسبت داستندی مشرکان از آن روی که هر دو فریق را کتاب و شریعت نبود و هر دو فریق جهال بودند و میان انسان هيج حکم شرعی نبود و اهل روم ترسایان بودند و اهل کتاب بودند و دعوت متابعت عیسی علیه السلام می کردند، از این روی بصورت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رومیان در نزدیکترین زمین یعنی در زمینی که نزدیکتر ست بزمين عرب از زمین فارسیان و ایسان که رومیانند از بعد مغلوب شدن هر اینه غالب شوند در جند سال اندکی یعنی در کم ده سال و همان هفت سال که مصطفی علیه السلم خبر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يس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يس و القرآن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وی آنست و الله اعلم ای مردم بحقیقت و ای مهتر بحقيقت بحق این قرآن صوب بسندیده که باک از ریبت و از زیغ و شبهت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فرستادکان بر راه راست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النجم </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وَ النَّجْمِ إِذا هَوى ما ضَلَّ صاحبکم وَ مَا 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بشرف و جاه و حرمت ستاره، چون برود در هوا از بالا بنشیب و از نشیب به بالا، يعنى بفرمان حق تعالی این ستاره می رود در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 درین سورت بیان معراج مصطفی است عليه السلام کی حق تعالى ورا مخصوص گردانید از جمله خلق به آن و این قول عامه مفسران است کی نزول این سوره در بیان معراج است و تفسیر سوره معلوم نشود مگر از بعد بیان مقدمه وی و وى آنست کی خداوند تعالي مر مصطفی را عليه السلام مخصوص کرد بكرامت معراج از جمله خلایق در بیداری کی جبریل را عليه السلام فرستاد با براق بهشتی تا بر براق نشست و گرد عالم برگشت چنانک بیان کرده شد در سوره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بعد آن او را در بال خود گرفت و با سمانها بر آورد در بیداری تا بچشم سر بديد فريستگان آسمانها را بران هیأت کی بودند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معارج </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 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تأويل گفته اند نزول آیت در حق نصر بن الحارث ليث، لعنه الله که بر در مسجد مصطفى عليه السلام بایستاد و گفت ای بار خدای اگر این محمد رسول حق است و انج وی میگوید حق است بر ما سنک باران کردان از آسمان، جنانک بیان کرده شد در سوره انفال بس حق تعالی 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نسخه حاضر، شامل ترجمه تفسیری قرآن کریم از اوایل سوره بقره تا دو آیه نخست سوره نوح عليه السلام است و متأسفانه بخش های بعدی، به همراه صفحاتی از میانه این تفسیر کهن، افتاده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إنا أرسلناک نوحا إلى قومه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بدرستی که هر اینه ما فرستادیم نوح را عليه السلام بسوی قوم وی که بیم کن و آگاه کن قوم خود را بیس از انک برسد بايسان عذاب دردکین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بیغامبر علیه السلم مر شما را بیم کننده بیدا که بر ستید مر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بیامرزد حق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تحریری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تیره فرسوده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به شنگرف نوشته شده و در اثر تسری رطوبت، جوهر قرمز در برخی برگهای میانی، به برگ مقابل سرایت کرده است و در نتیجه، خوانش برخی کلمات، اندکی با صعوبت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برگ های نسخه در صفحات آغازین و انجامين، فرسوده شده است؛ برخی برگ های آسیب دیده، والی غیر اصولی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ضمیمه نسخه، برگی از دیوان هلالی کتابت حدود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آمده که مشتمل بر غزلیات وی با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 که هر کس یک نظر بیند مرا، جان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جان در خدمتم گر یک نظر بینم ترا</w:t>
      </w:r>
    </w:p>
    <w:p>
      <w:pPr>
        <w:pStyle w:val="BookText"/>
        <w:rPr/>
      </w:pPr>
      <w:r>
        <w:rPr>
          <w:rFonts w:ascii="IRNazanin" w:hAnsi="IRNazanin" w:eastAsia="IRNazanin"/>
          <w:color w:val="111111"/>
          <w:sz w:val="28"/>
          <w:sz w:val="28"/>
          <w:szCs w:val="28"/>
          <w:rtl w:val="true"/>
          <w:lang w:bidi="fa-IR"/>
        </w:rPr>
        <w:t xml:space="preserve">گفتنی است، این نسخه در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از محدوده بخارا و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انستیتو منتقل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D-715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قرآن کریم</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کریم </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است کهن به فارسی، گویا تالیف سده ششم یا هفتم هجری، متن بیشتر در قالب ترجمه تفسیری است تا تفسير مصطلح معهود؛ در این اثر به ندرت نقل قول از چیزی یا کسی شده است؛ برخی کلمات، افعال و ادات، با لهجه مناطقی از خراسان بزرگ، محدوده بلخ و مانند آن نوشته شده است؛ برای نمونه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بترسیت </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w:t>
      </w:r>
    </w:p>
    <w:p>
      <w:pPr>
        <w:pStyle w:val="BookText"/>
        <w:rPr/>
      </w:pPr>
      <w:r>
        <w:rPr>
          <w:rFonts w:ascii="IRNazanin" w:hAnsi="IRNazanin" w:eastAsia="IRNazanin"/>
          <w:color w:val="111111"/>
          <w:sz w:val="28"/>
          <w:sz w:val="28"/>
          <w:szCs w:val="28"/>
          <w:rtl w:val="true"/>
          <w:lang w:bidi="fa-IR"/>
        </w:rPr>
        <w:t>بکار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بکار بریت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محوریت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جای وفا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کنیت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گرفته شده است و البته طبق روال متون کهن، اداتی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البته باید توجه داشت با اینکه این اثر، با اینکه با تفسیر پیش گفته، قرابت های نسبتا زیادی دارد و به لحاظ علمی قابل مطالعه تطبیقی است، لیكن به لحاظ متنی، ارتباط و تطبیقی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نکات بدیع این ترجمه تفسیری، این است که تمامی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سوره ها، دارای ترجمه ای منحصر بفرد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آشنایی پژوهشگران ادبی فارسی از روش و سبک متن این تفسير، فرازهایی از آن نقل می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الكرسي، آیه </w:t>
      </w:r>
      <w:r>
        <w:rPr>
          <w:rFonts w:eastAsia="IRNazanin" w:cs="IRNazanin"/>
          <w:color w:val="111111"/>
          <w:sz w:val="28"/>
          <w:szCs w:val="28"/>
          <w:lang w:bidi="fa-IR"/>
        </w:rPr>
        <w:t>255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اللَّهُ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یکیست و جز وی خدای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 الْقَيُّومُ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و باینده است و کار خلق سازنده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تَأْخُذُهُ سِنَةُ وَ لَا 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از غنودن و خفتن و آمدن و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 فِي السَّمَوَاتِ وَ مَا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او راست هر چه در آسمانها و زمینهاست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آل عمران مایتان آية و هي مدنية و حروفها أربعة عشر ألفا وخمسمائة و عشرون حرفا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آفریدکار برودکار آمرزکار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اللَّهُ لَا إِلَهَ إِلَّا هُوَ الْقَيُّومُ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 زنده و باینده،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علیک الْكِتابَ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بتو کتاب براستی راه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لِما بَيْنَ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مر کتابهاء بیشین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التَّوْرِيَةِ وَ الْإِنْجِيلِ مِنْ قَبْلُ هُدىً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 توریت و انجیل بیش ازین رهنمای مر اهل دین را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النساء ماية و ست و سبعون آية و هي مدنية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دارنده جهان داننده کدازنده 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اتقوا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بترسیت از بروردکارتان،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خلقكم من 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بیافرید شما را از یکتن و همان آدم بیغامبرست صلوات الله عليه و خلق منها زوجها و بیافرید شما را از وی جفت ورا و آن همان حواست رضي الله عنها از بهلوی جب وی از آن استخوان که خرد ترست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الذي تساءلون به و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بترسیت از آن خدای که حاجتهاء خویش از یکدیگر بحث وی میخواهیت و بترسیت از انک خویشها ببريت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المائدة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المائدة ماية و عشرون آية وهي مدنية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خدای نعمت و رحمت 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الذين آمنو 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مؤمنان وفا کنیت بعهدهاء خدای و خلقان،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احلت لكم بهيمة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کرده شد بر شما بی زبانان جهاربایان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يتلى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انج خوانده می شود بر شما در قرآن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عليكم الميتة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ناگفته نماند نسخه مورد گفتگو، شامل تفسیر سوره بقره،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لا يستحيي أن يضرب ، در اوایل سوره بقره، تا آخر آیه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أغير الله أبغى ربا و هو رب كل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 صورت و باک سیرت بیافت بی علت بی عیب بی ریب بی حسد بی غیرت بی ناز بی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بوند در وی جاودان باشند کان نه میرندكان و نه کراشیدکان و جون منافقان مثل باران و آتش شنیدند گفتند این کلام ربانی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يستحيي أن يضرب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یاد کردن مثل به بشه و بانج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أنا أول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نخستین کردن دهندگان از اهل این زمان، وقل أغير الله أبغى ربا و هو رب كل شيء بكو یا محمد او جز الله را خدای خواهم جست و خواست روی بروردكار همه چیزهاست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لاتكسب كل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نسخ معرب، ترجمه و تفسیر نسخ کهن و برخی جاها مایل به تعلیق کهن،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سمرقندی تحریری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فرسوده؛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فرسوده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 مجدول به شنگرف و سجاونديها، عنوان ها و نشان ها هم به شنگرف است، کتابت نسخه نیز طبق قرائن و شواهد، بایستی از سده هشتم یا نهایتا از اوایل سده نهم هجری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برگ ها، فرش الحروف و قرائات مختلف آیات قرآنی که راویان آنها نیز معین گردیده است، همراه برخی تعلیقات دیده می شود و در هامش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واژه ها، به فارسی و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A-876-1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چرخي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كلام ربانی</w:t>
      </w:r>
    </w:p>
    <w:p>
      <w:pPr>
        <w:pStyle w:val="BookText"/>
        <w:rPr/>
      </w:pPr>
      <w:r>
        <w:rPr>
          <w:rFonts w:ascii="IRNazanin" w:hAnsi="IRNazanin" w:eastAsia="IRNazanin"/>
          <w:color w:val="111111"/>
          <w:sz w:val="28"/>
          <w:sz w:val="28"/>
          <w:szCs w:val="28"/>
          <w:rtl w:val="true"/>
          <w:lang w:bidi="fa-IR"/>
        </w:rPr>
        <w:t xml:space="preserve">پدیداور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عثمان بن محمود چرخی غزنوی شیزری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يعقوب چرخی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کریم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موجز و روان با مشرب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شامل تفسير فاتحة الكتاب و جزء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است که گفته شده آخرین اثر چرخی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به زبان فارسی دری که در برخی مصادر گفته شده در حدود سال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ق، نگارش یافته است که با وجود کهن ترین نسخه این تفسیر با تاریخ کتابت </w:t>
      </w:r>
      <w:r>
        <w:rPr>
          <w:rFonts w:eastAsia="IRNazanin" w:cs="IRNazanin"/>
          <w:color w:val="111111"/>
          <w:sz w:val="28"/>
          <w:szCs w:val="28"/>
          <w:lang w:bidi="fa-IR"/>
        </w:rPr>
        <w:t>836</w:t>
      </w:r>
      <w:r>
        <w:rPr>
          <w:rFonts w:ascii="IRNazanin" w:hAnsi="IRNazanin" w:eastAsia="IRNazanin"/>
          <w:color w:val="111111"/>
          <w:sz w:val="28"/>
          <w:sz w:val="28"/>
          <w:szCs w:val="28"/>
          <w:rtl w:val="true"/>
          <w:lang w:bidi="fa-IR"/>
        </w:rPr>
        <w:t xml:space="preserve">ق در کتابخانه با دلیان در آکسفورد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به شماره </w:t>
      </w:r>
      <w:r>
        <w:rPr>
          <w:rFonts w:eastAsia="IRNazanin" w:cs="IRNazanin"/>
          <w:color w:val="111111"/>
          <w:sz w:val="28"/>
          <w:szCs w:val="28"/>
          <w:rtl w:val="true"/>
          <w:lang w:bidi="fa-IR"/>
        </w:rPr>
        <w:t>«</w:t>
      </w:r>
      <w:r>
        <w:rPr>
          <w:rFonts w:eastAsia="IRNazanin" w:cs="IRNazanin"/>
          <w:color w:val="111111"/>
          <w:sz w:val="28"/>
          <w:szCs w:val="28"/>
          <w:lang w:bidi="fa-IR"/>
        </w:rPr>
        <w:t>648/2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تأليف آن به قبل از سال </w:t>
      </w:r>
      <w:r>
        <w:rPr>
          <w:rFonts w:eastAsia="IRNazanin" w:cs="IRNazanin"/>
          <w:color w:val="111111"/>
          <w:sz w:val="28"/>
          <w:szCs w:val="28"/>
          <w:lang w:bidi="fa-IR"/>
        </w:rPr>
        <w:t>836</w:t>
      </w:r>
      <w:r>
        <w:rPr>
          <w:rFonts w:ascii="IRNazanin" w:hAnsi="IRNazanin" w:eastAsia="IRNazanin"/>
          <w:color w:val="111111"/>
          <w:sz w:val="28"/>
          <w:sz w:val="28"/>
          <w:szCs w:val="28"/>
          <w:rtl w:val="true"/>
          <w:lang w:bidi="fa-IR"/>
        </w:rPr>
        <w:t>ق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 تفسیری چرخی، وی همزمان با ترجمه و تفسیر آیات، به بیان سبب نزول، اختلاف قراءات، فضايل سور </w:t>
      </w:r>
    </w:p>
    <w:p>
      <w:pPr>
        <w:pStyle w:val="BookText"/>
        <w:rPr/>
      </w:pPr>
      <w:r>
        <w:rPr>
          <w:rFonts w:ascii="IRNazanin" w:hAnsi="IRNazanin" w:eastAsia="IRNazanin"/>
          <w:color w:val="111111"/>
          <w:sz w:val="28"/>
          <w:sz w:val="28"/>
          <w:szCs w:val="28"/>
          <w:rtl w:val="true"/>
          <w:lang w:bidi="fa-IR"/>
        </w:rPr>
        <w:t>با نقل أقوال مأثور و اراء مفسران و نیز برخی اشعار نغز فارسی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بارز این تفسیر، رعایت ایجاز و اعتدال و جامع بودن در بیان نکات تفسیری و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منابع تفسیری چرخی می توان به تفسیر زمخشری، تفسیر کواشی، تفسیر نسفی و تفسیر فخر رازی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مؤلف، شایسته ذکر است که ملا يعقوب چرخی از شاگردان بهاء الدین نقشبند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سلسله نقشبندیه و استاد صوفي بزرگ، خواجه عبيد الله احرار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روستای چرخ، از توابع غزنین در افغانستان امروزی پا بر عرصه گیتی نهاد و طبق نظر برخی تراجم نویسان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قول صاحب طبقات شاهجهانی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eastAsia="IRNazanin" w:cs="IRNazanin"/>
          <w:color w:val="111111"/>
          <w:sz w:val="28"/>
          <w:szCs w:val="28"/>
          <w:rtl w:val="true"/>
          <w:lang w:bidi="fa-IR"/>
        </w:rPr>
        <w:t xml:space="preserve"> -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م و یا طبق نظر برخی دیگر </w:t>
      </w:r>
      <w:r>
        <w:rPr>
          <w:rStyle w:val="FootnoteAnchor"/>
          <w:rtl w:val="true"/>
        </w:rPr>
        <w:footnoteReference w:id="66"/>
      </w:r>
      <w:r>
        <w:rPr>
          <w:rFonts w:ascii="IRNazanin" w:hAnsi="IRNazanin" w:eastAsia="IRNazanin"/>
          <w:color w:val="111111"/>
          <w:sz w:val="28"/>
          <w:sz w:val="28"/>
          <w:szCs w:val="28"/>
          <w:rtl w:val="true"/>
          <w:lang w:bidi="fa-IR"/>
        </w:rPr>
        <w:t xml:space="preserve">وفات وی در سال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1447</w:t>
      </w:r>
      <w:r>
        <w:rPr>
          <w:rFonts w:eastAsia="IRNazanin" w:cs="IRNazanin"/>
          <w:color w:val="111111"/>
          <w:sz w:val="28"/>
          <w:szCs w:val="28"/>
          <w:rtl w:val="true"/>
          <w:lang w:bidi="fa-IR"/>
        </w:rPr>
        <w:t>-</w:t>
      </w:r>
      <w:r>
        <w:rPr>
          <w:rFonts w:eastAsia="IRNazanin" w:cs="IRNazanin"/>
          <w:color w:val="111111"/>
          <w:sz w:val="28"/>
          <w:szCs w:val="28"/>
          <w:lang w:bidi="fa-IR"/>
        </w:rPr>
        <w:t>1448</w:t>
      </w:r>
      <w:r>
        <w:rPr>
          <w:rFonts w:ascii="IRNazanin" w:hAnsi="IRNazanin" w:eastAsia="IRNazanin"/>
          <w:color w:val="111111"/>
          <w:sz w:val="28"/>
          <w:sz w:val="28"/>
          <w:szCs w:val="28"/>
          <w:rtl w:val="true"/>
          <w:lang w:bidi="fa-IR"/>
        </w:rPr>
        <w:t xml:space="preserve">م بوده و وی در قصبه حصار شادمان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تاجیکستان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های متعددی از این تفسیر در دست است که مرحوم خانبابا مشار </w:t>
      </w:r>
      <w:r>
        <w:rPr>
          <w:rStyle w:val="FootnoteAnchor"/>
          <w:rtl w:val="true"/>
        </w:rPr>
        <w:footnoteReference w:id="67"/>
      </w:r>
      <w:r>
        <w:rPr>
          <w:rFonts w:ascii="IRNazanin" w:hAnsi="IRNazanin" w:eastAsia="IRNazanin"/>
          <w:color w:val="111111"/>
          <w:sz w:val="28"/>
          <w:sz w:val="28"/>
          <w:szCs w:val="28"/>
          <w:rtl w:val="true"/>
          <w:lang w:bidi="fa-IR"/>
        </w:rPr>
        <w:t>با عنوان تفسير بی نقطه به مواردی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های سنگی بمبئی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لاهور </w:t>
      </w:r>
      <w:r>
        <w:rPr>
          <w:rFonts w:eastAsia="IRNazanin" w:cs="IRNazanin"/>
          <w:color w:val="111111"/>
          <w:sz w:val="28"/>
          <w:szCs w:val="28"/>
          <w:rtl w:val="true"/>
          <w:lang w:bidi="fa-IR"/>
        </w:rPr>
        <w:t>(</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لکھنو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سربی در لاهور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همچنين به اهتمام حسنعلی محمدی و لیلا حمامی تصحیح و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سوی انتشارات فرتاب 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ریگی نیز تفسير يعقوب چرخی را تصحیح نموده و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انتشارات آوای اسلام در تربت جام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 مهدی آریانفر نیز بخشی از تفسیر خواجه يعقوب چرخی را تصحیح کرده و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استاد راهنمایی دکتر مهدی جلالی، به عنوان پایان نامه کارشناسی ارشد، در دانشگاه فردوسی مشهد دفاع نموده است و آن هر چند به</w:t>
      </w:r>
    </w:p>
    <w:p>
      <w:pPr>
        <w:pStyle w:val="BookText"/>
        <w:rPr/>
      </w:pPr>
      <w:r>
        <w:rPr>
          <w:rFonts w:ascii="IRNazanin" w:hAnsi="IRNazanin" w:eastAsia="IRNazanin"/>
          <w:color w:val="111111"/>
          <w:sz w:val="28"/>
          <w:sz w:val="28"/>
          <w:szCs w:val="28"/>
          <w:rtl w:val="true"/>
          <w:lang w:bidi="fa-IR"/>
        </w:rPr>
        <w:t>لحاظ زمانی، پیش از دو تصحیح پیشین بوده است، ولی به هر تقدیر هنوز منتشر نشده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افزود که سید پادشاه حاجی سید عطایی، معروف به حاجی همدانی، تفسیر چرخی را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ق به ترکی جغتایی و همچنين احمد بن عبدالله مشهور به غراب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ترکی عثمانی و اخيرا نیز محمد نذیر رانجها، آن را به اردو ترجمه کرده و آن را در لاهور به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 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بسملة، لك الحمد يا من بيده الملك و هو على كل شيء قدير و الصلاه على جميع الأنبياء و المرسلين خصوصا على سيدنا و مولانا محمد السراج المنير و على آله و أصحابه التابعين أجمعين و بعد فيقول الفقير المحتاج إلى الغفور الراجي يعقوب بن عثمان بن محمود بن محمد الغزنوی ثم الچرخی ثم الشيزري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 التمس متى أن أكتب لهم تفسير سورة الفاتحه و سوره الملک منتخب من تفسير الكشاف و الكواشی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 عزیز که عبدالله 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A-751-2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تفسیر چرخی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A-791-1</w:t>
      </w:r>
      <w:r>
        <w:rPr>
          <w:rFonts w:eastAsia="Times New Roman" w:cs="Times New Roman" w:ascii="Times New Roman" w:hAnsi="Times New Roman"/>
          <w:color w:val="111111"/>
          <w:sz w:val="28"/>
          <w:szCs w:val="28"/>
          <w:rtl w:val="true"/>
          <w:lang w:val="en-US" w:bidi="en-US"/>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تفسیر چرخی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از آغاز نسخه، ناچیز و در حدود یک یا دو برگ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A-807-1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تفسیر چرخی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از آغاز و انجام نسخه، در حدود یک یا دو برگ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B-360-2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تفسیر چرخی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B-361-1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تفسیر چرخی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B-1863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تفسیر چرخی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علم بسم الله در باء بسم الله ای بی مکان و بي ما يكون يعنی هر جه بود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به آغاز میکنم بنام خدای نیک مهربان و نیک بخشاینده و به الوهیتش شناختندش عارفان و بهمر بانیش روزی یافتند عالمیان و به بخشش او نجات یافتند کناه کاران، بس هر که این سه اسم را بداند و خدای تعالی را بآن بخواند گویا که آن هزار نام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بدانکه بعضی از علما گفته اند که سوره فاتحه تعليم است از حق تعالی و معنى الحمد الله این است که بگوئید که همه سباس و ستایش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الجنة و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بافعال بد ایشان خاطر خود را پریشان ندارد و الله اعلم بالصواب 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گ، نوع کاغذ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نخودی نازک،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مقوای خاکستری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برگها فرسوده و برخی به صورت غير فتى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پایان، یک لیست برای لوازم متفرقه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آغاز و انجام نسخه ابیاتی به فارسی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دو بیتی در ذم یزید بن معاویه،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روي آئينه ما قفای آئینه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او تو بد از ما نکو نمیآید</w:t>
      </w:r>
    </w:p>
    <w:p>
      <w:pPr>
        <w:pStyle w:val="BookText"/>
        <w:rPr/>
      </w:pPr>
      <w:r>
        <w:rPr>
          <w:rFonts w:ascii="IRNazanin" w:hAnsi="IRNazanin" w:eastAsia="IRNazanin"/>
          <w:color w:val="111111"/>
          <w:sz w:val="28"/>
          <w:sz w:val="28"/>
          <w:szCs w:val="28"/>
          <w:rtl w:val="true"/>
          <w:lang w:bidi="fa-IR"/>
        </w:rPr>
        <w:t xml:space="preserve">یزید را بجهنم خدا عذابش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 گداخته سازش دوباره آبش کن</w:t>
      </w:r>
    </w:p>
    <w:p>
      <w:pPr>
        <w:pStyle w:val="BookText"/>
        <w:rPr/>
      </w:pPr>
      <w:r>
        <w:rPr>
          <w:rFonts w:ascii="IRNazanin" w:hAnsi="IRNazanin" w:eastAsia="IRNazanin"/>
          <w:color w:val="111111"/>
          <w:sz w:val="28"/>
          <w:sz w:val="28"/>
          <w:szCs w:val="28"/>
          <w:rtl w:val="true"/>
          <w:lang w:bidi="fa-IR"/>
        </w:rPr>
        <w:t xml:space="preserve">عذاب بدین سوش اخروی کمش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علم خودت ای خدا عذابش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ظاهرا سال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م به این انستیتو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از سمرقند و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B-2248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تفسير چرخی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الحمدلله رب العالمين و العاقبة للمتقين و الصلوة و السلام على محمد و آله أجمعين، علماء دین گفته اند که مر الله تعالی را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هر که این سه اسم را بداند و خدای تعالی را بین سه نام بخواند گویا که باین سه، هزار نام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بعضی از علما گفته اند که سوره فاتحه تعليم است از حق تعالی مر بند کانرا که جو حمد و ثنا کویند و معنی و الحمد لله و اینست که بگویند که همه سباس و ستایش </w:t>
      </w:r>
      <w:r>
        <w:rPr>
          <w:rFonts w:eastAsia="IRNazanin" w:cs="IRNazanin"/>
          <w:color w:val="111111"/>
          <w:sz w:val="28"/>
          <w:szCs w:val="28"/>
          <w:rtl w:val="true"/>
          <w:lang w:bidi="fa-IR"/>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کار تو تبدیل احسان و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سهوست و نسیان و خطا</w:t>
      </w:r>
    </w:p>
    <w:p>
      <w:pPr>
        <w:pStyle w:val="BookText"/>
        <w:rPr/>
      </w:pPr>
      <w:r>
        <w:rPr>
          <w:rFonts w:ascii="IRNazanin" w:hAnsi="IRNazanin" w:eastAsia="IRNazanin"/>
          <w:color w:val="111111"/>
          <w:sz w:val="28"/>
          <w:sz w:val="28"/>
          <w:szCs w:val="28"/>
          <w:rtl w:val="true"/>
          <w:lang w:bidi="fa-IR"/>
        </w:rPr>
        <w:t xml:space="preserve">سهو و نسیان را مبدل کن بعلم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جهلم مرا کن جمله علم؛</w:t>
      </w:r>
    </w:p>
    <w:p>
      <w:pPr>
        <w:pStyle w:val="BookText"/>
        <w:rPr/>
      </w:pPr>
      <w:r>
        <w:rPr>
          <w:rFonts w:ascii="IRNazanin" w:hAnsi="IRNazanin" w:eastAsia="IRNazanin"/>
          <w:color w:val="111111"/>
          <w:sz w:val="28"/>
          <w:sz w:val="28"/>
          <w:szCs w:val="28"/>
          <w:rtl w:val="true"/>
          <w:lang w:bidi="fa-IR"/>
        </w:rPr>
        <w:t xml:space="preserve">اللهم ارزقنا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 و ألحقنا بالصالحين، لك الحمد على التوفيق للابتداء و الاختتام يا ذا الجلال والإكرام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 الملک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بن ملاكرم على از موضع بيجوح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نازک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چوبی با کار رنگ و روغن روی جلد، مجدول با زمینه مشکی، زعفرانی،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قرمز، با ترنج و سرترنج زمینه گل و بوته و در سرترنج، نام صحاف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صحاف ملا میرزا غنى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عطف تیماج قهوهای فرسوده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از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انستیتو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B-2585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تفسیر چرخی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بافعال بد ایشان خاطر خود را پریشان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توفنا مسلمة و ألحقناه بالصالحين على التوفيق لك الحمد على التوفيق للابتداء و الاختتام يا ذا الجلال والإكرام، تم بعون الله الملك المنان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بن عبد الحق،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1854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قهوهای فرسوده، عطف تیماج قهوه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برگ در آغاز و یک برگ در انجام نسخه، حاوی بر افزودگی هایی به نظم و نثر مشتمل بر آیات، روایات و مطالب فقهی، لغوی و ادبی، به عربی و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چند مهر هشت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این نسخه پیش از این در کتابخانه سید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ظن قوی در بخارا یا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در آن کتابخانه به شماره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No 159-1286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نگهداری می شده است و سپس گویا 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انستیتو منتقل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B-2592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تفسیر چرخی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بزرگ است و پاینده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بفرمان و قدر 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بعضی میگویند مراد اینجا ازید صفت کی از صفت حق تعالی و از متشابهات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عبدالكريم،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آدینه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عیسوی، محل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ملا ابراهیم در قریه طاشلچو از ولایت قزان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قازان مرکز تاتارستان در فدراسیون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الاط،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نخودی ضخیم،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قهوه ای با عطف تیماج فرسوده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دو برگ آغازین، برافزودگی هایی به نظم و نثر، شامل برخی روایات و توضیح برخی واژگان از کتب لغت و جز اینها به عربی و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انجام، پس از اتمام متن نیز در دو برگ به عربی و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نقل چند روایت، فایده ای در فضائل ماه رجب و نکاتی درباره زنان و وضع حمل آنان و نیز برخی ادعیه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این نسخه پیش از این در کتابخانه سید واحدی بوده است و در آن کتابخانه به شماره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153-1280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می شده و 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انستیتو منتقل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B-3275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تفسیر چرخی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و عطف مشمع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و انجام نسخه،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فخر الدين بن ملا ابراهيم بن ملا ارصلان الكيموی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یادداشتی به ازبکی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آسیای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از بخارا در جمهوری ازبکستان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انستیتو منتقل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B-4008-1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تفسیر چرخی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بابالار،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B-4422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تفسیر چرخي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 أعوذ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دوزخیان بر آید از سختى عذاب او، در تفسير عتابي آورده است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ضخیم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فرسوده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C-1312-1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تفسیر چرخی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C-1452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تفسیر چرخی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تكون السماء كالمهل، آن عذاب نزدیک است و آینده است در روزیکه باشد آسمان همچون مس گداخته، یعنی گدازد نماند و تكون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و عطف و گوشه مشمع خاکستری تیره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 گویا از آسیای مرکزی، به این انستیتو منتقل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C-1546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تفسير چرخی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2248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اپاقی بن خواجه محمد،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گ، نوع کاغذ؛ شرقی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کاغذی زیتونی، ضربي، با ترنج و سرترنج و لچک ترنج و کتیبه زمینه گل و بوته و نگاره های اسلیمی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نسخه یک دعا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نیز در آغاز یادداشت هایی به ترکی ازبکی دارد از جمله این سه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لده جون نه نصيب اولدی اوزکه بولمادی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نه شقی قیلدی نه شقینی سعید</w:t>
      </w:r>
    </w:p>
    <w:p>
      <w:pPr>
        <w:pStyle w:val="BookText"/>
        <w:rPr/>
      </w:pPr>
      <w:r>
        <w:rPr>
          <w:rFonts w:ascii="IRNazanin" w:hAnsi="IRNazanin" w:eastAsia="IRNazanin"/>
          <w:color w:val="111111"/>
          <w:sz w:val="28"/>
          <w:sz w:val="28"/>
          <w:szCs w:val="28"/>
          <w:rtl w:val="true"/>
          <w:lang w:bidi="fa-IR"/>
        </w:rPr>
        <w:t xml:space="preserve">ایتنک دورشاه لار يوقتور نوای ایت جه آلینکده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اولار ایت دین کم بو ایت ایاغي فراغيدين كم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تیش لاریمدین ایکی دورت دانه ني جرخ ایلادی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لار بولدی اجل کیرکالی جان جيقغالی کم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C-1812-3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تفسير چرخی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و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C-2362-1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تفسير چرخی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C-1594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کریم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ناشناخته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کریم</w:t>
      </w:r>
    </w:p>
    <w:p>
      <w:pPr>
        <w:pStyle w:val="BookText"/>
        <w:rPr/>
      </w:pPr>
      <w:r>
        <w:rPr>
          <w:rFonts w:ascii="IRNazanin" w:hAnsi="IRNazanin" w:eastAsia="IRNazanin"/>
          <w:color w:val="111111"/>
          <w:sz w:val="28"/>
          <w:sz w:val="28"/>
          <w:szCs w:val="28"/>
          <w:rtl w:val="true"/>
          <w:lang w:bidi="fa-IR"/>
        </w:rPr>
        <w:t>گزارش متن ترجمه و تفسیری کهن به زبان فارسی بروش اهل سنت، گویا تأليفي از قرون ششم یا هفتم هجری بوده باشد و به لحاظ روش تفسیری و سبک ادبی، نزدیک به تاج التراجم في تفسير القرآن للأعاجم، است برای سبیل مثال، به کار بردن مصدر مطلق عربی برای فارسی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آئینه بدرستی و راستی میخواهد خدای تا ببرد از شما بلیدی کناه ای اهل بیت بیغامبر و میخواهد که باک کند شما را باک کردنی </w:t>
      </w:r>
      <w:r>
        <w:rPr>
          <w:rFonts w:eastAsia="IRNazanin" w:cs="IRNazanin"/>
          <w:color w:val="111111"/>
          <w:sz w:val="28"/>
          <w:szCs w:val="28"/>
          <w:rtl w:val="true"/>
          <w:lang w:bidi="fa-IR"/>
        </w:rPr>
        <w:t>...»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در مواردی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آن می پردازد و بجهت تمرکز بیشتر مؤلف بر مسأله ترجمه آیات، اگر به این تفسیر، ترجمه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انصب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ناشناس ما، در این اثر پس از نام حضرت رسول صلوات الله علیه و آله،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نام ابوبکر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است و تقریبا در هیچ نقطه ای از تفسیر، نامی از اهل بیت علیهم السلام،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پایه مطالعات نسبتا مفصلی که روی منابع کتاب شناختي و فهارس نسخ خطی داخلی و خارجی و همچنین متون تفاسیر کهن فارسی متعدد موجود و در دسترس، صورت گرفت، </w:t>
      </w:r>
      <w:r>
        <w:rPr>
          <w:rStyle w:val="FootnoteAnchor"/>
          <w:rtl w:val="true"/>
        </w:rPr>
        <w:footnoteReference w:id="68"/>
      </w:r>
      <w:r>
        <w:rPr>
          <w:rFonts w:ascii="IRNazanin" w:hAnsi="IRNazanin" w:eastAsia="IRNazanin"/>
          <w:color w:val="111111"/>
          <w:sz w:val="28"/>
          <w:sz w:val="28"/>
          <w:szCs w:val="28"/>
          <w:rtl w:val="true"/>
          <w:lang w:bidi="fa-IR"/>
        </w:rPr>
        <w:t>عجالتا متأسفانه به عنوان و مؤلف این تفسير ارزشمند، راهی نیافتیم، بدان امید که علاقمندان جوان ادب فارسی کهن، این راه سترگ را برای نیل به مقصود، طی و تعقیب نمایند تا بلکه با تلاش های نسل جدید، مختصات کتابشناختی این تفسير گرانسنگ را شناخته و برگ زرین دیگری بر تارک ادب فارسی کهن ایران اسلامی رقم بزنند، ان شاء الله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آگاهی با متن این اثر کهن، آشنایی با متن ترجمه و تفسیر برخی سوره های این اثر و همچنین جهت بررسی پژوهشگران عزیز، برای شناسایی عنوان مؤلف این تفسير، بخش هایی از این اثر را، باز خوانی می کنیم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مدنية مائتان 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أنا اللہ أعلم یعنی من خدای داناتر بدانج هست 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لا إِلَهَ إِلَّا هُوَ الْحَىِّ الْقَيُّومُ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یکیست نیست خدای دیگر جز او زنده همیشه و پائیده و سازنده کار، فرستاد او بر تو قرآن بیان حق را راست دارنده بتوحيد واصل برستش آنج بیش او از کتابها و بفرستاده توریه جمله یكبار موسی و انجیل بر عیسی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 أَلَمَ غُلِبَتِ الرُّومُ فِي أَدْنَى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 داناتر آنج هست و آنج خواهد بود مغلوب شدند رومیان در اندک زمین نزدیک فارس و ایشان اهل کتاب بودند و غالب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فارسیان و ایشان و ایشان مغان بودند آتش برست بس غمگین شدند مؤمنان مغلوبت شدن رومیان و شاد شدند مشرکان و میگفتند ما غالب خواهیم شد بر اهل ایمان جنانک غالب شدند فارسیان آتش برست بر اهل کتاب بس خبر داد خدای تعالی غالب شدند رومیان بر فارسیان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سه سال و بقولی در سر هفتم سال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التغابن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 يُسَبِّحُ لِلَّهِ ما فِي السَّمَوَاتِ وَ مَا فِي الْأَرْضِ لَهُ الْمُلْكُ وَلَهِ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بباکی یاد میكن مر خدایرا آنج در آسمانها و آنج در زمین است و مر او راست مملکت هفت آسمان و زمین و سزاوار ستایش اوست که همه بیافرید و همه را روزی می دهد و نیکو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القلم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ن وَ الْقَلَمِ وَ ما یسطرون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إنک لَعَلى خُلُقٍ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ایزد تعالی سوگند یاد می کند ماهی که زیر هفتم آسمان زمین و عالم بر بشت ویست و بقلم که زیر هفتم آسمان است و بدانج می نویسند خلق و بقولي جنانج بدانج مینویسند فرستکان از اعمال بندگان؛ این جواب قسم است که نیستی تو ای محمد بن نبوت خداوند خود دیوانه یعنی برسانید بیغام خدای جنانک ایشان کمان می برند و بقولی نیستی تو ای محمد دیوانه نعمة اینجا بمعنی نبوت است بدرستی که مر تراست مزدی نابرده که هرگز زائل نشود </w:t>
      </w:r>
    </w:p>
    <w:p>
      <w:pPr>
        <w:pStyle w:val="BookText"/>
        <w:rPr/>
      </w:pPr>
      <w:r>
        <w:rPr>
          <w:rFonts w:ascii="IRNazanin" w:hAnsi="IRNazanin" w:eastAsia="IRNazanin"/>
          <w:color w:val="111111"/>
          <w:sz w:val="28"/>
          <w:sz w:val="28"/>
          <w:szCs w:val="28"/>
          <w:rtl w:val="true"/>
          <w:lang w:bidi="fa-IR"/>
        </w:rPr>
        <w:t xml:space="preserve">و بقول اجری که منت نهاده نشود بر تو زیرا که ثوات واجب شده است بعمل تو بدرستی که تو بر خلق نیکویی و بقولی بر دین اسلام و بقولى خلق عظيم خلقی که فرموده است خدای بر آن سرانجام به بینی تو ای محمد و به ببینند ایشان و بدانند روز قیامت که کدام کس از شما دیوانه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 تَبَّتْ يَدا أَبِي لَهَبٍ وَ 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این سوره آن بود جون رسول عليه السلام قرابتان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و از آتش دوزخ و عذاب قیامت می ترسانید، ابولهب رسول را دعا بد کرد و بدست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برای وعید او این سوره فرستاد و گفت زیان کردند و بیکار شدند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الكوثر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 إِنَّا أعطیناک 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بدادیم ترا ما ای محمد نیکیها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بقولى بفضل قرآن و بقولی بدادن علم بسیار و بقولی بدادیم ما ترا ای محمد جوئی که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او شیرین تر از شهد و سبيد تر از شیر و سردتر از ژاله و خشبوی تر از مشک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تطهير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مؤلف نسخه مورد گفتگو، اشاره ای به خاندان رسالت عليهم السلام نماید آن را چنین معنی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آئینه بدرستی و راستی میخواهد خدای تا ببرد از شما بلیدی کناه ای اهل بیت بیغامبر و میخواهد که باک کند شما را باک کردنی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آیه در حق زید بن حارث است و زینب بنت جحش است زن زید در آنج مصطفى عليه السلام خواست او را بزنی کند و او رضاء نمیداد و بقولی در آنج مصطفی زینب را برای زید میخواست و اولیا او تنک میکردند و زینب رضاء نمیداد خدای تعالی خبر داد بود رسول عليه السلام را بعد كذاشتن زید زینب را بزنی تو خواهی کرد وحی آمد و نیست بر مرد ایمان آورده را و نه مر زن ایمان آورده را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این نسخه از تفسیر، کامل و مشتمل بر ترجمه و تفسیر سوره فاتحه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برگی افتاده از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سوره فلق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برگ افتاده از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 الحمدلله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سباس و ستایش مر خدایرا عزوجل آفریدگار جهانیان است و بروردكار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بحالی بود، بقولي حمد کفت خدای تعالی بر ذات خود برای تعلیم بندکان تا سباس و ستایش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این دو سوره و معوذتين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الناس 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تحریری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گ، نوع کاغذ؛ شرقی نخودی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 با قابی مقوایی همراه روکش کاغذی ابلق؛ عطف پارچه سرمه ای که از چهار طرف با نخی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ایست به غایت نفیس، روی برگ نخست نسخه عنوان اثر را به خطی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هاشمی ثبت نموده اند که گویا درست نباشد؛ ليكن به هر تقدیر نیازمند مطالعات و بررسی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برگی حاوی فهرست مطالب یک کتاب فقهی حاوی کتاب الصلوة و کتاب الصوم همراه جزئیات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03</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نیز چند یادداشت کهن از سده هشتم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03</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شامل فایده ای درباره غضب و ماهیت آن، درباره اختصاصات زنان و مردان و فایده ای نیز در باره کلمه الفهرس که معرب دانسته شده است و تای فهرست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آغازین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مهر بیضی نسبتا درشت ناخوانای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بیشتر برگ های نسخه هم تکرار شده است؛ نیز در همان برگ، چند تملک محو شده با مهرهای مدور بزرگ دیده می شود که متن آنها نیز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برگها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نشان می دهد با نسخه دیگر و کهنی مقابله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C-1472</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التقرير</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محمد بن محمد بن حسن، طوسی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ابوالخير خيرالله خان بن لطف الله مهندس بن ماهر العصر احمد، لاهوری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متن ترجمه و شرحی روان و عالمانه بر تحرير أصول الهندسة و الحساب لاقلیدس اثر ماندگار خواجه نصیرالدین طوسی است که از سوی مترجم دانشمند ما، گویا بین سال های </w:t>
      </w:r>
      <w:r>
        <w:rPr>
          <w:rFonts w:eastAsia="IRNazanin" w:cs="IRNazanin"/>
          <w:color w:val="111111"/>
          <w:sz w:val="28"/>
          <w:szCs w:val="28"/>
          <w:lang w:bidi="fa-IR"/>
        </w:rPr>
        <w:t>1144</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حسن زاده آملی، به مناسبتی، درباره این اثر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خيرالله خان مهندس، شارح و مترجم تحرير مجسطی خواجه بفارسی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سخن از شرح و ترجمت مهندس خيرالله خان را بدین جهت به میان آورده ام، تا بدان آگاهی و آشنایی حاصل شود که کتابی بسیار بسیار گرانقدر و ارزشمند است، و به اضعاف بزرگی صورت و معنایش در خور تحسین و تمجید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بر تحریر اصول اقلیدس خواجه نیز شرحی مبسوط بنام تقرير التحرير بزبان فارسی نوشته است و همچنین بر متوسطات که عبارت از آکر و مساكن و مخروطات و مناظر و غيرها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در اواخر سلطنت محمد شاه هندی که زیج محمد شاهی بنام اوست، تمام تحریر یافت و تاریخ تمام آن بیست و چهارم محرم روز یکشنبه سال یکهزار و یکصد و شصت هجری مطابق سال بیست و نهم جلوس محمد شاه هندی است</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تحرير اقلیدس خواجه باید گفت که آن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تحریری بسیار عالمانه و نیکو از کتاب اصول هندسه و حساب، تأليف اقلیدس بن نوقطریس بن برنيقيس 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فیزیکدان و ریاضیدان سترگ یونان باستان است که خواجه نصیر در سال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ه آن را به 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اقلیدس ابتدا در اواخر سدهی که در زمان خلیفه ی عباسی هارون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 حجاج بن يوسف بن مطر كوفي، به عربی برگردانده شد که بعدها به ترجمه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 همو بار دیگر، در زمان مأمون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ای دیگری از اصول اقلیدس ارائه نمود که به ترجمه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گردید و همچنین بعدها ثابت بن قره حرانی صابئی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ترجمه را اصلاح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ی برخی منابع کهن، در نیمه ی سده 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ه ابویعقوب اسحاق بن حنين بن اسحاق عبادی نصرانی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بار سوم، اصول اقلیدس را از یونانی یا سریانی، به عربی برگرداند و گزارش ها نشان می دهند، که خود او نیز شخص، آن را اصلاح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خواجه در تحریر خویش، به همین متن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منقح ترین ترجمه ها بوده، بیش ترین نظر را داشته است؛ هر چند که بدون تردید، خواجه هر سه متن ترجمه ی عربی، حتى تحرير بغدادی را نیز در</w:t>
      </w:r>
    </w:p>
    <w:p>
      <w:pPr>
        <w:pStyle w:val="BookText"/>
        <w:rPr/>
      </w:pPr>
      <w:r>
        <w:rPr>
          <w:rFonts w:ascii="IRNazanin" w:hAnsi="IRNazanin" w:eastAsia="IRNazanin"/>
          <w:color w:val="111111"/>
          <w:sz w:val="28"/>
          <w:sz w:val="28"/>
          <w:szCs w:val="28"/>
          <w:rtl w:val="true"/>
          <w:lang w:bidi="fa-IR"/>
        </w:rPr>
        <w:t>دست داشته و از همه ی آن آثار در تحریر بی بدیل خویش بهره ی وافي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مقدمه ی نسخ تحریر خواجه نیز آمده، مجموع اشکال مقالات پانزده گانه ی اصول اقلیدس، بر پایه ی دو ترجمه ی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هارونی و مأموني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است، اما بر اساس نسخهی ثابت بن قرة حرانی،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از آن تعداد، زیادتر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خواجه تمامی آن اشکال را که خالی از اغلاق و اجمال نبود، تحریر و شرح نموده و اشکال و گزاره های دیگری نیز بدان افزوده و افزون بر بيان صدر و حدود آنها، به مواضع اختلاف بين ترجمه ها نیز، اشاره نموده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تحرير اقليدس اثر ماندگار خواجه نصیر، نخستين بار </w:t>
      </w:r>
      <w:r>
        <w:rPr>
          <w:rStyle w:val="FootnoteAnchor"/>
          <w:rtl w:val="true"/>
        </w:rPr>
        <w:footnoteReference w:id="7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1657</w:t>
      </w:r>
      <w:r>
        <w:rPr>
          <w:rFonts w:ascii="IRNazanin" w:hAnsi="IRNazanin" w:eastAsia="IRNazanin"/>
          <w:color w:val="111111"/>
          <w:sz w:val="28"/>
          <w:sz w:val="28"/>
          <w:szCs w:val="28"/>
          <w:rtl w:val="true"/>
          <w:lang w:bidi="fa-IR"/>
        </w:rPr>
        <w:t xml:space="preserve">م در لیدن، سپس در سال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 xml:space="preserve">م در استانبول، در سال </w:t>
      </w:r>
      <w:r>
        <w:rPr>
          <w:rFonts w:eastAsia="IRNazanin" w:cs="IRNazanin"/>
          <w:color w:val="111111"/>
          <w:sz w:val="28"/>
          <w:szCs w:val="28"/>
          <w:lang w:bidi="fa-IR"/>
        </w:rPr>
        <w:t>1824</w:t>
      </w:r>
      <w:r>
        <w:rPr>
          <w:rFonts w:ascii="IRNazanin" w:hAnsi="IRNazanin" w:eastAsia="IRNazanin"/>
          <w:color w:val="111111"/>
          <w:sz w:val="28"/>
          <w:sz w:val="28"/>
          <w:szCs w:val="28"/>
          <w:rtl w:val="true"/>
          <w:lang w:bidi="fa-IR"/>
        </w:rPr>
        <w:t xml:space="preserve">م در کلکته، نیز در لکهنو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شرحی در 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در سال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ه به خط مغربي در 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و نیز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p>
    <w:p>
      <w:pPr>
        <w:pStyle w:val="BookText"/>
        <w:rPr/>
      </w:pPr>
      <w:r>
        <w:rPr>
          <w:rFonts w:ascii="IRNazanin" w:hAnsi="IRNazanin" w:eastAsia="IRNazanin"/>
          <w:color w:val="111111"/>
          <w:sz w:val="28"/>
          <w:sz w:val="28"/>
          <w:szCs w:val="28"/>
          <w:rtl w:val="true"/>
          <w:lang w:bidi="fa-IR"/>
        </w:rPr>
        <w:t>ایران و سپس به صورت مکرر در ایران و سایر کشورها،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شکر مر خدای را که از وست ابتدا و بسوی اوست انتها و بدو ست اختیار همه چیزها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اوایل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ق در انجام نسخه گویا مربوط به تاریخ تأليف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D-146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الابدان في تدبير الانسان</w:t>
      </w:r>
    </w:p>
    <w:p>
      <w:pPr>
        <w:pStyle w:val="BookText"/>
        <w:rPr/>
      </w:pPr>
      <w:r>
        <w:rPr>
          <w:rFonts w:ascii="IRNazanin" w:hAnsi="IRNazanin" w:eastAsia="IRNazanin"/>
          <w:color w:val="111111"/>
          <w:sz w:val="28"/>
          <w:sz w:val="28"/>
          <w:szCs w:val="28"/>
          <w:rtl w:val="true"/>
          <w:lang w:bidi="fa-IR"/>
        </w:rPr>
        <w:t xml:space="preserve">پدیداور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علي يحيى بن عيسى بن علی، طبیب بغدادی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جزله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محمداشرف بن شمس الدین محمد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کتابی طبی و مشهور تقويم الابدان از تصانیف ابن جزله، طبيب بزرگ سده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به دستور شاه سلیمان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نخستين بار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بار دیگر به سال های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صورت سنگی، در تهران به چاپ رسیده است</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ابن جزله تقويم الابدان را شبیه به کتاب های نجومی تقسیم بندی نموده است، هر بیماری را در دوازده خانه تقسیم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بیماری،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امزجه،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سالم است یا مخوف؟،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بیماری،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برای استفراغ دارد یا 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داروهای گرم یا سرد تداوی می شود؟،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با تدبیر ملکی،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با آسانترین داروها،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پس از آن، داروهای کشنده و علامت بیماری که آنها را خورده است،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جزله، در این اثر،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ها را شرح داده و هر نوع، در صفحه ای جدول بندی شده و دارای هشت شعبه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تقسیم وی،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ها نیز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جزله این اثر را بر جداول و بیوتی تنظیم نموده و آن را به خلیفه عباسي، المقتدي بأمر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سخن اینکه، در کنار چاپ های متعدد اصل کتاب عربی تقويم الابدان ابن جزله، </w:t>
      </w:r>
      <w:r>
        <w:rPr>
          <w:rStyle w:val="FootnoteAnchor"/>
          <w:rtl w:val="true"/>
        </w:rPr>
        <w:footnoteReference w:id="72"/>
      </w:r>
      <w:r>
        <w:rPr>
          <w:rFonts w:ascii="IRNazanin" w:hAnsi="IRNazanin" w:eastAsia="IRNazanin"/>
          <w:color w:val="111111"/>
          <w:sz w:val="28"/>
          <w:sz w:val="28"/>
          <w:szCs w:val="28"/>
          <w:rtl w:val="true"/>
          <w:lang w:bidi="fa-IR"/>
        </w:rPr>
        <w:t xml:space="preserve">ترجمه لاتيني آن نیز، در سال </w:t>
      </w:r>
      <w:r>
        <w:rPr>
          <w:rFonts w:eastAsia="IRNazanin" w:cs="IRNazanin"/>
          <w:color w:val="111111"/>
          <w:sz w:val="28"/>
          <w:szCs w:val="28"/>
          <w:lang w:bidi="fa-IR"/>
        </w:rPr>
        <w:t>1522</w:t>
      </w:r>
      <w:r>
        <w:rPr>
          <w:rFonts w:ascii="IRNazanin" w:hAnsi="IRNazanin" w:eastAsia="IRNazanin"/>
          <w:color w:val="111111"/>
          <w:sz w:val="28"/>
          <w:sz w:val="28"/>
          <w:szCs w:val="28"/>
          <w:rtl w:val="true"/>
          <w:lang w:bidi="fa-IR"/>
        </w:rPr>
        <w:t>م، در شهر استراسبورگ فرانسه،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بی قیاس حکیم درمان آفرینی را سزاست که به اقتضای حکمت بالغه استخراج تقويم ابدان بشریه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یاری دهنده بندگان در علم و عمل و نگاهدارنده است از لغزش و زلل و هو حسبنا و نعم الوكيل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تكمله نفحات الأنس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نفحات الأنس</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الدين عبدالغفور 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p>
    <w:p>
      <w:pPr>
        <w:pStyle w:val="BookText"/>
        <w:rPr/>
      </w:pPr>
      <w:r>
        <w:rPr>
          <w:rFonts w:ascii="IRNazanin" w:hAnsi="IRNazanin" w:eastAsia="IRNazanin"/>
          <w:color w:val="111111"/>
          <w:sz w:val="28"/>
          <w:sz w:val="28"/>
          <w:szCs w:val="28"/>
          <w:rtl w:val="true"/>
          <w:lang w:bidi="fa-IR"/>
        </w:rPr>
        <w:t xml:space="preserve">گزارش متن، تکمله و تعلیقاتی در توضیح و شرح مطالب مشكله نفحات الانس استاد خویش، عبدالرحمن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آنجایی که در کتاب جامی شرح حالی از خود جامی نبود، لاری، در خاتمه آن سرگذشت نامه جامی و سیرت، آثار و کرامات او را در 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درگذشت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آن را تکمله نفحات الانس نامیده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به عنوان تسلی درگذشت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او، ضیاء الدین یوسف، تقدیم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این اثر یکبار با تصحیح، مقابله و تحشیه بشير هروی،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ش، از سوی انجمن جامی در کابل و بار دیگر با مقدمه، تصحیح و تعليقات محمود عابدی،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سوی انتشارات جام گل، در کرج، چاپ و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بسملة، تيمنا بذكر الملك الأعلى و حمد الله تبارک و تعالی و صلى الله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تسوید این اوراق بتوفيق عليم خلاق به سر حد اتمام رسید و ذکر طوایف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C-1601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تکمله نفحات الأنس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508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B-1801-3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الاعيان وتقوية الايقان</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ابوالمجد عبد الحق بن سيف الدين ترک دهلوی بخاری قادری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اهل ستت</w:t>
      </w:r>
    </w:p>
    <w:p>
      <w:pPr>
        <w:pStyle w:val="BookText"/>
        <w:rPr/>
      </w:pPr>
      <w:r>
        <w:rPr>
          <w:rFonts w:ascii="IRNazanin" w:hAnsi="IRNazanin" w:eastAsia="IRNazanin"/>
          <w:color w:val="111111"/>
          <w:sz w:val="28"/>
          <w:sz w:val="28"/>
          <w:szCs w:val="28"/>
          <w:rtl w:val="true"/>
          <w:lang w:bidi="fa-IR"/>
        </w:rPr>
        <w:t xml:space="preserve">گزارش متن ترجمه و شرح متنی کلامی به روش اهل ستت، منسوب به ابو حامد غزالي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سرآغاز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حقائق الأشياء ثابتة و العالم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با احتمال اینکه، اصل اثر نیز ممکن است از خود مترجم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بنا به گفته پدیدآور اثر، عقائد صحيح اهل سنت و جماعت بازگو می شود و جز به بیان قول صحیح تعرضی نکرده و اقوال باطله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افزود که این اثر یکبار به اهتمام ظفر علی سهارنپوری در دهلی و بار دوم در همانجا در مطبع احمدی، بدون تاریخ، و بار سوم به اهتمام حاجی عبدالغفار و عبدالرحمن،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 xml:space="preserve">م در قندهار افغانستان، هر سه به صورت چاپ سنگی، چاپ و منتشر شده اند و آخرین چاپی هم که راقم سطور از آن اطلاع دارد، چاپ کراچی در پاکستان است که از طرف انتشارات رحیم اکیدمی در سال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الحمدلله رب العالمين و الصلوة و السلام على سيد المرسلين و إمام المتقين و خاتم النبيين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ایست مسمی به تکمیل الایمان و تقوية الايقان در بیان عقاید اسلام و قواعد ملت بر طریقه ستيه اهل سنت و جماعت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B-2011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تکمیل الاعيان وتقوية الا يقان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1801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B-2051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تکميل الايان وتقوية الا يقان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1801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ق، محل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سيالكوت، تعداد برگ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C-1524-3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تکمیل الايمان وتقوية الايقان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1801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 نستعلیق و 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تعداد برگ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تیمورنامه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ظفرنامه</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خبوشانی جامی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 الله هاتفی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حماسی مشهوری در حدود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است که در آن داستان امیر تیمور کورکان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که هاتفی در این اثر، کتاب منشور ظفرنامه شرف الدین علی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نظرم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منظوم وهاتفی در سرودن آن، ضمن تقليد از اسکندرنامه نظامی، به شاهنامه فردوسی نیز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هاتفی بنا داشته به پیروی از خمسه نظامی، پنج منظومه بسراید، اما تنها دو منظومه تیمورنامه و خسرو و شیرین را توانسته به نحو کامل بسراید و گویا باقی منظومه های خمسة هاتفی و دیگر آثار وی، ناتمام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خمسة هاتفی، شایسته توضیح است، لیلی و مجنون، نخستين مثنوی هاتفی که او آن را، پس از استشاره و استیذان از جامی، به نظم کشیده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دوشنبه،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 به تصحيح سعدالله اسدالله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خسرو و شیرین، دومین اثر منظوم در قالب مثنوی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مسکو،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 به تصحيح سعدالله اسدالله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منظر در مقابل هفت پیکر نظامی، گویا بخشی از آن سروده شده باشد و شاهنامه هاتفی را به درخواست شاه اسماعیل صفوی به نظم کشیده و در باره آن در ادامه همین سطور، اشاره ای شده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هاتفی، از شعرای صاحب نام قرون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خواهرزاده عبدالرحمن جامی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خدمت سلطان حسین بایقرا و وزیر دانشمندش امیر علیشیر نوائی احترامی تمام داشت و شاه اسماعیل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تعظیم و تکریم وی می کوشید و مشهور است هنگامی که شاه اسماعیل صفوی، شهر هرات را فتح کرد، از روی کدورتی که نسبت به جامی داشت، دستور داد تا عمارت مقبره او را در هم بکوبند و در کتاب ها و دیوانها هرجا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تراشیده، و بر بالای آن گذارند،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هاتفی رسید، سخت متاثر گشت و قطعه زیر را سرود و به حضور شاه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عجب دارم ز انصاف شه کشور 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عمری بر درش گردون غلامی کرده است</w:t>
      </w:r>
    </w:p>
    <w:p>
      <w:pPr>
        <w:pStyle w:val="BookText"/>
        <w:rPr/>
      </w:pPr>
      <w:r>
        <w:rPr>
          <w:rFonts w:ascii="IRNazanin" w:hAnsi="IRNazanin" w:eastAsia="IRNazanin"/>
          <w:color w:val="111111"/>
          <w:sz w:val="28"/>
          <w:sz w:val="28"/>
          <w:szCs w:val="28"/>
          <w:rtl w:val="true"/>
          <w:lang w:bidi="fa-IR"/>
        </w:rPr>
        <w:t xml:space="preserve">کز برای خاطر جمعی لوند نا تراش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جامی تراشیدست و خامی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اسماعیل وقتی شعر را خواند و از مفهوم ظاهری و باطنی آن آگاهی یافت، از حکم خود منصرف شد و تصمیم گرفت دیگر خامی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هاتفی به درخواست آن شهریار جوان، سرودن شاهنامه را که شرح فتوحات شاه اسماعیل صفوی بود، شروع کرد، ولی هزار بیت آن را سروده بود، که روز گارش به سر آمد و این مثنوی 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دانست که از سوی دانشمندان ادب فارسی، این مثنوی بهترین اثر ادبي او شناخته می شود و این ابیات ناتمام شاهنامه هاتفی را هم، محقق ارجمند، سید علی آل داوود، تصحیح و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هاتفی، در حدود صد سال زیست و سرانجام در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باغ خود، واقع در خرجرد جام، در زادگاهش به خاک سپرده 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تیمورنامه هاتفی، یکبار با عنوان ظفر نامه هاتفی، در سال </w:t>
      </w:r>
      <w:r>
        <w:rPr>
          <w:rFonts w:eastAsia="IRNazanin" w:cs="IRNazanin"/>
          <w:color w:val="111111"/>
          <w:sz w:val="28"/>
          <w:szCs w:val="28"/>
          <w:lang w:bidi="fa-IR"/>
        </w:rPr>
        <w:t>1869</w:t>
      </w:r>
      <w:r>
        <w:rPr>
          <w:rFonts w:ascii="IRNazanin" w:hAnsi="IRNazanin" w:eastAsia="IRNazanin"/>
          <w:color w:val="111111"/>
          <w:sz w:val="28"/>
          <w:sz w:val="28"/>
          <w:szCs w:val="28"/>
          <w:rtl w:val="true"/>
          <w:lang w:bidi="fa-IR"/>
        </w:rPr>
        <w:t xml:space="preserve">م در مطبع منشی نول، در لکهنو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به صورت چاپ سنگی منتشر شده که نسخه ای از آن اکنون در کتابخانه انجمن آثار و مفاخر فرهنگی در تهران موجود است و بار دیگر به اهتمام ابوهاشم سید یوشع، به سال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م در دانشگاه مدراس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به صورت تحقیقی منتشر </w:t>
      </w:r>
    </w:p>
    <w:p>
      <w:pPr>
        <w:pStyle w:val="BookText"/>
        <w:rPr/>
      </w:pP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تیمورنامه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خدایی که فکر و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نیارد که در کنه او پی برد</w:t>
      </w:r>
    </w:p>
    <w:p>
      <w:pPr>
        <w:pStyle w:val="BookText"/>
        <w:rPr/>
      </w:pPr>
      <w:r>
        <w:rPr>
          <w:rFonts w:ascii="IRNazanin" w:hAnsi="IRNazanin" w:eastAsia="IRNazanin"/>
          <w:color w:val="111111"/>
          <w:sz w:val="28"/>
          <w:sz w:val="28"/>
          <w:szCs w:val="28"/>
          <w:rtl w:val="true"/>
          <w:lang w:bidi="fa-IR"/>
        </w:rPr>
        <w:t xml:space="preserve">همین آید از عقل چون بنگریست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او و لیکن ندانست چیست</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تیمورنامه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تیمورنامه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نفیس هنری است، در برگ آغاز داری یک سرلوح مذهب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تیمورنامه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تیمورنامه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نفیس و هنری است، بر فراز آغازین برگ نسخه، یک سرلوحی </w:t>
      </w:r>
    </w:p>
    <w:p>
      <w:pPr>
        <w:pStyle w:val="BookText"/>
        <w:rPr/>
      </w:pPr>
      <w:r>
        <w:rPr>
          <w:rFonts w:ascii="IRNazanin" w:hAnsi="IRNazanin" w:eastAsia="IRNazanin"/>
          <w:color w:val="111111"/>
          <w:sz w:val="28"/>
          <w:sz w:val="28"/>
          <w:szCs w:val="28"/>
          <w:rtl w:val="true"/>
          <w:lang w:bidi="fa-IR"/>
        </w:rPr>
        <w:t>مذهب دیده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C-1687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تیمورنامه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نفیس و هنری است، دارای هشت مجلس 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مضامین دلاوری و رشادت و جنگاوری مربوط به تیمور لنگ و خاندان تیموری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C-1848-1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تیمورنامه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ق، محل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C-2453-3</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تیمورنامه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 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محمد نیشابوری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گری</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بیان روش ها و دستورهای تیر اندازی با کمان است که با استفاده از روایات نبوی صلوات الله عليه و آله و نیز کلمات نظم و نثر دانشمندان دین و ادب، به نگارش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الحمدلله رب العالمين و الصلوة و السلام على رسوله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عليه و سلم من ترک الرمی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رسالت پناه صلى الله على و ستم میفرماید که اگر کسی ترک کند تیراندازی را بعد از دانستن، پس بتحقيق ترک کرده باشد ستت مرا و هر که ترک کند سنت مرا پس از از امت من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نرم باید کشید و روبرو در سر کشد که تا کار او باصلاح آید، و الله اعلم بالصواب تمام شد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کمانرا کماندار باید بجست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 کشادن به شست و درست </w:t>
      </w:r>
    </w:p>
    <w:p>
      <w:pPr>
        <w:pStyle w:val="BookText"/>
        <w:rPr/>
      </w:pPr>
      <w:r>
        <w:rPr>
          <w:rFonts w:ascii="IRNazanin" w:hAnsi="IRNazanin" w:eastAsia="IRNazanin"/>
          <w:color w:val="111111"/>
          <w:sz w:val="28"/>
          <w:sz w:val="28"/>
          <w:szCs w:val="28"/>
          <w:rtl w:val="true"/>
          <w:lang w:bidi="fa-IR"/>
        </w:rPr>
        <w:t xml:space="preserve">مبادا که در روز جنگ و مصاف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كمان سخت باشد کماندار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برون مشکی فرسوده و درون زرشکی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 انستیتو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جهان نمای عباسی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قاضی بن کاشف الدين محمد، اردکانی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منافع و مضار، آثار، امراض، دستور ساخت و قواعد نوشیدن شراب، بر پایه دقايق تجربیات اطباء و حکمای یونان، هند، عراق و فرنگ، در یک مقدمه، سی باب و یک خاتمه است که در ماه رجب سال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ق به امر و در خواست شاه عباس حسینی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مؤلف این اثر، طبيب مخصوص شاه عباس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قاضی و شیخ الاسلام اصفهان بوده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A-318-3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الأسرار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الأسرار النوريه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الأسرار</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عبدالحسين، رقی توني طبسی اصفهانی،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نورعلی 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است به نظم و نثر در حقیقت حسن و عشق به روش صوفیان، آمیخته به حکایات آموزنده که به پیروی از گلستان شیخ اجل سعدی شیرازی، شامل مناجات، نیایش، فوائد خاموشی، سخن، فضیلت قناعت، حکمت، و نواسنجی عدالت،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این اثر، نخستين بار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ضمیمه عوارف المعارف، تأليف عارف سهروردی، چاپ سنگی شده است و نیز بار دیگر در شیراز به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ضمیمه همان عوارف، به صورت چاپ سربی منتشر شده است</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سپاس بی قیاس و حمد بی حد مر آن کنز خفا را باد سرمد که چون روز ازل را چست دم زد ز خلوتخانه در بیرون قدم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اهل معرفت گویند که محسن علت غائی ایجاد است و عشق اساس حسن را بنیاد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A-712-3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پدید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حاجی کامران، استر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موجز در انساب و شجره آل علي بن ابي طالب عليه السلام و سرگذشت اجمالی دوازده امام علیهم السلام و نیز شاهزادگان ایرانی از خاندان ساسانی است که در مناطق رستمدار، آمل و ساری فرمانروایی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ده فصل تنظیم گردیده و به مظفر الدین ابوالغازی سلطان امير شمس الدين بن سلطان كمال الدين محمد از پادشاهان رستمدار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w:t>
      </w:r>
      <w:r>
        <w:rPr>
          <w:rFonts w:eastAsia="IRNazanin" w:cs="IRNazanin"/>
          <w:color w:val="111111"/>
          <w:sz w:val="28"/>
          <w:szCs w:val="28"/>
          <w:lang w:bidi="fa-IR"/>
        </w:rPr>
        <w:t>897</w:t>
      </w:r>
      <w:r>
        <w:rPr>
          <w:rFonts w:eastAsia="IRNazanin" w:cs="IRNazanin"/>
          <w:color w:val="111111"/>
          <w:sz w:val="28"/>
          <w:szCs w:val="28"/>
          <w:rtl w:val="true"/>
          <w:lang w:bidi="fa-IR"/>
        </w:rPr>
        <w:t>-</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مطالب این اثر، شبیه افسانه است، ليكن اثری سودمند و حاوی اطلاعات مفید جغرافیایی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این اثر در کتابخانه مرکزی دانشگاه تهران </w:t>
      </w:r>
      <w:r>
        <w:rPr>
          <w:rStyle w:val="FootnoteAnchor"/>
          <w:rtl w:val="true"/>
        </w:rPr>
        <w:footnoteReference w:id="80"/>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5837/1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نگهداری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نسخه همان است که پیش تر در کتابخانه شخصی مرحوم سعید نفیسی قرار داشته و میکرو فیلمی هم از آن در خود کتابخانه دانشگاه تهران به شماره </w:t>
      </w:r>
      <w:r>
        <w:rPr>
          <w:rFonts w:eastAsia="IRNazanin" w:cs="IRNazanin"/>
          <w:color w:val="111111"/>
          <w:sz w:val="28"/>
          <w:szCs w:val="28"/>
          <w:rtl w:val="true"/>
          <w:lang w:bidi="fa-IR"/>
        </w:rPr>
        <w:t>«</w:t>
      </w:r>
      <w:r>
        <w:rPr>
          <w:rFonts w:eastAsia="IRNazanin" w:cs="IRNazanin"/>
          <w:color w:val="111111"/>
          <w:sz w:val="28"/>
          <w:szCs w:val="28"/>
          <w:lang w:bidi="fa-IR"/>
        </w:rPr>
        <w:t>2817/1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عناوین فصول ده گانه نسخه مورد گفتگو،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ها که بعد از وفات حضرت سرور کاینات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حالات پادشاه یزدجرد و فرزندان او بالاختصار؛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القاب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آل محمد از عرب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ولایت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ای که بعد از قتل عثمان واقع شده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آمدن لشکر یزید به دارالمرز و احوال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اهل بیت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جور اعادی و ظلم بنی مروان و رشیدیان درین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پایان دارالمرز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القاب امت محمد که سنی و شیعه اند و رافضی و ناصبی و خارجی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اسامی خلفای شیعه و سنی؛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آنکه هر امامی را ازین دوازده که شهید کرده اند و مذهب ها که نهاده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کنیه جماعت صلاخی که ایشان چه کسانند که خود را به سادات نصب می کنند و غریب زادها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در پایان فهرست اثر،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رساله از چهار کتاب مشهور استخراج کرده شد و در تحریر آمد، اول کتاب یزدجرد، دويم تواریخ سقیفه صحابه، سیم بجر النساب سادات و چهارم كنية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آمده است که این نسخه از خط امام شریف ابی برکات به خط عربی در میان سادات رضوی که در آهنگ لار از مأمون رسید آمده بودند و تقیه می کردند و آن را امیر سید یحیی بن جمال الدين بن ابوطاهر بن عمران بن موسی بن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 و به پارسی برگرداند تا زمان سعاد الدولة و الدين اردشیر بن قباد بن دیوبند بن فریورز بن اسکندر بن تاج الدولة بن ایرج بن هرمز بن کیخسرو بن کیومرز بن شاه </w:t>
      </w:r>
    </w:p>
    <w:p>
      <w:pPr>
        <w:pStyle w:val="BookText"/>
        <w:rPr/>
      </w:pPr>
      <w:r>
        <w:rPr>
          <w:rFonts w:ascii="IRNazanin" w:hAnsi="IRNazanin" w:eastAsia="IRNazanin"/>
          <w:color w:val="111111"/>
          <w:sz w:val="28"/>
          <w:sz w:val="28"/>
          <w:szCs w:val="28"/>
          <w:rtl w:val="true"/>
          <w:lang w:bidi="fa-IR"/>
        </w:rPr>
        <w:t xml:space="preserve">غازی بن يزدجرد بن فيروز شاه بن بهرام بن گور بن يزدجرد بن بهرام بن کرمان بن شاهپور بن اردشیر بابکان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رساندن نسب او به حضرت ابراهیم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مبنی بر اینکه این نسخه را سيدان لار بیرون آوردند و سعدالدوله پادشاه ساری در چال باغ ساری در گذشت تا زمان ملک مازندران چلابی و چلوی و امیر سید قوام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مرعشیان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شکر و سپاس و حمد بی قیاس پادشاهی را سزد که برگزیده آدم و نوح و آل عمران را از جميع مخلوقات، مشرف گردانید، از پس ایشان پادشاهان نامدار و سلاطین عالی مقدار بر سر بندگان بداشت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بعد همی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حاجی کامران استرابادی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ایست نفیس و کمیاب، برگ های آن مجدول به شنگرف و لاجورد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التمثيل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التمثيل</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علی هبله 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حبله رودی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کشکول جامع حاوی امثال، داستان های شیرین، حکایات اخلاقی، نکات تاریخی و مطایبات شیرین و طنز آمیز به نظم و نثر است که در یک مقدمه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هر فصل ملحقاتی در داستان های طیبت انگیز و هزلى مشتمل بر </w:t>
      </w:r>
    </w:p>
    <w:p>
      <w:pPr>
        <w:pStyle w:val="BookText"/>
        <w:rPr/>
      </w:pPr>
      <w:r>
        <w:rPr>
          <w:rFonts w:ascii="IRNazanin" w:hAnsi="IRNazanin" w:eastAsia="IRNazanin"/>
          <w:color w:val="111111"/>
          <w:sz w:val="28"/>
          <w:sz w:val="28"/>
          <w:szCs w:val="28"/>
          <w:rtl w:val="true"/>
          <w:lang w:bidi="fa-IR"/>
        </w:rPr>
        <w:t xml:space="preserve">حکایات اندر مکر زنان و مانند آن، به نام سلطان عبدالله قطب شاه و وزیر وی شیخ الاسلام شمس الدين محمد بن علی خاتوني مشهور به ابن خاتون عاملی، در سال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حیدر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را نباید با کتاب مجمع الامثال او اشتباه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تنوع ذائقه و رفع خستگی در این ایام و لیالی و گرمی کرسی شبهای سرد زمستانی شهر علم و دانایی، سنت پترزبورگ و نیز آشنایی با سبک قلم و ادبیات نوشتاری مؤلف، ذکر دو نمونه از حکایات شیرین این اثر، خالی از لطف نبوده با این امید که برای تک زنان، مایه عبرت باشد، تا پا را فراتر از گلیم خود، دراز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تعریف دو زن داشتن را کرد، شخصی به هوس افتاد، با وجود داشتن زن خود، یک زن دیگر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گذشت و اندی بعد رفت دید که بسیار به او بد می گذرد و همیشه گرفتار نزاع بین این دو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 مرد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سخن تو، زن دیگری بگرفتم و کار من پریشان شده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پدرت را بیامرزد من که دو زن دارم، یکی از آنها در اصفهان است، دیگری در شیراز و من خود الحال در طهرانم، هذا بر من خوش میگذرد و تو می خواهی در یک ولایت دو زن داشته باشی و خود هم در آن ولایت باشی، محالست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مجلسی تعریف می کرد از دو زن داری، اینکه چقدر خوبست شخص دو زن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مردی حاضر مجلس بود و هوس کرد با آنکه یک زن داشت، زنی دیگر گرفت، چون شب شد به اطاق تازه عروس آمد، راهش نداد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زنی داشتی، دیگر مرا چرا گرفتی، برو نزد زن اولت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به اطاق زن کهنه آمد، او نیز قهر کرده، جوابش نداد؛ اتفاقا هوا بسیار سرد بود، ناچار به مسجدی که نزدیک خانه بود، آمد در زیر بوریایی خوابید، صدای سرفه ای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فلان شخصم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شد که این همان شخصی است که تعریف دو زن داری را می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مسجد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هیچ کدام زنهایم مرا راه نمی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تعریف می کردی؟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آنکه در مسجد شب تنها بودم، رفیقی می خواستم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پایان نسخه اینکه، این اثر دارای چاپ های متعددی است، برای نمونه در سال های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چاپ سنگی در تهران و بار دیگر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صورت سنگی در تبریز چاپ و منتشر شده است؛ این اثر همچنین از سوی دارالکتب الاسلاميه در تهران، سپس از روی آن چاپ، بارها از سوی ناشران مختلف افست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الحکایات</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فارسی</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مشتمل بر داستان هایی از شخصیت های اساطیری ایران باستان مانند ضحاک، بزرگمهر، انوشیروان و بهرام گور که در هفت باب، به نام علاء الدين محمد خلجی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افزود که بسیاری از حکایات از زبان جانوران نگارش یافته است و برخی جغرافیایی و نجومی، با دو نقشه یکی برای هفت اقلیم دیگری برای گرداگرد آسمان، به نظر می رسد، برخی از داستان ها، اثر مشابهت هایی با برخی آثار کهن ادبی ایران، همچون مرزبان نامه دارد؛ به هر تقدیر، متن فارسی کهن بسیار ارزشمندی است که نیازمند مطالعات بیشتر علاقمندان زبان و ادب فارسی کهن ایران زمین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نفیس</w:t>
      </w:r>
    </w:p>
    <w:p>
      <w:pPr>
        <w:pStyle w:val="BookText"/>
        <w:rPr/>
      </w:pPr>
      <w:r>
        <w:rPr>
          <w:rFonts w:ascii="IRNazanin" w:hAnsi="IRNazanin" w:eastAsia="IRNazanin"/>
          <w:color w:val="111111"/>
          <w:sz w:val="28"/>
          <w:sz w:val="28"/>
          <w:szCs w:val="28"/>
          <w:rtl w:val="true"/>
          <w:lang w:bidi="fa-IR"/>
        </w:rPr>
        <w:t>ارزنده ایست که دور نیست منحصر بفرد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تملكی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قلی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مهری با تاریخ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از زالمان و برتلس مبنی بر اینکه نسخه را به زالمان بخشیده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C-1548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الحکایات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جوامع الحکایات</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سديد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عوفي بخاری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فارسی</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منتخبی از کتاب جوامع الحکایات و لوامع الروايات عوفي، مشتمل بر حکایات نغز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اصل کتاب، در مدخل خود جوامع الحکایات، در این فهرست، به تفصیل سخن گفته ایم، رجوع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 قطع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عناوین و نشانی ها به شنگرف نوشته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عباسی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پدید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بهاء الدين محمد بن حسین، عاملی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شیعه</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فقهی فتوایی مهمی شامل مسائل مبتلا به و مورد نیاز مكلفين، با عباراتی روان و قابل فهم برای عموم است که مؤلف آن را به دستور شاه عباس اول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شریف خود، با تقسیم بندی اولیه و نیت نگارش بیست باب، شروع نموده و موفق شده تا پنج باب نخست آن را، شامل احکام طهارت، صلات، زکات، صوم و حج بنگارد، اما مع الاسف با درگذشت آن دانشمند سترگ، در سال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ق، این اثر ارزنده ناتمام مانده بود و سپس به دستور شاه عباس صفوی یا بنا به وصیت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باقی ابواب پانزده گانه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ششم در احکام وقف تا باب بیستم در احکام خون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 شاگردش، نظام الدین محمد بن حسين، تفريشی 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ساوه، پایان پذیرفته و به این ترتیب، تمامی بیست باب کتاب جامع عباسی، تتميم و تکمیل شده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سید زین العابدین حسینی خواهر زاده و شاگرد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مزاری، حاوی دوازده مطلب، در ادامه پنج باب دایی دانشمند خویش نگاشت و می خواست که این باب، به عنوان ششمين باب آن باشد و به تدریج باب های دیگر را هم بنویسد، ليكن گویا با شنیدن قضيه تتمیم جامع عباسی از سوی نظام الدين ساوجی، وی از ادامه کار نگارش ابواب دیگر، به </w:t>
      </w:r>
    </w:p>
    <w:p>
      <w:pPr>
        <w:pStyle w:val="BookText"/>
        <w:rPr/>
      </w:pPr>
      <w:r>
        <w:rPr>
          <w:rFonts w:ascii="IRNazanin" w:hAnsi="IRNazanin" w:eastAsia="IRNazanin"/>
          <w:color w:val="111111"/>
          <w:sz w:val="28"/>
          <w:sz w:val="28"/>
          <w:szCs w:val="28"/>
          <w:rtl w:val="true"/>
          <w:lang w:bidi="fa-IR"/>
        </w:rPr>
        <w:t>روش مورد نظر خود، منصرف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افزود شیخ الاسلام شمس الدين محمد بن خاتون عاملی هم حاشیه و شرحی بر همان ابواب پنجگانه جامع عباسی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ابواب بیست گانه کتاب جامع عباسی بنابر تقسیم مؤلف در مقدمه کتاب، به شرح ذیل است ولی نباید از نظر دور داشت که نسخه مورد گفتگو، شامل اصل جامع عباسی و تنها شامل پنج باب نخست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طهارت؛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واجبی و سنتی؛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زکات و خمس واجبی و سنتی؛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 واجبی و سنتی؛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گزاردن؛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و تصدق و قرض و جهاد؛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زیارات معصومین و بعضی از احوال ایشان؛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نذر و سوگند و کفاره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و شفعه و توابع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و عاریه و غصب و توابع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نکاح بدوام و متعه و تحلیل و ملک؛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و خلع وعده داشتن؛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شکار کردن و شروط آن؛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ذبح حیوانات و حلال و حرام آن؛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طعام خوردن و آب نوشیدن؛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 پرسیدن و شروط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اقرار کردن و وصیت نمودن؛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کردن ترکه؛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حدودی که در شرع مقرر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خونبهای قتل و قطع اعضا و زخمها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کتاب جامع عباسی، به جهت جامعیت، روان بودن و مقبولیت عمومی، چاپ های سنگی، سربی و حروفي متعددی در ایران هست که مرحوم خانبا با مشار اطلاعات کتاب شناختی دهها مورد از آن ها را ثبت نموده است؛ </w:t>
      </w:r>
      <w:r>
        <w:rPr>
          <w:rStyle w:val="FootnoteAnchor"/>
          <w:rtl w:val="true"/>
        </w:rPr>
        <w:footnoteReference w:id="84"/>
      </w:r>
      <w:r>
        <w:rPr>
          <w:rFonts w:ascii="IRNazanin" w:hAnsi="IRNazanin" w:eastAsia="IRNazanin"/>
          <w:color w:val="111111"/>
          <w:sz w:val="28"/>
          <w:sz w:val="28"/>
          <w:szCs w:val="28"/>
          <w:rtl w:val="true"/>
          <w:lang w:bidi="fa-IR"/>
        </w:rPr>
        <w:t xml:space="preserve">اما همینقدر باید گفت که این اثر، نخستین بار در سال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 همگام با نخستین های صنعت چاپ در ایران،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الحمدلله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چون توجه خاطر ملکوت ناظر اشرف اقدس کلب آستان علی بن ابي طالب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جامع عباسی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جامع عباسی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المعجزات</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واعظ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مناقب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با نثری نیکو و روان در بیان معجزات حضرات معصومین علیهم السلام و پاره ای از فضائل و مناقب آن ستارگان هدایت علیهم السلام، آمیخته به اشعاری مناسب است که در سه جلد بزرگ، جلد اول در معجزات حضرت پیامبر اکرم صلی الله علیه و آله، جلد دوم در معجزات حضرت امیر المؤمنين و زهرای مرضیه عليهما السلام و جلد سوم در فضایل بقیه ائمه علیهم السلام و هر جلد در یک مقدمه و چند باب و یک خاتمه، به نام فتحعلی شاه قاجار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دیباچه ای در اصول دین و کیفیت خلقت عالم و عالمیان و احوال بهشت و دوزخ، نگارش یافته است؛ باید افزود که مؤلف ضمن ذكر معجزات گاهی به مطالب سودمندی می پردازد که در مجموع دارای معلومات دینی نیکوئی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جامع المعجزات، کلام حکمت نظام متکلمی است دل كلامه على كلامه که لآلى حمد و ثنایش درة التناج تارک سخن سنجان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عناوین جلد دوم کتاب که اختصاص به مناقب، فضائل و معجزات حضرت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یک مقدمه، بیست و چهار باب و یک خاتمه،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در اثبات امامت و فضائل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اول در معجزات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انعقاد نطفه؛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دوم در معجزات از جهت سخاوت؛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سوم در معجزات از جهت شجاعت؛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چهارم در معجزات از جهت جنگ با شیاطین و جنیان؛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پنجم در معجزات از جهت خواب؛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ششم در زنده کردن مردگان؛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هفتم در شفای امراض بیماران؛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هشتم در معجزات ابلاء اعداء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نهم در استنطاق حيوانات؛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دهم در معجزات راجع به جمادات و نباتات؛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یازدهم در اخبار به مغیبات؛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دوازدهم در معجزات راجع به نجوم و 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سیزدهم در قضایا و احکام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چهاردهم در معجزات از جهت عبادات؛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پانزدهم در معجزات آنحضرت؛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شانزدهم در طی الارض و طى اللسان؛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هفدهم در اسلحه و ملابس و مراکب آنحضرت؛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هجدهم در رایت ولوای آنحضرت؛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نوزدهم در تعدد ازواج و اولاد و کنیزان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بیستم در تاریخ زندگانی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بیست و یکم در شهادت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بیست و دوم در معجزات بدن مقدس؛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بیست و سوم در معجزات قبر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بیست و چهارم در بعضی از مواعظ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خاتمه در حالات حضرت زهرا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الحمدلله الذي خلق السماوات و الارضين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تراب اقدام دوستان ابوتراب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ذره بیمقدار محمد واعظ اصفهانی خاکسار که این مجلد دوم است از کتاب جامع المعجزات که تشنه لبان بادیه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عناوین جلد سوم کتاب که اختصاص به مناقب، فضائل و معجزات امامان، از حضرت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 یک مقدمه،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خاتمه، چنين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در بیان عدد اوصیاء بعد از سید انبياء و اثبات ایشان به دلیل عقل و نقل؛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اول در ذکر معجزات امام حسن 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در ذکر معجزات امام حسين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سوم در کیفیت شهادت امام حسين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معجزات امام زین العابدین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پنجم در ذکر معجزات امام محمد باقر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ششم در ذکر معجزات امام جعفر صادق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هفتم در ذکر معجزات امام موسی کاظم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هشتم در ذکر معجزات امام رضا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نهم در ذکر معجزات امام محمد تقی جواد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دهم در ذکر معجزات امام علی النقی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یازدهم در ذکر معجزات امام حسن عسکری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دوازدهم در ذکر معجزات امام زمان مهدی موعود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خاتمه در بیان فوائد متفرقه و منافع كثيره از قصص و مواعظ و اخلاق که از ائمه اطهار عليهم السلام رسیده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الحمدلله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چنين گويد گلدسته بند رياحين مناقب ائمه دین بنده حقیر فاني محمد واعظ اصفهانی که چون 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جامع المعجزات از ریاض مناقب شاه ولایت و خاتون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گلی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شروع در مجلد سیم میشود که مشتمل است بر فضائل ومناقب ومصائب باقی ائمه علیهم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A-267-1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گیتی نما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پدیداور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كمال الدين حسين بن معین الدین، میبدی یزدی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میر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تألیف سید غیاث الدین منصور بن صدرالدین محمد دشتکی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گفتاری موجز در حکمت و قواعد فلسفی همراه با اشکال فلکی، به روش مشرب متأخرین حکمای ایران است که در یک فاتحه و سی مقصد کوتاه و یک خانه به سال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 xml:space="preserve">ق در شیراز تألیف و به یکی از شاهزادگان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سراج الدین قاسم بیک پرناک تركماني حاكم شیراز بین سال های </w:t>
      </w:r>
      <w:r>
        <w:rPr>
          <w:rFonts w:eastAsia="IRNazanin" w:cs="IRNazanin"/>
          <w:color w:val="111111"/>
          <w:sz w:val="28"/>
          <w:szCs w:val="28"/>
          <w:lang w:bidi="fa-IR"/>
        </w:rPr>
        <w:t>900</w:t>
      </w:r>
      <w:r>
        <w:rPr>
          <w:rFonts w:eastAsia="IRNazanin" w:cs="IRNazanin"/>
          <w:color w:val="111111"/>
          <w:sz w:val="28"/>
          <w:szCs w:val="28"/>
          <w:rtl w:val="true"/>
          <w:lang w:bidi="fa-IR"/>
        </w:rPr>
        <w:t>-</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ق در روزگار شاهی رستم بیک بن مقصود 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تقديم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اثر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فاتحه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اقسام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الوجود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حصولی و حضوری؛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حق تعالی؛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موجودات؛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مقصد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الافلاک؛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آفتاب؛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زهره و مریخ و مشتری؛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قمر؛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چهار گانه؛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نباتی؛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انسانی؛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مقولات نه گانه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توجيه عقیده حکماء در خصوص قدم عالم و امتناع خرق و التيام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این اثر ارزنده در برخی مصادر، به غیاث الدین منصور دشتکی و در برخی منابع حتى به خواجه نصیر طوسی نسبت داده شده است و جالب اینکه طبق گفته مرحوم خانبابا مشار، با همین نسبت خواجه نصير، همراه رساله جبر و اختیار و آغاز و انجام خواجه، در سال </w:t>
      </w:r>
    </w:p>
    <w:p>
      <w:pPr>
        <w:pStyle w:val="BookText"/>
        <w:rPr/>
      </w:pP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تهران چاپ سنگی شده است؛ </w:t>
      </w:r>
      <w:r>
        <w:rPr>
          <w:rStyle w:val="FootnoteAnchor"/>
          <w:rtl w:val="true"/>
        </w:rPr>
        <w:footnoteReference w:id="86"/>
      </w:r>
      <w:r>
        <w:rPr>
          <w:rFonts w:ascii="IRNazanin" w:hAnsi="IRNazanin" w:eastAsia="IRNazanin"/>
          <w:color w:val="111111"/>
          <w:sz w:val="28"/>
          <w:sz w:val="28"/>
          <w:szCs w:val="28"/>
          <w:rtl w:val="true"/>
          <w:lang w:bidi="fa-IR"/>
        </w:rPr>
        <w:t xml:space="preserve">همچنین مرحوم فاضل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مقصد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تحفه شاهی اثبات افلاک ذکر شده است و این مختصر سعه بیان آن ندارد و اگر مراد از این جمله، اشاره به اثر دیگر مؤلف باشد، ممکن است نویسنده این کتاب، قطب الدين محمود بن مسعود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چه، او کتابی دارد بنام التحفه الشاهية في الهيئة </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با احترام به اظهار نظرهای بزرگان، به گمان راقم سطور، با توجه به متن و سبک و توجه به مؤلفه های مکتب فلسفی اثر، به ظن قوی و قریب به یقین، به نظر می رسد این اثر، متعلق به مکتب فلسفی شیراز، در قرون نهم و دهم هجری است و انتساب اثر به خواجه نصیر و قطب شیرازی هم به ظن قوی منتفی باشد، چرا که به گفته مرحوم آقا بزرگ تهرانی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بعض تلک النسخ منسوب إلى الخواجه نصيرالدين الطوسي، لكنه خطة جزمة لأنه في المقصد السادس عشر يذكر مقدار دور الأفلاك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فلک ثوابت نزد بطلیموس بسی و شش هزار سال دوره تمام کند و نزد ابن اعلم و خواجه نصیرالدین طوسی به بیست و پنج هزار و دویست سال و نزد محيي الدين مغربی به بیست و سه هزار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آخر كلامه، فيظهر أنه متأخر عن الحواجه الطوسی و ينقل عنه</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و از طرف دیگر، عبارت مربوط به تحفه شاهی قطب، نیز چندان وجهی ندارد و غیاث الدین دشتکی نیز دارای تحفه شاهی </w:t>
      </w:r>
      <w:r>
        <w:rPr>
          <w:rStyle w:val="FootnoteAnchor"/>
          <w:rtl w:val="true"/>
        </w:rPr>
        <w:footnoteReference w:id="8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اینکه اگر تاریخ تأليف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 xml:space="preserve">ق، هم که مرحوم آقا بزرگ تهرانی، برای اثر ذکر کرده اند، متقن و مستند بوده باشد، طبیعتا مؤيدی برای این 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سده نهم هجری در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بحث دیگر، اینکه، این اثر، تأليف کدامیک از دو دانشمند شهير، يعني قاضي مير حسين میبدی یا غیاث الدین منصور دشتکی است؟ این مسأله نیازمند تحقیقات بیشتری است؛ ليکن در </w:t>
      </w:r>
    </w:p>
    <w:p>
      <w:pPr>
        <w:pStyle w:val="BookText"/>
        <w:rPr/>
      </w:pPr>
      <w:r>
        <w:rPr>
          <w:rFonts w:ascii="IRNazanin" w:hAnsi="IRNazanin" w:eastAsia="IRNazanin"/>
          <w:color w:val="111111"/>
          <w:sz w:val="28"/>
          <w:sz w:val="28"/>
          <w:szCs w:val="28"/>
          <w:rtl w:val="true"/>
          <w:lang w:bidi="fa-IR"/>
        </w:rPr>
        <w:t xml:space="preserve">این مقطع زمانی استعجال و آشفته حالى راقم، همین قدر کافی باشد که حاجی خلیفه </w:t>
      </w:r>
      <w:r>
        <w:rPr>
          <w:rStyle w:val="FootnoteAnchor"/>
          <w:rtl w:val="true"/>
        </w:rPr>
        <w:footnoteReference w:id="90"/>
      </w:r>
      <w:r>
        <w:rPr>
          <w:rFonts w:ascii="IRNazanin" w:hAnsi="IRNazanin" w:eastAsia="IRNazanin"/>
          <w:color w:val="111111"/>
          <w:sz w:val="28"/>
          <w:sz w:val="28"/>
          <w:szCs w:val="28"/>
          <w:rtl w:val="true"/>
          <w:lang w:bidi="fa-IR"/>
        </w:rPr>
        <w:t xml:space="preserve">و آقا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این باورند که این اثر ترجیحا از قاضی میر حسین میبدی است، ولی در عين حال، با اینکه در الذريعة، مدخل مستقلی با عنوان جام گیتی نما، با نسبت میبدی آورده اند، اما در مدخل دیگری، </w:t>
      </w:r>
      <w:r>
        <w:rPr>
          <w:rStyle w:val="FootnoteAnchor"/>
          <w:rtl w:val="true"/>
        </w:rPr>
        <w:footnoteReference w:id="91"/>
      </w:r>
      <w:r>
        <w:rPr>
          <w:rFonts w:ascii="IRNazanin" w:hAnsi="IRNazanin" w:eastAsia="IRNazanin"/>
          <w:color w:val="111111"/>
          <w:sz w:val="28"/>
          <w:sz w:val="28"/>
          <w:szCs w:val="28"/>
          <w:rtl w:val="true"/>
          <w:lang w:bidi="fa-IR"/>
        </w:rPr>
        <w:t>از یک جام گیتی نما، با مؤلفي مجهول یاد می کنند که با توجه به مختصات کتاب شناختی مشترک گفته شده، به نظر نمی رسند، دو اثر جداگانه بوده باشند و قريب به يقين یک اثرند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مدخل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ذکر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بحثی در نفي انتساب اثر به خواجه نصیرالدین طوسی، انتساب اثر را به غیاث الدین منصور دشتکی تقویت نموده و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صحة ما في نسخة مكتبة الكاظمية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تصریح به نام غیاث الدین منصور دشتکی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يؤكد صحة نسبته إلى غياث الدين منصور أن في المقصد الخامس عشر، أحال إثبات فلک خامس العطارد إلى كتاب تحفه شاهی و مراده کتاب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همانطور که اشاره گردید، این دیدگاه مبتنی بر این است که این دو اثر را یکی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دفتر بحث انتساب اثر به یکی از این دو شخصیت علمی، همچنان باز است و طبیعتا اثبات قطعی این موضوع، نیازمند تحقیقات بیشتر درون متنی و فرامتنی است و استعجال نهاد اعزام کننده راقم، مبنی بر اتمام سریع کار فهرست نگاری نسخ خطی، فقدان مصادر پژوهشی و وجود انبوهی از دستنویس های فهرست نشده در این انستیتو، بیش از این مقتضی تحقیقات و مطالعات بیشتر نیست و پژوهشگران جوان، این مطالعات را در فرصت فراخ تری، دنبال خواهند نمود، ان شاء الله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این اثر، همانگونه که فوق اشاره گردید با نسبت خواجه نصیرالدین طوسی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ق، همراه دو رساله خواجه و نیز لوایح جامی، چاپ سنگی شده است و نیز با نسبت میبدی، به عنایت و اهتمام ابراهیم حاقلانی به عربی و لاتینی ترجمه شده و در سال </w:t>
      </w:r>
      <w:r>
        <w:rPr>
          <w:rFonts w:eastAsia="IRNazanin" w:cs="IRNazanin"/>
          <w:color w:val="111111"/>
          <w:sz w:val="28"/>
          <w:szCs w:val="28"/>
          <w:lang w:bidi="fa-IR"/>
        </w:rPr>
        <w:t>1631</w:t>
      </w:r>
      <w:r>
        <w:rPr>
          <w:rFonts w:ascii="IRNazanin" w:hAnsi="IRNazanin" w:eastAsia="IRNazanin"/>
          <w:color w:val="111111"/>
          <w:sz w:val="28"/>
          <w:sz w:val="28"/>
          <w:szCs w:val="28"/>
          <w:rtl w:val="true"/>
          <w:lang w:bidi="fa-IR"/>
        </w:rPr>
        <w:t xml:space="preserve">م با </w:t>
      </w:r>
    </w:p>
    <w:p>
      <w:pPr>
        <w:pStyle w:val="BookText"/>
        <w:rPr/>
      </w:pPr>
      <w:r>
        <w:rPr>
          <w:rFonts w:ascii="IRNazanin" w:hAnsi="IRNazanin" w:eastAsia="IRNazanin"/>
          <w:color w:val="111111"/>
          <w:sz w:val="28"/>
          <w:sz w:val="28"/>
          <w:szCs w:val="28"/>
          <w:rtl w:val="true"/>
          <w:lang w:bidi="fa-IR"/>
        </w:rPr>
        <w:t xml:space="preserve">عنوان مختصر مقاصد حكمة فلاسفة العرب در آلمان و سپس در سال </w:t>
      </w:r>
      <w:r>
        <w:rPr>
          <w:rFonts w:eastAsia="IRNazanin" w:cs="IRNazanin"/>
          <w:color w:val="111111"/>
          <w:sz w:val="28"/>
          <w:szCs w:val="28"/>
          <w:lang w:bidi="fa-IR"/>
        </w:rPr>
        <w:t>1641</w:t>
      </w:r>
      <w:r>
        <w:rPr>
          <w:rFonts w:ascii="IRNazanin" w:hAnsi="IRNazanin" w:eastAsia="IRNazanin"/>
          <w:color w:val="111111"/>
          <w:sz w:val="28"/>
          <w:sz w:val="28"/>
          <w:szCs w:val="28"/>
          <w:rtl w:val="true"/>
          <w:lang w:bidi="fa-IR"/>
        </w:rPr>
        <w:t>م در پاریس به چاپ رسیده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سپاس حکیمی را که افکار حکماء و انظار علماء در معرفت کنه او متحير و پریشانند و درود بر کاملان، خاصه حضرت مصطفی و آل و اصحاب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جا استفاده کند تا آن عقائد مزید استحکام و رسوخ موصوف گردد و بدرجه يقين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أرنا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الطيبين الطاهرين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B-1709.3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جام گیتی نما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 نستعلیق و 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B-2134-2</w:t>
      </w:r>
      <w:r>
        <w:rPr>
          <w:rFonts w:eastAsia="Times New Roman" w:cs="Times New Roman" w:ascii="Times New Roman" w:hAnsi="Times New Roman"/>
          <w:color w:val="111111"/>
          <w:sz w:val="28"/>
          <w:szCs w:val="28"/>
          <w:rtl w:val="true"/>
          <w:lang w:val="en-US" w:bidi="en-US"/>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جام گیتی نما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بخارا، تعداد برگ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B-2496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 نامه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الدین محمد بن حسن، مرقی کاشانی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افضل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کوتاه فلسفی در شناخت اشیاء و آغاز و انجام هر چیز است که در چهار باب و هر باب طی چند فصل،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شهیر سده هفتم هجری، بابا افضل کاشانی، در دیباچه اثر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نامه وصيتي است از ما برادرانی را که در ایشان خاصیت انسان و هنرهایی که مردم از آن سزاوار نام مردم گردد و قوت دارد و اندر و نشان خواستاری آن بود که از آغاز و انجام خود پرسد و هر چند که ما درین نامه از دراز گفتن نیک پرهیز نمائیم، اما هیچ نکته فرو نگذاریم و بر آنچه بعمر اندک خود یافته ایم از کتاب دانایان گذشته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ابواب این رساله ارزنده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نخستين در شمردن اقسام علوم بطریق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دوم در شناختن خود و راه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سوم در شناختن آغاز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چهارم در شناختن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این رساله کوتاه نخستین به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ش و سپس در جلد یکم مصفات با افضل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الحمدلله رب العالمين و الصلاة و السلام علی سید المرسلین محمد رسول الله و آله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ایست از ما به برادرانی که ایشانرا انسانیت رنجه داد و اندرون ایشان از خود متقاضی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B-1839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المجذوات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جذوات طور سینا</w:t>
      </w:r>
    </w:p>
    <w:p>
      <w:pPr>
        <w:pStyle w:val="BookText"/>
        <w:rPr/>
      </w:pPr>
      <w:r>
        <w:rPr>
          <w:rFonts w:ascii="IRNazanin" w:hAnsi="IRNazanin" w:eastAsia="IRNazanin"/>
          <w:color w:val="111111"/>
          <w:sz w:val="28"/>
          <w:sz w:val="28"/>
          <w:szCs w:val="28"/>
          <w:rtl w:val="true"/>
          <w:lang w:bidi="fa-IR"/>
        </w:rPr>
        <w:t xml:space="preserve">پدید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بن محمد، حسینی استر آبادی مشهور به 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عرفان و فلسفه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حل مسأله عدم احتراق بدن مبارک حضرت موسی علیه السلام و بیان سبب احتراق و درهم ریختن کوه طور به واسطه تجلی نور الهي و مانند آن است که به روشی فلسفی و تفسیری در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جذوة دارای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 و هشت 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الفبا بر مبنای علم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نگارش یافته و به شاه عباس اول </w:t>
      </w:r>
    </w:p>
    <w:p>
      <w:pPr>
        <w:pStyle w:val="BookText"/>
        <w:rPr/>
      </w:pPr>
      <w:r>
        <w:rPr>
          <w:rFonts w:ascii="IRNazanin" w:hAnsi="IRNazanin" w:eastAsia="IRNazanin"/>
          <w:color w:val="111111"/>
          <w:sz w:val="28"/>
          <w:sz w:val="28"/>
          <w:szCs w:val="28"/>
          <w:rtl w:val="true"/>
          <w:lang w:bidi="fa-IR"/>
        </w:rPr>
        <w:t xml:space="preserve">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افزود شاه عباس صفوی، مکتوبي، به خامه مظفر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می نویسد مبنی بر اینکه مسأله مزبور را دانشمندان دیار هند پاسخ گفته اند، اما پاسخ آنان مورد پسند افاضل عصر ما واقع نشده است؛ شاه از میرداماد می خواهد که او نیز به این مسأله پاسخ گوید؛ مرحوم میرداماد در مقدمه کتاب خویش، پس از حمد خدا و نعت پیغمبر صلوات الله عليه و آله و مدح شاه عباس،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علمای هند بزبان خاص خود مسأله آتش طور سینا را پیش کشیده اند و درباره آتش آن کوه و نسوختن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بسیار گفته اند، بدون آنکه روشن کنند که مقصود چیست و غرض چه می باشد؛ لذا این بنده طبق امر سلطان، دست بتحرير این رساله زدم و در آن با دقت خاصی این مسأله را تبیین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تبیین بیشتر محتوای این رساله، باید گفت که اثر با طرح مسائل فلسفی و به خصوص مباحث مربوط به وجود نشان می دهد که غرض از آتش طور چیست و جلوه حق و حقیقت چگونه است و سپس روی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تَجَلَّى رَبُّهُ لِلْجَبَلِ جَعَلَهُ دَكًّا وَ خَرَّ مُوسى صَعِقاً </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 همراه تحقیقاتی در علم اعداد و حروف کار نگارش اثر دنبال شده است؛ میرداماد در جذوه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حساب و اسرار اعداد و در جذوه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اسرار عدد و حروف سخن گفته است؛ او همچنین در این کتاب از اثبات حدوث دهری سخن به میان آورده و می گوید ارسطو نیز در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مافوق طبیعت صاحب این مشرب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وی در این اثر از تفسير آيه الكرسي اثر خفری، انموذج العلوم، قبس الانوار و برخی آثار و کسان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داماد کتاب جدوات را پس از کتب الافق المبين، الا يقاظات و القبسات نوشته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الجذوات، نخستين بار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شيخ على محلاتی حائری، در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چاپ سنگی شده است؛ </w:t>
      </w:r>
      <w:r>
        <w:rPr>
          <w:rStyle w:val="FootnoteAnchor"/>
          <w:rtl w:val="true"/>
        </w:rPr>
        <w:footnoteReference w:id="96"/>
      </w:r>
      <w:r>
        <w:rPr>
          <w:rFonts w:ascii="IRNazanin" w:hAnsi="IRNazanin" w:eastAsia="IRNazanin"/>
          <w:color w:val="111111"/>
          <w:sz w:val="28"/>
          <w:sz w:val="28"/>
          <w:szCs w:val="28"/>
          <w:rtl w:val="true"/>
          <w:lang w:bidi="fa-IR"/>
        </w:rPr>
        <w:t xml:space="preserve">این اثر همراه حواشی ملا علی نوری، با تحقیق و تعليقات على </w:t>
      </w:r>
    </w:p>
    <w:p>
      <w:pPr>
        <w:pStyle w:val="BookText"/>
        <w:rPr/>
      </w:pPr>
      <w:r>
        <w:rPr>
          <w:rFonts w:ascii="IRNazanin" w:hAnsi="IRNazanin" w:eastAsia="IRNazanin"/>
          <w:color w:val="111111"/>
          <w:sz w:val="28"/>
          <w:sz w:val="28"/>
          <w:szCs w:val="28"/>
          <w:rtl w:val="true"/>
          <w:lang w:bidi="fa-IR"/>
        </w:rPr>
        <w:t xml:space="preserve">اوجبی،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از سوی مرکز نشر میراث مکتوب در تهران چاپ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بسملة، عينان لم يكتبهما قلم في كل عين من العينين نونان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مقادس قبسات أنوار تسبیح و تحمید وقف حرم کبریای ناظم کارخانه ابداع و تکوین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جلاء العيون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محمدباقر بن محمد تقی، مجلسی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مصائب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مصائب، مناقب، احوال، زندگی حضرات معصومین علیهم السلام به نثری روان است، همراه نقل روایاتی معتبر با ترجمه فارسی آنها، با یادکرد عالمان شیعی و بهره جویی از برخی مصادر تفسير و روایی، مشتمل بر یک مقدمه در ثواب گریستن بر مصائب آن ستارگان هدایت و چهارده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عدد چهاده معصوم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تفصیل بیشتر باب پنجم در احوال حضرت سید الشهدا علیه السلام، در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نخست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نیز در ربیع الاول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شاه سلیمان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تقدیم گریده است؛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مقدمه کتاب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را که در اخبار و احوال ائمه اطهار و پیغمبر بزرگوار اسلام عليهم السلام است در یک مقدمه و چهارده باب فراهم آوردم و تقديم بسلطان وقت کردم تا او باحوال اجداد امجاد خود علیهم السلام، آگهی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گفتنی است، این کتاب از سوی مرحوم سید عبدالله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درج سند احادیث شرح موارد مشکل، در دو جلد تعريب نموده است؛ همو آن را تلخيص نیز نموده که به مختصر جلاء العيون </w:t>
      </w:r>
      <w:r>
        <w:rPr>
          <w:rStyle w:val="FootnoteAnchor"/>
          <w:rtl w:val="true"/>
        </w:rPr>
        <w:footnoteReference w:id="98"/>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جلاء العيون، دارای چاپ های متنوع متعددی به سنگی و سربی در هند، ایران و عراق است که مرحوم مشار به مواردی اشاره نموده است؛ </w:t>
      </w:r>
      <w:r>
        <w:rPr>
          <w:rStyle w:val="FootnoteAnchor"/>
          <w:rtl w:val="true"/>
        </w:rPr>
        <w:footnoteReference w:id="99"/>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دقیق تر چاپ چوبي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تهران و چاپ سربی نجف اشرف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نیز چاپ تحقیقی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نهم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سرور در قم، از جمله آن چاپ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ستایش بی مثل و انباز سزاوار خداوند بی نیازی است که تذکر مصائب و استماع نوائب سربازان مالک قرب و وصال و جان فشانان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بعد، تشنه آب زلال فيوض ربانی و آرزومند ادراک سعادت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C-1113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جلاء العيون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1114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تنها مشتمل بر پنج باب آغاز کتاب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D-695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جلاء العيون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A-483-3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مختصر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وحیدی</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عروض و قافیه و صنایع شعری است که مؤلف آن را گویا در اوایل 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سال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برادر زاده خود،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مختصر، به کوشش بر تلس، خاورشناس شهیر روسی، به سال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 در مسکو، از سوی اداره نشریات ادبیات خاور، به چاپ رسیده است</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سپاس بی قیاس واجب التعظیمی را که بتشریف نطق انسان را مشرف ساخت و کلام موزون و علم اوزان موهبت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بعد بدانکه این مختصریست از منشآت وحیدی تبریزی در علم عروض و قافيت و صنایع الشعر که از برای برادرزاده خود تألیف کرده تا بدین </w:t>
      </w:r>
    </w:p>
    <w:p>
      <w:pPr>
        <w:pStyle w:val="BookText"/>
        <w:rPr/>
      </w:pPr>
      <w:r>
        <w:rPr>
          <w:rFonts w:ascii="IRNazanin" w:hAnsi="IRNazanin" w:eastAsia="IRNazanin"/>
          <w:color w:val="111111"/>
          <w:sz w:val="28"/>
          <w:sz w:val="28"/>
          <w:szCs w:val="28"/>
          <w:rtl w:val="true"/>
          <w:lang w:bidi="fa-IR"/>
        </w:rPr>
        <w:t xml:space="preserve">مقدمه در اوزان مدخل کند و حدود قافيه بشناسد و صنایع الشعر بداند و این را جمع مختصر نام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نفیسی است که در زمان حیات مؤلف، کتابت گردیده است خوشبختانه نسخه ای عکسی از این دستنویس، در آرشیو کتابخانه ملی جمهوری اسلامی ایران در تهران موجود است؛ </w:t>
      </w:r>
      <w:r>
        <w:rPr>
          <w:rStyle w:val="FootnoteAnchor"/>
          <w:rtl w:val="true"/>
        </w:rPr>
        <w:footnoteReference w:id="102"/>
      </w:r>
      <w:r>
        <w:rPr>
          <w:rFonts w:ascii="IRNazanin" w:hAnsi="IRNazanin" w:eastAsia="IRNazanin"/>
          <w:color w:val="111111"/>
          <w:sz w:val="28"/>
          <w:sz w:val="28"/>
          <w:szCs w:val="28"/>
          <w:rtl w:val="true"/>
          <w:lang w:bidi="fa-IR"/>
        </w:rPr>
        <w:t xml:space="preserve">اما شماره آن، گویا به اشتباه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A-1454-1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جمع مختصر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1454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C-857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جمع مختصر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1454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A-343-3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اشعار درباره تیر و کمان</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شعرا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اشعار شاعران عاشقانه که در آنها تیر و کمان و پیکان و مانند آنها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شاعرانی که از آنها در این اثر اشعاری نقل گردیده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 استاد، میرزا مهدی، قدسی، کلیم همدانی، صائب، رضا، ظهوری، فردوسی، وحید، محتشم خان کشمیری، محمد ولی کابلی و کسان دیگری که به از آنها با عنوان لا 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به تیر مژه دل صید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ابروان چشمت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کمان پیوسته</w:t>
      </w:r>
    </w:p>
    <w:p>
      <w:pPr>
        <w:pStyle w:val="BookText"/>
        <w:rPr/>
      </w:pPr>
      <w:r>
        <w:rPr>
          <w:rFonts w:ascii="IRNazanin" w:hAnsi="IRNazanin" w:eastAsia="IRNazanin"/>
          <w:color w:val="111111"/>
          <w:sz w:val="28"/>
          <w:sz w:val="28"/>
          <w:szCs w:val="28"/>
          <w:rtl w:val="true"/>
          <w:lang w:bidi="fa-IR"/>
        </w:rPr>
        <w:t xml:space="preserve">رسیده گوشه ابر و بچشم سرمه سای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پنداری کماندار ایست در دنبال آهوئی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سعادت نصیب هر کس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سروران ای ولی سراسر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برون مشکی فرسوده و درون زرشکی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 انستیتو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B-710-2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الحکایات و لوامع الروايات</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الدین محمد بن محمد، عوفي بخاری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فارسی</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ادبی، اخلاقی و تاریخی معتبر و سودمند است، مشتمل بر چهار قسم و هر قسم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مجموع دارای يکصد باب، متضمن حکایات و سیر گذشتگان و روایات و الطايف اخبار و اسمار پیشینیان و مطالبی از تاریخ انبياء عليهم السلام و اخلاق فاضله و روش پسندیده انساني و صفاتی که انسان باید بدان متصف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عوفي هم باید گفت که وی در هر باب، ابتدا درباره ځلقی و صفت، بحثی می آورد و پس از آن حکایاتی چند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عوفي این کتاب را ابتدا به دستور سلطان ناصر الدين قباجه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سیند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تأليف آن نمود، اما از آنجا که ناصر الدين در قلعه بكر مغلوب جنگ با شمس الدین التمش گشته و در شب پانزدهم جمادی الاول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ق، خود را در آب افکند، عوفي کتاب را به نام شمس الدین التمش مملوکی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ق در دهلی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نموده و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عوفی در این کتاب از تاریخ بیهقی حکایات و سوانح متعددی نقل کرده و از قراری که دکتر محمد نظام الدین نشان می دهد قسمت مهم از اخبار مجلدات دیگر تاریخ بیهقی در جوامع الحکایات موجود است و و در خاتمه ابواب نیز مدح ابو سعید جنیدی وزیر آمده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کتاب جوامع دارای چاپ ها، تصحیحات، ترجمه ها و برگزیده های نسبتا متنوعی است؛ اما باید دانست که این اثر نخستين بار، در سال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xml:space="preserve">م، با مقدمه انگلیسی دکتر محمد نظام الدین، به هزینه اوقاف گیپ، در لیدن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هلند، به چاپ رسید؛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محمد رمضانی، پانزده باب آن را، از روی نسخه ای که در زمان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سده هفتم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شده، عينة گراور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تصویر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تهران، انتشارات کلاله خاور چاپ و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پانزده باب از بخش نخست کتاب، به همت زنده یاد دکتر محمد معین، کار شد، اما با </w:t>
      </w:r>
    </w:p>
    <w:p>
      <w:pPr>
        <w:pStyle w:val="BookText"/>
        <w:rPr/>
      </w:pPr>
      <w:r>
        <w:rPr>
          <w:rFonts w:ascii="IRNazanin" w:hAnsi="IRNazanin" w:eastAsia="IRNazanin"/>
          <w:color w:val="111111"/>
          <w:sz w:val="28"/>
          <w:sz w:val="28"/>
          <w:szCs w:val="28"/>
          <w:rtl w:val="true"/>
          <w:lang w:bidi="fa-IR"/>
        </w:rPr>
        <w:t xml:space="preserve">درگذشت کار او ناتمام ماند و همان مقدار هم با تصحیح و تعليقات وی، سال ها بعد، یعنی 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از سوی انتشارات دانشگاه تهران، روانه بازار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ملک الشعرای بهار نیز منتخبی از آن را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جعفر شعار، ابتدا گزیده ای از جوامع الحکایات را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از سوی مرکز نشر دانشگاهی در تهران منتشر نمود و سپس 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تصحیحی از آن را در انتشارات امیرکبیر تهران به دست چاپ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و یک حکایت از جوامع الحکایات، عنوان دیگری بود که امیر بانوی کریمی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 فیروزکوهی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 انتشارات زوار، در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ص از آن انتخاب و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منتشر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حمد و ثنا مبدعی را که از بدایت صباح وجود تا نهایت رواح عدم حرج در حد پادشاهی اوست و شکر و سپاس موجدی را که از پیشکاه عقل تا پایکاه طبع هرکه هست در تحت اوامر و نواهی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است نفیس و هنری که بر فراز قسم ها، دارای یک سر لوح مذهب می باشد و تقریبا جز اندکی افتادگی در انجام، نسخه کاملی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B-711-1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جوامع الحکایات و لوامع الروایات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شکر و سپاس و حمد بيقیاس پروردکاری را که برید و هم در سیاحت ساحت عظمت او کام بر نتواند گرفت و درود بر سیدی که طاوس فکر در پرواز هوای وصف او قوادم و </w:t>
      </w:r>
    </w:p>
    <w:p>
      <w:pPr>
        <w:pStyle w:val="BookText"/>
        <w:rPr/>
      </w:pPr>
      <w:r>
        <w:rPr>
          <w:rFonts w:ascii="IRNazanin" w:hAnsi="IRNazanin" w:eastAsia="IRNazanin"/>
          <w:color w:val="111111"/>
          <w:sz w:val="28"/>
          <w:sz w:val="28"/>
          <w:szCs w:val="28"/>
          <w:rtl w:val="true"/>
          <w:lang w:bidi="fa-IR"/>
        </w:rPr>
        <w:t xml:space="preserve">خوافي باز نتواند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تمدد و املای دولت خداوند خواجه جهان و دستور صاحبقران نظام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ابوالمفاخر محمد بن ابو سعد الجنیدی دو قسم از کتاب جوامع الحکایات و لوامع الروايات که مشتمل بود هر قسمی بر بیست و پنج باب بتحریر پیوست قسم سوم در بیان طبایع و اخلاق مذموم که در جبلت آدمی مرکوزست ابتدا کرده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مشتمل بر شانزده باب نخست قسم سوم کتاب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B-3006-2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جوامع الحکایات و لوامع الروایات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مشتمل بر شش باب نخست قسم اول کتاب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B-4385</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جوامع الحکایات و لوامع الروايات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مشتمل بر حکایاتی از قسم سوم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D-100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جوامع الحکایات و لوامع الروايات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پطرزبورگ،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مشتمل بر قسم اول و دوم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جوامع الحکایات و لوامع الروايات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مشتمل بر قسم سوم و چهارم کتاب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B-3787-3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الذاکرین لرد المنکرین</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شريف بن محمد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صدیقی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تصوف است که در یک مقدمه، سه مقاله و یک خانه در سال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 گویا در بخارا،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غير از کتاب عربي حجة الذاکرین و رت المنكرين، تأليف عبد القادر بن محى الدين اربلی قادری است که در قاهره به چاپ رسیده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افزود برخی تراجم نویسان، زادگاه او را شهر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ق ذکر کرده اند؛ مؤلف از شخصیت های برجسته و از عالمان ماوراء النهر در نیمه دوم سده یازدهم هجری، در شهر بخارا بوده است و از گفته های اصحاب تراجم، چنین بر می آید که وی در حیات فکری بخارا، در سده یازدهم هجری، سهمی وافر داشته است و مدرسان و دانشمندان متعددی را در این شهر تربیت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که محمد شریف، مدتی پس از جلوس سبحانقلی خان طوغای تیموری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سلسله جانیان، در شهر بخارا، از منصب شیخ الاسلامی کناره گرفته و در خانقاهی که خود، در گذر تشگران بخارا ساخته بود، عزلت گزیده و به تدریس و تأليف مشغول گردیده است و پاره ای از اشعار نیز سروده است؛ تاریخ وفات وی اول صفر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شریف، بیشتر به جهت شرح مشكاة المصابيح بغوی شهرت دارد؛ اما افزون بر اثر مورد 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دیگر 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الفوائد الضيائيه جامی، حاشیه بر شرح العقاید العضديه دوانی و حاشیه بر تهذيب تفتازانی که گویا تعليقاتی بر </w:t>
      </w:r>
    </w:p>
    <w:p>
      <w:pPr>
        <w:pStyle w:val="BookText"/>
        <w:rPr/>
      </w:pPr>
      <w:r>
        <w:rPr>
          <w:rFonts w:ascii="IRNazanin" w:hAnsi="IRNazanin" w:eastAsia="IRNazanin"/>
          <w:color w:val="111111"/>
          <w:sz w:val="28"/>
          <w:sz w:val="28"/>
          <w:szCs w:val="28"/>
          <w:rtl w:val="true"/>
          <w:lang w:bidi="fa-IR"/>
        </w:rPr>
        <w:t>شرح علامه دوانی بر تهذیب المنطق و الكلام تفتازانی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C-1525-1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حجه الذاکرین لرد المنکرین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C-1501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الملحقائق في كشف أسرار الدقايق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سورة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الحقايق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 الدر</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الدين محمدامین بن شرف الدين محمد، واعظ فراهی هروی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معين فراهی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مفصل و عرفانی از سوره يوسف عليه السلام به انضمام داستان ها و حوادث پر ماجرای زندگی آن حضرت، به نظم و نثر است که مؤلف پیش از کتاب تاریخ موسویه </w:t>
      </w:r>
    </w:p>
    <w:p>
      <w:pPr>
        <w:pStyle w:val="BookText"/>
        <w:rPr/>
      </w:pPr>
      <w:r>
        <w:rPr>
          <w:rFonts w:ascii="IRNazanin" w:hAnsi="IRNazanin" w:eastAsia="IRNazanin"/>
          <w:color w:val="111111"/>
          <w:sz w:val="28"/>
          <w:sz w:val="28"/>
          <w:szCs w:val="28"/>
          <w:rtl w:val="true"/>
          <w:lang w:bidi="fa-IR"/>
        </w:rPr>
        <w:t xml:space="preserve">یا موسی نامه خود، که قصص موسی علیه السلام است، اندی قبل از سال </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تأليف موسی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این اثر، در سبب تأليف 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مدتی است مدید و عهدی بعید که تسوید سوره يوسف عليه الصلوة و السلام با حل الفاظ و معانی و تفسير كلمات و مبانی و آن با تحقیقات ارباب تحقیق و لطایف و اشارات و اصحاب تدقیق که در این سوره کریه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خاطر متوجه آن همی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جمعی از دوستان ربانی که مایل مطالعه قصص قرآنی بودن باين فقير التفات نموده استدعای تفسیر سوره یوسف عليه السلام بر آل عمران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به کوشش دکتر سید جعفر سجادی، از سوی انتشارات دانشگاه تهران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 xml:space="preserve">ص به چاپ رسیده و یکبار نیز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تجدید چاپ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آتِنا مِنْ لدنک رَحْمَةُ وَ هيء لَنا مِنْ أَمْرِنا رَشَداً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 گوید بنده ضعيف مستكين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است مدید و عهدی بعید که تسوید سوره يوسف عليه الصلوة و السلام با حل الفاظ و معانی و تفسیر کلمات و مباني و آن با تحقیقات ارباب تحقیق و لطایف و اشارات و اصحاب تدقیق که در این سوره کريه بنظر این فقیر حقیر رسیده بود و بر طبق مجالس تذكيريه مرقوم رقم کلک بين کشته همواره خاطر متوجه آن همی بود تا تفسير حدايق الحقایق که روضه است پر از ازهار و شقایق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جمعی از دوستان ربانی که مایل مطالعه قصص قرآنی بودن باین فقير التفات نموده استدعای تفسیر سوره يوسف عليه السلام بر آل عمران فرمودند بنا بر آنکه چون توفيق الهي عز و جل رفیق کشته اتمام این سوره میسر کردد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عمران تا باین سوره مفسر کشته و در سلک تحریر منخرط کردد و این نیز دفتری باشد از دفاتر دریا متقاطر تفسير حدائق الحقايق في كشف أسرار الدقايق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در بیان فضائل این سوره کرمه و سبب نزول </w:t>
      </w:r>
      <w:r>
        <w:rPr>
          <w:rFonts w:eastAsia="IRNazanin" w:cs="IRNazanin"/>
          <w:color w:val="111111"/>
          <w:sz w:val="28"/>
          <w:szCs w:val="28"/>
          <w:rtl w:val="true"/>
          <w:lang w:bidi="fa-IR"/>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طالع کشت و طریق واضح شد و صندوق صدیق را عليه السلام بمزار خليل و مشهد اسرائيل عليهما الصلوة و السلام رسانیده در جوار آباء و اجداد عظام وی مدفون گردانیدند صلوات الله تعالى و سلامه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پارچه مخملی گل بهی با گل و برگ و بوته صورتی و زرد، درون تیماج زرشگی مجدول ضربي، با ترنج ضربی زمینه طلایی با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عمل خیش ندارم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کرم تست مرا اعتماد</w:t>
      </w:r>
    </w:p>
    <w:p>
      <w:pPr>
        <w:pStyle w:val="BookText"/>
        <w:rPr/>
      </w:pPr>
      <w:r>
        <w:rPr>
          <w:rFonts w:ascii="IRNazanin" w:hAnsi="IRNazanin" w:eastAsia="IRNazanin"/>
          <w:color w:val="111111"/>
          <w:sz w:val="28"/>
          <w:sz w:val="28"/>
          <w:szCs w:val="28"/>
          <w:rtl w:val="true"/>
          <w:lang w:bidi="fa-IR"/>
        </w:rPr>
        <w:t>و سرترنج ضربی زمینه طلایی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 مير عبادالله 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عطف تیماج سبز يشمی با روکش محافظ پارچه ای ابلق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نسخه ابیاتی به خط شکسته به فارسی با مطلع ذیل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رسید مژده که ایام غم نخواهند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نماند چنان نیز هم نخواهد ماند</w:t>
      </w:r>
    </w:p>
    <w:p>
      <w:pPr>
        <w:pStyle w:val="BookText"/>
        <w:rPr/>
      </w:pPr>
      <w:r>
        <w:rPr>
          <w:rFonts w:ascii="IRNazanin" w:hAnsi="IRNazanin" w:eastAsia="IRNazanin"/>
          <w:color w:val="111111"/>
          <w:sz w:val="28"/>
          <w:sz w:val="28"/>
          <w:szCs w:val="28"/>
          <w:rtl w:val="true"/>
          <w:lang w:bidi="fa-IR"/>
        </w:rPr>
        <w:t xml:space="preserve">و نیز دارای یک مهر شلجمی ناخوان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أفوض أمري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 از شهر بخارا در ازبکستان، به این انستیتو منتقل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C-1935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حدائق الحقايق في كشف أسرار الدقایق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D-348-4</w:t>
      </w:r>
      <w:r>
        <w:rPr>
          <w:rFonts w:eastAsia="Times New Roman" w:cs="Times New Roman" w:ascii="Times New Roman" w:hAnsi="Times New Roman"/>
          <w:color w:val="111111"/>
          <w:sz w:val="28"/>
          <w:szCs w:val="28"/>
          <w:rtl w:val="true"/>
          <w:lang w:val="en-US" w:bidi="en-US"/>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عشق </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نورالدين محمد بن فتح الدین شیرازی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خان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فارسی</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صوفیانه جسم و جان و تزویج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در هند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اليقين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محمدباقر بن محمد تقی، مجلسی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عقاید شیعه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اصول دین پنجگانه و ضروریات اعتقادات دینی و شماره گناهان کبیره و پاره ای از موضوعات اخلاقی و آداب اسلامی را به طور نسبتا مفصل که به بسیاری از ادله نقلیه در آن تمسک رفته است، مخصوصا بحث امامت را با توضیحاتی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باب و یک خاتمه و هر باب مشتمل بر فصول، مقاصد و مباحثی، به نام شاه سلطان حسين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در آخر ماه شعبان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برده است و گویند این اثر، آخرین تأليف علامه مجلسی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در سبب تألیف و موضوعات و اجزای 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سعادت اخروی بستگی باعمال عبادی دنیوی دارد و بنده باید در این مزرعه تخم عمل خیر بکارد تا در آخرت بهره کافي ببرد، از این جهت چون اکثر مردمان از این غافلند، لذا بر آن شدم که ضروریات دینی را بتفصيل و غيرضروری را با جمال در این کتاب فراهم آورم و در دسترس بندگان الهي بنهم باشد، تا آنها راه ثواب اخروی پویند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از اقرار بحقيقت اوصیای پیغمبران خصوصا دوازده امام عليهم السلام و اقرار بعدالت حق تعالی و منزه بودن او از افعال قبیحه و اقرار بحشر و معاد و توابع آن بتفصیل سخن میاید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ابواب کتاب حق اليقين،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اول در اقرار بوجود حق تعالی و صفات کمالیه او در چند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دوم در صفات سلبيه حق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سوم در اموری متعلق به افعال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چهارم در مباحث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پنجم در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ششم در اثبات معاد و بیان مقدمات و توابع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فصل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خاتمه در احوال عالم پس از قیامت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حق اليقين چاپ های متعددی دارد که مرحوم مشار به مواردی اشاره داشته است </w:t>
      </w:r>
      <w:r>
        <w:rPr>
          <w:rStyle w:val="FootnoteAnchor"/>
          <w:rtl w:val="true"/>
        </w:rPr>
        <w:footnoteReference w:id="105"/>
      </w:r>
      <w:r>
        <w:rPr>
          <w:rFonts w:ascii="IRNazanin" w:hAnsi="IRNazanin" w:eastAsia="IRNazanin"/>
          <w:color w:val="111111"/>
          <w:sz w:val="28"/>
          <w:sz w:val="28"/>
          <w:szCs w:val="28"/>
          <w:rtl w:val="true"/>
          <w:lang w:bidi="fa-IR"/>
        </w:rPr>
        <w:t xml:space="preserve">و از آن جمله اند چاپ چوبی در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تهران، چاپ سنگی 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و چاپ سربی دو جلدی انتشارات اسلامیه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انتشارات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قم و دیگری چاپ انتشارات دینا در تهران به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از جمله چاپ های </w:t>
      </w:r>
    </w:p>
    <w:p>
      <w:pPr>
        <w:pStyle w:val="BookText"/>
        <w:rPr/>
      </w:pPr>
      <w:r>
        <w:rPr>
          <w:rFonts w:ascii="IRNazanin" w:hAnsi="IRNazanin" w:eastAsia="IRNazanin"/>
          <w:color w:val="111111"/>
          <w:sz w:val="28"/>
          <w:sz w:val="28"/>
          <w:szCs w:val="28"/>
          <w:rtl w:val="true"/>
          <w:lang w:bidi="fa-IR"/>
        </w:rPr>
        <w:t>اخيري و نسبتا خوب این اثر گرانبها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الحمدلله الواحد الأحد الفرد الصمد العليم القدير ليس كمثله شيء وهو السميع البصير و الصلوة على أشرف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بعد خامه شکسته و زبان و بیان ایكم نشان تراب اقدام ارباب يقين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حق اليقين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حق اليقين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D-410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حق اليقين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كاتبه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المتقين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محمدباقر بن محمد تقی، مجلسی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اخلاق</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اخلاق، محاسن آداب و سنن اسلامی است که مرحوم علامه مجلسی آن را، با بهره گیری از آیات کریمه و استفاده از روایات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چهارده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باب در چند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خاتمه، ساخته و در پنجم رجب المرجب سال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 به پایان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ابواب چهارده گانه این کتاب گرانسنگ و خاتمه آن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اول در آداب لباس؛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دوم در آداب زینت بدن و زیور پوشیدن؛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سوم در آداب خوردن و آشامیدن؛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چهارم در فضیلت تزویج و آداب نکاح؛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پنجم در مسواک و ناخن گرفتن و مانند اینها؛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ششم در استعمال عطر و روغن؛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هفتم در آداب حمام رفتن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هشتم در آداب خواب و بیداری و بیت الخلاء؛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نهم در حجامت و خواص بعضی ادویه و ادعیه؛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دهم در آداب معاشرت و حقوق برادران ایمانی؛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یازدهم در آداب مجالس؛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دوازدهم در آداب دخول و خروج از 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سیزدهم در آداب سواری و تجارت و زراعت؛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چهاردهم در آداب سوار کردن و چهار پایان نگاه داشتن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خاتمه در بعضی از فوائد متفرقه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حلية المتقين دارای چاپها و برگزیده ها و تصحیحات فراوانی است و مرحوم خانبابا مشار به مواردی از آنها اشاره داشته است </w:t>
      </w:r>
      <w:r>
        <w:rPr>
          <w:rStyle w:val="FootnoteAnchor"/>
          <w:rtl w:val="true"/>
        </w:rPr>
        <w:footnoteReference w:id="107"/>
      </w:r>
      <w:r>
        <w:rPr>
          <w:rFonts w:ascii="IRNazanin" w:hAnsi="IRNazanin" w:eastAsia="IRNazanin"/>
          <w:color w:val="111111"/>
          <w:sz w:val="28"/>
          <w:sz w:val="28"/>
          <w:szCs w:val="28"/>
          <w:rtl w:val="true"/>
          <w:lang w:bidi="fa-IR"/>
        </w:rPr>
        <w:t>و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سربی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تهران، چاپ سنگی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و چاپ حروفي انتشارات جاویدان علمی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على اما میان، چاپ انتشارات سرور در قم به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تصحیح رضا مرندی، چاپ انتشارات جمهوری در تهران به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چاپ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هجرت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چاپ های اخیری و نسبتا خوب حروفی این اثر گرانبها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الحمد لله الذي حلى أنبيائه المرسلين بأحسن حلية المتقين و بعث نخبة أصفيائه ليتمم مکارم أخلاق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بعد چنین گوید تراب اقدام مؤمنین و خادم طلبه علوم ائمه طاهرين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ملتمس ایشان نمود و بر چهارده باب و خاتمه مرتب گردانید باب اول در آداب لباس ، باب دوم در آداب حلی وزیور پوشیدن وسرمه کشیدن و در آئینه نظر کردن</w:t>
      </w:r>
    </w:p>
    <w:p>
      <w:pPr>
        <w:pStyle w:val="BookText"/>
        <w:rPr/>
      </w:pPr>
      <w:r>
        <w:rPr>
          <w:rFonts w:ascii="IRNazanin" w:hAnsi="IRNazanin" w:eastAsia="IRNazanin"/>
          <w:color w:val="111111"/>
          <w:sz w:val="28"/>
          <w:sz w:val="28"/>
          <w:szCs w:val="28"/>
          <w:rtl w:val="true"/>
          <w:lang w:bidi="fa-IR"/>
        </w:rPr>
        <w:t xml:space="preserve">و خضاب کردن باب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نستعلیق و 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القلوب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محمدباقر بن محمد تقی، مجلسی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زندگانی پیامبران گذشته عليهم السلام و تاریخ پیامبر اکرم صلی الله عليه و آله و سیره امامان عليهم السلام و حضرت زهرا علیها السلام است و در پایان نیز مباحثی در امامت بر پایه احادیث و اخبار حضرات معصومین علیهم السلام با توضیحاتی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به نظر می رسد این مباحث، ترجمه احادیث جلدهای پنجم، ششم و هفتم کتاب خود، بحارالانوار،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سه جلد که هر یک دارای چند باب تأليف و به سلطان سلیمان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کتاب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و جلد دوم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مقدمه کتاب دربار سبب تأليف اثر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عنفوان جوانی برهنموني هدایات رباني از ظلمات علوم جهالت اثر و کتب ضلالت ثمر منزجر گردیده عنان عزیمت بصوب عين الحيوه جاودانی یعنی تتبع اخبار و تفحص آثار اهل بیت اخبار سید 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گردانیدم وعمده احادیث و آثار ایشان که بعد از تتبع بسیار بدست آمده بود در کتاب بحار الانوار جمع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جمعی از برادران مذهبی از من خواستند که آنچه از کتاب جامع الأبواب، که متعلق بتواریخ احوال و معجزات و مکارم و صفات انبیاء عظام و اولیاء کرام است از عربی فارسی ترجمه کنم و گوشزد کردند که آنچه تاکنون در این زمینه فراهم آمده از قول مخالفان بوده و بالنتيجه حق معنى ادا نشده است، لذا من دست بتحرير این کتاب در این زمینه زدم و آنرا در چهار کتاب که هر کتاب خود مشتمل بر فصولی چند است فراهم آوردم و تقديم اهل ایمان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مجلدات کتاب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زندگانی پیامبران گذشته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سی و هفت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شصت و پنج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دوازده باب</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حیات القلوب دارای چاپ ها و برگزیده ها و تصحيحات نسبتا زیادی است و مرحوم مشار به مواردی از آنها اشاره داشته است </w:t>
      </w:r>
      <w:r>
        <w:rPr>
          <w:rStyle w:val="FootnoteAnchor"/>
          <w:rtl w:val="true"/>
        </w:rPr>
        <w:footnoteReference w:id="109"/>
      </w:r>
      <w:r>
        <w:rPr>
          <w:rFonts w:ascii="IRNazanin" w:hAnsi="IRNazanin" w:eastAsia="IRNazanin"/>
          <w:color w:val="111111"/>
          <w:sz w:val="28"/>
          <w:sz w:val="28"/>
          <w:szCs w:val="28"/>
          <w:rtl w:val="true"/>
          <w:lang w:bidi="fa-IR"/>
        </w:rPr>
        <w:t>و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سربي</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تهران، چاپ سنگی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تهران و چاپ حروفي انتشارات آفرینه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اهتمام کاظم عابدینی مطلق، از جمله چاپ های تصحیح شده این اثر گرانبها، محسوب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جلد اول کتاب می باشد؛ بخش هایی از آغاز و انجام نسخه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D-305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حیات القلوب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الحمدلله و الصلوة على عباده الذين اصطفى محمد و آله خيرة الوری، اما بعد این کتاب دوم است از کتاب حياة القلوب از مؤلفات احقر عباد الله محمد باقر ابن محمد تقی، عفى الله عن جرائمهما، در بیان تاریخ ولادت با سعادت و غزوات و سایر احوال شريفه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دوم کتاب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C-92</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خاوران نامه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 نامه</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محمد بن حسام الدين حسن بن شمس الدین زاهد، خوشقی قهستاني قائنی خراسانی، مشهور به ابن 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فارسی</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نامه خاوران نامه، مثنوی حماسی مشهوری مشتمل بر </w:t>
      </w:r>
      <w:r>
        <w:rPr>
          <w:rFonts w:eastAsia="IRNazanin" w:cs="IRNazanin"/>
          <w:color w:val="111111"/>
          <w:sz w:val="28"/>
          <w:szCs w:val="28"/>
          <w:lang w:bidi="fa-IR"/>
        </w:rPr>
        <w:t>22500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است که در بحر متقارب مثمن مقصور یا محذوف، به سال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ق سروده شده است و در آن ابن حسام، فضائل و مناقب حضرت امیر المؤمنين عليه السلام، آمیخته به داستان های خیالی از سفرها و جنگ ها و دلاوریهای آن حضرت و یارانش، همچون مالک اشتر و ابوالمحجن در سرزمین خاوران و مشرق زمین، با شاه خاور به نام قباد و شاهان بت پرست دیگر به نام طهماس شاه و صلصال شاه و سپاه دیوان و اژدها به نظم کشیده شده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مثنوی گرانقدر، از قدیمی ترین منظومه های حماسی دینی در ادب فارسی و در نوع خود کم نظیر و به لحاظ سبک و ارزش شعری، از مقام ممتازی بر 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سبک ادبی در تاریخ ادب فارسی، امروزه رو به فراموشی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خاوران نامه، از قدیمی ترین حماسه های فارسی شیعیان است، و بعد از علی نامه، سرایش سده پنجم هجری، کهن ترین حماسه شیعی به زبان فارسی است هدف این داستان ها، تحكیم ایمان مردم و برانگیختن حس تحسین شیعیان و دوست داران آل علی علیهم السلام، بوده است، بنا به پسند عوام در آن روزگار، همیشه صحت روایات تاریخی مورد نظر نبوده، بلکه در آنها گاه سخن از جنگ با اژدها و دیو و جن می رود که در میان مردم، فرهنگ و ادبیات رایجی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های انسانی این مثنوی، همچون مالک اشتر، ابوالمحجن و عمر بن امیه واقعیت تاریخی دارند، ولی پاره ای دیگر نظیر عملاق، قرطاس، عبدوی و نیز مکان هایی همچون حصن ضمان و حصن ظفر، صرفا ساخته و </w:t>
      </w:r>
    </w:p>
    <w:p>
      <w:pPr>
        <w:pStyle w:val="BookText"/>
        <w:rPr/>
      </w:pPr>
      <w:r>
        <w:rPr>
          <w:rFonts w:ascii="IRNazanin" w:hAnsi="IRNazanin" w:eastAsia="IRNazanin"/>
          <w:color w:val="111111"/>
          <w:sz w:val="28"/>
          <w:sz w:val="28"/>
          <w:szCs w:val="28"/>
          <w:rtl w:val="true"/>
          <w:lang w:bidi="fa-IR"/>
        </w:rPr>
        <w:t>پرداخته ذهن شاعر است و تنها از دید حماسی باید بدان ها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افزود با اینکه ابن حسام، تصریح کرده که نام منظومه اش خاوران نامه است، اما در عين حال، در بسیاری از سر چشمه ها و فهرست ها، از آن با عنوان خاور نامه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بر سال هشتصد بیفزود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این نامه تازیان پارسی</w:t>
      </w:r>
    </w:p>
    <w:p>
      <w:pPr>
        <w:pStyle w:val="BookText"/>
        <w:rPr/>
      </w:pPr>
      <w:r>
        <w:rPr>
          <w:rFonts w:ascii="IRNazanin" w:hAnsi="IRNazanin" w:eastAsia="IRNazanin"/>
          <w:color w:val="111111"/>
          <w:sz w:val="28"/>
          <w:sz w:val="28"/>
          <w:szCs w:val="28"/>
          <w:rtl w:val="true"/>
          <w:lang w:bidi="fa-IR"/>
        </w:rPr>
        <w:t xml:space="preserve">مر این نامه را خاوران نامه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نهادم بدانگه که کردم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محتوای این کتاب گرانسنگ باید گفت که ابن حسام خوسفی، بعد از ذکر توحید و ستایش نبوت، خرد و دانش را ستوده و پس از مناجات، به ستایش مقام نبوت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خاوران نامه، اصحاب پیامبر اکرم صلی الله عليه وآله، در حضور او بحث می کنند که چه کسی از اصحاب، پهلوان تر است و به دنبال این بحث و نزاع، دو تن از اصحاب، ابوالمحجن و سعد وقاص، مکه را به قصد خاورزمین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راه با نوادر، فرمانروای راهزنان، می جنگند و سعد وقاص اسیر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ابوالمحجن نوادر را می کشد و سعد وقاص را می رهاند که هر دو با قطار آدم خوار روبه رو می شوند و پس از جنگیدن با او می 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عليه و آله، على علیه السلام را به جستجوی آن دو، روانه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خاورزمین قنبر را اسیر می کنند و امیر المؤمنین قنبر را 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 از آنکه ابوالمحجن و سعد وقاص را می یابد، با قطار می جنگد و او را به اسلام دعوت می کند و چون قطار نمی پذیرد،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لشکر اسلام به رهبری امیر المؤمنین علی علیه السلام به خاورزمین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قنبر را می یابد و او را می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مالک اشتر هم به جستجوی حضرت علي عليه السلام می آید و سپاه اسلام به رهبری علی علیه السلام، چندین بار با سپاه خاورزمین می جنگد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بخشی از داستان، عمرو آمیه نیز، به داستان وارد می شود که پیک و تندرو سپاه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کتاب، از جنگ علی علیه السلام با جادوان بحث می کند؛ سرانجام على </w:t>
      </w:r>
    </w:p>
    <w:p>
      <w:pPr>
        <w:pStyle w:val="BookText"/>
        <w:rPr/>
      </w:pPr>
      <w:r>
        <w:rPr>
          <w:rFonts w:ascii="IRNazanin" w:hAnsi="IRNazanin" w:eastAsia="IRNazanin"/>
          <w:color w:val="111111"/>
          <w:sz w:val="28"/>
          <w:sz w:val="28"/>
          <w:szCs w:val="28"/>
          <w:rtl w:val="true"/>
          <w:lang w:bidi="fa-IR"/>
        </w:rPr>
        <w:t>عليه السلام، خاورزمین را مسخر می کند و جمشید شاه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على علیه السلام، رسول اکرم صلی الله عليه وآله را در خواب می بیند که به او فرمان می دهد به سرزمین قهرمان رود تا یادگار سلیمان علیه السلام را از فراز کوه بلور، برایش بیاورد و او در آنجا با سپاه قهرمان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على علیه السلام به سرزمین ساحل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عظیمی از خاوران نامه درباره جنگ های امیر مؤمنان علی علیه السلام با تهماس، پهلوان اهل ساحل،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سرزمین قام، که سرزمین زردشتیان است، می رود و با صلصال شاه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جنگ ها، سپاه اسلام به رهبری علی علیه السلام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و عمرو أميه نیز قهرمانی های بسیار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افزود که ابن حسام در این مثنوی، سخت، تحت تأثير شاهنامه فردوسی است و حتی در جایی از کتاب راجع به اینکه فردوسی را در خواب دیده،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جزئیات این مسدله، رشته سخن و عنان قلم را به دست استاد ادبیات فارسی در دانشگاه کالیفرنیا، جناب آقای دکتر امید سالار، می دهیم که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سراینده تاریخ حیدری، هرکسی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حسن کاشی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نسبتا ضعیفی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آثار یکی از بهترین حماسه سرایان شیعی، یعنی ابن حسام خوسفی </w:t>
      </w: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خاوران نامه اش از حماسه های مذهبی نامدار ست، بنگریم، می بینیم که این شاعر شیعی معتقد، نیز در باب فردوسی با نهایت احترام سخن می گوید، تا آنجا که خاوران نامه خود را برگ گلی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فردوسی می خواند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ابن حسام در همان اوایل خاوران نامه که آن را در بیش از بیست و دو هزار بیت، به بحر متقارب و به تقلید از شاهنامه در ذکر دلاوری های مولای متقیان علیه السلام سروده است، ارادت خود را به فردوسی و پیرویش را از اثر جاودانی او، صریحا ابراز کرده است</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حسام از فردوسی به الهام گر </w:t>
      </w:r>
      <w:r>
        <w:rPr>
          <w:rStyle w:val="FootnoteAnchor"/>
          <w:rtl w:val="true"/>
        </w:rPr>
        <w:footnoteReference w:id="114"/>
      </w:r>
      <w:r>
        <w:rPr>
          <w:rFonts w:ascii="IRNazanin" w:hAnsi="IRNazanin" w:eastAsia="IRNazanin"/>
          <w:color w:val="111111"/>
          <w:sz w:val="28"/>
          <w:sz w:val="28"/>
          <w:szCs w:val="28"/>
          <w:rtl w:val="true"/>
          <w:lang w:bidi="fa-IR"/>
        </w:rPr>
        <w:t xml:space="preserve">خود تعبیر می کند و می نویسد که یک بار فردوسی را در </w:t>
      </w:r>
    </w:p>
    <w:p>
      <w:pPr>
        <w:pStyle w:val="BookText"/>
        <w:rPr/>
      </w:pPr>
      <w:r>
        <w:rPr>
          <w:rFonts w:ascii="IRNazanin" w:hAnsi="IRNazanin" w:eastAsia="IRNazanin"/>
          <w:color w:val="111111"/>
          <w:sz w:val="28"/>
          <w:sz w:val="28"/>
          <w:szCs w:val="28"/>
          <w:rtl w:val="true"/>
          <w:lang w:bidi="fa-IR"/>
        </w:rPr>
        <w:t>باغ پر گل و گیاهی به خواب می بیند و نزد او می رود و او را در آغوش می گیرد و با او سخن می گوید و معتقد ست که به برکت این خواب طبع او گشوده می شود و سخنش روان می گردد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ابن حسام، آن شاعر شیعه معتقدی که عمری را در دهقانی و کار و زحمت صرف کرده، و به ندرت مدح کسی را گفته، از فردوسی با کمال احترام یاد می کند و از و می خواهد که سینه بر سینه اش نهد تا صافی نهاد فردوسی نصیبش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تقوا از ابن حسام هم پیش بوده، زیرا هرگز مدیحه سرایی نکرده و با فقر ساخته تا دستش جلوی کسی، بجز خداوند تبارک و تعالی، دراز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صریحا از فردوسی با کمال احترام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نص سخن این دو شاعر معتقد شیعه را نادیده گرفت و به این فکر افتاد که ابن حسام و حسن کاشی و امثال ایشان، با فردوسی به خاطر تشعشان معارضت داشته اند؟ البته هیچ بعید نیست که شعرا به یکدیگر رقابت کنند یا به خاطر چشم و هم چشمی های شاعرانه که نمونه های آن را در عهد خودمان هم بسیار دیده ایم، یکدیگر را بکوبند و سخن هم را خوار کنند؛ اما آن رقابت ها دیگر ست و کاسه کوزه ی آنها را بر سر مذهب تشیع شکستن، دیگر؛ تشیع به خودی خود دیانتی نیست که به مذاهب دیگر توهینی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بداخلاقی ها در طول تاریخ مذهب شیعه از برخی از پیروان این مذهب به ظهور رسیده است، نباید آن را به حساب تشيع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 از مقوله بداخلاقی و تعصب است و ربطی به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سعه صدری که معصومین در اقوال و افعالشان نشان داده و پیروانشان را به آن توصیه کرده اند، ندارد</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برخی چاپ های سنگی خاوران نامه در ایران، هند و پاکستان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مشار، در پژوهه خویش، گزارشی از آنها به دست داده است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منثور از نوع روایت نقالان نیز با نام خاور نامه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منشور، مشحون از تعبیرات و اصطلاحات نقالی است و چند به صورت چاپ سنگی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اطلاع راقم، اصل خاوران نامه، تاکنون </w:t>
      </w:r>
    </w:p>
    <w:p>
      <w:pPr>
        <w:pStyle w:val="BookText"/>
        <w:rPr/>
      </w:pPr>
      <w:r>
        <w:rPr>
          <w:rFonts w:ascii="IRNazanin" w:hAnsi="IRNazanin" w:eastAsia="IRNazanin"/>
          <w:color w:val="111111"/>
          <w:sz w:val="28"/>
          <w:sz w:val="28"/>
          <w:szCs w:val="28"/>
          <w:rtl w:val="true"/>
          <w:lang w:bidi="fa-IR"/>
        </w:rPr>
        <w:t>تصحيح منقحی از آن منتشر نشده است و تنها دو دانشجو ضمن پایان نامه کارشناسی ارشد زبان و ادبیات فارسی در دانشگاه فردوسی مشهد، به تصحيح خاوران نامه پرداخته اند؛ یکی نیمه نخست کتاب، از حیدر علی خوشکنار و دیگری نیمه دوم آن به تصحيح حمیدالله مرادی، که خوشبختانه ، به اهتمام حمیدالله مرادی خلاصه ای از خاوران نامه با عنوان تازیان نامه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خاوران نامه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خاوران نامه در هند نیز رواج و شهرت داشته و شاعری اهل دکن، متخلص به رستمی، خاوران نامه را در سده یازدهم هجری، برای خدیجه سلطان شهربانو، همسر سلطان محمد بن ابراهیم عادل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 xml:space="preserve"> -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 دکن، به زبان دکنی،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سخن اینکه راقم در کتاب معجم الآثار المخطوطة، گزارشی از دستنویس های مختلف این اثر در کتابخانه های جهان بدست داده است </w:t>
      </w:r>
      <w:r>
        <w:rPr>
          <w:rStyle w:val="FootnoteAnchor"/>
          <w:rtl w:val="true"/>
        </w:rPr>
        <w:footnoteReference w:id="118"/>
      </w:r>
      <w:r>
        <w:rPr>
          <w:rFonts w:ascii="IRNazanin" w:hAnsi="IRNazanin" w:eastAsia="IRNazanin"/>
          <w:color w:val="111111"/>
          <w:sz w:val="28"/>
          <w:sz w:val="28"/>
          <w:szCs w:val="28"/>
          <w:rtl w:val="true"/>
          <w:lang w:bidi="fa-IR"/>
        </w:rPr>
        <w:t xml:space="preserve">و نسخه ای از خاوران نامه، با تاریخ کتابت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نزد راقم موجود است؛ از مجموع نسخ خطی خاوران نامه، به نظر می رسد، کهن ترین آن ها، نسخه موزه هنرهای تزئینی در تهران بوده باشد که برای نگهداری بهتر، به کاخ موزه 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انتقال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بر این نامه دلگشای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نقش بستم بنام 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C-1432</w:t>
      </w:r>
      <w:r>
        <w:rPr>
          <w:rFonts w:eastAsia="Times New Roman" w:cs="Times New Roman" w:ascii="Times New Roman" w:hAnsi="Times New Roman"/>
          <w:color w:val="111111"/>
          <w:sz w:val="28"/>
          <w:szCs w:val="28"/>
          <w:rtl w:val="true"/>
          <w:lang w:val="en-US" w:bidi="en-US"/>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خاوران نامه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و چهار</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و 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محمد شريف بن شمس الدين محمد، شیرازی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ادبیات فارسی</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اخلاق با نثری نیکو و ادیبانه، آمیخته به حکایات و ابیاتی از خود مؤلف در شرح احوال کسانی که پس از سال ها مرارت و سختی، به آسایش و گشایش رسیده اند؛ مؤلف آن را به در خواست برادر کھتر خویش محمداسماعیل، در یک مقدمه و چهارده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w:t>
      </w:r>
    </w:p>
    <w:p>
      <w:pPr>
        <w:pStyle w:val="BookText"/>
        <w:rPr/>
      </w:pPr>
      <w:r>
        <w:rPr>
          <w:rFonts w:ascii="IRNazanin" w:hAnsi="IRNazanin" w:eastAsia="IRNazanin"/>
          <w:color w:val="111111"/>
          <w:sz w:val="28"/>
          <w:sz w:val="28"/>
          <w:szCs w:val="28"/>
          <w:rtl w:val="true"/>
          <w:lang w:bidi="fa-IR"/>
        </w:rPr>
        <w:t xml:space="preserve">خاتمه در سلخ ماه شعبان المعظم سال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شریفا، ابتدا شرحی بر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على حق نمسکه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او بر این باور است که در این عبارت، هر یک از حروف، رمز یکی از القاب حضرت اميرالمؤمنين عليه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افزود که بیش تر داستان ها از کتاب الفرج بعد الشدة ابن جوزی اقتباس گردیده و سپس موارد دیگری نیز از سوی مؤلف به آن افزوده شده است؛ مؤلف پس از اساس چهاردهم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حالی از خود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نخستین بار در سال های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تهران و نیز در سال های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تبریز به صورت چاپ سنگی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همچنین با تصحیح متن و شرح مشکلات آن، توسط محمد حسین خسروان و رضا اشرف زاده،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با عنوان خزان و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حکایتهایی از گشایشهای پس از سختی، از سوی انتشارات به نشر در مشهد مقدس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چمن آرای فرج بعد از شدت در خزان و بهار روز گار لطف شامل حضرت سبحانی است که ذات کاملی انسانیرا در وحشت سرای رحم در 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على حق نمسکه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آن ناجی از مضایق مهالک و مخالف مسالک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B-4293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خزان و بهار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1150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و شیرین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محمد امین، شهرستانی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داستان خسرو و شیرین و فرهاد در قالب مثنوی است که شاعر آن را طبق عبارات دیباچه منثور آن، به درخواست محمد قلی قطب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پادشاه دکن، در سال های </w:t>
      </w:r>
      <w:r>
        <w:rPr>
          <w:rFonts w:eastAsia="IRNazanin" w:cs="IRNazanin"/>
          <w:color w:val="111111"/>
          <w:sz w:val="28"/>
          <w:szCs w:val="28"/>
          <w:lang w:bidi="fa-IR"/>
        </w:rPr>
        <w:t>1017</w:t>
      </w: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سروده و پس از مدح وی، منظومه داستانی اش را به نام آن پادشاه شیعی، موشح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بخش بندی و عناوین منظومه خسرو و شیرین روح الامین،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بي وفائی و ناسازگاری ایام؛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آگاه شدن شیرین از ویرانی دیار عشق، یعنی مرگ فرهاد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آید بگوش از هوشیاران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شیرین بود روزی پیش یاران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 روح الامین داری اگر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این پند را چون حلقه در گوش؛</w:t>
      </w:r>
    </w:p>
    <w:p>
      <w:pPr>
        <w:pStyle w:val="BookText"/>
        <w:rPr/>
      </w:pPr>
      <w:r>
        <w:rPr>
          <w:rFonts w:ascii="IRNazanin" w:hAnsi="IRNazanin" w:eastAsia="IRNazanin"/>
          <w:color w:val="111111"/>
          <w:sz w:val="28"/>
          <w:sz w:val="28"/>
          <w:szCs w:val="28"/>
          <w:rtl w:val="true"/>
          <w:lang w:bidi="fa-IR"/>
        </w:rPr>
        <w:t xml:space="preserve">۔ صفت بزم آرایی خسرو و شیرین در شبی که دعوی زیادتی داشت بر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شیرین ساختن روح الامین کام خامه را بنوشتن شرح این مقال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افزود که منظومه خسرو و شیرین روح الامین اصفهانی، به اهتمام بانو پریچهر سلطانی، </w:t>
      </w:r>
    </w:p>
    <w:p>
      <w:pPr>
        <w:pStyle w:val="BookText"/>
        <w:rPr/>
      </w:pPr>
      <w:r>
        <w:rPr>
          <w:rFonts w:ascii="IRNazanin" w:hAnsi="IRNazanin" w:eastAsia="IRNazanin"/>
          <w:color w:val="111111"/>
          <w:sz w:val="28"/>
          <w:sz w:val="28"/>
          <w:szCs w:val="28"/>
          <w:rtl w:val="true"/>
          <w:lang w:bidi="fa-IR"/>
        </w:rPr>
        <w:t xml:space="preserve">تصحیح گردیده و در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از سوی انتشارات سامان دانش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بسته بدست جود تو قطب کمر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مکرمتت نهاده تاجش بر سر</w:t>
      </w:r>
    </w:p>
    <w:p>
      <w:pPr>
        <w:pStyle w:val="BookText"/>
        <w:rPr/>
      </w:pPr>
      <w:r>
        <w:rPr>
          <w:rFonts w:ascii="IRNazanin" w:hAnsi="IRNazanin" w:eastAsia="IRNazanin"/>
          <w:color w:val="111111"/>
          <w:sz w:val="28"/>
          <w:sz w:val="28"/>
          <w:szCs w:val="28"/>
          <w:rtl w:val="true"/>
          <w:lang w:bidi="fa-IR"/>
        </w:rPr>
        <w:t xml:space="preserve">خواهم که کند زبان عریان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مرحمتت جامه شکری در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به عشقم راه بنمای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 بر رویم از تأیید بگشای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نفیس و هنری است و دارای دو سر لوح مذهب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و شیرین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صادق، موسوی شیرازی اصفهانی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ادبی در داستان عشق خسرو و فرهاد به شیرین است که در حدود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هنگامی که شاعر به شیراز رفته بود به در خواست وکیل الرعایا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کریمخان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وزیرش حاج آقاسی، در قالب مثنوی و در بحر تقارب، سروده شده است و این منظومه، نخستين مثنوی خمسه یا پنج گنج نامی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باید افزود، نامی از شعرا و منشیان کریم خان زند بوده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سوی وکیل الرعایا، به وی اعطا شده است و نامی ترین اثر مؤلف نیز، تاریخ گیتی گشا است که تاریخ زندیه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نفیسی در مقدمه تاریخ گیتی گشا، دو مثنوی درج گهر و يوسف و زلیخا را به نامی نسبت داده است و به باور وی خود نامی، تمام مثنوی های خود را نامه نامی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با سبک و قریحه نامی و این ابیات از مثنوی خسرو شیرین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در کوکب سالار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خديو ظلم سوز عدل گستر</w:t>
      </w:r>
    </w:p>
    <w:p>
      <w:pPr>
        <w:pStyle w:val="BookText"/>
        <w:rPr/>
      </w:pPr>
      <w:r>
        <w:rPr>
          <w:rFonts w:ascii="IRNazanin" w:hAnsi="IRNazanin" w:eastAsia="IRNazanin"/>
          <w:color w:val="111111"/>
          <w:sz w:val="28"/>
          <w:sz w:val="28"/>
          <w:szCs w:val="28"/>
          <w:rtl w:val="true"/>
          <w:lang w:bidi="fa-IR"/>
        </w:rPr>
        <w:t xml:space="preserve">وکیل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 دولتش بادا مخلد</w:t>
      </w:r>
    </w:p>
    <w:p>
      <w:pPr>
        <w:pStyle w:val="BookText"/>
        <w:rPr/>
      </w:pPr>
      <w:r>
        <w:rPr>
          <w:rFonts w:ascii="IRNazanin" w:hAnsi="IRNazanin" w:eastAsia="IRNazanin"/>
          <w:color w:val="111111"/>
          <w:sz w:val="28"/>
          <w:sz w:val="28"/>
          <w:szCs w:val="28"/>
          <w:rtl w:val="true"/>
          <w:lang w:bidi="fa-IR"/>
        </w:rPr>
        <w:t xml:space="preserve">گذر افتاد سوی ملک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شیراز آنکه بر جنت کند ناز</w:t>
      </w:r>
    </w:p>
    <w:p>
      <w:pPr>
        <w:pStyle w:val="BookText"/>
        <w:rPr/>
      </w:pPr>
      <w:r>
        <w:rPr>
          <w:rFonts w:ascii="IRNazanin" w:hAnsi="IRNazanin" w:eastAsia="IRNazanin"/>
          <w:color w:val="111111"/>
          <w:sz w:val="28"/>
          <w:sz w:val="28"/>
          <w:szCs w:val="28"/>
          <w:rtl w:val="true"/>
          <w:lang w:bidi="fa-IR"/>
        </w:rPr>
        <w:t xml:space="preserve">مبارک منزلى از چشم بد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جایگ اه جلوه حور</w:t>
      </w:r>
    </w:p>
    <w:p>
      <w:pPr>
        <w:pStyle w:val="BookText"/>
        <w:rPr/>
      </w:pPr>
      <w:r>
        <w:rPr>
          <w:rFonts w:ascii="IRNazanin" w:hAnsi="IRNazanin" w:eastAsia="IRNazanin"/>
          <w:color w:val="111111"/>
          <w:sz w:val="28"/>
          <w:sz w:val="28"/>
          <w:szCs w:val="28"/>
          <w:rtl w:val="true"/>
          <w:lang w:bidi="fa-IR"/>
        </w:rPr>
        <w:t xml:space="preserve">هنرور حاج آقاسی که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فخر چون او را برد نام</w:t>
      </w:r>
    </w:p>
    <w:p>
      <w:pPr>
        <w:pStyle w:val="BookText"/>
        <w:rPr/>
      </w:pPr>
      <w:r>
        <w:rPr>
          <w:rFonts w:ascii="IRNazanin" w:hAnsi="IRNazanin" w:eastAsia="IRNazanin"/>
          <w:color w:val="111111"/>
          <w:sz w:val="28"/>
          <w:sz w:val="28"/>
          <w:szCs w:val="28"/>
          <w:rtl w:val="true"/>
          <w:lang w:bidi="fa-IR"/>
        </w:rPr>
        <w:t xml:space="preserve">در این کشور بر او، جا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بقرب لطف او مأوی گرفتم</w:t>
      </w:r>
    </w:p>
    <w:p>
      <w:pPr>
        <w:pStyle w:val="BookText"/>
        <w:rPr/>
      </w:pPr>
      <w:r>
        <w:rPr>
          <w:rFonts w:ascii="IRNazanin" w:hAnsi="IRNazanin" w:eastAsia="IRNazanin"/>
          <w:color w:val="111111"/>
          <w:sz w:val="28"/>
          <w:sz w:val="28"/>
          <w:szCs w:val="28"/>
          <w:rtl w:val="true"/>
          <w:lang w:bidi="fa-IR"/>
        </w:rPr>
        <w:t xml:space="preserve">ببحر ژرف طبعم چون نظر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از این حکایت پر درر کرد</w:t>
      </w:r>
    </w:p>
    <w:p>
      <w:pPr>
        <w:pStyle w:val="BookText"/>
        <w:rPr/>
      </w:pPr>
      <w:r>
        <w:rPr>
          <w:rFonts w:ascii="IRNazanin" w:hAnsi="IRNazanin" w:eastAsia="IRNazanin"/>
          <w:color w:val="111111"/>
          <w:sz w:val="28"/>
          <w:sz w:val="28"/>
          <w:szCs w:val="28"/>
          <w:rtl w:val="true"/>
          <w:lang w:bidi="fa-IR"/>
        </w:rPr>
        <w:t xml:space="preserve">که بحر عالیت بحریست مواج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پنهان گهربا در خور تاج</w:t>
      </w:r>
    </w:p>
    <w:p>
      <w:pPr>
        <w:pStyle w:val="BookText"/>
        <w:rPr/>
      </w:pPr>
      <w:r>
        <w:rPr>
          <w:rFonts w:ascii="IRNazanin" w:hAnsi="IRNazanin" w:eastAsia="IRNazanin"/>
          <w:color w:val="111111"/>
          <w:sz w:val="28"/>
          <w:sz w:val="28"/>
          <w:szCs w:val="28"/>
          <w:rtl w:val="true"/>
          <w:lang w:bidi="fa-IR"/>
        </w:rPr>
        <w:t xml:space="preserve">بفرمانش گشادم در ازین گنج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از کلک این معنی گھر سنج</w:t>
      </w:r>
    </w:p>
    <w:p>
      <w:pPr>
        <w:pStyle w:val="BookText"/>
        <w:rPr/>
      </w:pPr>
      <w:r>
        <w:rPr>
          <w:rFonts w:ascii="IRNazanin" w:hAnsi="IRNazanin" w:eastAsia="IRNazanin"/>
          <w:color w:val="111111"/>
          <w:sz w:val="28"/>
          <w:sz w:val="28"/>
          <w:szCs w:val="28"/>
          <w:rtl w:val="true"/>
          <w:lang w:bidi="fa-IR"/>
        </w:rPr>
        <w:t xml:space="preserve">اگر چه این بود نظم نخستم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از نظم های عشق شستم</w:t>
      </w:r>
    </w:p>
    <w:p>
      <w:pPr>
        <w:pStyle w:val="BookText"/>
        <w:rPr/>
      </w:pPr>
      <w:r>
        <w:rPr>
          <w:rFonts w:ascii="IRNazanin" w:hAnsi="IRNazanin" w:eastAsia="IRNazanin"/>
          <w:color w:val="111111"/>
          <w:sz w:val="28"/>
          <w:sz w:val="28"/>
          <w:szCs w:val="28"/>
          <w:rtl w:val="true"/>
          <w:lang w:bidi="fa-IR"/>
        </w:rPr>
        <w:t xml:space="preserve">بعرف شاعران شخصی ازین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گر چه نامی نام بر خویش</w:t>
      </w:r>
    </w:p>
    <w:p>
      <w:pPr>
        <w:pStyle w:val="BookText"/>
        <w:rPr/>
      </w:pPr>
      <w:r>
        <w:rPr>
          <w:rFonts w:ascii="IRNazanin" w:hAnsi="IRNazanin" w:eastAsia="IRNazanin"/>
          <w:color w:val="111111"/>
          <w:sz w:val="28"/>
          <w:sz w:val="28"/>
          <w:szCs w:val="28"/>
          <w:rtl w:val="true"/>
          <w:lang w:bidi="fa-IR"/>
        </w:rPr>
        <w:t xml:space="preserve">بملک نظم نام آور نبود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عبث بر خویشتن تهمت نمود است</w:t>
      </w:r>
    </w:p>
    <w:p>
      <w:pPr>
        <w:pStyle w:val="BookText"/>
        <w:rPr/>
      </w:pPr>
      <w:r>
        <w:rPr>
          <w:rFonts w:ascii="IRNazanin" w:hAnsi="IRNazanin" w:eastAsia="IRNazanin"/>
          <w:color w:val="111111"/>
          <w:sz w:val="28"/>
          <w:sz w:val="28"/>
          <w:szCs w:val="28"/>
          <w:rtl w:val="true"/>
          <w:lang w:bidi="fa-IR"/>
        </w:rPr>
        <w:t xml:space="preserve">چو من شاهی این کشور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بعنف این نام را زو بر گرفتم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بمن می زیبد این نام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هستم من به ملک نظم نامی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عشق نامه خسرو و شیرین، نخستين بار به اهتمام و تحقیق بانو راویه گرد افشاری،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از سوی انتشارات رشد آوران و سپس به کوشش همو، همان منظومه به همراه منظومه های دیگر نامی شامل لیلی و مجنون، وامق و عذرا و درج گهر، با عنوان نامه نامی، از سوی انتشارات سخنوران،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بنام آنکه در عنوان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نامش نخستین نقش خامه</w:t>
      </w:r>
    </w:p>
    <w:p>
      <w:pPr>
        <w:pStyle w:val="BookText"/>
        <w:rPr/>
      </w:pPr>
      <w:r>
        <w:rPr>
          <w:rFonts w:ascii="IRNazanin" w:hAnsi="IRNazanin" w:eastAsia="IRNazanin"/>
          <w:color w:val="111111"/>
          <w:sz w:val="28"/>
          <w:sz w:val="28"/>
          <w:szCs w:val="28"/>
          <w:rtl w:val="true"/>
          <w:lang w:bidi="fa-IR"/>
        </w:rPr>
        <w:t xml:space="preserve">جمال آرای بکران سخن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آموز کلک بی لب و 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C-2386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الاخبار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بن محمد جعفر، موسوی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داستان های انبيا و حکایاتی از زندگی ائمه معصومین علیهم السلام است که مؤلف در آن به بیان مناقب و معجزات آن ستارگان هدایت و نیز احوال حضرت صاحب الامر عجل الله تعالى فرجه الشریف و همراه برخی مباحث اخلاق و شمه ای در معاد و رجعت پرداخته و در یک مقدمه، هشتاد و هشت باب و یک خاتمه در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 از آن فراغت یافته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افزود، این اثر، در سال های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صورت چاپ سنگی و </w:t>
      </w:r>
    </w:p>
    <w:p>
      <w:pPr>
        <w:pStyle w:val="BookText"/>
        <w:rPr/>
      </w:pP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صورت سربي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گردیده است </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الحساب </w:t>
      </w:r>
      <w:r>
        <w:rPr>
          <w:rStyle w:val="FootnoteAnchor"/>
          <w:rtl w:val="true"/>
        </w:rPr>
        <w:footnoteReference w:id="123"/>
      </w:r>
      <w:r>
        <w:rPr>
          <w:rFonts w:ascii="IRNazanin" w:hAnsi="IRNazanin" w:eastAsia="IRNazanin"/>
          <w:color w:val="111111"/>
          <w:sz w:val="28"/>
          <w:sz w:val="28"/>
          <w:szCs w:val="28"/>
          <w:rtl w:val="true"/>
          <w:lang w:bidi="fa-IR"/>
        </w:rPr>
        <w:t>با ترجمه فارسی</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بهاء الدين محمد بن حسين، عاملی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مشهور و مختصر در قواعد مهم علم حساب با ذکر مثال است که سالیان متمادی، به عنوان کتاب درسی در حوزه های علمیه مورد تدریس و تدرس دانشوران علوم اسلامی در فن ریاضی بوده است و به جهت مقبولیت عمومی، دارای شروح، ترجمه ها و تعليقات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را در یک مقدمه و ده باب و هر باب در چند فصل، برای حمزه میرزا فرزند سلطان محمد خدابنده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بزرگتر شاه عباس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مقدمه و ابواب کتاب،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 في تعريف علم الحساب؛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الأول في حساب الصحاح؛</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الثاني في حساب الكسور؛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الثالث في استخراج المهولات بالاربعة المتناسبة؛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الرابع في استخراج المجهولات بحساب الخطاين؛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الخامس في استخراج المجهولات بالعمل بالعكس؛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السادس في استخراج المجهولات بطريق الجبر و المقابلة؛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السابع في المساحة؛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الثامن فيما يتبع المساحات؛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التاسع في قواعد شريفة و فوائد لطيفة؛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العاشر في مسائل متفرقة و طرق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 مورد گفتگو افزون بر متن عربی، دارای ترجمه فارسی 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اصل عربی این کتاب دارای چاپ های متعددی است که مرحوم مشار به مواردی از آنها اشاره نموده است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این اثر نخستین بار در سال </w:t>
      </w:r>
      <w:r>
        <w:rPr>
          <w:rFonts w:eastAsia="IRNazanin" w:cs="IRNazanin"/>
          <w:color w:val="111111"/>
          <w:sz w:val="28"/>
          <w:szCs w:val="28"/>
          <w:lang w:bidi="fa-IR"/>
        </w:rPr>
        <w:t>1812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تجدید چاپ </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سپس در سال </w:t>
      </w:r>
      <w:r>
        <w:rPr>
          <w:rFonts w:eastAsia="IRNazanin" w:cs="IRNazanin"/>
          <w:color w:val="111111"/>
          <w:sz w:val="28"/>
          <w:szCs w:val="28"/>
          <w:lang w:bidi="fa-IR"/>
        </w:rPr>
        <w:t>1843</w:t>
      </w:r>
      <w:r>
        <w:rPr>
          <w:rFonts w:ascii="IRNazanin" w:hAnsi="IRNazanin" w:eastAsia="IRNazanin"/>
          <w:color w:val="111111"/>
          <w:sz w:val="28"/>
          <w:sz w:val="28"/>
          <w:szCs w:val="28"/>
          <w:rtl w:val="true"/>
          <w:lang w:bidi="fa-IR"/>
        </w:rPr>
        <w:t xml:space="preserve">م در برلین با ترجمه آلمانی و پس از آن در سال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ق، در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چاپ سنگی در تهران و سپس به صورت سربی به نحو متعدد در ایران، مصر و هند،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چاپ این اثر مربوط به تحقیق و تصحیح يوسف بیگ باباپور و مهدی طالعی است که در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از سوی مجمع ذخایر اسلامی در قم منتشر گردیده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بسملة، نحمدک یا من لايحيط بجميع نعمة عدد ولاينتهی تضاعف قسمه إلى آمد و نصلي على سيدنا محمد النبي المجتبى و عترته سيما الأربعة المتناسبة أصحاب العباء؛ أما بعد فإن الفقير إلى الله الغنى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و 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C-639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شفائی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شرف الدین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حسینی کاشانی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شفائی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موجز و روان در حفظ صحت و سلامت جسم و جان، منتخب از تصانیف حکما و اطبای یونان و ایران، برای فارسی زبانان است که بتوانند در سفر و حضر از آن بهره کافی و وافي را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خود شفائی تصریح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از جهة تذكر نفس خود نوشته و خلاصه تصانیف اعاظم حکماء در هر باب از مباحث طب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کتاب جمع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 عربی عریان ساخت و بكسوة فارسی مزین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ارزنده، از سوی مؤلف، طی دو کتاب، کتاب اول در سه مطلب، و کتاب دوم در سه فن به ترتیب ذیل، ترجیحا در اوایل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تنظیم و تأليف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اول مشتمل بر سه 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مطلب اول در حفظ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دوازده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مطلب دوم در علاج مرض بقول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 باب</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اول در تعدیل مزاج؛ </w:t>
      </w:r>
    </w:p>
    <w:p>
      <w:pPr>
        <w:pStyle w:val="BookText"/>
        <w:rPr/>
      </w:pPr>
      <w:r>
        <w:rPr>
          <w:rFonts w:ascii="IRNazanin" w:hAnsi="IRNazanin" w:eastAsia="IRNazanin"/>
          <w:color w:val="111111"/>
          <w:sz w:val="28"/>
          <w:sz w:val="28"/>
          <w:szCs w:val="28"/>
          <w:rtl w:val="true"/>
          <w:lang w:bidi="fa-IR"/>
        </w:rPr>
        <w:t>باب دوم در تدبیر هواء</w:t>
      </w:r>
    </w:p>
    <w:p>
      <w:pPr>
        <w:pStyle w:val="BookText"/>
        <w:rPr/>
      </w:pPr>
      <w:r>
        <w:rPr>
          <w:rFonts w:ascii="Amiri" w:hAnsi="Amiri" w:eastAsia="Amiri" w:cs="Amiri"/>
          <w:color w:val="111111"/>
          <w:sz w:val="28"/>
          <w:sz w:val="28"/>
          <w:szCs w:val="28"/>
          <w:rtl w:val="true"/>
          <w:lang w:bidi="ar-SA"/>
        </w:rPr>
        <w:t>باب سوم در تدبير مأكول؛</w:t>
      </w:r>
    </w:p>
    <w:p>
      <w:pPr>
        <w:pStyle w:val="BookText"/>
        <w:rPr/>
      </w:pPr>
      <w:r>
        <w:rPr>
          <w:rFonts w:ascii="IRNazanin" w:hAnsi="IRNazanin" w:eastAsia="IRNazanin"/>
          <w:color w:val="111111"/>
          <w:sz w:val="28"/>
          <w:sz w:val="28"/>
          <w:szCs w:val="28"/>
          <w:rtl w:val="true"/>
          <w:lang w:bidi="fa-IR"/>
        </w:rPr>
        <w:t>باب چهارم در تدبیر مشروب؛</w:t>
      </w:r>
    </w:p>
    <w:p>
      <w:pPr>
        <w:pStyle w:val="BookText"/>
        <w:rPr/>
      </w:pPr>
      <w:r>
        <w:rPr>
          <w:rFonts w:ascii="IRNazanin" w:hAnsi="IRNazanin" w:eastAsia="IRNazanin"/>
          <w:color w:val="111111"/>
          <w:sz w:val="28"/>
          <w:sz w:val="28"/>
          <w:szCs w:val="28"/>
          <w:rtl w:val="true"/>
          <w:lang w:bidi="fa-IR"/>
        </w:rPr>
        <w:t>باب پنجم در تدبیر حرکت و سکون بدن؛</w:t>
      </w:r>
    </w:p>
    <w:p>
      <w:pPr>
        <w:pStyle w:val="BookText"/>
        <w:rPr/>
      </w:pPr>
      <w:r>
        <w:rPr>
          <w:rFonts w:ascii="IRNazanin" w:hAnsi="IRNazanin" w:eastAsia="IRNazanin"/>
          <w:color w:val="111111"/>
          <w:sz w:val="28"/>
          <w:sz w:val="28"/>
          <w:szCs w:val="28"/>
          <w:rtl w:val="true"/>
          <w:lang w:bidi="fa-IR"/>
        </w:rPr>
        <w:t>باب ششم در تدبیر حرکت و سکون نفسانی؛</w:t>
      </w:r>
    </w:p>
    <w:p>
      <w:pPr>
        <w:pStyle w:val="BookText"/>
        <w:rPr/>
      </w:pPr>
      <w:r>
        <w:rPr>
          <w:rFonts w:ascii="Amiri" w:hAnsi="Amiri" w:eastAsia="Amiri" w:cs="Amiri"/>
          <w:color w:val="111111"/>
          <w:sz w:val="28"/>
          <w:sz w:val="28"/>
          <w:szCs w:val="28"/>
          <w:rtl w:val="true"/>
          <w:lang w:bidi="ar-SA"/>
        </w:rPr>
        <w:t>باب هفتم در تدبير نوم و يقظة؛</w:t>
      </w:r>
    </w:p>
    <w:p>
      <w:pPr>
        <w:pStyle w:val="BookText"/>
        <w:rPr/>
      </w:pPr>
      <w:r>
        <w:rPr>
          <w:rFonts w:ascii="Amiri" w:hAnsi="Amiri" w:eastAsia="Amiri" w:cs="Amiri"/>
          <w:color w:val="111111"/>
          <w:sz w:val="28"/>
          <w:sz w:val="28"/>
          <w:szCs w:val="28"/>
          <w:rtl w:val="true"/>
          <w:lang w:bidi="ar-SA"/>
        </w:rPr>
        <w:t xml:space="preserve">باب هشتم در تدبير استفراغ و احتباس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باب نهم در تدبیر فصول؛</w:t>
      </w:r>
    </w:p>
    <w:p>
      <w:pPr>
        <w:pStyle w:val="BookText"/>
        <w:rPr/>
      </w:pPr>
      <w:r>
        <w:rPr>
          <w:rFonts w:ascii="IRNazanin" w:hAnsi="IRNazanin" w:eastAsia="IRNazanin"/>
          <w:color w:val="111111"/>
          <w:sz w:val="28"/>
          <w:sz w:val="28"/>
          <w:szCs w:val="28"/>
          <w:rtl w:val="true"/>
          <w:lang w:bidi="fa-IR"/>
        </w:rPr>
        <w:t xml:space="preserve">باب دهم در تدبير ابدان بر حسب اسنان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مقاطع 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مطلب سوم در ادویه مفرده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مقاله همراه دو خطبه و دیباچه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اول در کلیات ادویه مفرده؛</w:t>
      </w:r>
    </w:p>
    <w:p>
      <w:pPr>
        <w:pStyle w:val="BookText"/>
        <w:rPr/>
      </w:pPr>
      <w:r>
        <w:rPr>
          <w:rFonts w:ascii="IRNazanin" w:hAnsi="IRNazanin" w:eastAsia="IRNazanin"/>
          <w:color w:val="111111"/>
          <w:sz w:val="28"/>
          <w:sz w:val="28"/>
          <w:szCs w:val="28"/>
          <w:rtl w:val="true"/>
          <w:lang w:bidi="fa-IR"/>
        </w:rPr>
        <w:t>مقاله دوم در ادویه مفرده به ترتیب الفبایی</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دوم مشتمل بر سه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دو خطبه و دیبا چه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 اول در امراض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مختصه به عضوعضو از فرق تا قدم و اسباب وعلامات و معالجات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 دوم در امراض غير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مختصه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همراه دو خطبه و دیباچه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 سوم در ادویه مركبه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همراه دو خطبه و دیباچه جدا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حمد بی نهایت و ثنای بی غایت حکیمی را که حکمت کامله و کیفیت مزاج را از امتزاج جواهر عناصر مختلفة الآثار احداث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فقیر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بن محمد حسینی شفائی کاشانی را کثرت اشتغال به مطالعه مؤلفات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وداعی به تسوید این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مجلد که موسوم شد به خلاصه شفائی مبتنی بر دو کتاب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را در حفظ صحت از کتب اعاظم 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ایست نفیس، در برگ آغازین نسخه دارای یک سرلوح مذهب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امیرخسرو دهلوی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گنج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ثمانيه خسرویه</w:t>
      </w:r>
    </w:p>
    <w:p>
      <w:pPr>
        <w:pStyle w:val="BookText"/>
        <w:rPr/>
      </w:pPr>
      <w:r>
        <w:rPr>
          <w:rFonts w:ascii="IRNazanin" w:hAnsi="IRNazanin" w:eastAsia="IRNazanin"/>
          <w:color w:val="111111"/>
          <w:sz w:val="28"/>
          <w:sz w:val="28"/>
          <w:szCs w:val="28"/>
          <w:rtl w:val="true"/>
          <w:lang w:bidi="fa-IR"/>
        </w:rPr>
        <w:t xml:space="preserve">پدیداور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بن سيف الدين، بخارایی دهلوی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خسرو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امیر خسرو، موفق ترین تقليد خمسه نظامی گنجوی در قالب مثنوی است، شامل منظومه های پنج گانه با عناوین مطالع الانوار، شیرین و خسرو، مجنون و لیلی، آئینه سکندری و هشت بهشت، که به ترتیب در پاسخ یکی از منظومه های خمسه نظامی، مخزن الاسرار، خسرو و شیرین، لیلی و مجنون، اسکندرنامه و هفت پیکر،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ناگفته نماند، برخی خمسه امیر خسرو را به نام ثمانيه خسرویه نیز می خوانند، چرا که خمسه وی حاوی سه </w:t>
      </w:r>
    </w:p>
    <w:p>
      <w:pPr>
        <w:pStyle w:val="BookText"/>
        <w:rPr/>
      </w:pPr>
      <w:r>
        <w:rPr>
          <w:rFonts w:ascii="IRNazanin" w:hAnsi="IRNazanin" w:eastAsia="IRNazanin"/>
          <w:color w:val="111111"/>
          <w:sz w:val="28"/>
          <w:sz w:val="28"/>
          <w:szCs w:val="28"/>
          <w:rtl w:val="true"/>
          <w:lang w:bidi="fa-IR"/>
        </w:rPr>
        <w:t>مثنوی دیگر او، یعنی دول رانی و خضر خان، تاج الفتوح ونه سپهر،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 مطلع الانوار، در بحر سریع، طی دو هفته، امیر خسرو آن را به سال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ق، در جواب مخزن الاسرار نظامی سروده شده و دارای </w:t>
      </w:r>
      <w:r>
        <w:rPr>
          <w:rFonts w:eastAsia="IRNazanin" w:cs="IRNazanin"/>
          <w:color w:val="111111"/>
          <w:sz w:val="28"/>
          <w:szCs w:val="28"/>
          <w:lang w:bidi="fa-IR"/>
        </w:rPr>
        <w:t>3310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خسرو در این منظومه بعد از حمد باری تعالی و سه مناجات و سه نعت از رسول اكرم صلوات الله علیه و آله و نیز مدح مرشد و ثنای سلطان، سه خلوت و بیست مقاله، همراه با حکایات آورده شده است و موضوع این منظومه توحید، تهذیب، تحقیق و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 شیرین و خسرو، در بحر هزج مسدس مقصور یا محذوف است که امیر خسرو آن را پس از مطلع الانوار، به سال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ق، معادل خسرو و شیرین نظامی سروده شده و دارای </w:t>
      </w:r>
      <w:r>
        <w:rPr>
          <w:rFonts w:eastAsia="IRNazanin" w:cs="IRNazanin"/>
          <w:color w:val="111111"/>
          <w:sz w:val="28"/>
          <w:szCs w:val="28"/>
          <w:lang w:bidi="fa-IR"/>
        </w:rPr>
        <w:t>4124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منظومه، نموداری از اطلاعات علمی و حکمی امیر خسرو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 لیلی و مجنون، به تقلید از لیلی و مجنون نظامی در </w:t>
      </w:r>
      <w:r>
        <w:rPr>
          <w:rFonts w:eastAsia="IRNazanin" w:cs="IRNazanin"/>
          <w:color w:val="111111"/>
          <w:sz w:val="28"/>
          <w:szCs w:val="28"/>
          <w:lang w:bidi="fa-IR"/>
        </w:rPr>
        <w:t>2660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به سال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ق، سروده شده است؛ امیر خسرو در این منظومه، با برخی تصرفات، همان داستان لیلی و مجنون را به نظم در آورده، لیکن هرگز به پای نظامی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 آیینه سکندری، در بحر متقارب مثمن محذوف یا مقصور، چهارمین مثنوی خمسه اوست که در </w:t>
      </w:r>
      <w:r>
        <w:rPr>
          <w:rFonts w:eastAsia="IRNazanin" w:cs="IRNazanin"/>
          <w:color w:val="111111"/>
          <w:sz w:val="28"/>
          <w:szCs w:val="28"/>
          <w:lang w:bidi="fa-IR"/>
        </w:rPr>
        <w:t>4450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به سال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ق در قبال اسکندرنامه نظامی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منظومه با مرگ و دفن اسکندر پایان می یابد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منظومه هشت بهشت، آخرین مثنوی، خمسه دهلوی است که وی به سال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برابر هفت پیکر نظامی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منظومه پس از تمهیدات و مدایح، این است که بهرام گور، عاشق دلارام می شود و پس از آن بر او خشم می گیرد و هفت گنبد در هفت رنگ مختلف می سازد و هر یک از روزهای هفته را در یکی از گنبدها که محل سکونت یکی از معشوقه های بهرام بود می گذراند و سرانجام مردن بهرام، زمانی که در شکار گورخر بوده است و به این ترتیب داستان خاتمه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منظومه دول رانی و خضر خان در بحر هزج مسدس مقصور یا محذوف در </w:t>
      </w:r>
      <w:r>
        <w:rPr>
          <w:rFonts w:eastAsia="IRNazanin" w:cs="IRNazanin"/>
          <w:color w:val="111111"/>
          <w:sz w:val="28"/>
          <w:szCs w:val="28"/>
          <w:lang w:bidi="fa-IR"/>
        </w:rPr>
        <w:t>4519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است که شاعر آن را در سال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آن داستان عشق خضر خان فرزند علاء الدين محمد شاه خلجی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 (</w:t>
      </w:r>
      <w:r>
        <w:rPr>
          <w:rFonts w:eastAsia="IRNazanin" w:cs="IRNazanin"/>
          <w:color w:val="111111"/>
          <w:sz w:val="28"/>
          <w:szCs w:val="28"/>
          <w:lang w:bidi="fa-IR"/>
        </w:rPr>
        <w:t>695</w:t>
      </w:r>
      <w:r>
        <w:rPr>
          <w:rFonts w:eastAsia="IRNazanin" w:cs="IRNazanin"/>
          <w:color w:val="111111"/>
          <w:sz w:val="28"/>
          <w:szCs w:val="28"/>
          <w:rtl w:val="true"/>
          <w:lang w:bidi="fa-IR"/>
        </w:rPr>
        <w:t>-</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دیول دی، دختر راجه گجرات است و این سرگذشت را خود خضر خان برای امیر خسرو تعریف کرده و به خواهش او، وی در مدتی کوتاه آن را به نظم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مقدمه این منظومه، بعد از حمد و ستایش و نعوت مختلف و معمول، شرحی از کیفیات نشر اسلام از طریق سلاطین غوری و سرزمین های آنها در هندوستان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این منظومه را عشقیه نیز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خمسه امیر خسرو دهلوی در ایران و هند، بارها به چاپ رسیده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و خسرو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دلم را چشم بگشای معراج یقینم راه بنمای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B-1867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امیر خسرو دهلوی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قدس است بملک قدیم</w:t>
      </w:r>
    </w:p>
    <w:p>
      <w:pPr>
        <w:pStyle w:val="BookText"/>
        <w:rPr/>
      </w:pPr>
      <w:r>
        <w:rPr>
          <w:rFonts w:ascii="IRNazanin" w:hAnsi="IRNazanin" w:eastAsia="IRNazanin"/>
          <w:color w:val="111111"/>
          <w:sz w:val="28"/>
          <w:sz w:val="28"/>
          <w:szCs w:val="28"/>
          <w:rtl w:val="true"/>
          <w:lang w:bidi="fa-IR"/>
        </w:rPr>
        <w:t xml:space="preserve">رایحه حکمت و توقیع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 رقم جان گداز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تنها حاوي مطلع الانوار امیر خسرو دهلوی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B-1809-3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امیرخسرو دهلوی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زیادی از آغاز نسخه افتاده است، این نسخه، حاوی مثنوی شیرین و خسرو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B-1809-5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امیرخسرو دهلوی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زیادی از آغاز نسخه افتاده است، این نسخه، حاوی مثنوی مجنون و لیلی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C-1845-3</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امیر خسرو دهلوی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نامه بنام آن خداوند که دلها را بخوبان داده 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عشق آراست لوح آب و گل را بدان جان زندگی بخشید دل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هنری نفیسی است، در آغاز نسخه، دارای یک سرلوح مذهب و نیز حاوی یک مجلس 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متناسب با مضامین عاشقانه این منظومه، به شکلی هنرمندانه ترسیم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این نسخه تنها حاوی منظومه عاشقانه دول راني و خضر خان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C-1919-4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امیرخسرو دهلوی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1845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تنها حاوی منظومه عاشقانه دول راني و خضر خان است و در هامش برگ های این مجموعه، کتابت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C-1919-2</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امیر خسرو دهلوی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گشاینده خزاین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پیوند کارگاه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تنها حاوی منظومه هشت بهشت است که در هامش برگ های این مجموعه، کتابت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گنج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اورنگ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سبعه جامی</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نورالدين عبدالرحمن بن احمد، جامی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منظومه های اخلاقی با مشرب صوفيانه، حاوی هفت داستان، جملگی در قاب مثنوی، اما در بحور و اوزان مختلف، به تقلید از خمسه نظامی گنجوی سروده شده است و پس از مقدمه ای منثور، به ترتیب به نام های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الذهب، سلامان و ابسال، تحفة الأحرار، سبحة الابرار، يوسف و زلیخا، لیلی و مجنون و خردنامه اسکندری، مجموعة با عنوان هفت اورنگ، موسوم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مصادر، پنج منظومه از این هفت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سلسلة الذهب و سلامان و ابسال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خمسه جامی نیز مشهور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سلسله الذهب، در ذکر حقایق عرفانی، شریعت، عشق و نبوت است؛ او آن را به سبک </w:t>
      </w:r>
    </w:p>
    <w:p>
      <w:pPr>
        <w:pStyle w:val="BookText"/>
        <w:rPr/>
      </w:pPr>
      <w:r>
        <w:rPr>
          <w:rFonts w:ascii="IRNazanin" w:hAnsi="IRNazanin" w:eastAsia="IRNazanin"/>
          <w:color w:val="111111"/>
          <w:sz w:val="28"/>
          <w:sz w:val="28"/>
          <w:szCs w:val="28"/>
          <w:rtl w:val="true"/>
          <w:lang w:bidi="fa-IR"/>
        </w:rPr>
        <w:t xml:space="preserve">حديقة الحقيقة سنایی غزنوی، در بحر 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فاعلاتن مفاعلن 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سلامان و ابسال، منظومهای تمثیلی در حکمت است که نخستین بار، در شرح اشارات خواجه نصیرالدین طوسی و اسرار حكمه ابن طفيل به آن داستان اشاره شده است و جامی آن را در بحر رمل مسدس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فاعلاتن فاعلاتن فاعلن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نظم فارسی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تحفه الاحرار، نخستین مثنوی تعلیمی پنج گنج اوست که وی آن را به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احرار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پیشوای سلسله نقشبندیه، چنین نام 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مثنوی که به شیوه مخزن الاسرار نظامی، در بحر سريع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مفتعلن مفتعلن فاعلن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 در آن اشارت هایی به آفرینش، اسلام، نماز، زکات، حج، عزلت، تصوف، عشق و شاعری شده است و در انتها آن نیز، جامی، خطاب به فرزند خویش، ضیاء الدین یوسف، پند نامه ای سروده و در آن از جوانی خود یادی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سبحه الابرار، این مثنوی تعلیمی در ذکر مراحل سلوک و تربیت نفس است که جامی آن را در بحر رمل مسدس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فاعلاتن فاعلاتن 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یوسف و زلیخا، داستان منظوم حضرت یوسف عليه السلام و زلیخا است که جامی آن در سال </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 xml:space="preserve">ق، در بحر هزج مسدس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مفاعیلن مفاعیلن فعولن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لیلی و مجنون، داستان منظوم لیلی و مجنون است که جاوی آن به تقلید از نظامی گنجوی، در بحر هزج مسدس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مفاعلن فعولن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خردنامه اسکندری، این مثنوی تعلیمی در ذکر موعظه و پند از زبان فیلسوفان و حکمای یونان از جمله سقراط، افلاطون، ارسطو، بقراط، فیثاغورث و اسکندر در بحر متقارب مثمن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فعولن فعفولن 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ق، به نام سلطان حسین بایقرا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در پایان، این مثنوی را پسين مثنویات خمسه خود بر شمرده و آن را بر دیگر پنج گنج ها برتر 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مثنوی های هفت اورنگ هریک جداگانه و یا در یک مجموعه، به شکل های مختلف و به نحو مکرر، منتشر گردیده است؛ شایان ذکر است که یکی از بهترین منشورات، چاپ تاشکند، است که پیش از انقلاب روسیه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گونه ای زیبا، با سرلوحی رنگی و خط نستعلیق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الاحرار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الرحمان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صلای سر خوان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نفیس و هنری حاوی چندین 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همچنين آغاز هر یک از منظومه های پنج گانه، دارای سرلوحی مذهب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و زلیخا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غنچه امید بگشای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از روضه جاوید بنمای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نفیس حاوی تمامی منظومه های هفت گانه هفت اورنگ، به ترتیب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و زلیخا، سبحة الابرار، لیلی و مجنون، خردنامه اسکندری، سلسلة الذهب، سلامان و ابسال و تحفة الاحرار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سلامان و ابسال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بیادت تازه جان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زاب لطفت، تر زبان عاشقان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نفیس و هنری است و در آغاز هر یک از منظومه ها، یک سرلوح مذهب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سه منظومه، به ترتیب سلامان و ابسال، لیلی و مجنون و سلسلة الذهب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الاحرار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الرحمان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صلای سر خوان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نفیس و هنری است و در آغاز هر یک از منظومه ها، یک سرلوح مذهب آمده است و این نسخه همچنین دارای چند مجلس 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حاوی سه منظومه جامی، به ترتیب تحفة الأحرار، سلامان و ابسال، سبحة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هامش کتابت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سلسلة الذهب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B-2130-2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دو منظومه جامی، یوسف و زلیخا و سبحة الابرار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C-1871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الاحرار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صلای سر خوان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نفیس هنری است دارای دو سر لوح مذهب در آغاز منظومه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نسخه حاوی دو منظومه تحفة الاحرار و سبحة الابرار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A-1118-3</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تنها حاوی بخشی از منظومه تحفة الاحرار است از آغاز و انجام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تحفة الاحرار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1871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تحفة الاحرار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A-814-2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1871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تحفة الاحرار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B-200-3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1871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نفیس و هنری است، در آغاز دارای یک سرلوح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نسخه حاوی منظومه تحفة الاحرار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B-2037-2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1871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تحفة الاحرار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1871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تحفة الاحرار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B-3975-1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1871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تحفة الاحرار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B-4538-2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1871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تحفة الاحرار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C-111-4</w:t>
      </w:r>
      <w:r>
        <w:rPr>
          <w:rFonts w:eastAsia="Times New Roman" w:cs="Times New Roman" w:ascii="Times New Roman" w:hAnsi="Times New Roman"/>
          <w:color w:val="111111"/>
          <w:sz w:val="28"/>
          <w:szCs w:val="28"/>
          <w:rtl w:val="true"/>
          <w:lang w:val="en-US" w:bidi="en-US"/>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1871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 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تحفة الاحرار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C-817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1871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تحفة الاحرار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نسخه کسی گواهی می دهد که در روز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xml:space="preserve">ق نسخه را خریده است،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یافته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خردنامه اسکندری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کمال الهی 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جهان پادشاهی تراست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خردنامه اسکندری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C-111-3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قسمتی از منظومه خردنامه اسکندری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A-837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قسمتی از منظومه سلسلة الذهب بوده و از آغاز و انجام افتاده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A-1641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سلسلة الذهب است و از آغاز و انجام اندکی افتادگی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الحمد قبول كل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بصفات الجلال و الاكرام</w:t>
      </w:r>
    </w:p>
    <w:p>
      <w:pPr>
        <w:pStyle w:val="BookText"/>
        <w:rPr/>
      </w:pPr>
      <w:r>
        <w:rPr>
          <w:rFonts w:ascii="IRNazanin" w:hAnsi="IRNazanin" w:eastAsia="IRNazanin"/>
          <w:color w:val="111111"/>
          <w:sz w:val="28"/>
          <w:sz w:val="28"/>
          <w:szCs w:val="28"/>
          <w:rtl w:val="true"/>
          <w:lang w:bidi="fa-IR"/>
        </w:rPr>
        <w:t xml:space="preserve">حمد او تاج تارک سخن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هر نامه نو و کهن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سلسلة الذهب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سلسلة الذهب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است نفیس، دارای دو سرلوح مذهب که در آغاز و میانه منظومه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سلسلة الذهب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C-2454-1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 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سلسلة الذهب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سبحة الابرار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ابندی بسم الله الرحمان الرحيم المتوالى الأحسان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سبحة الابرار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سبحة الابرار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A-814-1</w:t>
      </w:r>
      <w:r>
        <w:rPr>
          <w:rFonts w:eastAsia="Times New Roman" w:cs="Times New Roman" w:ascii="Times New Roman" w:hAnsi="Times New Roman"/>
          <w:color w:val="111111"/>
          <w:sz w:val="28"/>
          <w:szCs w:val="28"/>
          <w:rtl w:val="true"/>
          <w:lang w:val="en-US" w:bidi="en-US"/>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حاوی منظومه سبحة الابرار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نفیس و هنری است، در آغاز دارای یک سرلوح مذهب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سبحة الابرار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نسخه نسخه ایست نفیس و هنری و در آغاز دارای یک سر لوح مذهب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نسخه حاوی منظومه سبحة الابرار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سبحة الابرار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B-2063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سبحة الأبرار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B-2091-1</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سبحة الابرار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B-2185-1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تنها بخش اندکی از آغاز منظومه سیحة الابرار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B-2258-2</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سبحة الابرار است و از آغاز و انجام افتادگی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سبحة الابرار است و از اندکی از آغاز و انجام آن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تعداد برگ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سبحة الابرار است و از آغاز و انجام افتادگی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B-3795-2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که در هامش برگ های این مجموعه کتابت گردیده است، تنها حاوی منظومه سبحة الابرار است و از انجام اندکی افتادگی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C-94-1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ایست نفیس، در آغاز دارای یک سرلوح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سبحة الابرار است و از انجام اندکی نیز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C-95-2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سبحة الابرار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A-930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و زلیخا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الهي غنچه امید بگشای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از روضه جاوید بنمای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يوسف و زلیخا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افزود این اثر، نسخه ایست بسیار نفیس و هنری، دارای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متناسب با مضامین داستان حضرت یوسف علیه السلام و زلیخا، ترسیم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A-682-5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تعداد برگ وگ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تنها حاوی بخش اندکی از منظومه يوسف و زلیخا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يوسف و زلیخا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B-883-4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تنها حاوی بخش اندکی از منظومه يوسف و زلیخا است و از آغاز افتادگی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B-926-3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يوسف و زلیخا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B-1819</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يوسف و زلیخا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ایست نفیس و هنری، دارای یک سرلوح مذهب در آغاز نسخه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B-1875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يوسف و زلیخا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يوسف و زلیخا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ایست نفیس و هنری، </w:t>
      </w:r>
    </w:p>
    <w:p>
      <w:pPr>
        <w:pStyle w:val="BookText"/>
        <w:rPr/>
      </w:pP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متناسب با مضامین داستان حضرت یوسف و زلیخا، ترسیم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آغازین برگ نسخه دارای یک سرلوح مذهب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نامعلوم، تاریخ کتابت؛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يوسف و زلیخا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يوسف و زلیخا است و در هامش برگ های این مجموعه ارزنده، کتابت گردیده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يوسف و زلیخا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ایست بسیار نفیس و هنری، دارای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متناسب با مضامین داستان حضرت یوسف عليه السلام و زلیخا، ترسیم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آغازین برگ نسخه نیز دارای یک سر لوح مذهب، گویا به سبک هرات،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C-1919-5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يوسف و زلیخا است و در هامش برگ های این مجموعه ارزنده، کتابت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D-404</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خمسه جامی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منظومه يوسف و زلیخا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منهج الصادقين في إلزام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المنهج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فتح الله بن شکرالله، شریف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کریم</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تفسير منهج الصادقین، تالیف خود مؤلف، شامل مباحث ضروری تفسیر است که طی دو جلد نگارش یافته و مؤلف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اول آن فراغت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در این تفسیر بر آن است که حجت هر گروهی را از آیات قرآنی متذکر و نکات ادبی و قرائتی آن را یادآور شود و بجهت ایجاز آن، اگر از این تفسير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کنیم، مناسب تر خواهد بود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تفسیری ملا فتح الله در تفسیر سوره ها از نظم خوب و یکسانی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ابتدا به بحث مکی و مدنی سوره ها، بعد عدد آیات و بعد از آن نامهای سوره و بعد ثواب قرائت سوره و سپس تناسب و ارتباط سوره و بعد از آن اسباب النزول و سپس به مباحث تفسیری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اصل این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منهج </w:t>
      </w:r>
    </w:p>
    <w:p>
      <w:pPr>
        <w:pStyle w:val="BookText"/>
        <w:rPr/>
      </w:pPr>
      <w:r>
        <w:rPr>
          <w:rFonts w:ascii="IRNazanin" w:hAnsi="IRNazanin" w:eastAsia="IRNazanin"/>
          <w:color w:val="111111"/>
          <w:sz w:val="28"/>
          <w:sz w:val="28"/>
          <w:szCs w:val="28"/>
          <w:rtl w:val="true"/>
          <w:lang w:bidi="fa-IR"/>
        </w:rPr>
        <w:t xml:space="preserve">الصادقین، تنها شرح و تفسیر قرآن نیست، بلکه تفسیری جامع و مشتمل بر مباحث مختلف و متنوع، به زبان فارسی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را با نثری شیوا و روان نوشته است و هر جا که مناسب دیده از اخبار و روایات اهل بیت عصمت عليهم السلام کمک گرفته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ملا فتح الله کاشانی در این اثر از تفاسير عربی و ترجمه های فارسی مشهور قرآن کریم، مانند تفسير مواهب کاشفی، نیز از نظریات تفسیری بیضاوی و زواره ای و همچنین مباحث زمخشری در كشاف و طبرسی در مجمع البيان بهره برده و از تبیان شیخ طوسی و تفسير ابوالفتوح رازی و همچنین از تفسیر جرجانی معروف به گازر نیز مطالبی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همچنین، گاهی سخنان عرفانی از مشاهیر متصوفه، مانند قشیری و لمی، را در لا به لای مباحث تفسیر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فتح الله کاشانی در مقدمه اصل تفسیر، ابتدا انگیزه نگارش آن را بیان کرده است که از مجموع مباحث وی می توان سه انگیزه برای نگارش وی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تفسیری برای فارسی زبانان نه بیش از اندازه مفصل و نه بیش از اندازه 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نسبت به روش صاحب تفسیر مواهب علیه که به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توجهی نکرده و هیچ گونه نشانه ای از وابستگی خود به شیعه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تفسیری جامع</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این اثر نخستين بار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صورت سنگی در تهران و سپس چاپ های سنگی متعدد دیگری در تهران و تبریز منتشر گردیده است</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این اثر در سال های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ق، با تصحیح و تعلیقات مرحوم علامه ابوالحسن شعرانی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سوی کتابفروشی اسلامیه در تهران و اخيرا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چند جلد از سوی علامه حسن </w:t>
      </w:r>
    </w:p>
    <w:p>
      <w:pPr>
        <w:pStyle w:val="BookText"/>
        <w:rPr/>
      </w:pPr>
      <w:r>
        <w:rPr>
          <w:rFonts w:ascii="IRNazanin" w:hAnsi="IRNazanin" w:eastAsia="IRNazanin"/>
          <w:color w:val="111111"/>
          <w:sz w:val="28"/>
          <w:sz w:val="28"/>
          <w:szCs w:val="28"/>
          <w:rtl w:val="true"/>
          <w:lang w:bidi="fa-IR"/>
        </w:rPr>
        <w:t>زاده آملی، تصحیح و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سوره مريم عليها السلام مکیست و نود و هشت آیه است، ابوامامه از ابی بن کعب روایت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نفیس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دارای یک سرلوح مذهب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خلاصة منهج الصادقين في إلزام المخالفين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نفیس مشتمل بر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است و دارای یک سر لوح مذهب در آغاز کتاب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خلاصة منهج الصادقين في إلزام المخالفين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نفیس شامل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است و دارای یک سرلوح مذهب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C-328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خمسين عمادی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جلالی</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یوسف بن شمس الدين محمد بن شهاب الدین عبدالله، جامی خراسانی منشی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 و تصوف</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مکاتبات و منشآت دیوانی، دوستانه و عارفانه خواجه معين الدين بن مطهر بن اسماعيل بن محمد بن احمد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سده هشتم با تاریخ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مضامینی صوفیانه است که مؤلف آن را پس از کتاب دیگر ش، فرائد غیاثی، به نام و دستور معزالدین ابوالقاسم بابر بهادر، وزیر جلال الدين محمود، به مانند همان کتاب، در ده باب تنظیم و نامه هایی را از آن به گزین نموده و به آن، ابتدا با نام اربعین جلالی سپس به خمسين عمادی مسمى ساخته است؛ مؤلف در بخشی از کتاب خویش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آنرا اربعين جلالی نام نهاده بودم، ولی ایالت پناه را چون ستون دیده و اجزاء منشی هم به پنجاه رسیده بود، از این روی آن را خمسين عمادی نامیده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کتابي على حده و نیز چنین باید که کتابت آن را جزو منصف سمرقندی از چهل که عدد کامل است کم نباشد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به جز خمسين عمادی، دو کتاب فرائد غبانی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به نام غیاث الدین خواجه پیر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تحفة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به نام ناصر الدین ابراهیم سلطان بن شاهرخ تیموری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w:t>
      </w:r>
    </w:p>
    <w:p>
      <w:pPr>
        <w:pStyle w:val="BookText"/>
        <w:rPr/>
      </w:pPr>
      <w:r>
        <w:rPr>
          <w:rFonts w:ascii="IRNazanin" w:hAnsi="IRNazanin" w:eastAsia="IRNazanin"/>
          <w:color w:val="111111"/>
          <w:sz w:val="28"/>
          <w:sz w:val="28"/>
          <w:szCs w:val="28"/>
          <w:rtl w:val="true"/>
          <w:lang w:bidi="fa-IR"/>
        </w:rPr>
        <w:t>تأليفات يوسف اهل در همین موضوع منشآت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فرائد غیاثی مفصل ترین متنی محسوب می شود که در خصوص منشآت فارسی، در تاریخ ادبیات فارسی،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مشتمل بر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با مضامین عرفانی یا ادبی از حدود دویست شخصیت علمی، سیاسی و ادبی، از سده دوم تا سده هشتم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نامه های این کتاب مربوط به مراسلات حاکمان همچون امیر تیمور، اولجایتو ، شاه شجاع، مبارزالدین محمد، ملوک خاندان کرت، هارون الرشید و نیز شخصیت های علمی مانند غزالی و خواجه نصیر و مانند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نام پنجاه و یک شاعر هست که در هیچ تذکره و منبع دیگر اسمی از آنها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نامه های این اثر، معلومات فراوانی درباره عالمان و صوفیان منسوب به دودمان شیخ جام و شاهان آل کرت و سربداران و مانند آنها آمده که اگر قطعات آنها با یک نگاه منشوری درست در کنار هم چیده شوند، قطعا پازل های ارزشمند و سترگی را در زمینه های تاریخی، بخصوص اوضاع سیاسی، اجتماعی و ادبی خراسان تا حدود اواسط سده نهم هجری، فراهم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خمسين عمادی، در اصل و اساس، تکرار برخی نامه های نقل شده در فرائد غیاثنی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ابواب ده گانه کتاب، همراه عنوان نامه های معین الدین جامی،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الأول في رسائل السلاطين مع الملوك و الأمراء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 معین الدین جامی به یک سلطان؛</w:t>
      </w:r>
    </w:p>
    <w:p>
      <w:pPr>
        <w:pStyle w:val="BookText"/>
        <w:rPr/>
      </w:pPr>
      <w:r>
        <w:rPr>
          <w:rFonts w:ascii="IRNazanin" w:hAnsi="IRNazanin" w:eastAsia="IRNazanin"/>
          <w:color w:val="111111"/>
          <w:sz w:val="28"/>
          <w:sz w:val="28"/>
          <w:szCs w:val="28"/>
          <w:rtl w:val="true"/>
          <w:lang w:bidi="fa-IR"/>
        </w:rPr>
        <w:t>نامه او به محمد کرت در درخواست اجازه رفتن به مکه؛</w:t>
      </w:r>
    </w:p>
    <w:p>
      <w:pPr>
        <w:pStyle w:val="BookText"/>
        <w:rPr/>
      </w:pPr>
      <w:r>
        <w:rPr>
          <w:rFonts w:ascii="IRNazanin" w:hAnsi="IRNazanin" w:eastAsia="IRNazanin"/>
          <w:color w:val="111111"/>
          <w:sz w:val="28"/>
          <w:sz w:val="28"/>
          <w:szCs w:val="28"/>
          <w:rtl w:val="true"/>
          <w:lang w:bidi="fa-IR"/>
        </w:rPr>
        <w:t>نامه او به محمد کرت در نكوهش برخی از نواب به شوخی؛</w:t>
      </w:r>
    </w:p>
    <w:p>
      <w:pPr>
        <w:pStyle w:val="BookText"/>
        <w:rPr/>
      </w:pPr>
      <w:r>
        <w:rPr>
          <w:rFonts w:ascii="IRNazanin" w:hAnsi="IRNazanin" w:eastAsia="IRNazanin"/>
          <w:color w:val="111111"/>
          <w:sz w:val="28"/>
          <w:sz w:val="28"/>
          <w:szCs w:val="28"/>
          <w:rtl w:val="true"/>
          <w:lang w:bidi="fa-IR"/>
        </w:rPr>
        <w:t>نامه او درباره اجتماع محمد کرت و شمس الا ياله محمد بیک بن ارغون شاه در تربت جام؛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او به كمال الدين هنگامی که بشیری در قلعه کابدو رسید؛ </w:t>
      </w:r>
    </w:p>
    <w:p>
      <w:pPr>
        <w:pStyle w:val="BookText"/>
        <w:rPr/>
      </w:pPr>
      <w:r>
        <w:rPr>
          <w:rFonts w:ascii="IRNazanin" w:hAnsi="IRNazanin" w:eastAsia="IRNazanin"/>
          <w:color w:val="111111"/>
          <w:sz w:val="28"/>
          <w:sz w:val="28"/>
          <w:szCs w:val="28"/>
          <w:rtl w:val="true"/>
          <w:lang w:bidi="fa-IR"/>
        </w:rPr>
        <w:t>نامه او به غیاث الدوله پیر علی کرت؛</w:t>
      </w:r>
    </w:p>
    <w:p>
      <w:pPr>
        <w:pStyle w:val="BookText"/>
        <w:rPr/>
      </w:pPr>
      <w:r>
        <w:rPr>
          <w:rFonts w:ascii="Amiri" w:hAnsi="Amiri" w:eastAsia="Amiri" w:cs="Amiri"/>
          <w:color w:val="111111"/>
          <w:sz w:val="28"/>
          <w:sz w:val="28"/>
          <w:szCs w:val="28"/>
          <w:rtl w:val="true"/>
          <w:lang w:bidi="ar-SA"/>
        </w:rPr>
        <w:t>نامه او به والى العراقين اويس؛</w:t>
      </w:r>
    </w:p>
    <w:p>
      <w:pPr>
        <w:pStyle w:val="BookText"/>
        <w:rPr/>
      </w:pPr>
      <w:r>
        <w:rPr>
          <w:rFonts w:ascii="IRNazanin" w:hAnsi="IRNazanin" w:eastAsia="IRNazanin"/>
          <w:color w:val="111111"/>
          <w:sz w:val="28"/>
          <w:sz w:val="28"/>
          <w:szCs w:val="28"/>
          <w:rtl w:val="true"/>
          <w:lang w:bidi="fa-IR"/>
        </w:rPr>
        <w:t>نامه او به محمد کرت از جام به هرات؛</w:t>
      </w:r>
    </w:p>
    <w:p>
      <w:pPr>
        <w:pStyle w:val="BookText"/>
        <w:rPr/>
      </w:pPr>
      <w:r>
        <w:rPr>
          <w:rFonts w:ascii="IRNazanin" w:hAnsi="IRNazanin" w:eastAsia="IRNazanin"/>
          <w:color w:val="111111"/>
          <w:sz w:val="28"/>
          <w:sz w:val="28"/>
          <w:szCs w:val="28"/>
          <w:rtl w:val="true"/>
          <w:lang w:bidi="fa-IR"/>
        </w:rPr>
        <w:t>نامه او به محمد کرت در شرح احوال مشایخ؛</w:t>
      </w:r>
    </w:p>
    <w:p>
      <w:pPr>
        <w:pStyle w:val="BookText"/>
        <w:rPr/>
      </w:pPr>
      <w:r>
        <w:rPr>
          <w:rFonts w:ascii="IRNazanin" w:hAnsi="IRNazanin" w:eastAsia="IRNazanin"/>
          <w:color w:val="111111"/>
          <w:sz w:val="28"/>
          <w:sz w:val="28"/>
          <w:szCs w:val="28"/>
          <w:rtl w:val="true"/>
          <w:lang w:bidi="fa-IR"/>
        </w:rPr>
        <w:t>نامه او به تاج الدوله اسکندر در اینکه چرا نامه نمی نویسی؛</w:t>
      </w:r>
    </w:p>
    <w:p>
      <w:pPr>
        <w:pStyle w:val="BookText"/>
        <w:rPr/>
      </w:pPr>
      <w:r>
        <w:rPr>
          <w:rFonts w:ascii="IRNazanin" w:hAnsi="IRNazanin" w:eastAsia="IRNazanin"/>
          <w:color w:val="111111"/>
          <w:sz w:val="28"/>
          <w:sz w:val="28"/>
          <w:szCs w:val="28"/>
          <w:rtl w:val="true"/>
          <w:lang w:bidi="fa-IR"/>
        </w:rPr>
        <w:t>نامه او به شیخ ابواسحاق؛</w:t>
      </w:r>
    </w:p>
    <w:p>
      <w:pPr>
        <w:pStyle w:val="BookText"/>
        <w:rPr/>
      </w:pPr>
      <w:r>
        <w:rPr>
          <w:rFonts w:ascii="IRNazanin" w:hAnsi="IRNazanin" w:eastAsia="IRNazanin"/>
          <w:color w:val="111111"/>
          <w:sz w:val="28"/>
          <w:sz w:val="28"/>
          <w:szCs w:val="28"/>
          <w:rtl w:val="true"/>
          <w:lang w:bidi="fa-IR"/>
        </w:rPr>
        <w:t>نامه او به شاه شجاع در پاسخ او؛</w:t>
      </w:r>
    </w:p>
    <w:p>
      <w:pPr>
        <w:pStyle w:val="BookText"/>
        <w:rPr/>
      </w:pPr>
      <w:r>
        <w:rPr>
          <w:rFonts w:ascii="IRNazanin" w:hAnsi="IRNazanin" w:eastAsia="IRNazanin"/>
          <w:color w:val="111111"/>
          <w:sz w:val="28"/>
          <w:sz w:val="28"/>
          <w:szCs w:val="28"/>
          <w:rtl w:val="true"/>
          <w:lang w:bidi="fa-IR"/>
        </w:rPr>
        <w:t>نامه او به جلال الدين فيروز شاه دهلوی؛</w:t>
      </w:r>
    </w:p>
    <w:p>
      <w:pPr>
        <w:pStyle w:val="BookText"/>
        <w:rPr/>
      </w:pPr>
      <w:r>
        <w:rPr>
          <w:rFonts w:ascii="IRNazanin" w:hAnsi="IRNazanin" w:eastAsia="IRNazanin"/>
          <w:color w:val="111111"/>
          <w:sz w:val="28"/>
          <w:sz w:val="28"/>
          <w:szCs w:val="28"/>
          <w:rtl w:val="true"/>
          <w:lang w:bidi="fa-IR"/>
        </w:rPr>
        <w:t>نامه او به خواجه خان جهان؛</w:t>
      </w:r>
    </w:p>
    <w:p>
      <w:pPr>
        <w:pStyle w:val="BookText"/>
        <w:rPr/>
      </w:pPr>
      <w:r>
        <w:rPr>
          <w:rFonts w:ascii="IRNazanin" w:hAnsi="IRNazanin" w:eastAsia="IRNazanin"/>
          <w:color w:val="111111"/>
          <w:sz w:val="28"/>
          <w:sz w:val="28"/>
          <w:szCs w:val="28"/>
          <w:rtl w:val="true"/>
          <w:lang w:bidi="fa-IR"/>
        </w:rPr>
        <w:t>نامه او به خان ملتان؛</w:t>
      </w:r>
    </w:p>
    <w:p>
      <w:pPr>
        <w:pStyle w:val="BookText"/>
        <w:rPr/>
      </w:pPr>
      <w:r>
        <w:rPr>
          <w:rFonts w:ascii="IRNazanin" w:hAnsi="IRNazanin" w:eastAsia="IRNazanin"/>
          <w:color w:val="111111"/>
          <w:sz w:val="28"/>
          <w:sz w:val="28"/>
          <w:szCs w:val="28"/>
          <w:rtl w:val="true"/>
          <w:lang w:bidi="fa-IR"/>
        </w:rPr>
        <w:t>نامه او به جلال الدین فیروز شاه در پاسخش؛</w:t>
      </w:r>
    </w:p>
    <w:p>
      <w:pPr>
        <w:pStyle w:val="BookText"/>
        <w:rPr/>
      </w:pPr>
      <w:r>
        <w:rPr>
          <w:rFonts w:ascii="IRNazanin" w:hAnsi="IRNazanin" w:eastAsia="IRNazanin"/>
          <w:color w:val="111111"/>
          <w:sz w:val="28"/>
          <w:sz w:val="28"/>
          <w:szCs w:val="28"/>
          <w:rtl w:val="true"/>
          <w:lang w:bidi="fa-IR"/>
        </w:rPr>
        <w:t>نامه او به میری؛</w:t>
      </w:r>
    </w:p>
    <w:p>
      <w:pPr>
        <w:pStyle w:val="BookText"/>
        <w:rPr/>
      </w:pPr>
      <w:r>
        <w:rPr>
          <w:rFonts w:ascii="IRNazanin" w:hAnsi="IRNazanin" w:eastAsia="IRNazanin"/>
          <w:color w:val="111111"/>
          <w:sz w:val="28"/>
          <w:sz w:val="28"/>
          <w:szCs w:val="28"/>
          <w:rtl w:val="true"/>
          <w:lang w:bidi="fa-IR"/>
        </w:rPr>
        <w:t>نامه او به محمد کرت؛</w:t>
      </w:r>
    </w:p>
    <w:p>
      <w:pPr>
        <w:pStyle w:val="BookText"/>
        <w:rPr/>
      </w:pPr>
      <w:r>
        <w:rPr>
          <w:rFonts w:ascii="IRNazanin" w:hAnsi="IRNazanin" w:eastAsia="IRNazanin"/>
          <w:color w:val="111111"/>
          <w:sz w:val="28"/>
          <w:sz w:val="28"/>
          <w:szCs w:val="28"/>
          <w:rtl w:val="true"/>
          <w:lang w:bidi="fa-IR"/>
        </w:rPr>
        <w:t>نامه او به محمد کرت هنگامی که مقید و محبوس و ناامید اهل و عیال بوده است؛</w:t>
      </w:r>
    </w:p>
    <w:p>
      <w:pPr>
        <w:pStyle w:val="BookText"/>
        <w:rPr/>
      </w:pPr>
      <w:r>
        <w:rPr>
          <w:rFonts w:ascii="IRNazanin" w:hAnsi="IRNazanin" w:eastAsia="IRNazanin"/>
          <w:color w:val="111111"/>
          <w:sz w:val="28"/>
          <w:sz w:val="28"/>
          <w:szCs w:val="28"/>
          <w:rtl w:val="true"/>
          <w:lang w:bidi="fa-IR"/>
        </w:rPr>
        <w:t>نامه او به جلال الدين فيروز شاه و این نخستین نامه او است بدو؛</w:t>
      </w:r>
    </w:p>
    <w:p>
      <w:pPr>
        <w:pStyle w:val="BookText"/>
        <w:rPr/>
      </w:pPr>
      <w:r>
        <w:rPr>
          <w:rFonts w:ascii="IRNazanin" w:hAnsi="IRNazanin" w:eastAsia="IRNazanin"/>
          <w:color w:val="111111"/>
          <w:sz w:val="28"/>
          <w:sz w:val="28"/>
          <w:szCs w:val="28"/>
          <w:rtl w:val="true"/>
          <w:lang w:bidi="fa-IR"/>
        </w:rPr>
        <w:t>نامه او به جلال الدین فیروز شاه و این نخستین نامه او است در پاسخش؛</w:t>
      </w:r>
    </w:p>
    <w:p>
      <w:pPr>
        <w:pStyle w:val="BookText"/>
        <w:rPr/>
      </w:pPr>
      <w:r>
        <w:rPr>
          <w:rFonts w:ascii="IRNazanin" w:hAnsi="IRNazanin" w:eastAsia="IRNazanin"/>
          <w:color w:val="111111"/>
          <w:sz w:val="28"/>
          <w:sz w:val="28"/>
          <w:szCs w:val="28"/>
          <w:rtl w:val="true"/>
          <w:lang w:bidi="fa-IR"/>
        </w:rPr>
        <w:t>نامه او به جلال الدين فيروز شاه و این نخستین نامه او است در باره دوم؛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او به جلال الدین فیروز شاه و این نخستین نامه او است درباره سوم؛ </w:t>
      </w:r>
    </w:p>
    <w:p>
      <w:pPr>
        <w:pStyle w:val="BookText"/>
        <w:rPr/>
      </w:pPr>
      <w:r>
        <w:rPr>
          <w:rFonts w:ascii="IRNazanin" w:hAnsi="IRNazanin" w:eastAsia="IRNazanin"/>
          <w:color w:val="111111"/>
          <w:sz w:val="28"/>
          <w:sz w:val="28"/>
          <w:szCs w:val="28"/>
          <w:rtl w:val="true"/>
          <w:lang w:bidi="fa-IR"/>
        </w:rPr>
        <w:t>نامه او به به محمد کرت پس از خلاص از بند و زندان؛</w:t>
      </w:r>
    </w:p>
    <w:p>
      <w:pPr>
        <w:pStyle w:val="BookText"/>
        <w:rPr/>
      </w:pPr>
      <w:r>
        <w:rPr>
          <w:rFonts w:ascii="IRNazanin" w:hAnsi="IRNazanin" w:eastAsia="IRNazanin"/>
          <w:color w:val="111111"/>
          <w:sz w:val="28"/>
          <w:sz w:val="28"/>
          <w:szCs w:val="28"/>
          <w:rtl w:val="true"/>
          <w:lang w:bidi="fa-IR"/>
        </w:rPr>
        <w:t>نامه او به محمد کرت در شکایت از او و کارکنانش؛</w:t>
      </w:r>
    </w:p>
    <w:p>
      <w:pPr>
        <w:pStyle w:val="BookText"/>
        <w:rPr/>
      </w:pPr>
      <w:r>
        <w:rPr>
          <w:rFonts w:ascii="IRNazanin" w:hAnsi="IRNazanin" w:eastAsia="IRNazanin"/>
          <w:color w:val="111111"/>
          <w:sz w:val="28"/>
          <w:sz w:val="28"/>
          <w:szCs w:val="28"/>
          <w:rtl w:val="true"/>
          <w:lang w:bidi="fa-IR"/>
        </w:rPr>
        <w:t>نامه او به غياث الدين بن على كرت در تهنیت جلوس بر تخت شاهی در هرات؛</w:t>
      </w:r>
    </w:p>
    <w:p>
      <w:pPr>
        <w:pStyle w:val="BookText"/>
        <w:rPr/>
      </w:pPr>
      <w:r>
        <w:rPr>
          <w:rFonts w:ascii="IRNazanin" w:hAnsi="IRNazanin" w:eastAsia="IRNazanin"/>
          <w:color w:val="111111"/>
          <w:sz w:val="28"/>
          <w:sz w:val="28"/>
          <w:szCs w:val="28"/>
          <w:rtl w:val="true"/>
          <w:lang w:bidi="fa-IR"/>
        </w:rPr>
        <w:t>نامه او به به تاج الدوله شاه اسکندر فراهی در پاسخش؛</w:t>
      </w:r>
    </w:p>
    <w:p>
      <w:pPr>
        <w:pStyle w:val="BookText"/>
        <w:rPr/>
      </w:pPr>
      <w:r>
        <w:rPr>
          <w:rFonts w:ascii="IRNazanin" w:hAnsi="IRNazanin" w:eastAsia="IRNazanin"/>
          <w:color w:val="111111"/>
          <w:sz w:val="28"/>
          <w:sz w:val="28"/>
          <w:szCs w:val="28"/>
          <w:rtl w:val="true"/>
          <w:lang w:bidi="fa-IR"/>
        </w:rPr>
        <w:t>نامه او به محمد کرت در استجازه بیرون شدن از مملکت او؛</w:t>
      </w:r>
    </w:p>
    <w:p>
      <w:pPr>
        <w:pStyle w:val="BookText"/>
        <w:rPr/>
      </w:pPr>
      <w:r>
        <w:rPr>
          <w:rFonts w:ascii="IRNazanin" w:hAnsi="IRNazanin" w:eastAsia="IRNazanin"/>
          <w:color w:val="111111"/>
          <w:sz w:val="28"/>
          <w:sz w:val="28"/>
          <w:szCs w:val="28"/>
          <w:rtl w:val="true"/>
          <w:lang w:bidi="fa-IR"/>
        </w:rPr>
        <w:t>نامه او به محمد کرت از اسفزار به هرات؛</w:t>
      </w:r>
    </w:p>
    <w:p>
      <w:pPr>
        <w:pStyle w:val="BookText"/>
        <w:rPr/>
      </w:pPr>
      <w:r>
        <w:rPr>
          <w:rFonts w:ascii="IRNazanin" w:hAnsi="IRNazanin" w:eastAsia="IRNazanin"/>
          <w:color w:val="111111"/>
          <w:sz w:val="28"/>
          <w:sz w:val="28"/>
          <w:szCs w:val="28"/>
          <w:rtl w:val="true"/>
          <w:lang w:bidi="fa-IR"/>
        </w:rPr>
        <w:t>نامه او به محمد کرت در فتح باخرز و کشتن امیر محمد خواجه و امیر ساتلمش بیک، از هرات به باخرز؛</w:t>
      </w:r>
    </w:p>
    <w:p>
      <w:pPr>
        <w:pStyle w:val="BookText"/>
        <w:rPr/>
      </w:pPr>
      <w:r>
        <w:rPr>
          <w:rFonts w:ascii="IRNazanin" w:hAnsi="IRNazanin" w:eastAsia="IRNazanin"/>
          <w:color w:val="111111"/>
          <w:sz w:val="28"/>
          <w:sz w:val="28"/>
          <w:szCs w:val="28"/>
          <w:rtl w:val="true"/>
          <w:lang w:bidi="fa-IR"/>
        </w:rPr>
        <w:t>نامه او به شجاع الدوله اردشیر در شتر خواستن بر نقل گندم و جو؛</w:t>
      </w:r>
    </w:p>
    <w:p>
      <w:pPr>
        <w:pStyle w:val="BookText"/>
        <w:rPr/>
      </w:pPr>
      <w:r>
        <w:rPr>
          <w:rFonts w:ascii="IRNazanin" w:hAnsi="IRNazanin" w:eastAsia="IRNazanin"/>
          <w:color w:val="111111"/>
          <w:sz w:val="28"/>
          <w:sz w:val="28"/>
          <w:szCs w:val="28"/>
          <w:rtl w:val="true"/>
          <w:lang w:bidi="fa-IR"/>
        </w:rPr>
        <w:t>نامه او به امیر عبدالله عراقی؛</w:t>
      </w:r>
    </w:p>
    <w:p>
      <w:pPr>
        <w:pStyle w:val="BookText"/>
        <w:rPr/>
      </w:pPr>
      <w:r>
        <w:rPr>
          <w:rFonts w:ascii="IRNazanin" w:hAnsi="IRNazanin" w:eastAsia="IRNazanin"/>
          <w:color w:val="111111"/>
          <w:sz w:val="28"/>
          <w:sz w:val="28"/>
          <w:szCs w:val="28"/>
          <w:rtl w:val="true"/>
          <w:lang w:bidi="fa-IR"/>
        </w:rPr>
        <w:t>نامه او به محمد بن تغلق شاه از زبان محمد کرت در جلوس او بر تخت در هرات؛</w:t>
      </w:r>
    </w:p>
    <w:p>
      <w:pPr>
        <w:pStyle w:val="BookText"/>
        <w:rPr/>
      </w:pPr>
      <w:r>
        <w:rPr>
          <w:rFonts w:ascii="IRNazanin" w:hAnsi="IRNazanin" w:eastAsia="IRNazanin"/>
          <w:color w:val="111111"/>
          <w:sz w:val="28"/>
          <w:sz w:val="28"/>
          <w:szCs w:val="28"/>
          <w:rtl w:val="true"/>
          <w:lang w:bidi="fa-IR"/>
        </w:rPr>
        <w:t>نامه او به جلال الدین فیروز شاه؛</w:t>
      </w:r>
    </w:p>
    <w:p>
      <w:pPr>
        <w:pStyle w:val="BookText"/>
        <w:rPr/>
      </w:pPr>
      <w:r>
        <w:rPr>
          <w:rFonts w:ascii="IRNazanin" w:hAnsi="IRNazanin" w:eastAsia="IRNazanin"/>
          <w:color w:val="111111"/>
          <w:sz w:val="28"/>
          <w:sz w:val="28"/>
          <w:szCs w:val="28"/>
          <w:rtl w:val="true"/>
          <w:lang w:bidi="fa-IR"/>
        </w:rPr>
        <w:t>نامه او به عزالدوله کرمان، والى سجستان؛</w:t>
      </w:r>
    </w:p>
    <w:p>
      <w:pPr>
        <w:pStyle w:val="BookText"/>
        <w:rPr/>
      </w:pPr>
      <w:r>
        <w:rPr>
          <w:rFonts w:ascii="IRNazanin" w:hAnsi="IRNazanin" w:eastAsia="IRNazanin"/>
          <w:color w:val="111111"/>
          <w:sz w:val="28"/>
          <w:sz w:val="28"/>
          <w:szCs w:val="28"/>
          <w:rtl w:val="true"/>
          <w:lang w:bidi="fa-IR"/>
        </w:rPr>
        <w:t>نامه او به شمس الدين محمد بیک بن ارغون شاه در وعظ و نصیحت و آداب سلطنت؛</w:t>
      </w:r>
    </w:p>
    <w:p>
      <w:pPr>
        <w:pStyle w:val="BookText"/>
        <w:rPr/>
      </w:pPr>
      <w:r>
        <w:rPr>
          <w:rFonts w:ascii="IRNazanin" w:hAnsi="IRNazanin" w:eastAsia="IRNazanin"/>
          <w:color w:val="111111"/>
          <w:sz w:val="28"/>
          <w:sz w:val="28"/>
          <w:szCs w:val="28"/>
          <w:rtl w:val="true"/>
          <w:lang w:bidi="fa-IR"/>
        </w:rPr>
        <w:t>نامه او به محمد کرت درباره فتنه ای که در سلطان طغا تيمور تباه شد؛</w:t>
      </w:r>
    </w:p>
    <w:p>
      <w:pPr>
        <w:pStyle w:val="BookText"/>
        <w:rPr/>
      </w:pPr>
      <w:r>
        <w:rPr>
          <w:rFonts w:ascii="IRNazanin" w:hAnsi="IRNazanin" w:eastAsia="IRNazanin"/>
          <w:color w:val="111111"/>
          <w:sz w:val="28"/>
          <w:sz w:val="28"/>
          <w:szCs w:val="28"/>
          <w:rtl w:val="true"/>
          <w:lang w:bidi="fa-IR"/>
        </w:rPr>
        <w:t xml:space="preserve">نامه او از مازندران به هرات؛ در ذی القعده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نامه او از مازندران هنگامی که از کاخش در هرات بیرون کرده شد در پاسخش؛</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او به عزالدين کرمان؛ </w:t>
      </w:r>
    </w:p>
    <w:p>
      <w:pPr>
        <w:pStyle w:val="BookText"/>
        <w:rPr/>
      </w:pPr>
      <w:r>
        <w:rPr>
          <w:rFonts w:ascii="IRNazanin" w:hAnsi="IRNazanin" w:eastAsia="IRNazanin"/>
          <w:color w:val="111111"/>
          <w:sz w:val="28"/>
          <w:sz w:val="28"/>
          <w:szCs w:val="28"/>
          <w:rtl w:val="true"/>
          <w:lang w:bidi="fa-IR"/>
        </w:rPr>
        <w:t>ايضا من إنشائه على جريدة الملك الاعظم امير شمس الدین امیر و رنه في سنة ثمان وثلاثين و سبعمائة وقت ظهور مولانا نظام الدين في مدينة هرات؛</w:t>
      </w:r>
    </w:p>
    <w:p>
      <w:pPr>
        <w:pStyle w:val="BookText"/>
        <w:rPr/>
      </w:pPr>
      <w:r>
        <w:rPr>
          <w:rFonts w:ascii="IRNazanin" w:hAnsi="IRNazanin" w:eastAsia="IRNazanin"/>
          <w:color w:val="111111"/>
          <w:sz w:val="28"/>
          <w:sz w:val="28"/>
          <w:szCs w:val="28"/>
          <w:rtl w:val="true"/>
          <w:lang w:bidi="fa-IR"/>
        </w:rPr>
        <w:t>نامه او به محمد کرت پس از بند و حبس؛</w:t>
      </w:r>
    </w:p>
    <w:p>
      <w:pPr>
        <w:pStyle w:val="BookText"/>
        <w:rPr/>
      </w:pPr>
      <w:r>
        <w:rPr>
          <w:rFonts w:ascii="IRNazanin" w:hAnsi="IRNazanin" w:eastAsia="IRNazanin"/>
          <w:color w:val="111111"/>
          <w:sz w:val="28"/>
          <w:sz w:val="28"/>
          <w:szCs w:val="28"/>
          <w:rtl w:val="true"/>
          <w:lang w:bidi="fa-IR"/>
        </w:rPr>
        <w:t>نامه او به عزالدین کرمان؛</w:t>
      </w:r>
    </w:p>
    <w:p>
      <w:pPr>
        <w:pStyle w:val="BookText"/>
        <w:rPr/>
      </w:pPr>
      <w:r>
        <w:rPr>
          <w:rFonts w:ascii="IRNazanin" w:hAnsi="IRNazanin" w:eastAsia="IRNazanin"/>
          <w:color w:val="111111"/>
          <w:sz w:val="28"/>
          <w:sz w:val="28"/>
          <w:szCs w:val="28"/>
          <w:rtl w:val="true"/>
          <w:lang w:bidi="fa-IR"/>
        </w:rPr>
        <w:t xml:space="preserve">نامه او به عزالدين کرمان در پاسخ او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او به عزالدين کرمان در پاسخ او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نامه او به عزالدین کرمان؛</w:t>
      </w:r>
    </w:p>
    <w:p>
      <w:pPr>
        <w:pStyle w:val="BookText"/>
        <w:rPr/>
      </w:pPr>
      <w:r>
        <w:rPr>
          <w:rFonts w:ascii="IRNazanin" w:hAnsi="IRNazanin" w:eastAsia="IRNazanin"/>
          <w:color w:val="111111"/>
          <w:sz w:val="28"/>
          <w:sz w:val="28"/>
          <w:szCs w:val="28"/>
          <w:rtl w:val="true"/>
          <w:lang w:bidi="fa-IR"/>
        </w:rPr>
        <w:t>نامه او به شمس الدولة محمدبیک نویان؛</w:t>
      </w:r>
    </w:p>
    <w:p>
      <w:pPr>
        <w:pStyle w:val="BookText"/>
        <w:rPr/>
      </w:pPr>
      <w:r>
        <w:rPr>
          <w:rFonts w:ascii="IRNazanin" w:hAnsi="IRNazanin" w:eastAsia="IRNazanin"/>
          <w:color w:val="111111"/>
          <w:sz w:val="28"/>
          <w:sz w:val="28"/>
          <w:szCs w:val="28"/>
          <w:rtl w:val="true"/>
          <w:lang w:bidi="fa-IR"/>
        </w:rPr>
        <w:t>نامه او به قطب الدین محمد بن عزالدين کرمان در بند؛</w:t>
      </w:r>
    </w:p>
    <w:p>
      <w:pPr>
        <w:pStyle w:val="BookText"/>
        <w:rPr/>
      </w:pPr>
      <w:r>
        <w:rPr>
          <w:rFonts w:ascii="IRNazanin" w:hAnsi="IRNazanin" w:eastAsia="IRNazanin"/>
          <w:color w:val="111111"/>
          <w:sz w:val="28"/>
          <w:sz w:val="28"/>
          <w:szCs w:val="28"/>
          <w:rtl w:val="true"/>
          <w:lang w:bidi="fa-IR"/>
        </w:rPr>
        <w:t>نامه او به تاج الدوله اسکندر؛</w:t>
      </w:r>
    </w:p>
    <w:p>
      <w:pPr>
        <w:pStyle w:val="BookText"/>
        <w:rPr/>
      </w:pPr>
      <w:r>
        <w:rPr>
          <w:rFonts w:ascii="IRNazanin" w:hAnsi="IRNazanin" w:eastAsia="IRNazanin"/>
          <w:color w:val="111111"/>
          <w:sz w:val="28"/>
          <w:sz w:val="28"/>
          <w:szCs w:val="28"/>
          <w:rtl w:val="true"/>
          <w:lang w:bidi="fa-IR"/>
        </w:rPr>
        <w:t>نامه او به غیاث الدین بن علی کرت پس از فتح او فوشنج؛</w:t>
      </w:r>
    </w:p>
    <w:p>
      <w:pPr>
        <w:pStyle w:val="BookText"/>
        <w:rPr/>
      </w:pPr>
      <w:r>
        <w:rPr>
          <w:rFonts w:ascii="IRNazanin" w:hAnsi="IRNazanin" w:eastAsia="IRNazanin"/>
          <w:color w:val="111111"/>
          <w:sz w:val="28"/>
          <w:sz w:val="28"/>
          <w:szCs w:val="28"/>
          <w:rtl w:val="true"/>
          <w:lang w:bidi="fa-IR"/>
        </w:rPr>
        <w:t>نامه او به محمد کرت برای کتابه قبه معين الدين ابو نصر احمد جام اما بسبب افساد حستاد این را ننوشته اند و منشی مشتکی بود؛</w:t>
      </w:r>
    </w:p>
    <w:p>
      <w:pPr>
        <w:pStyle w:val="BookText"/>
        <w:rPr/>
      </w:pPr>
      <w:r>
        <w:rPr>
          <w:rFonts w:ascii="IRNazanin" w:hAnsi="IRNazanin" w:eastAsia="IRNazanin"/>
          <w:color w:val="111111"/>
          <w:sz w:val="28"/>
          <w:sz w:val="28"/>
          <w:szCs w:val="28"/>
          <w:rtl w:val="true"/>
          <w:lang w:bidi="fa-IR"/>
        </w:rPr>
        <w:t>نامه او به به شمس الدین در پاسخ او؛</w:t>
      </w:r>
    </w:p>
    <w:p>
      <w:pPr>
        <w:pStyle w:val="BookText"/>
        <w:rPr/>
      </w:pPr>
      <w:r>
        <w:rPr>
          <w:rFonts w:ascii="IRNazanin" w:hAnsi="IRNazanin" w:eastAsia="IRNazanin"/>
          <w:color w:val="111111"/>
          <w:sz w:val="28"/>
          <w:sz w:val="28"/>
          <w:szCs w:val="28"/>
          <w:rtl w:val="true"/>
          <w:lang w:bidi="fa-IR"/>
        </w:rPr>
        <w:t>نامه او در پاسخ او؛</w:t>
      </w:r>
    </w:p>
    <w:p>
      <w:pPr>
        <w:pStyle w:val="BookText"/>
        <w:rPr/>
      </w:pPr>
      <w:r>
        <w:rPr>
          <w:rFonts w:ascii="IRNazanin" w:hAnsi="IRNazanin" w:eastAsia="IRNazanin"/>
          <w:color w:val="111111"/>
          <w:sz w:val="28"/>
          <w:sz w:val="28"/>
          <w:szCs w:val="28"/>
          <w:rtl w:val="true"/>
          <w:lang w:bidi="fa-IR"/>
        </w:rPr>
        <w:t>نامه او به ناصرالدوله امیر احمد اقبال به دهلی؛</w:t>
      </w:r>
    </w:p>
    <w:p>
      <w:pPr>
        <w:pStyle w:val="BookText"/>
        <w:rPr/>
      </w:pPr>
      <w:r>
        <w:rPr>
          <w:rFonts w:ascii="IRNazanin" w:hAnsi="IRNazanin" w:eastAsia="IRNazanin"/>
          <w:color w:val="111111"/>
          <w:sz w:val="28"/>
          <w:sz w:val="28"/>
          <w:szCs w:val="28"/>
          <w:rtl w:val="true"/>
          <w:lang w:bidi="fa-IR"/>
        </w:rPr>
        <w:t>نامه او به نصرالدین شاه یحیی؛</w:t>
      </w:r>
    </w:p>
    <w:p>
      <w:pPr>
        <w:pStyle w:val="BookText"/>
        <w:rPr/>
      </w:pPr>
      <w:r>
        <w:rPr>
          <w:rFonts w:ascii="IRNazanin" w:hAnsi="IRNazanin" w:eastAsia="IRNazanin"/>
          <w:color w:val="111111"/>
          <w:sz w:val="28"/>
          <w:sz w:val="28"/>
          <w:szCs w:val="28"/>
          <w:rtl w:val="true"/>
          <w:lang w:bidi="fa-IR"/>
        </w:rPr>
        <w:t>نامه او به یکی از شاهان؛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نامه او به مبارزالدين محمد بن المظفر؛ </w:t>
      </w:r>
    </w:p>
    <w:p>
      <w:pPr>
        <w:pStyle w:val="BookText"/>
        <w:rPr/>
      </w:pPr>
      <w:r>
        <w:rPr>
          <w:rFonts w:ascii="IRNazanin" w:hAnsi="IRNazanin" w:eastAsia="IRNazanin"/>
          <w:color w:val="111111"/>
          <w:sz w:val="28"/>
          <w:sz w:val="28"/>
          <w:szCs w:val="28"/>
          <w:rtl w:val="true"/>
          <w:lang w:bidi="fa-IR"/>
        </w:rPr>
        <w:t>نامه او به محمد کرت برای تقویت مرتضی اعظم رکن الدین احمد السرایی؛</w:t>
      </w:r>
    </w:p>
    <w:p>
      <w:pPr>
        <w:pStyle w:val="BookText"/>
        <w:rPr/>
      </w:pPr>
      <w:r>
        <w:rPr>
          <w:rFonts w:ascii="IRNazanin" w:hAnsi="IRNazanin" w:eastAsia="IRNazanin"/>
          <w:color w:val="111111"/>
          <w:sz w:val="28"/>
          <w:sz w:val="28"/>
          <w:szCs w:val="28"/>
          <w:rtl w:val="true"/>
          <w:lang w:bidi="fa-IR"/>
        </w:rPr>
        <w:t>نامه او به عزالدين کرمان والی سجستان در عرض مرض؛</w:t>
      </w:r>
    </w:p>
    <w:p>
      <w:pPr>
        <w:pStyle w:val="BookText"/>
        <w:rPr/>
      </w:pPr>
      <w:r>
        <w:rPr>
          <w:rFonts w:ascii="IRNazanin" w:hAnsi="IRNazanin" w:eastAsia="IRNazanin"/>
          <w:color w:val="111111"/>
          <w:sz w:val="28"/>
          <w:sz w:val="28"/>
          <w:szCs w:val="28"/>
          <w:rtl w:val="true"/>
          <w:lang w:bidi="fa-IR"/>
        </w:rPr>
        <w:t>نامه او به محمد کرت؛</w:t>
      </w:r>
    </w:p>
    <w:p>
      <w:pPr>
        <w:pStyle w:val="BookText"/>
        <w:rPr/>
      </w:pPr>
      <w:r>
        <w:rPr>
          <w:rFonts w:ascii="IRNazanin" w:hAnsi="IRNazanin" w:eastAsia="IRNazanin"/>
          <w:color w:val="111111"/>
          <w:sz w:val="28"/>
          <w:sz w:val="28"/>
          <w:szCs w:val="28"/>
          <w:rtl w:val="true"/>
          <w:lang w:bidi="fa-IR"/>
        </w:rPr>
        <w:t>نامه او به نصر الدين سجستانی در پاسخش؛</w:t>
      </w:r>
    </w:p>
    <w:p>
      <w:pPr>
        <w:pStyle w:val="BookText"/>
        <w:rPr/>
      </w:pPr>
      <w:r>
        <w:rPr>
          <w:rFonts w:ascii="IRNazanin" w:hAnsi="IRNazanin" w:eastAsia="IRNazanin"/>
          <w:color w:val="111111"/>
          <w:sz w:val="28"/>
          <w:sz w:val="28"/>
          <w:szCs w:val="28"/>
          <w:rtl w:val="true"/>
          <w:lang w:bidi="fa-IR"/>
        </w:rPr>
        <w:t>نامه او به محمد کرت؛</w:t>
      </w:r>
    </w:p>
    <w:p>
      <w:pPr>
        <w:pStyle w:val="BookText"/>
        <w:rPr/>
      </w:pPr>
      <w:r>
        <w:rPr>
          <w:rFonts w:ascii="IRNazanin" w:hAnsi="IRNazanin" w:eastAsia="IRNazanin"/>
          <w:color w:val="111111"/>
          <w:sz w:val="28"/>
          <w:sz w:val="28"/>
          <w:szCs w:val="28"/>
          <w:rtl w:val="true"/>
          <w:lang w:bidi="fa-IR"/>
        </w:rPr>
        <w:t>نامه او به شاه گجرات ظفر خان؛</w:t>
      </w:r>
    </w:p>
    <w:p>
      <w:pPr>
        <w:pStyle w:val="BookText"/>
        <w:rPr/>
      </w:pPr>
      <w:r>
        <w:rPr>
          <w:rFonts w:ascii="IRNazanin" w:hAnsi="IRNazanin" w:eastAsia="IRNazanin"/>
          <w:color w:val="111111"/>
          <w:sz w:val="28"/>
          <w:sz w:val="28"/>
          <w:szCs w:val="28"/>
          <w:rtl w:val="true"/>
          <w:lang w:bidi="fa-IR"/>
        </w:rPr>
        <w:t>نامه او بر جریده سلطان شمس الدين بدخشانی؛</w:t>
      </w:r>
    </w:p>
    <w:p>
      <w:pPr>
        <w:pStyle w:val="BookText"/>
        <w:rPr/>
      </w:pPr>
      <w:r>
        <w:rPr>
          <w:rFonts w:ascii="Amiri" w:hAnsi="Amiri" w:eastAsia="Amiri" w:cs="Amiri"/>
          <w:color w:val="111111"/>
          <w:sz w:val="28"/>
          <w:sz w:val="28"/>
          <w:szCs w:val="28"/>
          <w:rtl w:val="true"/>
          <w:lang w:bidi="ar-SA"/>
        </w:rPr>
        <w:t>نامه او به ملك البحرانا؛</w:t>
      </w:r>
    </w:p>
    <w:p>
      <w:pPr>
        <w:pStyle w:val="BookText"/>
        <w:rPr/>
      </w:pPr>
      <w:r>
        <w:rPr>
          <w:rFonts w:ascii="IRNazanin" w:hAnsi="IRNazanin" w:eastAsia="IRNazanin"/>
          <w:color w:val="111111"/>
          <w:sz w:val="28"/>
          <w:sz w:val="28"/>
          <w:szCs w:val="28"/>
          <w:rtl w:val="true"/>
          <w:lang w:bidi="fa-IR"/>
        </w:rPr>
        <w:t>نامه او به حسام الدین بهنبیه خان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الثاني في رسائل الصواحب و الوزراء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 معین الدین جامی بر جریده ناظرالدین لطف الله بن الحاجب الدستور خواجه عزیز بن خواجه شادی هروی؛</w:t>
      </w:r>
    </w:p>
    <w:p>
      <w:pPr>
        <w:pStyle w:val="BookText"/>
        <w:rPr/>
      </w:pPr>
      <w:r>
        <w:rPr>
          <w:rFonts w:ascii="IRNazanin" w:hAnsi="IRNazanin" w:eastAsia="IRNazanin"/>
          <w:color w:val="111111"/>
          <w:sz w:val="28"/>
          <w:sz w:val="28"/>
          <w:szCs w:val="28"/>
          <w:rtl w:val="true"/>
          <w:lang w:bidi="fa-IR"/>
        </w:rPr>
        <w:t>نامه او به وزیر خواجه جلال الدین معروف دهلوی؛</w:t>
      </w:r>
    </w:p>
    <w:p>
      <w:pPr>
        <w:pStyle w:val="BookText"/>
        <w:rPr/>
      </w:pPr>
      <w:r>
        <w:rPr>
          <w:rFonts w:ascii="IRNazanin" w:hAnsi="IRNazanin" w:eastAsia="IRNazanin"/>
          <w:color w:val="111111"/>
          <w:sz w:val="28"/>
          <w:sz w:val="28"/>
          <w:szCs w:val="28"/>
          <w:rtl w:val="true"/>
          <w:lang w:bidi="fa-IR"/>
        </w:rPr>
        <w:t>نامه او به وزیری؛</w:t>
      </w:r>
    </w:p>
    <w:p>
      <w:pPr>
        <w:pStyle w:val="BookText"/>
        <w:rPr/>
      </w:pPr>
      <w:r>
        <w:rPr>
          <w:rFonts w:ascii="IRNazanin" w:hAnsi="IRNazanin" w:eastAsia="IRNazanin"/>
          <w:color w:val="111111"/>
          <w:sz w:val="28"/>
          <w:sz w:val="28"/>
          <w:szCs w:val="28"/>
          <w:rtl w:val="true"/>
          <w:lang w:bidi="fa-IR"/>
        </w:rPr>
        <w:t>نامه او به ملک عمادالدین زوزنی در پاسخش؛</w:t>
      </w:r>
    </w:p>
    <w:p>
      <w:pPr>
        <w:pStyle w:val="BookText"/>
        <w:rPr/>
      </w:pPr>
      <w:r>
        <w:rPr>
          <w:rFonts w:ascii="IRNazanin" w:hAnsi="IRNazanin" w:eastAsia="IRNazanin"/>
          <w:color w:val="111111"/>
          <w:sz w:val="28"/>
          <w:sz w:val="28"/>
          <w:szCs w:val="28"/>
          <w:rtl w:val="true"/>
          <w:lang w:bidi="fa-IR"/>
        </w:rPr>
        <w:t>نامه او به وزیر خواجه کمال الدين بن خواجه جلال الدین محمد رشید؛</w:t>
      </w:r>
    </w:p>
    <w:p>
      <w:pPr>
        <w:pStyle w:val="BookText"/>
        <w:rPr/>
      </w:pPr>
      <w:r>
        <w:rPr>
          <w:rFonts w:ascii="IRNazanin" w:hAnsi="IRNazanin" w:eastAsia="IRNazanin"/>
          <w:color w:val="111111"/>
          <w:sz w:val="28"/>
          <w:sz w:val="28"/>
          <w:szCs w:val="28"/>
          <w:rtl w:val="true"/>
          <w:lang w:bidi="fa-IR"/>
        </w:rPr>
        <w:t>نامه او به خواجه رکن الدین عميد الملك ركن الصاين؛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او به وزیر خواجه جهان هنگام جلوس محمد کرت بر تخت هرات در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ق به شهر دهلی؛ </w:t>
      </w:r>
    </w:p>
    <w:p>
      <w:pPr>
        <w:pStyle w:val="BookText"/>
        <w:rPr/>
      </w:pPr>
      <w:r>
        <w:rPr>
          <w:rFonts w:ascii="IRNazanin" w:hAnsi="IRNazanin" w:eastAsia="IRNazanin"/>
          <w:color w:val="111111"/>
          <w:sz w:val="28"/>
          <w:sz w:val="28"/>
          <w:szCs w:val="28"/>
          <w:rtl w:val="true"/>
          <w:lang w:bidi="fa-IR"/>
        </w:rPr>
        <w:t>نامه او به فصیح الدین علاء الملک از اسفزار به دهلی؛</w:t>
      </w:r>
    </w:p>
    <w:p>
      <w:pPr>
        <w:pStyle w:val="BookText"/>
        <w:rPr/>
      </w:pPr>
      <w:r>
        <w:rPr>
          <w:rFonts w:ascii="IRNazanin" w:hAnsi="IRNazanin" w:eastAsia="IRNazanin"/>
          <w:color w:val="111111"/>
          <w:sz w:val="28"/>
          <w:sz w:val="28"/>
          <w:szCs w:val="28"/>
          <w:rtl w:val="true"/>
          <w:lang w:bidi="fa-IR"/>
        </w:rPr>
        <w:t>نامه او به ملک عمادالدین روز بی در پاسخش؛</w:t>
      </w:r>
    </w:p>
    <w:p>
      <w:pPr>
        <w:pStyle w:val="BookText"/>
        <w:rPr/>
      </w:pPr>
      <w:r>
        <w:rPr>
          <w:rFonts w:ascii="IRNazanin" w:hAnsi="IRNazanin" w:eastAsia="IRNazanin"/>
          <w:color w:val="111111"/>
          <w:sz w:val="28"/>
          <w:sz w:val="28"/>
          <w:szCs w:val="28"/>
          <w:rtl w:val="true"/>
          <w:lang w:bidi="fa-IR"/>
        </w:rPr>
        <w:t>نامه او در شکایت اهل زمان و برتری بهار؛</w:t>
      </w:r>
    </w:p>
    <w:p>
      <w:pPr>
        <w:pStyle w:val="BookText"/>
        <w:rPr/>
      </w:pPr>
      <w:r>
        <w:rPr>
          <w:rFonts w:ascii="IRNazanin" w:hAnsi="IRNazanin" w:eastAsia="IRNazanin"/>
          <w:color w:val="111111"/>
          <w:sz w:val="28"/>
          <w:sz w:val="28"/>
          <w:szCs w:val="28"/>
          <w:rtl w:val="true"/>
          <w:lang w:bidi="fa-IR"/>
        </w:rPr>
        <w:t>نامه او به نظام الدین خواجه جهان از سجستان به دهلی؛</w:t>
      </w:r>
    </w:p>
    <w:p>
      <w:pPr>
        <w:pStyle w:val="BookText"/>
        <w:rPr/>
      </w:pPr>
      <w:r>
        <w:rPr>
          <w:rFonts w:ascii="IRNazanin" w:hAnsi="IRNazanin" w:eastAsia="IRNazanin"/>
          <w:color w:val="111111"/>
          <w:sz w:val="28"/>
          <w:sz w:val="28"/>
          <w:szCs w:val="28"/>
          <w:rtl w:val="true"/>
          <w:lang w:bidi="fa-IR"/>
        </w:rPr>
        <w:t>نامه او به جلال الدین معروف دهلوی وزیر؛</w:t>
      </w:r>
    </w:p>
    <w:p>
      <w:pPr>
        <w:pStyle w:val="BookText"/>
        <w:rPr/>
      </w:pPr>
      <w:r>
        <w:rPr>
          <w:rFonts w:ascii="IRNazanin" w:hAnsi="IRNazanin" w:eastAsia="IRNazanin"/>
          <w:color w:val="111111"/>
          <w:sz w:val="28"/>
          <w:sz w:val="28"/>
          <w:szCs w:val="28"/>
          <w:rtl w:val="true"/>
          <w:lang w:bidi="fa-IR"/>
        </w:rPr>
        <w:t xml:space="preserve">نامه او در جریده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جلال الدین خواجه محمود بن شهاب در شعبان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ق در تایباد؛</w:t>
      </w:r>
    </w:p>
    <w:p>
      <w:pPr>
        <w:pStyle w:val="BookText"/>
        <w:rPr/>
      </w:pPr>
      <w:r>
        <w:rPr>
          <w:rFonts w:ascii="IRNazanin" w:hAnsi="IRNazanin" w:eastAsia="IRNazanin"/>
          <w:color w:val="111111"/>
          <w:sz w:val="28"/>
          <w:sz w:val="28"/>
          <w:szCs w:val="28"/>
          <w:rtl w:val="true"/>
          <w:lang w:bidi="fa-IR"/>
        </w:rPr>
        <w:t>نامه او به وزیری؛</w:t>
      </w:r>
    </w:p>
    <w:p>
      <w:pPr>
        <w:pStyle w:val="BookText"/>
        <w:rPr/>
      </w:pPr>
      <w:r>
        <w:rPr>
          <w:rFonts w:ascii="IRNazanin" w:hAnsi="IRNazanin" w:eastAsia="IRNazanin"/>
          <w:color w:val="111111"/>
          <w:sz w:val="28"/>
          <w:sz w:val="28"/>
          <w:szCs w:val="28"/>
          <w:rtl w:val="true"/>
          <w:lang w:bidi="fa-IR"/>
        </w:rPr>
        <w:t>نامه او به فصیح الدین علاء الملک؛</w:t>
      </w:r>
    </w:p>
    <w:p>
      <w:pPr>
        <w:pStyle w:val="BookText"/>
        <w:rPr/>
      </w:pPr>
      <w:r>
        <w:rPr>
          <w:rFonts w:ascii="IRNazanin" w:hAnsi="IRNazanin" w:eastAsia="IRNazanin"/>
          <w:color w:val="111111"/>
          <w:sz w:val="28"/>
          <w:sz w:val="28"/>
          <w:szCs w:val="28"/>
          <w:rtl w:val="true"/>
          <w:lang w:bidi="fa-IR"/>
        </w:rPr>
        <w:t>نامه او به جمال الدين سالار دبیر؛</w:t>
      </w:r>
    </w:p>
    <w:p>
      <w:pPr>
        <w:pStyle w:val="BookText"/>
        <w:rPr/>
      </w:pPr>
      <w:r>
        <w:rPr>
          <w:rFonts w:ascii="IRNazanin" w:hAnsi="IRNazanin" w:eastAsia="IRNazanin"/>
          <w:color w:val="111111"/>
          <w:sz w:val="28"/>
          <w:sz w:val="28"/>
          <w:szCs w:val="28"/>
          <w:rtl w:val="true"/>
          <w:lang w:bidi="fa-IR"/>
        </w:rPr>
        <w:t>نامه او به عمادالدین روز بی در وصف بهار با صنایع بدیعی؛</w:t>
      </w:r>
    </w:p>
    <w:p>
      <w:pPr>
        <w:pStyle w:val="BookText"/>
        <w:rPr/>
      </w:pPr>
      <w:r>
        <w:rPr>
          <w:rFonts w:ascii="IRNazanin" w:hAnsi="IRNazanin" w:eastAsia="IRNazanin"/>
          <w:color w:val="111111"/>
          <w:sz w:val="28"/>
          <w:sz w:val="28"/>
          <w:szCs w:val="28"/>
          <w:rtl w:val="true"/>
          <w:lang w:bidi="fa-IR"/>
        </w:rPr>
        <w:t>نامه او به دستور وزیر خواجه فخر الدين هروی پس از برگشت از حج و تهمت به شراب خواری در پاسخش؛</w:t>
      </w:r>
    </w:p>
    <w:p>
      <w:pPr>
        <w:pStyle w:val="BookText"/>
        <w:rPr/>
      </w:pPr>
      <w:r>
        <w:rPr>
          <w:rFonts w:ascii="IRNazanin" w:hAnsi="IRNazanin" w:eastAsia="IRNazanin"/>
          <w:color w:val="111111"/>
          <w:sz w:val="28"/>
          <w:sz w:val="28"/>
          <w:szCs w:val="28"/>
          <w:rtl w:val="true"/>
          <w:lang w:bidi="fa-IR"/>
        </w:rPr>
        <w:t>نامه او به وزیر علاء الملک از اسفزاریه دهلی در پاسخش؛</w:t>
      </w:r>
    </w:p>
    <w:p>
      <w:pPr>
        <w:pStyle w:val="BookText"/>
        <w:rPr/>
      </w:pPr>
      <w:r>
        <w:rPr>
          <w:rFonts w:ascii="IRNazanin" w:hAnsi="IRNazanin" w:eastAsia="IRNazanin"/>
          <w:color w:val="111111"/>
          <w:sz w:val="28"/>
          <w:sz w:val="28"/>
          <w:szCs w:val="28"/>
          <w:rtl w:val="true"/>
          <w:lang w:bidi="fa-IR"/>
        </w:rPr>
        <w:t>نامه او به وزیر خواجه جهان؛</w:t>
      </w:r>
    </w:p>
    <w:p>
      <w:pPr>
        <w:pStyle w:val="BookText"/>
        <w:rPr/>
      </w:pPr>
      <w:r>
        <w:rPr>
          <w:rFonts w:ascii="IRNazanin" w:hAnsi="IRNazanin" w:eastAsia="IRNazanin"/>
          <w:color w:val="111111"/>
          <w:sz w:val="28"/>
          <w:sz w:val="28"/>
          <w:szCs w:val="28"/>
          <w:rtl w:val="true"/>
          <w:lang w:bidi="fa-IR"/>
        </w:rPr>
        <w:t>نامه او به وزیر جلال الدین معروف دهلوی از سجستان به دهلی؛</w:t>
      </w:r>
    </w:p>
    <w:p>
      <w:pPr>
        <w:pStyle w:val="BookText"/>
        <w:rPr/>
      </w:pPr>
      <w:r>
        <w:rPr>
          <w:rFonts w:ascii="IRNazanin" w:hAnsi="IRNazanin" w:eastAsia="IRNazanin"/>
          <w:color w:val="111111"/>
          <w:sz w:val="28"/>
          <w:sz w:val="28"/>
          <w:szCs w:val="28"/>
          <w:rtl w:val="true"/>
          <w:lang w:bidi="fa-IR"/>
        </w:rPr>
        <w:t>نامه او به وزیر عمادالدین روزني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الثالث في رسائل السادات و النقباء</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معین الدین جامی به علاء الدين على اكبر ترمذی؛ </w:t>
      </w:r>
    </w:p>
    <w:p>
      <w:pPr>
        <w:pStyle w:val="BookText"/>
        <w:rPr/>
      </w:pPr>
      <w:r>
        <w:rPr>
          <w:rFonts w:ascii="IRNazanin" w:hAnsi="IRNazanin" w:eastAsia="IRNazanin"/>
          <w:color w:val="111111"/>
          <w:sz w:val="28"/>
          <w:sz w:val="28"/>
          <w:szCs w:val="28"/>
          <w:rtl w:val="true"/>
          <w:lang w:bidi="fa-IR"/>
        </w:rPr>
        <w:t xml:space="preserve">نامه او به یک نقیب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او به یک نقيب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او به یک نقيب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نامه او به مرتضی اعظم سید غیاث الدین مداح؛</w:t>
      </w:r>
    </w:p>
    <w:p>
      <w:pPr>
        <w:pStyle w:val="BookText"/>
        <w:rPr/>
      </w:pPr>
      <w:r>
        <w:rPr>
          <w:rFonts w:ascii="IRNazanin" w:hAnsi="IRNazanin" w:eastAsia="IRNazanin"/>
          <w:color w:val="111111"/>
          <w:sz w:val="28"/>
          <w:sz w:val="28"/>
          <w:szCs w:val="28"/>
          <w:rtl w:val="true"/>
          <w:lang w:bidi="fa-IR"/>
        </w:rPr>
        <w:t>نامه او به علی اکبر ترمذی؛</w:t>
      </w:r>
    </w:p>
    <w:p>
      <w:pPr>
        <w:pStyle w:val="BookText"/>
        <w:rPr/>
      </w:pPr>
      <w:r>
        <w:rPr>
          <w:rFonts w:ascii="IRNazanin" w:hAnsi="IRNazanin" w:eastAsia="IRNazanin"/>
          <w:color w:val="111111"/>
          <w:sz w:val="28"/>
          <w:sz w:val="28"/>
          <w:szCs w:val="28"/>
          <w:rtl w:val="true"/>
          <w:lang w:bidi="fa-IR"/>
        </w:rPr>
        <w:t>نامه او بر جریده مرتضی اعظم غیاث الدین مداح در اسفزار؛</w:t>
      </w:r>
    </w:p>
    <w:p>
      <w:pPr>
        <w:pStyle w:val="BookText"/>
        <w:rPr/>
      </w:pPr>
      <w:r>
        <w:rPr>
          <w:rFonts w:ascii="IRNazanin" w:hAnsi="IRNazanin" w:eastAsia="IRNazanin"/>
          <w:color w:val="111111"/>
          <w:sz w:val="28"/>
          <w:sz w:val="28"/>
          <w:szCs w:val="28"/>
          <w:rtl w:val="true"/>
          <w:lang w:bidi="fa-IR"/>
        </w:rPr>
        <w:t xml:space="preserve">نامه او بر جریده علاء الملک ترمذی در تربیت و روضه احمدیه جامی در محرم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الرابع في رسائل القضاة و الولاة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 او به جلال الدین قاضی هرات؛</w:t>
      </w:r>
    </w:p>
    <w:p>
      <w:pPr>
        <w:pStyle w:val="BookText"/>
        <w:rPr/>
      </w:pPr>
      <w:r>
        <w:rPr>
          <w:rFonts w:ascii="IRNazanin" w:hAnsi="IRNazanin" w:eastAsia="IRNazanin"/>
          <w:color w:val="111111"/>
          <w:sz w:val="28"/>
          <w:sz w:val="28"/>
          <w:szCs w:val="28"/>
          <w:rtl w:val="true"/>
          <w:lang w:bidi="fa-IR"/>
        </w:rPr>
        <w:t xml:space="preserve">نامه او به یک قاضی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او به یک قاضی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نامه او به قاضی ناصر الدين؛</w:t>
      </w:r>
    </w:p>
    <w:p>
      <w:pPr>
        <w:pStyle w:val="BookText"/>
        <w:rPr/>
      </w:pPr>
      <w:r>
        <w:rPr>
          <w:rFonts w:ascii="IRNazanin" w:hAnsi="IRNazanin" w:eastAsia="IRNazanin"/>
          <w:color w:val="111111"/>
          <w:sz w:val="28"/>
          <w:sz w:val="28"/>
          <w:szCs w:val="28"/>
          <w:rtl w:val="true"/>
          <w:lang w:bidi="fa-IR"/>
        </w:rPr>
        <w:t>نامه او به قاضی جلال الدین قاضی هرات؛</w:t>
      </w:r>
    </w:p>
    <w:p>
      <w:pPr>
        <w:pStyle w:val="BookText"/>
        <w:rPr/>
      </w:pPr>
      <w:r>
        <w:rPr>
          <w:rFonts w:ascii="IRNazanin" w:hAnsi="IRNazanin" w:eastAsia="IRNazanin"/>
          <w:color w:val="111111"/>
          <w:sz w:val="28"/>
          <w:sz w:val="28"/>
          <w:szCs w:val="28"/>
          <w:rtl w:val="true"/>
          <w:lang w:bidi="fa-IR"/>
        </w:rPr>
        <w:t>نامه او به قاضی مجدالدين عبد الله؛</w:t>
      </w:r>
    </w:p>
    <w:p>
      <w:pPr>
        <w:pStyle w:val="BookText"/>
        <w:rPr/>
      </w:pPr>
      <w:r>
        <w:rPr>
          <w:rFonts w:ascii="IRNazanin" w:hAnsi="IRNazanin" w:eastAsia="IRNazanin"/>
          <w:color w:val="111111"/>
          <w:sz w:val="28"/>
          <w:sz w:val="28"/>
          <w:szCs w:val="28"/>
          <w:rtl w:val="true"/>
          <w:lang w:bidi="fa-IR"/>
        </w:rPr>
        <w:t>نامه او به قاضی جلال الدین خواجه اسحاق با آوردن اجازه روایتی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الخامس في رسائل الموالى العظام و الأهالى الكرام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 معین الدین جامی بر جریده عزالدين عبد الوهاب واعظ نیشابوری به دست خود؛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او به شمس الدین امام خوارزم قبه الاسلام برای خواستن شهاب الدين بن شمس کراه به </w:t>
      </w:r>
    </w:p>
    <w:p>
      <w:pPr>
        <w:pStyle w:val="BookText"/>
        <w:rPr/>
      </w:pPr>
      <w:r>
        <w:rPr>
          <w:rFonts w:ascii="IRNazanin" w:hAnsi="IRNazanin" w:eastAsia="IRNazanin"/>
          <w:color w:val="111111"/>
          <w:sz w:val="28"/>
          <w:sz w:val="28"/>
          <w:szCs w:val="28"/>
          <w:rtl w:val="true"/>
          <w:lang w:bidi="fa-IR"/>
        </w:rPr>
        <w:t>در خواست پدرش در هرات؛</w:t>
      </w:r>
    </w:p>
    <w:p>
      <w:pPr>
        <w:pStyle w:val="BookText"/>
        <w:rPr/>
      </w:pPr>
      <w:r>
        <w:rPr>
          <w:rFonts w:ascii="IRNazanin" w:hAnsi="IRNazanin" w:eastAsia="IRNazanin"/>
          <w:color w:val="111111"/>
          <w:sz w:val="28"/>
          <w:sz w:val="28"/>
          <w:szCs w:val="28"/>
          <w:rtl w:val="true"/>
          <w:lang w:bidi="fa-IR"/>
        </w:rPr>
        <w:t>نامه او به بهاء الدين الاستادی که استاد باخرزی به دست محمد کرت فتح شده بود؛</w:t>
      </w:r>
    </w:p>
    <w:p>
      <w:pPr>
        <w:pStyle w:val="BookText"/>
        <w:rPr/>
      </w:pPr>
      <w:r>
        <w:rPr>
          <w:rFonts w:ascii="Amiri" w:hAnsi="Amiri" w:eastAsia="Amiri" w:cs="Amiri"/>
          <w:color w:val="111111"/>
          <w:sz w:val="28"/>
          <w:sz w:val="28"/>
          <w:szCs w:val="28"/>
          <w:rtl w:val="true"/>
          <w:lang w:bidi="ar-SA"/>
        </w:rPr>
        <w:t>نامه او به وجيه الدين على از هرات به قهستان؛</w:t>
      </w:r>
    </w:p>
    <w:p>
      <w:pPr>
        <w:pStyle w:val="BookText"/>
        <w:rPr/>
      </w:pPr>
      <w:r>
        <w:rPr>
          <w:rFonts w:ascii="IRNazanin" w:hAnsi="IRNazanin" w:eastAsia="IRNazanin"/>
          <w:color w:val="111111"/>
          <w:sz w:val="28"/>
          <w:sz w:val="28"/>
          <w:szCs w:val="28"/>
          <w:rtl w:val="true"/>
          <w:lang w:bidi="fa-IR"/>
        </w:rPr>
        <w:t>نامه او به جمال الدين نصر الله اسفزاری؛ نامه او به بزرگی؛ نامه او به بهاء الدين استادی با خرزی هنگام فتح استاد باخرز به خواف؛</w:t>
      </w:r>
    </w:p>
    <w:p>
      <w:pPr>
        <w:pStyle w:val="BookText"/>
        <w:rPr/>
      </w:pPr>
      <w:r>
        <w:rPr>
          <w:rFonts w:ascii="IRNazanin" w:hAnsi="IRNazanin" w:eastAsia="IRNazanin"/>
          <w:color w:val="111111"/>
          <w:sz w:val="28"/>
          <w:sz w:val="28"/>
          <w:szCs w:val="28"/>
          <w:rtl w:val="true"/>
          <w:lang w:bidi="fa-IR"/>
        </w:rPr>
        <w:t>نامه او به شمس الدين جلال اسفراری در در خواست رساله حکیم الدین ناموسی برای استكتاب؛</w:t>
      </w:r>
    </w:p>
    <w:p>
      <w:pPr>
        <w:pStyle w:val="BookText"/>
        <w:rPr/>
      </w:pPr>
      <w:r>
        <w:rPr>
          <w:rFonts w:ascii="IRNazanin" w:hAnsi="IRNazanin" w:eastAsia="IRNazanin"/>
          <w:color w:val="111111"/>
          <w:sz w:val="28"/>
          <w:sz w:val="28"/>
          <w:szCs w:val="28"/>
          <w:rtl w:val="true"/>
          <w:lang w:bidi="fa-IR"/>
        </w:rPr>
        <w:t xml:space="preserve">نامه او به استادش ضياء الدين كافي هنگام پیدا شدن نظام الدین در 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او به او هنگام توجه او به هرات و درخواست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او به سید شریف سیف الدین غزنوی استاد پسرش ضیاء الدین یوسف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نامه او به خواجه منور الدین خوارزمی در پاسخش؛</w:t>
      </w:r>
    </w:p>
    <w:p>
      <w:pPr>
        <w:pStyle w:val="BookText"/>
        <w:rPr/>
      </w:pPr>
      <w:r>
        <w:rPr>
          <w:rFonts w:ascii="IRNazanin" w:hAnsi="IRNazanin" w:eastAsia="IRNazanin"/>
          <w:color w:val="111111"/>
          <w:sz w:val="28"/>
          <w:sz w:val="28"/>
          <w:szCs w:val="28"/>
          <w:rtl w:val="true"/>
          <w:lang w:bidi="fa-IR"/>
        </w:rPr>
        <w:t>نامه او بر جریده شرف الدين عبد الرحيم ؛</w:t>
      </w:r>
    </w:p>
    <w:p>
      <w:pPr>
        <w:pStyle w:val="BookText"/>
        <w:rPr/>
      </w:pPr>
      <w:r>
        <w:rPr>
          <w:rFonts w:ascii="Amiri" w:hAnsi="Amiri" w:eastAsia="Amiri" w:cs="Amiri"/>
          <w:color w:val="111111"/>
          <w:sz w:val="28"/>
          <w:sz w:val="28"/>
          <w:szCs w:val="28"/>
          <w:rtl w:val="true"/>
          <w:lang w:bidi="ar-SA"/>
        </w:rPr>
        <w:t>نامه او به سعد الدين تفتازاني به خوارزم؛</w:t>
      </w:r>
    </w:p>
    <w:p>
      <w:pPr>
        <w:pStyle w:val="BookText"/>
        <w:rPr/>
      </w:pPr>
      <w:r>
        <w:rPr>
          <w:rFonts w:ascii="IRNazanin" w:hAnsi="IRNazanin" w:eastAsia="IRNazanin"/>
          <w:color w:val="111111"/>
          <w:sz w:val="28"/>
          <w:sz w:val="28"/>
          <w:szCs w:val="28"/>
          <w:rtl w:val="true"/>
          <w:lang w:bidi="fa-IR"/>
        </w:rPr>
        <w:t>نامه او به صدر الدين خطيب سجستانی؛</w:t>
      </w:r>
    </w:p>
    <w:p>
      <w:pPr>
        <w:pStyle w:val="BookText"/>
        <w:rPr/>
      </w:pPr>
      <w:r>
        <w:rPr>
          <w:rFonts w:ascii="IRNazanin" w:hAnsi="IRNazanin" w:eastAsia="IRNazanin"/>
          <w:color w:val="111111"/>
          <w:sz w:val="28"/>
          <w:sz w:val="28"/>
          <w:szCs w:val="28"/>
          <w:rtl w:val="true"/>
          <w:lang w:bidi="fa-IR"/>
        </w:rPr>
        <w:t>نامه او به بدر الدين سجستانی در پاسخش؛</w:t>
      </w:r>
    </w:p>
    <w:p>
      <w:pPr>
        <w:pStyle w:val="BookText"/>
        <w:rPr/>
      </w:pPr>
      <w:r>
        <w:rPr>
          <w:rFonts w:ascii="Amiri" w:hAnsi="Amiri" w:eastAsia="Amiri" w:cs="Amiri"/>
          <w:color w:val="111111"/>
          <w:sz w:val="28"/>
          <w:sz w:val="28"/>
          <w:szCs w:val="28"/>
          <w:rtl w:val="true"/>
          <w:lang w:bidi="ar-SA"/>
        </w:rPr>
        <w:t>نامه او به ناصر الدين كافي از سجستان به هرات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السادس في رسائل المشايخ العظام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 معین الدین جامی به شیخ الاسلام خواجه عماد الدين فقیه کرمانی در پاسخش به کرمان؛</w:t>
      </w:r>
    </w:p>
    <w:p>
      <w:pPr>
        <w:pStyle w:val="BookText"/>
        <w:rPr/>
      </w:pPr>
      <w:r>
        <w:rPr>
          <w:rFonts w:ascii="IRNazanin" w:hAnsi="IRNazanin" w:eastAsia="IRNazanin"/>
          <w:color w:val="111111"/>
          <w:sz w:val="28"/>
          <w:sz w:val="28"/>
          <w:szCs w:val="28"/>
          <w:rtl w:val="true"/>
          <w:lang w:bidi="fa-IR"/>
        </w:rPr>
        <w:t>نامه او به تاج الدین شتی ندیم حسین کرت؛</w:t>
      </w:r>
    </w:p>
    <w:p>
      <w:pPr>
        <w:pStyle w:val="BookText"/>
        <w:rPr/>
      </w:pPr>
      <w:r>
        <w:rPr>
          <w:rFonts w:ascii="IRNazanin" w:hAnsi="IRNazanin" w:eastAsia="IRNazanin"/>
          <w:color w:val="111111"/>
          <w:sz w:val="28"/>
          <w:sz w:val="28"/>
          <w:szCs w:val="28"/>
          <w:rtl w:val="true"/>
          <w:lang w:bidi="fa-IR"/>
        </w:rPr>
        <w:t>نامه خواجه ضياء الدین یوسف به پدرش معین الدین در عذرخواهی در تیرگی میان آن دو؛</w:t>
      </w:r>
    </w:p>
    <w:p>
      <w:pPr>
        <w:pStyle w:val="BookText"/>
        <w:rPr/>
      </w:pPr>
      <w:r>
        <w:rPr>
          <w:rFonts w:ascii="IRNazanin" w:hAnsi="IRNazanin" w:eastAsia="IRNazanin"/>
          <w:color w:val="111111"/>
          <w:sz w:val="28"/>
          <w:sz w:val="28"/>
          <w:szCs w:val="28"/>
          <w:rtl w:val="true"/>
          <w:lang w:bidi="fa-IR"/>
        </w:rPr>
        <w:t>نامه معین الدین جامی در پاسخ نامه همان پسرش؛</w:t>
      </w:r>
    </w:p>
    <w:p>
      <w:pPr>
        <w:pStyle w:val="BookText"/>
        <w:rPr/>
      </w:pPr>
      <w:r>
        <w:rPr>
          <w:rFonts w:ascii="IRNazanin" w:hAnsi="IRNazanin" w:eastAsia="IRNazanin"/>
          <w:color w:val="111111"/>
          <w:sz w:val="28"/>
          <w:sz w:val="28"/>
          <w:szCs w:val="28"/>
          <w:rtl w:val="true"/>
          <w:lang w:bidi="fa-IR"/>
        </w:rPr>
        <w:t>نامه او به خواجه نظام الدین محمود جامی از هرات به دهلی؛</w:t>
      </w:r>
    </w:p>
    <w:p>
      <w:pPr>
        <w:pStyle w:val="BookText"/>
        <w:rPr/>
      </w:pPr>
      <w:r>
        <w:rPr>
          <w:rFonts w:ascii="IRNazanin" w:hAnsi="IRNazanin" w:eastAsia="IRNazanin"/>
          <w:color w:val="111111"/>
          <w:sz w:val="28"/>
          <w:sz w:val="28"/>
          <w:szCs w:val="28"/>
          <w:rtl w:val="true"/>
          <w:lang w:bidi="fa-IR"/>
        </w:rPr>
        <w:t>نامه او به خواجه غياث الدين هيبه الله حموی بحر آبادی که چرا نامه می نویسی؛</w:t>
      </w:r>
    </w:p>
    <w:p>
      <w:pPr>
        <w:pStyle w:val="BookText"/>
        <w:rPr/>
      </w:pPr>
      <w:r>
        <w:rPr>
          <w:rFonts w:ascii="IRNazanin" w:hAnsi="IRNazanin" w:eastAsia="IRNazanin"/>
          <w:color w:val="111111"/>
          <w:sz w:val="28"/>
          <w:sz w:val="28"/>
          <w:szCs w:val="28"/>
          <w:rtl w:val="true"/>
          <w:lang w:bidi="fa-IR"/>
        </w:rPr>
        <w:t>نامه او به همان پسر ش؛</w:t>
      </w:r>
    </w:p>
    <w:p>
      <w:pPr>
        <w:pStyle w:val="BookText"/>
        <w:rPr/>
      </w:pPr>
      <w:r>
        <w:rPr>
          <w:rFonts w:ascii="IRNazanin" w:hAnsi="IRNazanin" w:eastAsia="IRNazanin"/>
          <w:color w:val="111111"/>
          <w:sz w:val="28"/>
          <w:sz w:val="28"/>
          <w:szCs w:val="28"/>
          <w:rtl w:val="true"/>
          <w:lang w:bidi="fa-IR"/>
        </w:rPr>
        <w:t>نامه او به خواجه ركن الدين أحمد طويل چشتی در مطایبه؛</w:t>
      </w:r>
    </w:p>
    <w:p>
      <w:pPr>
        <w:pStyle w:val="BookText"/>
        <w:rPr/>
      </w:pPr>
      <w:r>
        <w:rPr>
          <w:rFonts w:ascii="IRNazanin" w:hAnsi="IRNazanin" w:eastAsia="IRNazanin"/>
          <w:color w:val="111111"/>
          <w:sz w:val="28"/>
          <w:sz w:val="28"/>
          <w:szCs w:val="28"/>
          <w:rtl w:val="true"/>
          <w:lang w:bidi="fa-IR"/>
        </w:rPr>
        <w:t>نامه او به عمش رضی الدین احمد جامی از روستای استاد باخرز به تربت جام؛</w:t>
      </w:r>
    </w:p>
    <w:p>
      <w:pPr>
        <w:pStyle w:val="BookText"/>
        <w:rPr/>
      </w:pPr>
      <w:r>
        <w:rPr>
          <w:rFonts w:ascii="IRNazanin" w:hAnsi="IRNazanin" w:eastAsia="IRNazanin"/>
          <w:color w:val="111111"/>
          <w:sz w:val="28"/>
          <w:sz w:val="28"/>
          <w:szCs w:val="28"/>
          <w:rtl w:val="true"/>
          <w:lang w:bidi="fa-IR"/>
        </w:rPr>
        <w:t xml:space="preserve">نامه او عمش در پاسخ نامه اش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او عمش در پاسخ نامه اش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نامه او به عمش هنگام خواستن به هرات بدستور محمد کرت؛</w:t>
      </w:r>
    </w:p>
    <w:p>
      <w:pPr>
        <w:pStyle w:val="BookText"/>
        <w:rPr/>
      </w:pPr>
      <w:r>
        <w:rPr>
          <w:rFonts w:ascii="IRNazanin" w:hAnsi="IRNazanin" w:eastAsia="IRNazanin"/>
          <w:color w:val="111111"/>
          <w:sz w:val="28"/>
          <w:sz w:val="28"/>
          <w:szCs w:val="28"/>
          <w:rtl w:val="true"/>
          <w:lang w:bidi="fa-IR"/>
        </w:rPr>
        <w:t>نامه او عمویش در پاسخش؛</w:t>
      </w:r>
    </w:p>
    <w:p>
      <w:pPr>
        <w:pStyle w:val="BookText"/>
        <w:rPr/>
      </w:pPr>
      <w:r>
        <w:rPr>
          <w:rFonts w:ascii="IRNazanin" w:hAnsi="IRNazanin" w:eastAsia="IRNazanin"/>
          <w:color w:val="111111"/>
          <w:sz w:val="28"/>
          <w:sz w:val="28"/>
          <w:szCs w:val="28"/>
          <w:rtl w:val="true"/>
          <w:lang w:bidi="fa-IR"/>
        </w:rPr>
        <w:t>نامه او به خواجه غیاث الدین هیبت الله بحرآبادی حموی از باخرز به هرات؛</w:t>
      </w:r>
    </w:p>
    <w:p>
      <w:pPr>
        <w:pStyle w:val="BookText"/>
        <w:rPr/>
      </w:pPr>
      <w:r>
        <w:rPr>
          <w:rFonts w:ascii="IRNazanin" w:hAnsi="IRNazanin" w:eastAsia="IRNazanin"/>
          <w:color w:val="111111"/>
          <w:sz w:val="28"/>
          <w:sz w:val="28"/>
          <w:szCs w:val="28"/>
          <w:rtl w:val="true"/>
          <w:lang w:bidi="fa-IR"/>
        </w:rPr>
        <w:t>نامه او به خواجه غیاث الدین در شکایت از ابناء زمان؛</w:t>
      </w:r>
    </w:p>
    <w:p>
      <w:pPr>
        <w:pStyle w:val="BookText"/>
        <w:rPr/>
      </w:pPr>
      <w:r>
        <w:rPr>
          <w:rFonts w:ascii="IRNazanin" w:hAnsi="IRNazanin" w:eastAsia="IRNazanin"/>
          <w:color w:val="111111"/>
          <w:sz w:val="28"/>
          <w:sz w:val="28"/>
          <w:szCs w:val="28"/>
          <w:rtl w:val="true"/>
          <w:lang w:bidi="fa-IR"/>
        </w:rPr>
        <w:t>نامه او به شیخ الاسلام خواجہ قطب الدین فضل الله میهنی؛</w:t>
      </w:r>
    </w:p>
    <w:p>
      <w:pPr>
        <w:pStyle w:val="BookText"/>
        <w:rPr/>
      </w:pPr>
      <w:r>
        <w:rPr>
          <w:rFonts w:ascii="IRNazanin" w:hAnsi="IRNazanin" w:eastAsia="IRNazanin"/>
          <w:color w:val="111111"/>
          <w:sz w:val="28"/>
          <w:sz w:val="28"/>
          <w:szCs w:val="28"/>
          <w:rtl w:val="true"/>
          <w:lang w:bidi="fa-IR"/>
        </w:rPr>
        <w:t>نامه او به همان پسرش؛</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او به برادرش شیخ الاسلام خواجه نظام الدين آفرين سجستان در استخبار و استغفار از </w:t>
      </w:r>
    </w:p>
    <w:p>
      <w:pPr>
        <w:pStyle w:val="BookText"/>
        <w:rPr/>
      </w:pPr>
      <w:r>
        <w:rPr>
          <w:rFonts w:ascii="IRNazanin" w:hAnsi="IRNazanin" w:eastAsia="IRNazanin"/>
          <w:color w:val="111111"/>
          <w:sz w:val="28"/>
          <w:sz w:val="28"/>
          <w:szCs w:val="28"/>
          <w:rtl w:val="true"/>
          <w:lang w:bidi="fa-IR"/>
        </w:rPr>
        <w:t>تخریب قصر تایباد به هرات؛</w:t>
      </w:r>
    </w:p>
    <w:p>
      <w:pPr>
        <w:pStyle w:val="BookText"/>
        <w:rPr/>
      </w:pPr>
      <w:r>
        <w:rPr>
          <w:rFonts w:ascii="IRNazanin" w:hAnsi="IRNazanin" w:eastAsia="IRNazanin"/>
          <w:color w:val="111111"/>
          <w:sz w:val="28"/>
          <w:sz w:val="28"/>
          <w:szCs w:val="28"/>
          <w:rtl w:val="true"/>
          <w:lang w:bidi="fa-IR"/>
        </w:rPr>
        <w:t>نامه او به شیخ الاسلام خواجه غياث الدين محمد برادرش در شکایت او و نصیحت او بدو؛ نامه او به شیخ الاسلام خواجه غياث الدين هنگامی که خواجه رضی الدین احمد را محمد کرت از هرات به سبزوار نزد حاکمی فرستاد و امیرزاده افتخار الدین عیسی را ملازم او کرد و او بیشتر به هرات می آمد و خبر می آورد که احمد کامروایانه به جام برگشت و او این نامه را از هرات به جام به همان عمش شیخ الاسلام نوشت؛</w:t>
      </w:r>
    </w:p>
    <w:p>
      <w:pPr>
        <w:pStyle w:val="BookText"/>
        <w:rPr/>
      </w:pPr>
      <w:r>
        <w:rPr>
          <w:rFonts w:ascii="IRNazanin" w:hAnsi="IRNazanin" w:eastAsia="IRNazanin"/>
          <w:color w:val="111111"/>
          <w:sz w:val="28"/>
          <w:sz w:val="28"/>
          <w:szCs w:val="28"/>
          <w:rtl w:val="true"/>
          <w:lang w:bidi="fa-IR"/>
        </w:rPr>
        <w:t>نامه او به خواجه برهان الدين نصر جامی؛</w:t>
      </w:r>
    </w:p>
    <w:p>
      <w:pPr>
        <w:pStyle w:val="BookText"/>
        <w:rPr/>
      </w:pPr>
      <w:r>
        <w:rPr>
          <w:rFonts w:ascii="IRNazanin" w:hAnsi="IRNazanin" w:eastAsia="IRNazanin"/>
          <w:color w:val="111111"/>
          <w:sz w:val="28"/>
          <w:sz w:val="28"/>
          <w:szCs w:val="28"/>
          <w:rtl w:val="true"/>
          <w:lang w:bidi="fa-IR"/>
        </w:rPr>
        <w:t>نامه او به خواجه مبارزالدين نصر جامی هنگامی که ملازم دلشاد خاتون بود از زبان او به دستور محمد کرت از هرات به بغداد؛ نامه او به خواجه مبارزالدین در تهنیت قدوم او؛ نامه او به ركن الدين حاجی حبیب تبریزی در اسفزار؛</w:t>
      </w:r>
    </w:p>
    <w:p>
      <w:pPr>
        <w:pStyle w:val="BookText"/>
        <w:rPr/>
      </w:pPr>
      <w:r>
        <w:rPr>
          <w:rFonts w:ascii="IRNazanin" w:hAnsi="IRNazanin" w:eastAsia="IRNazanin"/>
          <w:color w:val="111111"/>
          <w:sz w:val="28"/>
          <w:sz w:val="28"/>
          <w:szCs w:val="28"/>
          <w:rtl w:val="true"/>
          <w:lang w:bidi="fa-IR"/>
        </w:rPr>
        <w:t>نامه او به در جریده شیخ الاسلام خواجه شمس الدین محمد بن محمود جامی؛</w:t>
      </w:r>
    </w:p>
    <w:p>
      <w:pPr>
        <w:pStyle w:val="BookText"/>
        <w:rPr/>
      </w:pPr>
      <w:r>
        <w:rPr>
          <w:rFonts w:ascii="IRNazanin" w:hAnsi="IRNazanin" w:eastAsia="IRNazanin"/>
          <w:color w:val="111111"/>
          <w:sz w:val="28"/>
          <w:sz w:val="28"/>
          <w:szCs w:val="28"/>
          <w:rtl w:val="true"/>
          <w:lang w:bidi="fa-IR"/>
        </w:rPr>
        <w:t>نامه او به خواجه ابو الفتوح كبروی خوارزمی از جام به خوارزم؛</w:t>
      </w:r>
    </w:p>
    <w:p>
      <w:pPr>
        <w:pStyle w:val="BookText"/>
        <w:rPr/>
      </w:pPr>
      <w:r>
        <w:rPr>
          <w:rFonts w:ascii="IRNazanin" w:hAnsi="IRNazanin" w:eastAsia="IRNazanin"/>
          <w:color w:val="111111"/>
          <w:sz w:val="28"/>
          <w:sz w:val="28"/>
          <w:szCs w:val="28"/>
          <w:rtl w:val="true"/>
          <w:lang w:bidi="fa-IR"/>
        </w:rPr>
        <w:t>نامه او به برادرش غیاث الدین محمد؛</w:t>
      </w:r>
    </w:p>
    <w:p>
      <w:pPr>
        <w:pStyle w:val="BookText"/>
        <w:rPr/>
      </w:pPr>
      <w:r>
        <w:rPr>
          <w:rFonts w:ascii="IRNazanin" w:hAnsi="IRNazanin" w:eastAsia="IRNazanin"/>
          <w:color w:val="111111"/>
          <w:sz w:val="28"/>
          <w:sz w:val="28"/>
          <w:szCs w:val="28"/>
          <w:rtl w:val="true"/>
          <w:lang w:bidi="fa-IR"/>
        </w:rPr>
        <w:t>نامه او به همان پسر ش؛</w:t>
      </w:r>
    </w:p>
    <w:p>
      <w:pPr>
        <w:pStyle w:val="BookText"/>
        <w:rPr/>
      </w:pPr>
      <w:r>
        <w:rPr>
          <w:rFonts w:ascii="IRNazanin" w:hAnsi="IRNazanin" w:eastAsia="IRNazanin"/>
          <w:color w:val="111111"/>
          <w:sz w:val="28"/>
          <w:sz w:val="28"/>
          <w:szCs w:val="28"/>
          <w:rtl w:val="true"/>
          <w:lang w:bidi="fa-IR"/>
        </w:rPr>
        <w:t>نامه او به همان پسرش از سجستان به هرات؛</w:t>
      </w:r>
    </w:p>
    <w:p>
      <w:pPr>
        <w:pStyle w:val="BookText"/>
        <w:rPr/>
      </w:pPr>
      <w:r>
        <w:rPr>
          <w:rFonts w:ascii="IRNazanin" w:hAnsi="IRNazanin" w:eastAsia="IRNazanin"/>
          <w:color w:val="111111"/>
          <w:sz w:val="28"/>
          <w:sz w:val="28"/>
          <w:szCs w:val="28"/>
          <w:rtl w:val="true"/>
          <w:lang w:bidi="fa-IR"/>
        </w:rPr>
        <w:t>نامه او به همان پسر ش در شکایت سخت از او؛</w:t>
      </w:r>
    </w:p>
    <w:p>
      <w:pPr>
        <w:pStyle w:val="BookText"/>
        <w:rPr/>
      </w:pPr>
      <w:r>
        <w:rPr>
          <w:rFonts w:ascii="IRNazanin" w:hAnsi="IRNazanin" w:eastAsia="IRNazanin"/>
          <w:color w:val="111111"/>
          <w:sz w:val="28"/>
          <w:sz w:val="28"/>
          <w:szCs w:val="28"/>
          <w:rtl w:val="true"/>
          <w:lang w:bidi="fa-IR"/>
        </w:rPr>
        <w:t>نامه او به همان پسرش در تحریص بر سفر؛</w:t>
      </w:r>
    </w:p>
    <w:p>
      <w:pPr>
        <w:pStyle w:val="BookText"/>
        <w:rPr/>
      </w:pPr>
      <w:r>
        <w:rPr>
          <w:rFonts w:ascii="IRNazanin" w:hAnsi="IRNazanin" w:eastAsia="IRNazanin"/>
          <w:color w:val="111111"/>
          <w:sz w:val="28"/>
          <w:sz w:val="28"/>
          <w:szCs w:val="28"/>
          <w:rtl w:val="true"/>
          <w:lang w:bidi="fa-IR"/>
        </w:rPr>
        <w:t>نامه او به همان پسرش در پاسخش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السابع في رسائل المناشير و الأمثال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نامه معین الدین جامی به دستور محمد کرت هنگام نشستن بر تخت 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همین روز وزیر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 او پس از تخت نشینی آن شاه و هنگام وزارتش بدستور او برای کمک به جمال الدین ملک اخستان و سعد تفتازاني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الثامن في رسائل فتح القلاع و البقاع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 نامه در استاد باخرز به دست محمد کرت و دفع ملک نصر الله ياغي از آنجا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التاسع في رسائل المصائب و الواقعات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انشاء معین الدین در مرگ عمش رضی الدین احمد جامی؛</w:t>
      </w:r>
    </w:p>
    <w:p>
      <w:pPr>
        <w:pStyle w:val="BookText"/>
        <w:rPr/>
      </w:pPr>
      <w:r>
        <w:rPr>
          <w:rFonts w:ascii="IRNazanin" w:hAnsi="IRNazanin" w:eastAsia="IRNazanin"/>
          <w:color w:val="111111"/>
          <w:sz w:val="28"/>
          <w:sz w:val="28"/>
          <w:szCs w:val="28"/>
          <w:rtl w:val="true"/>
          <w:lang w:bidi="fa-IR"/>
        </w:rPr>
        <w:t>انشاء او در مرگ محمد کرت به غیاث الدین پیر علی کرت از سجستان؛</w:t>
      </w:r>
    </w:p>
    <w:p>
      <w:pPr>
        <w:pStyle w:val="BookText"/>
        <w:rPr/>
      </w:pPr>
      <w:r>
        <w:rPr>
          <w:rFonts w:ascii="IRNazanin" w:hAnsi="IRNazanin" w:eastAsia="IRNazanin"/>
          <w:color w:val="111111"/>
          <w:sz w:val="28"/>
          <w:sz w:val="28"/>
          <w:szCs w:val="28"/>
          <w:rtl w:val="true"/>
          <w:lang w:bidi="fa-IR"/>
        </w:rPr>
        <w:t>نامه او به ملک جلال الدین سجستانی در مرگ برادرش که کسی با و تیر زده، پیدا شده است؛</w:t>
      </w:r>
    </w:p>
    <w:p>
      <w:pPr>
        <w:pStyle w:val="BookText"/>
        <w:rPr/>
      </w:pPr>
      <w:r>
        <w:rPr>
          <w:rFonts w:ascii="IRNazanin" w:hAnsi="IRNazanin" w:eastAsia="IRNazanin"/>
          <w:color w:val="111111"/>
          <w:sz w:val="28"/>
          <w:sz w:val="28"/>
          <w:szCs w:val="28"/>
          <w:rtl w:val="true"/>
          <w:lang w:bidi="fa-IR"/>
        </w:rPr>
        <w:t>نامه او به زن محمد کرت سلطان خاتون از سجستان به هرات در مرگ محمد کرت؛</w:t>
      </w:r>
    </w:p>
    <w:p>
      <w:pPr>
        <w:pStyle w:val="BookText"/>
        <w:rPr/>
      </w:pPr>
      <w:r>
        <w:rPr>
          <w:rFonts w:ascii="IRNazanin" w:hAnsi="IRNazanin" w:eastAsia="IRNazanin"/>
          <w:color w:val="111111"/>
          <w:sz w:val="28"/>
          <w:sz w:val="28"/>
          <w:szCs w:val="28"/>
          <w:rtl w:val="true"/>
          <w:lang w:bidi="fa-IR"/>
        </w:rPr>
        <w:t>نامه او به زن خود در مرگ مادر ش بی بی همای از سجستان به هرات با غزلی در دنبال آن؛</w:t>
      </w:r>
    </w:p>
    <w:p>
      <w:pPr>
        <w:pStyle w:val="BookText"/>
        <w:rPr/>
      </w:pPr>
      <w:r>
        <w:rPr>
          <w:rFonts w:ascii="IRNazanin" w:hAnsi="IRNazanin" w:eastAsia="IRNazanin"/>
          <w:color w:val="111111"/>
          <w:sz w:val="28"/>
          <w:sz w:val="28"/>
          <w:szCs w:val="28"/>
          <w:rtl w:val="true"/>
          <w:lang w:bidi="fa-IR"/>
        </w:rPr>
        <w:t>نامه او به زن خود در مرگ مادر ش؛</w:t>
      </w:r>
    </w:p>
    <w:p>
      <w:pPr>
        <w:pStyle w:val="BookText"/>
        <w:rPr/>
      </w:pPr>
      <w:r>
        <w:rPr>
          <w:rFonts w:ascii="IRNazanin" w:hAnsi="IRNazanin" w:eastAsia="IRNazanin"/>
          <w:color w:val="111111"/>
          <w:sz w:val="28"/>
          <w:sz w:val="28"/>
          <w:szCs w:val="28"/>
          <w:rtl w:val="true"/>
          <w:lang w:bidi="fa-IR"/>
        </w:rPr>
        <w:t>نامه او به صاحب خواجه فخر الدین در مرگ دستور خواجه حسام الدین مبارک؛</w:t>
      </w:r>
    </w:p>
    <w:p>
      <w:pPr>
        <w:pStyle w:val="BookText"/>
        <w:rPr/>
      </w:pPr>
      <w:r>
        <w:rPr>
          <w:rFonts w:ascii="IRNazanin" w:hAnsi="IRNazanin" w:eastAsia="IRNazanin"/>
          <w:color w:val="111111"/>
          <w:sz w:val="28"/>
          <w:sz w:val="28"/>
          <w:szCs w:val="28"/>
          <w:rtl w:val="true"/>
          <w:lang w:bidi="fa-IR"/>
        </w:rPr>
        <w:t>نامه او به قبائل وعشائر در مرگ برادرش شیخ الاسلام خواجہ رکن الدین احمد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العاشر في رسائل المتفرقة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 معین الدین جامی در شکوی و وعظ و نصیحت به اولی الابصار؛</w:t>
      </w:r>
    </w:p>
    <w:p>
      <w:pPr>
        <w:pStyle w:val="BookText"/>
        <w:rPr/>
      </w:pPr>
      <w:r>
        <w:rPr>
          <w:rFonts w:ascii="IRNazanin" w:hAnsi="IRNazanin" w:eastAsia="IRNazanin"/>
          <w:color w:val="111111"/>
          <w:sz w:val="28"/>
          <w:sz w:val="28"/>
          <w:szCs w:val="28"/>
          <w:rtl w:val="true"/>
          <w:lang w:bidi="fa-IR"/>
        </w:rPr>
        <w:t>نامه او در فضل خود و فخر بر دیگران؛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او در شکایت از برخی شاهان و ابناء زمان با ذکر حبس و قید و عمر او که به میان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پایان باید افزود که کتاب خمسين عمادی به اهتمام دکتر حشمت مؤيد در ضمن جلد دوم کتاب فرائد غیاثی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های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گنجانده شده و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انتشارات بنیاد فرهنگ ایران در تهران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هذا كتاب أربعين الجلالي في الانشاء من إنشاء سلطان سلاطين المشايخ قدوة العلماء الراسخين خواجه معين الدين الجامی، نور الله مرقده و برد مشهده، جمعه و بوبه و نقحه و زينه الفقير الحقير يوسف أهل، أصلح الله شأنه و هداه و رزقه ما يتمناه في دينه و دنیاه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و به ثقتي، أحمد الله المحمود الذي خلق نور محمد صلم قبل الأشياء ثم خلق من نوره العرش و الكرسي و اللوح و القلم و أرواح جميع الأنبياء والأولياء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بعد چنین کرید جمع کننده این منشآت و فراهم آورنده این مخترعات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من محمد بن شهاب الجامی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آرای صائبه و افکار ثاقبه ارباب نظر و اصحاب بصير و بصر، پوشیده و مخفی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نستعلیق و 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نفیس و ارزشمندی است؛ چهار برگ از انجام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نشانی ها زرین و درشت؛ تعليقات و حاشیه نویسی هایی گویا به قلم خود مؤلف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تقي الدين محمد الحسینی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روی نسخه دیده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C-1463-1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رستم 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شهنامه نشر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ناشناخته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فارسی</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افسانه ای زندگی، جنگ ها و دلاوری های رستم زال به نثری عامیانه، جهت نقالان و قصه گویان است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متأثر از شاهنامه فردوسی، نگارش یافته است و زمان تأليف آن نیز بایستی پس از سده دهم هجری بوده باشد، چه، از کتاب روضة الصفا، تأليف مير خواند خوارزمشاهی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كتاب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نقل گردیده است؛ این نسخه به جهت افتادگی از آغاز و انجام و خالی بودن جای عناوین اثر، عجالتا عنوان و نگارنده آن مورد شناسایی قرار نگرفت؛ اما در فهرست نویسی اولیه فهرست نگاران روس، روی برگی به انضمام نسخه، عنوان شهنامه نثر را به آن اثر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سرداران و گردان و گردن کشان باو مطیع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که چون افراسیاب به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راوی چنین روایت می کند که منوچهر از تخت نشین پشنک خبردار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القصه رستم سه شبانه روز راه طی کرده روز چهارم بکوهی رسید سر به فلک کشیده سبز و خرم درختان میوه دار بسیار، رستم از آن کوه گذشت لشکری دید که تمام بیابانرا گرفته </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تمام ائمه در تاریخ، بر قول طبری اند، صاحب طبری چنین روایت می کند</w:t>
      </w:r>
      <w:r>
        <w:rPr>
          <w:rFonts w:eastAsia="IRNazanin" w:cs="IRNazanin"/>
          <w:color w:val="111111"/>
          <w:sz w:val="28"/>
          <w:szCs w:val="28"/>
          <w:rtl w:val="true"/>
          <w:lang w:bidi="fa-IR"/>
        </w:rPr>
        <w:t>...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 ایران، رستم نیز با گله عمود گرفت غریو برآمد از گریبان هم گرفته در تلاش آمدند، رستم فرود آمد کمربند را هم گرفتند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 تحریری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ای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رطوبت و فرسودگی برخی مطالب نسخه، بخصوص در اوایل ناخوانا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نسخه، برگی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غزلی به ترکی ازبکی با این مطلع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منیمک عقلیم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گلعذاريم قيده 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شمشادیم پریزادیم نگاریم قیده سن</w:t>
      </w:r>
    </w:p>
    <w:p>
      <w:pPr>
        <w:pStyle w:val="BookText"/>
        <w:rPr/>
      </w:pPr>
      <w:r>
        <w:rPr>
          <w:rFonts w:ascii="IRNazanin" w:hAnsi="IRNazanin" w:eastAsia="IRNazanin"/>
          <w:color w:val="111111"/>
          <w:sz w:val="28"/>
          <w:sz w:val="28"/>
          <w:szCs w:val="28"/>
          <w:rtl w:val="true"/>
          <w:lang w:bidi="fa-IR"/>
        </w:rPr>
        <w:t xml:space="preserve">گلشن جانیم آرا باغیم بهاریم قیده 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گل نازک بدن، شکر نپاريم قيده 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پشت آن برگ نیز </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دعا و حدیث به فارسی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برگها، طبق یادداشت رساله سوم این مجموعه، گویا این نسخه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بخارا به این انستیتو انتقال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B-1166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اثر به دیوان شفيعا</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شفيعای لاری شیرازی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شفيعا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قصاید، غزلیات و رباعیات اوست که به ترتیب حروف تهجی، تنظیم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دیوان وی حاوی قصائد هجوی اوست، همچون هجو میرزا نجف خان صدر، هجویه حمام دره، هجویه یک بدکاره و هجویه اسب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در کتابشناسی محاضرات ادبی، به قلم راقم، به تفصیل درباره هجويات وی سخن 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افزود دیوان شفيعای شیرازی با تصحیح و تعليقات رضا عبداللهی، از سوی انتشارات برگ،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مجموعه صنع تو ن دارد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رباعیست ز ترکیب عناصر انسان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 در وحدت تو شاهد والا گھریست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 در کفش انگشت شهادت مرجان </w:t>
      </w:r>
    </w:p>
    <w:p>
      <w:pPr>
        <w:pStyle w:val="BookText"/>
        <w:rPr/>
      </w:pPr>
      <w:r>
        <w:rPr>
          <w:rFonts w:ascii="IRNazanin" w:hAnsi="IRNazanin" w:eastAsia="IRNazanin"/>
          <w:color w:val="111111"/>
          <w:sz w:val="28"/>
          <w:sz w:val="28"/>
          <w:szCs w:val="28"/>
          <w:rtl w:val="true"/>
          <w:lang w:bidi="fa-IR"/>
        </w:rPr>
        <w:t xml:space="preserve">چاره تر دامنی کن ای خراب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درین ویرانه تابد آفتاب زندگی</w:t>
      </w:r>
    </w:p>
    <w:p>
      <w:pPr>
        <w:pStyle w:val="BookText"/>
        <w:rPr/>
      </w:pPr>
      <w:r>
        <w:rPr>
          <w:rFonts w:ascii="IRNazanin" w:hAnsi="IRNazanin" w:eastAsia="IRNazanin"/>
          <w:color w:val="111111"/>
          <w:sz w:val="28"/>
          <w:sz w:val="28"/>
          <w:szCs w:val="28"/>
          <w:rtl w:val="true"/>
          <w:lang w:bidi="fa-IR"/>
        </w:rPr>
        <w:t xml:space="preserve">مكن ذخیره به خاطر حدیث هر دهنی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دل نیست جای هر سخنی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بن عبد السيد، به دستور میرزا محمد مهدی بن میر سید احمد،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جمادلي الاولى سال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نفیسی است نزدیک به زمان حیات شاعر؛ خوشبختانه نسخه ای عکسی از این نسخه در آرشیو کتابخانه ملی جمهوری اسلامی ایران در تهران موجود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C-1906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امیر پازواری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الاسرار</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پازواری مازندرانی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پازواری کجوری است به زبان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گویش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بخشی از کتاب سترگ وی کنز الاسرار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نخست این اثر منظوم، نخستین بار به اهتمام برنهارد دارن</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در سنت پترزبورگ به سال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1860</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افست همان، با مقدمه منوچهر ستوده و دیباچه محمدکاظم گل بابا پور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جلد دوم این اثر در همان سنت پترزبورگ، در سال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1866</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به چاپ رسیده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اول از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نیز در تهران به وسیله اردشیر برزگر،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به صورت حروفي چاپ و منتشر شده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گفتنی است که این اثر همچنین بر پایه همین نسخه مورد گفتگو، از سوی آقایان علی ذبیحی و محمدرضا گودرزی، در دست تصحیح و پژوهش قرار دارد و همین جا شایسته است بابت لطفی که صديق گرامی، جناب آقای ذبیحی، مبذول داشتند و سخاوتمندانه بخشی از پیشگفتار تصحيح ارزنده خویش را، پیش از چاپ آن، در اختیار راقم نهادند، نیز این متن را از نظر گذرانده و صمیمانه برخی نکات را، متذکر شدند و همچنین معادل فارسی برخی کلمات طبری را برای راقم روشن ساختند، سپاسگزاری نمایم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پیشگفتار متن مصحح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اندکی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 و تحقیقات نسبتأ جامع، مستوفا و ارزشمندی نسبت به ناظم اثر، وضعیت نسخ خطی و کیفیت نشر آن، آمده است که تنها، به بخش اندکی از آن، اشاره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امیر در مازندران با نام برنهارد دارن، خاورشناس شهیر آلمانی،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1860</w:t>
      </w:r>
      <w:r>
        <w:rPr>
          <w:rFonts w:ascii="IRNazanin" w:hAnsi="IRNazanin" w:eastAsia="IRNazanin"/>
          <w:color w:val="111111"/>
          <w:sz w:val="28"/>
          <w:sz w:val="28"/>
          <w:szCs w:val="28"/>
          <w:rtl w:val="true"/>
          <w:lang w:bidi="fa-IR"/>
        </w:rPr>
        <w:t xml:space="preserve">م، حکایت هایی به مازندرانی و اشعاری منسوب به امیر پازواری را با عنوان کنز الاسرار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ساخت و سپس در سال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1866</w:t>
      </w:r>
      <w:r>
        <w:rPr>
          <w:rFonts w:ascii="IRNazanin" w:hAnsi="IRNazanin" w:eastAsia="IRNazanin"/>
          <w:color w:val="111111"/>
          <w:sz w:val="28"/>
          <w:sz w:val="28"/>
          <w:szCs w:val="28"/>
          <w:rtl w:val="true"/>
          <w:lang w:bidi="fa-IR"/>
        </w:rPr>
        <w:t>م، موفق به تدوین جلد دوم اشعار منسوب به امیر پازواری با همان عنوان، گردید و در سنت پترزبورگ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دارای دو قسم اول و سوم است و متاسفانه قسم دوم آن در حین انتشار و در حادثه ای مفقود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یکی از معدود نسخه های این قسم که از نابودی نجات یافت، سه دهه بعد، از سوی ويلهلم گایگر، </w:t>
      </w:r>
      <w:r>
        <w:rPr>
          <w:rStyle w:val="FootnoteAnchor"/>
          <w:rtl w:val="true"/>
        </w:rPr>
        <w:footnoteReference w:id="137"/>
      </w:r>
      <w:r>
        <w:rPr>
          <w:rFonts w:ascii="IRNazanin" w:hAnsi="IRNazanin" w:eastAsia="IRNazanin"/>
          <w:color w:val="111111"/>
          <w:sz w:val="28"/>
          <w:sz w:val="28"/>
          <w:szCs w:val="28"/>
          <w:rtl w:val="true"/>
          <w:lang w:bidi="fa-IR"/>
        </w:rPr>
        <w:t xml:space="preserve">زبان شناس آلمانی، در معرفی گویش های کرانه جنوبی دریای خزر، در کتاب اساس فقه اللغه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1898</w:t>
      </w:r>
      <w:r>
        <w:rPr>
          <w:rFonts w:eastAsia="IRNazanin" w:cs="IRNazanin"/>
          <w:color w:val="111111"/>
          <w:sz w:val="28"/>
          <w:szCs w:val="28"/>
          <w:rtl w:val="true"/>
          <w:lang w:bidi="fa-IR"/>
        </w:rPr>
        <w:t>-</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 گته دشت پازوار خجیره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w:t>
      </w:r>
      <w:r>
        <w:rPr>
          <w:rStyle w:val="FootnoteAnchor"/>
          <w:rtl w:val="true"/>
        </w:rPr>
        <w:footnoteReference w:id="138"/>
      </w:r>
      <w:r>
        <w:rPr>
          <w:rFonts w:ascii="IRNazanin" w:hAnsi="IRNazanin" w:eastAsia="IRNazanin"/>
          <w:color w:val="111111"/>
          <w:sz w:val="28"/>
          <w:sz w:val="28"/>
          <w:szCs w:val="28"/>
          <w:rtl w:val="true"/>
          <w:lang w:bidi="fa-IR"/>
        </w:rPr>
        <w:t>پازوار رودر بهار خجیره</w:t>
      </w:r>
    </w:p>
    <w:p>
      <w:pPr>
        <w:pStyle w:val="BookText"/>
        <w:rPr/>
      </w:pPr>
      <w:r>
        <w:rPr>
          <w:rFonts w:ascii="IRNazanin" w:hAnsi="IRNazanin" w:eastAsia="IRNazanin"/>
          <w:color w:val="111111"/>
          <w:sz w:val="28"/>
          <w:sz w:val="28"/>
          <w:szCs w:val="28"/>
          <w:rtl w:val="true"/>
          <w:lang w:bidi="fa-IR"/>
        </w:rPr>
        <w:t xml:space="preserve">چیت قلمکار بوته دار خجیره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بیریش </w:t>
      </w:r>
      <w:r>
        <w:rPr>
          <w:rStyle w:val="FootnoteAnchor"/>
          <w:rtl w:val="true"/>
        </w:rPr>
        <w:footnoteReference w:id="139"/>
      </w:r>
      <w:r>
        <w:rPr>
          <w:rFonts w:ascii="IRNazanin" w:hAnsi="IRNazanin" w:eastAsia="IRNazanin"/>
          <w:color w:val="111111"/>
          <w:sz w:val="28"/>
          <w:sz w:val="28"/>
          <w:szCs w:val="28"/>
          <w:rtl w:val="true"/>
          <w:lang w:bidi="fa-IR"/>
        </w:rPr>
        <w:t>ریکای زلف دار خجیره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حامجم </w:t>
      </w:r>
      <w:r>
        <w:rPr>
          <w:rStyle w:val="FootnoteAnchor"/>
          <w:rtl w:val="true"/>
        </w:rPr>
        <w:footnoteReference w:id="140"/>
      </w:r>
      <w:r>
        <w:rPr>
          <w:rFonts w:ascii="IRNazanin" w:hAnsi="IRNazanin" w:eastAsia="IRNazanin"/>
          <w:color w:val="111111"/>
          <w:sz w:val="28"/>
          <w:sz w:val="28"/>
          <w:szCs w:val="28"/>
          <w:rtl w:val="true"/>
          <w:lang w:bidi="fa-IR"/>
        </w:rPr>
        <w:t xml:space="preserve">ته سرء دیاری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بشمارم ته گردن مرواری</w:t>
      </w:r>
    </w:p>
    <w:p>
      <w:pPr>
        <w:pStyle w:val="BookText"/>
        <w:rPr/>
      </w:pPr>
      <w:r>
        <w:rPr>
          <w:rFonts w:ascii="IRNazanin" w:hAnsi="IRNazanin" w:eastAsia="IRNazanin"/>
          <w:color w:val="111111"/>
          <w:sz w:val="28"/>
          <w:sz w:val="28"/>
          <w:szCs w:val="28"/>
          <w:rtl w:val="true"/>
          <w:lang w:bidi="fa-IR"/>
        </w:rPr>
        <w:t xml:space="preserve">انشاء الله بیمر شی و شیمار و یاری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گته سره </w:t>
      </w:r>
      <w:r>
        <w:rPr>
          <w:rStyle w:val="FootnoteAnchor"/>
          <w:rtl w:val="true"/>
        </w:rPr>
        <w:footnoteReference w:id="143"/>
      </w:r>
      <w:r>
        <w:rPr>
          <w:rFonts w:ascii="IRNazanin" w:hAnsi="IRNazanin" w:eastAsia="IRNazanin"/>
          <w:color w:val="111111"/>
          <w:sz w:val="28"/>
          <w:sz w:val="28"/>
          <w:szCs w:val="28"/>
          <w:rtl w:val="true"/>
          <w:lang w:bidi="fa-IR"/>
        </w:rPr>
        <w:t>حاجی مه دیاری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شکسته نستعلیق ممتاز،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میرزا داداش قلی مازندرانی، به درخواست سلالة السادات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محمود نایب کنسولگری مقیم استر آباد،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الاخرى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سفید،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کاغذی کرم فرسوده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ارزنده ایست با برگردان فارسی ابیات مازندرانی، به درخواست قونسول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 ها پراکنده و نیازمند ترمیم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یادداشتی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جزوه را بنویسانید و هر کجائیکه خط کشیده شده، نباید نوشته شود، مگر در آخر کتاب و آن اشعاری است که از ملا عباس عرب است، باید در خاتمه کتاب نوشته شود، زیرا که هزلیات است و باعث نقص کتاب می شود و هیچ اعراب نگذارند، بنده خودم اعراب كلمات را بعد از مطبوع ساختن میگذارم، زیاده زحمتی نیست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آن است این نسخه برای انتشار و چاپ کتابت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جم در انجام نسخه، گویا به جهت برگردان فارسی این اشعار، خیلی به زحمت افتاده، طی یادداشت جالبی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بنده که حسين نام دارم، حسب الامتثال قونسول اعظم افخم و برادر معظم، عباس، این اشعار آبدار را از طبری به </w:t>
      </w:r>
    </w:p>
    <w:p>
      <w:pPr>
        <w:pStyle w:val="BookText"/>
        <w:rPr/>
      </w:pPr>
      <w:r>
        <w:rPr>
          <w:rFonts w:ascii="IRNazanin" w:hAnsi="IRNazanin" w:eastAsia="IRNazanin"/>
          <w:color w:val="111111"/>
          <w:sz w:val="28"/>
          <w:sz w:val="28"/>
          <w:szCs w:val="28"/>
          <w:rtl w:val="true"/>
          <w:lang w:bidi="fa-IR"/>
        </w:rPr>
        <w:t>فارسی ترجمه کردم، ولی چون زبان حیوان فهمیدن سهل تر از زبان كل امیر فهمیدن بود، اوقات شریف را ضایع کردم و بدشواری تمام این مزخرفات را ترجمه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نوشتار می توان استنباط کرد که این نسخه مبنا و اساس چاپ جلد اول کنز الاسرار مازندرانی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D-420-2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امیر پازواری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1906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فاقد ترجمه فارسی ابیات طبری و همراه دیوان حافظ شیرازی، کتابت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A-947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امیر پازواری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1906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اوایل سده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سفید،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روشن، ضربي، مجدول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فاقد برگردان فارسی ابیات طبری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B-235-1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بیدل لاهوری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بن عبد الخالق، دهلوى لاهوری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قصائد، غزلیات و رباعیات شاعر است که در مجموع حدود پنج هزار بیت می باشد و در پایان هم شصت و هشت رباعی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 لاهوری از شاعران پارسی سرای سبک هندی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بیدل، افکار عرفانی با مضامین پیچیده، استعارات، و کنایات به هم آمیخته، و خیال پردازی و ابداع مضامین تازه با دقت و موشکافی زیادی همراه است و در نظم و نثر سبکی خاص دارد، و از بهترین نمونه های سبک هندی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شفیعی کدکنی، در کتاب شاعر آیینه ها در مورد بیدل، بر این باور است که بیدل را بایستی، را نماینده تمام عیار اسلوب هندی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افزود که دیوان بیدل نخستین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لکھنو، در ضمن کلیات وی، به اهتمام انوار حسین تسلیم،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همچنین از سوی شاعر بلند پایه، علیرضا قزوه، تصحيح گردیده و در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از سوی شرکت تعاونی کارآفرینان فرهنگ و هنر، در تهران منتشر گردیده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اوج کبریا کز پهلوى عجز است راه آنجا </w:t>
      </w:r>
    </w:p>
    <w:p>
      <w:pPr>
        <w:pStyle w:val="BookText"/>
        <w:rPr/>
      </w:pPr>
      <w:r>
        <w:rPr>
          <w:rFonts w:ascii="IRNazanin" w:hAnsi="IRNazanin" w:eastAsia="IRNazanin"/>
          <w:color w:val="111111"/>
          <w:sz w:val="28"/>
          <w:sz w:val="28"/>
          <w:szCs w:val="28"/>
          <w:rtl w:val="true"/>
          <w:lang w:bidi="fa-IR"/>
        </w:rPr>
        <w:t>سر مویی گر اینجا خم شوی بشکن کلاه آنجا</w:t>
      </w:r>
    </w:p>
    <w:p>
      <w:pPr>
        <w:pStyle w:val="BookText"/>
        <w:rPr/>
      </w:pPr>
      <w:r>
        <w:rPr>
          <w:rFonts w:ascii="IRNazanin" w:hAnsi="IRNazanin" w:eastAsia="IRNazanin"/>
          <w:color w:val="111111"/>
          <w:sz w:val="28"/>
          <w:sz w:val="28"/>
          <w:szCs w:val="28"/>
          <w:rtl w:val="true"/>
          <w:lang w:bidi="fa-IR"/>
        </w:rPr>
        <w:t xml:space="preserve">ادب گاه محبت ناز شوخی بر نمی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شبنم سر به مهر اشک می پالد نگاه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فقط حاوی بخش قصائد و غزلیات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B-883-3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بیدل لاهوری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فقط حاوی چند برگ آغازین از بخش قصائد ديوان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B-4246-2</w:t>
      </w:r>
      <w:r>
        <w:rPr>
          <w:rFonts w:eastAsia="Times New Roman" w:cs="Times New Roman" w:ascii="Times New Roman" w:hAnsi="Times New Roman"/>
          <w:color w:val="111111"/>
          <w:sz w:val="28"/>
          <w:szCs w:val="28"/>
          <w:rtl w:val="true"/>
          <w:lang w:val="en-US" w:bidi="en-US"/>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بیدل لاهوری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فقط حاوی غزلیات دیوان بیدل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B-4427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بیدل لاهوری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مشتمل بر غزلیات و رباعیات بیدل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بیدل لاهوری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نیز حاوی بخش غزلیات و رباعیات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C-1238-2</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بیدل لاهوری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به صورت پراکنده، تنها بخشی از غزلیات بیدل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C-1420-1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بیدل لاهوری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حاوی بخشی از غزلیات بیدل بوده و باقی آن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C-1786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بیدل لاهوری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فقط حاوی بخش غزلیات ورباعيات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C-1810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بیدل لاهوری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مشتمل بر غزلیات ورباعیات بیدل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C-2301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بیدل لاهوری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غزلیات ورباعیات بیدل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C-2240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بیدل لاهوری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غزلیات ورباعیات بیدل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C-2325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بیدل لاهوری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مشتمل بر غزلیات ورباعیات بیدل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C-2415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بیدل لاهوری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مشتمل بر غزلیات ورباعیات بیدل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حافظ شیرازی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شمس الدين محمد بن كمال الدين، شیرازی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حافظ، از جمله مشهورترین آثار برجسته ادب منظوم شاعران ایران زمین است که بر تارک ادب فارسی می درخشد و شاید جزء نادر آثاری باشد که به جهت غزلیات دل نشین آن، مقبول همه طوایف و نحله های فکری و طیف های اجتماعی است و در منابع و مصادر ادب فارسی، درباره این اثر فراوان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دیوان حافظ مشتمل بر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چند قصیده، دو مثنوی، چندین قطعه و تعدادی نیز رباعی است که گویا پس از درگذشت شاعر، از سوی شاگردش گل اندام جمع آوری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حافظ، دارای شروح و ترجمه های متعددی است که پرداختن به آنها از حوصله این نوشتار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افرود که تاکنون بیش از چهار صد بار، به اشکال و شیوه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سربی، حروفي، با ترجمه منثور و منظوم به دهها زبان شرقی و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زبان فارسی و دیگر زبان های جهان به چاپ رسیده و مرحوم خانبا با مشار، گزارشی مفصل از این چاپ ها ارائه نموده است؛ </w:t>
      </w:r>
      <w:r>
        <w:rPr>
          <w:rStyle w:val="FootnoteAnchor"/>
          <w:rtl w:val="true"/>
        </w:rPr>
        <w:footnoteReference w:id="146"/>
      </w:r>
      <w:r>
        <w:rPr>
          <w:rFonts w:ascii="IRNazanin" w:hAnsi="IRNazanin" w:eastAsia="IRNazanin"/>
          <w:color w:val="111111"/>
          <w:sz w:val="28"/>
          <w:sz w:val="28"/>
          <w:szCs w:val="28"/>
          <w:rtl w:val="true"/>
          <w:lang w:bidi="fa-IR"/>
        </w:rPr>
        <w:t xml:space="preserve">اما کهن ترین چاپ دیوان حافظ، چاپ لایپزیک آلمان است که همراه متن و ترجمه منظوم آلمانی به اهتمام رزویک شوانو، در سال </w:t>
      </w:r>
      <w:r>
        <w:rPr>
          <w:rFonts w:eastAsia="IRNazanin" w:cs="IRNazanin"/>
          <w:color w:val="111111"/>
          <w:sz w:val="28"/>
          <w:szCs w:val="28"/>
          <w:lang w:bidi="fa-IR"/>
        </w:rPr>
        <w:t>1754</w:t>
      </w:r>
      <w:r>
        <w:rPr>
          <w:rFonts w:eastAsia="IRNazanin" w:cs="IRNazanin"/>
          <w:color w:val="111111"/>
          <w:sz w:val="28"/>
          <w:szCs w:val="28"/>
          <w:rtl w:val="true"/>
          <w:lang w:bidi="fa-IR"/>
        </w:rPr>
        <w:t>-</w:t>
      </w:r>
      <w:r>
        <w:rPr>
          <w:rFonts w:eastAsia="IRNazanin" w:cs="IRNazanin"/>
          <w:color w:val="111111"/>
          <w:sz w:val="28"/>
          <w:szCs w:val="28"/>
          <w:lang w:bidi="fa-IR"/>
        </w:rPr>
        <w:t>1756</w:t>
      </w:r>
      <w:r>
        <w:rPr>
          <w:rFonts w:ascii="IRNazanin" w:hAnsi="IRNazanin" w:eastAsia="IRNazanin"/>
          <w:color w:val="111111"/>
          <w:sz w:val="28"/>
          <w:sz w:val="28"/>
          <w:szCs w:val="28"/>
          <w:rtl w:val="true"/>
          <w:lang w:bidi="fa-IR"/>
        </w:rPr>
        <w:t xml:space="preserve">م، سپس در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ق به دستور مستر جانس انگلیسی و اهتمام میرزا ابوطالب تبریزی، از روی دوازده نسخه در کلکته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منتشر گردیده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را چیره دست ترین غزل سرای زبان فارسی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غزل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غزل سرایی را باید هنری دانست ادبی، که در خور سرود و غنا و ترانه پردازی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حافظ غزل عارفانه مولانا و غزل عاشقانه سعدی را پیوند زده، </w:t>
      </w:r>
    </w:p>
    <w:p>
      <w:pPr>
        <w:pStyle w:val="BookText"/>
        <w:rPr/>
      </w:pPr>
      <w:r>
        <w:rPr>
          <w:rFonts w:ascii="IRNazanin" w:hAnsi="IRNazanin" w:eastAsia="IRNazanin"/>
          <w:color w:val="111111"/>
          <w:sz w:val="28"/>
          <w:sz w:val="28"/>
          <w:szCs w:val="28"/>
          <w:rtl w:val="true"/>
          <w:lang w:bidi="fa-IR"/>
        </w:rPr>
        <w:t>نوآوری اصلی او در تک بیت های درخشان، مستقل، و خوش مضمون فراوانی است که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استقلالی که حافظ از این راه به غزل داده به میزان زیادی از ساختار سوره های قرآن تأثیر گرفته است، که آن را انقلابی در آفرینش این گونه شعر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رباعی به حافظ نسبت داده شده که هر چند از ارزش ادبی والایی، هم سنگ غزل های او برخوردار نیستند؛ اما در انتساب برخی از آنها تردید زیادی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تصحيح خانلری از دیوان حافظ، تعدادی از این رباعیات آورده شده که ده رباعی در چند نسخه مورد مطالعه او بوده اند و بقیه فقط در یک نسخه ثبت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پرویز ناتل خانلری در باره رباعیات حافظ بر این باور است که هیچ یک از رباعیات منسوب به حافظ چه در لفظ و چه در معنی، ارزش و اعتبار چندانی ندارد و بر قدر و شأن این غزلسرا نمي افزايد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ابن يوسف حدائقی شیرازی، درباره شخصیت حافظ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خواجه حافظ، از مشاهير شعرا و معاریف سخنوران ایران می باشد، از آثار موجوده او كمال نفسانی و اطلاعات حکمی و عرفانی وی هویدا و بنابر تصریح خود وی قرآن کریم را با چهارده قرائت در حفظ داشته و آنچه نصیبش گردیده همه را از دولت قرآن دانسته و بدین مناسبت تخلص خود را حافظ قرار داده و مدعی شده که چون وی کسی لطائف حکمی را با نکات قرآنی جمع ننموده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مقدمه ای که معاصر وی محمد گل اندام که از نگارش وی ظاهر ست در مجلس درس قوام الدين عبدالله با خواجه شریک در استفاده بوده، خواجه بنظم و ترتیب اشعار خود نپرداخته و استاد مکرر دستور فرموده که گل اندام بدین کار مبادرت نماید؛ ولى تا پس از مرگ استاد و خواجه موفق بدین کار نگردیده و پس از آن بجمع و ترتیب آن پرداخته است؛ عين عبارت مقدمه اینست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محافظت درس قرآن و ملازمت شغل سلطان و تحشیه کشاف و مصباح و مطالعه مطالع و مفتاح و تحصيل قوانين ادب و تحسین دوانين عرب، از جمع ابيات و غزلیاتش مانع آمدی و از تدوین و اثبات ابیاتش وازع گشتی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بنابر این نسبت تألیف تفسیری بخواجه درست خواهد بود، ولی بدبختانه تاکنون نسخه ای از آن بدست نیامده است و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ملازمت شغل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در مقدمه است، معلوم می شود که در دستگاه شیخ ابواسحق و آل مظفر مقام دبیری داشته و نگارنده مجموعه ای که شامل چند رساله و چندین مکتوب مرکب از نظم و نثر می باشد و به سال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 نگاشته شده در کتب خطی مجلس شورای ملی ایران یافته و با ادله ای که در فهرست آنجا خواهد نوشت، آن را از خواجه می داند و موید کامل بر صحت، قول گل اندام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خواجه مسلما به سال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ق بوده، چرا که در کاغذی که به پادشاه هند نوشته و معذرت از رفتن خود خواسته شمار عمر خود را پنجاه و پنج معين نموده و مرحوم فرصت الدوله در دریای کبیر دعوت شاه محمود بهمنی پادشاه دکن را از خواجه و قصد رفتن و عدم موفقیت او را به سال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ق معين نموده و آماده تاریخ سال وفات ایشان را شعرا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سال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ق را می رساند، یافته اند، ولى جامی در نفحات الانس و سلطان حسین بایقرا در مجالس و هدایت در ریاض العارفين به سال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ق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معاصرین خواجه، شاه داعي الله، شاه نعمت الله سید ابوالوفا، شیخ علی کلا، شیخ زین الدین خوافي، كمال خجندی و شاه ابواسحق و شاه منصور و شاه شجاع و شاه محمود پادشاه دکن بوده و در دیوان وی به نام بعضی از ایشان اشعار و مداحی ثبت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خواجه از همان عصر و اوان انشاء، مطلوب عام و خاص گردیده و خواجه را هم شهره آفاق کرده، گروهی از معاصرین هم به وی رشگ برده و خود در مقطع غزلی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حسد چه میبری ای سست نظم، بر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خاطر و لطف سخن، خدا 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مطلوبیت و زیادی نسخه برداشتن از آن باعث تحریف و تصحیف بسیار در آن گردیده و اشعار دیگران هم که اندک شباهتی با شعار حافظ داشته در دیوان او داخل شده و تشخیص آن بسیار کاری دشوار و جز ادیب بارع و سخن شناس ماهر نمی تواند غث و سمين آن را تشخیص دهد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يا أيها الساقی أدر كأسا و ناولها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 آسان نمود اول ولی افتاد مشکلها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ایست نفیس که در آغاز آن دو سر لوح مذهب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ایست بسیار نفیس، دارای بیست مجلس 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مضا مینی عاشقانه و عارفانه، گویا از مکتب 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یک سر لوح مذهب آمده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ایست بسیار نفیس، دارای هفت مجلس نگاره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مينياتور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مضامینی عاشقانه و عارفانه؛ در آغاز نسخه دارای سرلوحی مذهب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نفیس، دارای یک سر لوح مذهب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A-47</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نفیس، دارای سه سرلوح مذهب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A-94-1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A-478-1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A-495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آباد،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A-774-3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تنها حاوی بخشی از غزلیات دیوان حافظ شیرازی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A-886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A-934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نسخه نسخه ای بسیار نفیس، با شانزده مجلس 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مضامینی عاشقانه و عارفانه گویا از مکتب هرات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A-980</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ضربی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نفیس، در آغاز دارای یک سرلوح مذهب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ضربی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کتایت</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ضربی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بسیار نفیس، با پنج مجلس 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مضامینی عاشقانه و عارفانه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B-178-2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 نسخه ای نفیس، دارای چهار سرلوح مذهب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B-181-1</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تنها حاوی غزلیات دیوان حافظ شیرازی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B-1160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نفیس، دارای یک سرلوح مذهب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B-1198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B-1199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B-1200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الدین محمد شیرازی،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نفیس با هشت مجلس 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مضامینی عارفانه و عاشقانه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تصویری از این نسخه ارزنده، در آرشیو کتابخانه ملی جمهوری اسلامی ایران در تهران موجود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B-1207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محلات،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روغني</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ضربی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B-3575-3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تنها حاوی غزلیات دیوان حافظ شیرازی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B-4255-1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B-4382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B-4483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B-4546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تعداد برگ </w:t>
      </w:r>
    </w:p>
    <w:p>
      <w:pPr>
        <w:pStyle w:val="BookText"/>
        <w:rPr/>
      </w:pP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نفیس، دارای دو سرلوح مذهب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C-87-1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C-100-3</w:t>
      </w:r>
      <w:r>
        <w:rPr>
          <w:rFonts w:eastAsia="Times New Roman" w:cs="Times New Roman" w:ascii="Times New Roman" w:hAnsi="Times New Roman"/>
          <w:color w:val="111111"/>
          <w:sz w:val="28"/>
          <w:szCs w:val="28"/>
          <w:rtl w:val="true"/>
          <w:lang w:val="en-US" w:bidi="en-US"/>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867</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نفیس، دارای یک سر لوح مذهب، گویا ملهم مکتب تیموری به سبک هرات،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C-779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ضربین</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نفیس، دارای یک سر لوح مذهب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C-851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ضربی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نفیس، دارای یک سر لوح مذهب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C-852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ضربی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نفیس، دارای یک سرلوح مذهب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C-1221-3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C-1229-2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C-1630-3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C-1789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C-1790-1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C-1875-1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C-2328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12695</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C-2435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C-2448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 نسخه ای نفیس، دارای یک سرلوح مذهب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C-2451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C-2458-1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D-420-1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ق، تعداد برگ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امیر پازواری، نیز در این نسخه کتابت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شوکت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محمداسحاق، بخاری اصفهانی،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غزلیات، قصائد، رباعیات، قطعات و ابيات مفرده شوکت بخاری است که در حدود شش هزار بیت به سبک هندی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شوکت، نخستين بار،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لکهنو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چاپ سنگی شده است</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این اثر منظوم، سپس با تصحیح انتقادی </w:t>
      </w:r>
    </w:p>
    <w:p>
      <w:pPr>
        <w:pStyle w:val="BookText"/>
        <w:rPr/>
      </w:pPr>
      <w:r>
        <w:rPr>
          <w:rFonts w:ascii="IRNazanin" w:hAnsi="IRNazanin" w:eastAsia="IRNazanin"/>
          <w:color w:val="111111"/>
          <w:sz w:val="28"/>
          <w:sz w:val="28"/>
          <w:szCs w:val="28"/>
          <w:rtl w:val="true"/>
          <w:lang w:bidi="fa-IR"/>
        </w:rPr>
        <w:t xml:space="preserve">جابلقا داد علیشايف، از سوی انتشارات دانش، در سال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ش، در شهر دوشنبه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تاجیکستان، همچنين بار دیگر، با تصحیح و مقدمه استاد سیروس شمیسا،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توسط انتشارات فردوس در تهران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شاعر باید گفت که پدر وی در بخارا، پیشه صرافي داشته و او نیز چندی همان شغل را داشت، تا آنکه گرفتار آزار و تاراج ازبکان شد و ناچار به هرات رفت و ملازمت بیگلربیگی خراسانی، صفی قلی خان شاملو، را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کسوت درویشان به اصفهان رفت و در مزار على ابن سهل اصفهانی مسکن گزید و پس از وفات، در همان جا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شوکت در میان شعرای عثمانی شهرت بسیار یافته است و از همین روست که امروزه نسخه های خطی متعددی از دیوان شوکت، در کتابخانه های ترکیه یافت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جای جای دیوان شوکت، مشحون از سروده هایی در مدح اهل بیت و دوازده امام عليهم السلام است؛ برای نمونه این قصیده در ابتدای دیوان 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کی بود بعلت عصیان دلم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همت ائمه معصوم ده شفا</w:t>
      </w:r>
    </w:p>
    <w:p>
      <w:pPr>
        <w:pStyle w:val="BookText"/>
        <w:rPr/>
      </w:pPr>
      <w:r>
        <w:rPr>
          <w:rFonts w:ascii="IRNazanin" w:hAnsi="IRNazanin" w:eastAsia="IRNazanin"/>
          <w:color w:val="111111"/>
          <w:sz w:val="28"/>
          <w:sz w:val="28"/>
          <w:szCs w:val="28"/>
          <w:rtl w:val="true"/>
          <w:lang w:bidi="fa-IR"/>
        </w:rPr>
        <w:t xml:space="preserve">مانند ذوالفقار دو تا گشت قامتم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پیرانه سر ز مهر جوان مرد لافتا</w:t>
      </w:r>
    </w:p>
    <w:p>
      <w:pPr>
        <w:pStyle w:val="BookText"/>
        <w:rPr/>
      </w:pPr>
      <w:r>
        <w:rPr>
          <w:rFonts w:ascii="IRNazanin" w:hAnsi="IRNazanin" w:eastAsia="IRNazanin"/>
          <w:color w:val="111111"/>
          <w:sz w:val="28"/>
          <w:sz w:val="28"/>
          <w:szCs w:val="28"/>
          <w:rtl w:val="true"/>
          <w:lang w:bidi="fa-IR"/>
        </w:rPr>
        <w:t xml:space="preserve">دارد عروس ملتم آزار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الکتاب دین و دول زبدة النسا</w:t>
      </w:r>
    </w:p>
    <w:p>
      <w:pPr>
        <w:pStyle w:val="BookText"/>
        <w:rPr/>
      </w:pPr>
      <w:r>
        <w:rPr>
          <w:rFonts w:ascii="IRNazanin" w:hAnsi="IRNazanin" w:eastAsia="IRNazanin"/>
          <w:color w:val="111111"/>
          <w:sz w:val="28"/>
          <w:sz w:val="28"/>
          <w:szCs w:val="28"/>
          <w:rtl w:val="true"/>
          <w:lang w:bidi="fa-IR"/>
        </w:rPr>
        <w:t xml:space="preserve">از اشک تلخ کاسه زهرست چشم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بماتم حسن آن احسن الهدا</w:t>
      </w:r>
    </w:p>
    <w:p>
      <w:pPr>
        <w:pStyle w:val="BookText"/>
        <w:rPr/>
      </w:pPr>
      <w:r>
        <w:rPr>
          <w:rFonts w:ascii="IRNazanin" w:hAnsi="IRNazanin" w:eastAsia="IRNazanin"/>
          <w:color w:val="111111"/>
          <w:sz w:val="28"/>
          <w:sz w:val="28"/>
          <w:szCs w:val="28"/>
          <w:rtl w:val="true"/>
          <w:lang w:bidi="fa-IR"/>
        </w:rPr>
        <w:t xml:space="preserve">ایوان دل زداغ حسینم منقش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شنجرف سوده اش از خاک کربلا</w:t>
      </w:r>
    </w:p>
    <w:p>
      <w:pPr>
        <w:pStyle w:val="BookText"/>
        <w:rPr/>
      </w:pPr>
      <w:r>
        <w:rPr>
          <w:rFonts w:ascii="IRNazanin" w:hAnsi="IRNazanin" w:eastAsia="IRNazanin"/>
          <w:color w:val="111111"/>
          <w:sz w:val="28"/>
          <w:sz w:val="28"/>
          <w:szCs w:val="28"/>
          <w:rtl w:val="true"/>
          <w:lang w:bidi="fa-IR"/>
        </w:rPr>
        <w:t xml:space="preserve">زینت دهم عبادت خود را بدر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کند بدرگه زين العباد جا</w:t>
      </w:r>
    </w:p>
    <w:p>
      <w:pPr>
        <w:pStyle w:val="BookText"/>
        <w:rPr/>
      </w:pPr>
      <w:r>
        <w:rPr>
          <w:rFonts w:ascii="IRNazanin" w:hAnsi="IRNazanin" w:eastAsia="IRNazanin"/>
          <w:color w:val="111111"/>
          <w:sz w:val="28"/>
          <w:sz w:val="28"/>
          <w:szCs w:val="28"/>
          <w:rtl w:val="true"/>
          <w:lang w:bidi="fa-IR"/>
        </w:rPr>
        <w:t xml:space="preserve">خاک من از محبت باقر پس از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بچشم آهوی زنهار توتیا</w:t>
      </w:r>
    </w:p>
    <w:p>
      <w:pPr>
        <w:pStyle w:val="BookText"/>
        <w:rPr/>
      </w:pPr>
      <w:r>
        <w:rPr>
          <w:rFonts w:ascii="IRNazanin" w:hAnsi="IRNazanin" w:eastAsia="IRNazanin"/>
          <w:color w:val="111111"/>
          <w:sz w:val="28"/>
          <w:sz w:val="28"/>
          <w:szCs w:val="28"/>
          <w:rtl w:val="true"/>
          <w:lang w:bidi="fa-IR"/>
        </w:rPr>
        <w:t xml:space="preserve">رنگ رخم بهار گل جعفری شدست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صادق آل شفق صبح ابتدا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اشتیاق موسی کاظم بسینه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فشان چوشعله طورست داغها </w:t>
      </w:r>
    </w:p>
    <w:p>
      <w:pPr>
        <w:pStyle w:val="BookText"/>
        <w:rPr/>
      </w:pPr>
      <w:r>
        <w:rPr>
          <w:rFonts w:ascii="IRNazanin" w:hAnsi="IRNazanin" w:eastAsia="IRNazanin"/>
          <w:color w:val="111111"/>
          <w:sz w:val="28"/>
          <w:sz w:val="28"/>
          <w:szCs w:val="28"/>
          <w:rtl w:val="true"/>
          <w:lang w:bidi="fa-IR"/>
        </w:rPr>
        <w:t xml:space="preserve">یا رب چنان مباد که جای دگر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 شهد تو برفتن دهد رضا</w:t>
      </w:r>
    </w:p>
    <w:p>
      <w:pPr>
        <w:pStyle w:val="BookText"/>
        <w:rPr/>
      </w:pPr>
      <w:r>
        <w:rPr>
          <w:rFonts w:ascii="IRNazanin" w:hAnsi="IRNazanin" w:eastAsia="IRNazanin"/>
          <w:color w:val="111111"/>
          <w:sz w:val="28"/>
          <w:sz w:val="28"/>
          <w:szCs w:val="28"/>
          <w:rtl w:val="true"/>
          <w:lang w:bidi="fa-IR"/>
        </w:rPr>
        <w:t xml:space="preserve">دوریست کز خيال نقی کاسه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مغز معرفت بود و خالی از هوا</w:t>
      </w:r>
    </w:p>
    <w:p>
      <w:pPr>
        <w:pStyle w:val="BookText"/>
        <w:rPr/>
      </w:pPr>
      <w:r>
        <w:rPr>
          <w:rFonts w:ascii="IRNazanin" w:hAnsi="IRNazanin" w:eastAsia="IRNazanin"/>
          <w:color w:val="111111"/>
          <w:sz w:val="28"/>
          <w:sz w:val="28"/>
          <w:szCs w:val="28"/>
          <w:rtl w:val="true"/>
          <w:lang w:bidi="fa-IR"/>
        </w:rPr>
        <w:t xml:space="preserve">از صیقل خیال نقی بدر بی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خانه دل خو داده ام جلا</w:t>
      </w:r>
    </w:p>
    <w:p>
      <w:pPr>
        <w:pStyle w:val="BookText"/>
        <w:rPr/>
      </w:pPr>
      <w:r>
        <w:rPr>
          <w:rFonts w:ascii="IRNazanin" w:hAnsi="IRNazanin" w:eastAsia="IRNazanin"/>
          <w:color w:val="111111"/>
          <w:sz w:val="28"/>
          <w:sz w:val="28"/>
          <w:szCs w:val="28"/>
          <w:rtl w:val="true"/>
          <w:lang w:bidi="fa-IR"/>
        </w:rPr>
        <w:t xml:space="preserve">بستم بگاهواره تن طفل روح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براه مقدم مهدی کنم فدا</w:t>
      </w:r>
    </w:p>
    <w:p>
      <w:pPr>
        <w:pStyle w:val="BookText"/>
        <w:rPr/>
      </w:pPr>
      <w:r>
        <w:rPr>
          <w:rFonts w:ascii="IRNazanin" w:hAnsi="IRNazanin" w:eastAsia="IRNazanin"/>
          <w:color w:val="111111"/>
          <w:sz w:val="28"/>
          <w:sz w:val="28"/>
          <w:szCs w:val="28"/>
          <w:rtl w:val="true"/>
          <w:lang w:bidi="fa-IR"/>
        </w:rPr>
        <w:t xml:space="preserve">از امت شمایم یا ایها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دانید خرقه پوش خودم یا اولى العبا</w:t>
      </w:r>
    </w:p>
    <w:p>
      <w:pPr>
        <w:pStyle w:val="BookText"/>
        <w:rPr/>
      </w:pPr>
      <w:r>
        <w:rPr>
          <w:rFonts w:ascii="IRNazanin" w:hAnsi="IRNazanin" w:eastAsia="IRNazanin"/>
          <w:color w:val="111111"/>
          <w:sz w:val="28"/>
          <w:sz w:val="28"/>
          <w:szCs w:val="28"/>
          <w:rtl w:val="true"/>
          <w:lang w:bidi="fa-IR"/>
        </w:rPr>
        <w:t xml:space="preserve">بیچاره ام غریبم و روی دلی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 بهیچ باب م را جز در شما</w:t>
      </w:r>
    </w:p>
    <w:p>
      <w:pPr>
        <w:pStyle w:val="BookText"/>
        <w:rPr/>
      </w:pPr>
      <w:r>
        <w:rPr>
          <w:rFonts w:ascii="IRNazanin" w:hAnsi="IRNazanin" w:eastAsia="IRNazanin"/>
          <w:color w:val="111111"/>
          <w:sz w:val="28"/>
          <w:sz w:val="28"/>
          <w:szCs w:val="28"/>
          <w:rtl w:val="true"/>
          <w:lang w:bidi="fa-IR"/>
        </w:rPr>
        <w:t xml:space="preserve">افتاده و شکسته دل لاغری چون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نشد بسلسله نقش بوریا</w:t>
      </w:r>
    </w:p>
    <w:p>
      <w:pPr>
        <w:pStyle w:val="BookText"/>
        <w:rPr/>
      </w:pPr>
      <w:r>
        <w:rPr>
          <w:rFonts w:ascii="IRNazanin" w:hAnsi="IRNazanin" w:eastAsia="IRNazanin"/>
          <w:color w:val="111111"/>
          <w:sz w:val="28"/>
          <w:sz w:val="28"/>
          <w:szCs w:val="28"/>
          <w:rtl w:val="true"/>
          <w:lang w:bidi="fa-IR"/>
        </w:rPr>
        <w:t xml:space="preserve">شوکت خموش شو که زبان محرم تونیست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 زبان دل که کنی عرض مدعا</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بسکه ريخت رنگ جنون بر سرم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 بپای بست ز مغز</w:t>
      </w:r>
    </w:p>
    <w:p>
      <w:pPr>
        <w:pStyle w:val="BookText"/>
        <w:rPr/>
      </w:pPr>
      <w:r>
        <w:rPr>
          <w:rFonts w:ascii="IRNazanin" w:hAnsi="IRNazanin" w:eastAsia="IRNazanin"/>
          <w:color w:val="111111"/>
          <w:sz w:val="28"/>
          <w:sz w:val="28"/>
          <w:szCs w:val="28"/>
          <w:rtl w:val="true"/>
          <w:lang w:bidi="fa-IR"/>
        </w:rPr>
        <w:t>سرم حنا</w:t>
      </w:r>
    </w:p>
    <w:p>
      <w:pPr>
        <w:pStyle w:val="BookText"/>
        <w:rPr/>
      </w:pPr>
      <w:r>
        <w:rPr>
          <w:rFonts w:ascii="IRNazanin" w:hAnsi="IRNazanin" w:eastAsia="IRNazanin"/>
          <w:color w:val="111111"/>
          <w:sz w:val="28"/>
          <w:sz w:val="28"/>
          <w:szCs w:val="28"/>
          <w:rtl w:val="true"/>
          <w:lang w:bidi="fa-IR"/>
        </w:rPr>
        <w:t xml:space="preserve">از ضعف بار منت پوشش نمیکشم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پیراهنم حرير حیا بست چون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A-86-4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شوکت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شوکت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C-853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شوکت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نفیس و دارای دو سر لوح مذهب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C-854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شوکت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ق،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نفیس و دارای سه سر لوح مذهب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C-1435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شوکت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جامی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نورالدين عبدالرحمن بن احمد، جامی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 جامی، به تقلید از امیر خسرو دهلوی، دارای سه دیوان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سه دوره از عمر وی را بازتاب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بررسی ها می توان نتیجه گرفت که وی دیوان های سه گانه خویش را، چهار بار در سال های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مرتب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دیوان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فاتحه الشباب نیز شهرت دارد، مربوط به ابیاتی است که جامی در دوران جوانی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این دیوان را در سال </w:t>
      </w: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 xml:space="preserve">ق جمع آوری نموده و برای آن هم دیباچه ای به نثر در مدح سلطان ابوسعید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r>
        <w:rPr>
          <w:rFonts w:eastAsia="IRNazanin" w:cs="IRNazanin"/>
          <w:color w:val="111111"/>
          <w:sz w:val="28"/>
          <w:szCs w:val="28"/>
          <w:rtl w:val="true"/>
          <w:lang w:bidi="fa-IR"/>
        </w:rPr>
        <w:t>-</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سلطان حسین بایقرا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اول مشتمل بر دیباچه، غزلیات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 بر اساس حروف تهجی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مقطعات، رباعیات، قصاید، ترجیعات و مثنویات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 پیش از تغيير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موزون ترین کلامی که غزل سرایان انجمن انس و محبت و قافيه سنجان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 بعد از تغيير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صلای سر خوان کریم،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پاکا پروردگاری که زبان سخن گذار در دهان سخنوران شیرین کار شکر گفتار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غزلیات</w:t>
      </w:r>
      <w:r>
        <w:rPr>
          <w:rFonts w:eastAsia="IRNazanin" w:cs="IRNazanin"/>
          <w:color w:val="111111"/>
          <w:sz w:val="28"/>
          <w:szCs w:val="28"/>
          <w:rtl w:val="true"/>
          <w:lang w:bidi="fa-IR"/>
        </w:rPr>
        <w:t xml:space="preserve">) </w:t>
      </w:r>
      <w:r>
        <w:rPr>
          <w:rStyle w:val="FootnoteAnchor"/>
          <w:rtl w:val="true"/>
        </w:rPr>
        <w:footnoteReference w:id="1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 اسماء عليم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دیوان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واسطة العقد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وسط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وی آنها را در میان سالی و اواسط زندگی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این دیوان را در سال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ق تنظیم نموده و به دیباچه ای به نثر برای آن ترتیب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أملي حمدا المنان الكريم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متکلمی که خلعت اعجاز کلام معجز طراز قرآن را به ماء نفي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نفحات وصلک أوقدت جمرات شوقك في الحشا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غمت به سینه کم آتشی که نزد زبانه كما تشاء</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خاتم الحيوة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خاتمة الحيات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است و حدود </w:t>
      </w:r>
      <w:r>
        <w:rPr>
          <w:rFonts w:eastAsia="IRNazanin" w:cs="IRNazanin"/>
          <w:color w:val="111111"/>
          <w:sz w:val="28"/>
          <w:szCs w:val="28"/>
          <w:lang w:bidi="fa-IR"/>
        </w:rPr>
        <w:t>8750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p>
    <w:p>
      <w:pPr>
        <w:pStyle w:val="BookText"/>
        <w:rPr/>
      </w:pPr>
      <w:r>
        <w:rPr>
          <w:rFonts w:ascii="IRNazanin" w:hAnsi="IRNazanin" w:eastAsia="IRNazanin"/>
          <w:color w:val="111111"/>
          <w:sz w:val="28"/>
          <w:sz w:val="28"/>
          <w:szCs w:val="28"/>
          <w:rtl w:val="true"/>
          <w:lang w:bidi="fa-IR"/>
        </w:rPr>
        <w:t xml:space="preserve">دارد، او آنها را در اواخر حیات، سروده و به سال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ق آن را جمع آوری نموده و با دیباچه ای به نثر آن به سلطان حسین بایقرا تقدیم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دیوان شامل حمد و ثنای الهی، نعت حضرت رسالت پناهی صلوات الله علیه و آله و حضرت مولی الموالي و ائمه هدی علیهم السلام، مدح سلطان حسین بایقرا، نصائح و مواعظ و سپس به ترتیب حروف تهجی مشتمل بر غزلیات، قصائد، مقطعات و رباعیات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خطابیست ز سفر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آمد شاه عشق از طور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آنجا زد علم بر دیر 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افزود که هر سه دیوان جامی، یکبار با حذف دیباچه ها و درهم کرد اشعار، به ترتیب حروف تهجی، با تصحیح و مقدمه تفصیلی هاشم رضی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تهران و بار دیگر با تصحیح و تعليقات محمد روشن در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xml:space="preserve">ص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دیوان یكم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حاوی بخشی از غزلیات و رباعیات جامی است و باقی ابیات، از آغاز و انجام این نسخه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A-93-1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جامی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صلای سر خوان کریم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پاکا پروردگاری که زبان سخن گذار در دهان سخنوران شیرین کار شکر گفتار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اسماء عليم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دیوان یكم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A-203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جامی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دیوان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حاوی بخشی از غزلیات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جامی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دیوان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دیباچه و بخشی از غزلیات از آن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جامی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دیوان یكم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حاوی غزلیات، قطعات و رباعیات و بجهت افتاده از پایان، نسخه، فاقد بخشی از ابیات انجامين ديوان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نفیس و هنری است، در آغاز دارای یک سر لوح مذهب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B-3975-2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جامی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 نستعلیق، كاتب؛ 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دیوان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حاوی غزلیات، قصائد و قطعات است و فاقد بخش رباعیات به جهت افتادگی انجام نسخه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B-4317-3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جامی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دیوان یكم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C-1361-1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جامی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دیوان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تنها حاوی غزلیات است و فاقد باقی ابیات به جهت افتادگی از انجام نسخه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C-1697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جامی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الدین کاتب بن صدر الدين مذهب،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سال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ق،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تیماج قهوه ای تریاکی، با ترنج ضربی و درون تیماج سرخ زرکوب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دیوان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بخشی از آغاز و انجام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ایست نفیس و هنری، در آغاز دارای سرلوحی مذهب و در میان نسخه نیز 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مضامین غزلیات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ترسیم شده است و برای نمونه، در یکی از مینیاتورها، پیکره آدمی، مرغی در دست، به شکلی هنرمندانه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به سبک مکتب 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نگارگری و سپس تذهیب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جداول برگها به زر و لاجورد و عناوین نیز به شنگرف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C-1719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جامی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دیوان یكم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حاوی غزلیات و قصائد و قطعات و رباعیات است و تنها اندکی از آغاز نسخه آغاز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نفیس و هنری دارای دو مجلس 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به مضامين غزليات عاشقانه این دیوان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C-2450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جامی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نسخه این نسخه دیوان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جامی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دیوان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اندکی از آغاز افتاده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C-2436-2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جامی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أملی حمدا لمنان الكريم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متکلمی که خلعت اعجاز کلام معجز طراز قرآن را به ماء نفي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نفحات وصلک أوقدت جمرات شوقك في الحشا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زغمت به سینه کم آتشی که نزد زبانه كما تشاء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دیوان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واسطة وسط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حاوی بخش</w:t>
      </w:r>
    </w:p>
    <w:p>
      <w:pPr>
        <w:pStyle w:val="BookText"/>
        <w:rPr/>
      </w:pPr>
      <w:r>
        <w:rPr>
          <w:rFonts w:ascii="IRNazanin" w:hAnsi="IRNazanin" w:eastAsia="IRNazanin"/>
          <w:color w:val="111111"/>
          <w:sz w:val="28"/>
          <w:sz w:val="28"/>
          <w:szCs w:val="28"/>
          <w:rtl w:val="true"/>
          <w:lang w:bidi="fa-IR"/>
        </w:rPr>
        <w:t>غزلیات این دیوان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B-3894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دیوان جامی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دیوان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حاوی بخشی از دیوان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 - 398-2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 السالكين</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شیخ الاسلام جلال الدين محمود تبریزی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تصوف، در اذکار و اوراد به ترتیب ایام و اوقات به روش اهل سنت و رویکرد صوفیانه است که در چند فصل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گردآورنده در فرازهایی از این اثر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مسأله شهادت امام حسين عليه السلام 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علية مظهر 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مولی الموحدین امیر المؤمنین علی علیه السلام یا شعر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لافتى إلا</w:t>
      </w:r>
    </w:p>
    <w:p>
      <w:pPr>
        <w:pStyle w:val="BookText"/>
        <w:rPr/>
      </w:pPr>
      <w:r>
        <w:rPr>
          <w:rFonts w:ascii="IRNazanin" w:hAnsi="IRNazanin" w:eastAsia="IRNazanin"/>
          <w:color w:val="111111"/>
          <w:sz w:val="28"/>
          <w:sz w:val="28"/>
          <w:szCs w:val="28"/>
          <w:rtl w:val="true"/>
          <w:lang w:bidi="fa-IR"/>
        </w:rPr>
        <w:t>على لا سيف إلا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الحمدلله رب العالمين و الصلوة و السلام على رسوله محمد و آله أجمعين؛ بدان ای سر الله تعالى، طالب حق باید که رعایت اوراد علم سبحانه تعالی در اوقات شريف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اینست هر که شک دارد کافر گردد نعوذ بالله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برحمتک یا ارحم الراحمين،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اوایل سده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نازک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با عطف پارچه ای کرم رنگ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گویا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محدوده آسیای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 یا سمر 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گنجینه انستیتو دستنویس های شرقی در شهر سنت پترزبورگ، افزوده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D-332-7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راحة الواعظين</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سنایی</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نسبتا مفصلی در بیان اخلاق و اعتقادات است که مؤلف، آن به در خواست یکی از رجال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دانسته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نوزده باب تأليف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ابواب نسخه مورد گفتگو، از آغاز و میانه و پایان آن افتاده است، اما بر پایه نسخه کامل کتابخانه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14013</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عناوین ابواب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قیامت؛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خوف قیامت؛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صفت دوزخ؛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صفت بهشت؛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حق مادر و پدر؛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خوردن ربا و دادن ربا و گرفتن ربا؛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نماز گزاردن و زکات مال دادن؛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منع کردن از خمر و مناهی؛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فضیلت نماز گزاردن؛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قرآن خواندن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روزه ماه رمضان؛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شوهر بر 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منع کردن از دروغ گفتن؛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منع کردن از غیبت؛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منع کردن حسد و عجب؛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منع کردن از کبر و عجب؛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خلق نیکو و خشم فرو خوردن؛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نصیحت و حکایت؛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قصه ابو شحم فرزند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اشاره گردید، سه باب نخست کتاب، از نسخه حاضر افتاده و تنها بخشی از آن باقیمانده است؛ باب چهارم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نهم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یازدهم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 است، ليكن باب های پنجم تا هشتم، دهم و دوازدهم به بعد آن، به نحو کامل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بکرد هر کسی را باندازند گناه او بگیرد و آنگاه مالک کوید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 در بیان صفت بهشت و اهل آن،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يدخل الذين آمنوا و عملوا الصالحات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یازدهم در بیان فضیلت ماه رمضان و روزه داشتن </w:t>
      </w:r>
      <w:r>
        <w:rPr>
          <w:rFonts w:eastAsia="IRNazanin" w:cs="IRNazanin"/>
          <w:color w:val="111111"/>
          <w:sz w:val="28"/>
          <w:szCs w:val="28"/>
          <w:rtl w:val="true"/>
          <w:lang w:bidi="fa-IR"/>
        </w:rPr>
        <w:t>...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روز اول ماه شعبان روزه دارد، خدای تعالی ثواب هفتاد ساله طاعت در نامه اعمال او نویسند و اگر بمیرد شهید مرده باشد هر که در پانزدهم ماه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جلد با لفاف کاغذی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زیادی از نسخه افتاده است و در برگ ها جابجایی هایی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دیدگی روی برگ ها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یک برگ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مناجاتی منظوم با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 القادرا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با مطلع ذیل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مطلع نور خدا ای مظهر صدق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معدن علم حیا یا شیخ عبدالقادرا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A-1523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درباره اهل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اهل على الهي</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 ادیان</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بسیار موجز، گویا درباره اهل حق یا حروفيان است، در آن از رمز و رازهای حروف و حقایق متفرع بر آنها، با استفاده از آیات، روایات و تأويلات صوفيانه، به طرز مبهمی، سخن رفته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العلى الأعلى حمد و ثناء خدای عالم و آدم را که مقدس از ذکر و بیان است و منزه از تبیان و اتبان است، صفاتش در کل اشیاء ظاهر خاصیت بخش ناباتات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آن ذات قدم از فهم كل خلق دور است و لكن صفاتش از کل عالم و آدم دایم در ظهور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اشارت است العلم النقطة كثره الجاهلون، ایدرویش مقام من عرف نفسه فقد عرف ربه در باب شناختن خود رب خود است، چنانکه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قد أدبني ربي فأحسن تأدیبی مراد از مربی و ادیب واحد است که مرآت احد است که جميع صفات أحد از واحد مشاهد می شود در مقام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ایدرویش آنچه حرف است از الف تا ی بیست نه حروفي است چهار کتاب تأليف بیست به حروف و بیست نه حرف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حرکت نموده چ پ ژو </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هر یک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دارد و این نقطها را اصل است و باقي فرع وهر پانصد هزار سالی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که به نقطه دارد به یک اسم که به عدد دارد ظاهر می شود انهم بلباس واحد محمد علی و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نقطه اصل تکلم میفرمایند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 طاوس در صندوق امانت نگاه کرد دید یوم حشر است و جوهر بنای نشر دارد بیک فخر مصطفی داد و آنرا حاضر دید عرض کرد ای قابض ارواح مرا با خود به حضور پادشان عشق به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تحریری،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این نسخه خط مؤلف است،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سده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ارزشمند،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انستیتو منتقل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C-1426-3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نامه</w:t>
      </w:r>
    </w:p>
    <w:p>
      <w:pPr>
        <w:pStyle w:val="BookText"/>
        <w:rPr/>
      </w:pPr>
      <w:r>
        <w:rPr>
          <w:rFonts w:ascii="IRNazanin" w:hAnsi="IRNazanin" w:eastAsia="IRNazanin"/>
          <w:color w:val="111111"/>
          <w:sz w:val="28"/>
          <w:sz w:val="28"/>
          <w:szCs w:val="28"/>
          <w:rtl w:val="true"/>
          <w:lang w:bidi="fa-IR"/>
        </w:rPr>
        <w:t xml:space="preserve">پدیداور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ابوالفتح صدر الدين محمد بن يوسف حسینی چشتی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گیسو دراز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تصوف است که در آن به یکی از موضوعات مطروحه پرداخته شده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 آگهی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 الهی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الهی</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محسن فیض کاشانی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دعا شامل خلاصه اذکار و منتخب اوراد بر پایه باورهای شیعی است که مؤلف در آن دعاها و تعقیبات نمازهای روزانه و دیگر اعمال را بر پایه آموزه ها و گفته های ائمه معصومين عليهم السلام، در یک مقدمه و هشت باب، به ترتیب ذیل، تنظیم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در فضیلت ذکر و دعاء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اول در وظایف گزاردن صلوات یومیه از مقدمات و مقارنات؛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در وظایف تعقیب رواتب صلوات؛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سیم در وظایف آمد و شد روز و شب بدخول اوقات و حلول ساعات؛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چهارم در وظایف اسابيع و جمعات؛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پنجم در وظایف کرور شهور و سنوات؛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ششم در وظایف اصناف عادات و انواع حوادث و قربات؛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هفتم در وظایف حصول مقاصد و مهمات؛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هشتم در وظایف نزول مکاره و آفات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سپاس حق شناس و ستایش نیایش اساس خداوند بی چون را که بندکی او سرمایه زیبند کیست و پرستاری او پیرایه فرخندکی </w:t>
      </w: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چون یاد کردن ایزد بی مثال و روی دل با او داشتن در سراسر از منه و احوال نازع سلاسل خستگی و شکستگی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بی بها در نظر اصحاب کیاست و ذکا، علم الهدى، جعله الله من المتقربين إليه </w:t>
      </w:r>
      <w:r>
        <w:rPr>
          <w:rFonts w:eastAsia="IRNazanin" w:cs="IRNazanin"/>
          <w:color w:val="111111"/>
          <w:sz w:val="28"/>
          <w:szCs w:val="28"/>
          <w:rtl w:val="true"/>
          <w:lang w:bidi="fa-IR"/>
        </w:rPr>
        <w:t>...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سزد که نام این مجموعه بعد از رسیدن بانجام، زیور آکهی گردد و یادکنندگان کرد کار را از فواید و عواید ش نفع بسیار و بهره بی شمار رسد؛ آغاز کتاب و باز نمودن ترتیب ابواب؛ آنچه درین صحيفه از خلاصه اذکار و منتخب اوراد ایراد خواهد یافت بر دو گونه است متعلقات اوقات و متعلقات حالات، بخش نخستین بعضی از آن بتکرر ایام و لیالی منوط است و بعضی بتجدد اسابيع و شهور هلالی مربوط و بخش دوم بعضی متعلق است بتفتن عادات و تلون آنچه در شمار عادت باشد از سوانح و قربات و بعضی متعلق است بحصول مقاصد و مهمات و نزول مکاره و آفات؛ اکنون اراده چنان است که در بیان این مطالب گوناگون بر وفق ابواب جنان هشت در بر روی طالبان شعایر ایمان کشاید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تعالی او را و صاحب قبر را آمرزد انجام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مؤلفه الفقير إلى الله في الآخرة و الأولى، محمد المدعو علم الهدی ابن محمد المحسن ابن مرتضی، عفا الله عما جنى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فليختم الكلام حامدين الله على نعمة التي لا تحصى مصلين على خاتم الأنبياء محمد و أهل بيته الهادين إلى الطريقة المثلى</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فرنگی و برخی شرقی نخودی آهار مهره،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تیماج مشکی فرسوده و درون تیماج زرشکی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برگها مجدول به طلا است؛ کتابت نسخه به در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ظهير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بإشارة المفخم المكرم المؤيد بتأييد الملك الكبير محمد ظهير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وقف نامه نسخه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عادله سلطان بنت سلیمان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D-332-3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در لباس</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سید اختیار بن غیاث الدین، حسینی عریضی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اخلاق</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در آداب و اخلاق و احکام فتوایی به روش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حسن بن سلطان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جیب، شش تكمله، ده رقعه و سه طراز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پوشاک از رهگذر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چند جای متن، به نام خود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الفقير، قال العبد الضعيف اختیار بن غیاث الدین الحسيني العريضي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افزود که محتوای این اثر، با ذکر منبع از سرچشمه های مختلف،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موجود این رساله چنین است و باقی بخش ها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تکلمه اول تا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تكمله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آنچه تعلق بجامه خواب 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تكمله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آنچه سنت یا مستحب است از انواع جامه 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تکلمه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مسایلی که تعلق بصلی دارد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رقعه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مسایلی که تعلق بسر و موی دارد از لباس آنست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رقعه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مسایلی که تعلق بچشم و ابرو دارد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رقعه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مسایلی که تعلق به بینی دارد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رقعه چهارم در بیان مسایلی که تعلق بمحاسن و شارب دارد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رقعه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فصول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است برگ های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رقعه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مسایلی که تعلق به گوش و گردن و دوش دارد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رقعه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مسایلی که تعلق بدست دارد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رقعه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مسایلی که تعلق بسينه و ما تحت آن دارد تا قدم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رقعه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مسایلی که تعلق بقدم دارد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جامه پوشیدن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طراز دوم و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بن ابي طالب رضي الله تعالى عنهم در وقتی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زبير وفات یافته بود جامهای خود را سیاه کرد؛ تكمله چهارم در بیان آنچه تعلق بجامه خواب دارد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در بیان خیلی از مسایل که از ملحقات این نوع مسایل است مشتمل بر سه طراز، طراز اول در آداب جامه پوشیدن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حضرت صلی الله عليه و سلم جامه نو پوشیدی آنرا بام تعيين کردی و كفتي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 دارای لفاف کاغذی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D-332-2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نکات</w:t>
      </w:r>
    </w:p>
    <w:p>
      <w:pPr>
        <w:pStyle w:val="BookText"/>
        <w:rPr/>
      </w:pPr>
      <w:r>
        <w:rPr>
          <w:rFonts w:ascii="IRNazanin" w:hAnsi="IRNazanin" w:eastAsia="IRNazanin"/>
          <w:color w:val="111111"/>
          <w:sz w:val="28"/>
          <w:sz w:val="28"/>
          <w:szCs w:val="28"/>
          <w:rtl w:val="true"/>
          <w:lang w:bidi="fa-IR"/>
        </w:rPr>
        <w:t xml:space="preserve">پدید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یحیی بن سیبک نیشابوری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اصول اخلاقی با نثری پر استعاره و حکایاتی شیوا همراه ابیاتی نغز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که در هشت باب و هر باب در چند فصل، به شرح ذیل نگارش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ایمان و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ملوک و اعوان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تعلیم و تعلم؛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و عبادت؛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اطباق اخلاق و اجناس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مستلذات؛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مشتبهات؛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در داستان عمر؛ </w:t>
      </w:r>
    </w:p>
    <w:p>
      <w:pPr>
        <w:pStyle w:val="BookText"/>
        <w:rPr/>
      </w:pPr>
      <w:r>
        <w:rPr>
          <w:rFonts w:ascii="IRNazanin" w:hAnsi="IRNazanin" w:eastAsia="IRNazanin"/>
          <w:color w:val="111111"/>
          <w:sz w:val="28"/>
          <w:sz w:val="28"/>
          <w:szCs w:val="28"/>
          <w:rtl w:val="true"/>
          <w:lang w:bidi="fa-IR"/>
        </w:rPr>
        <w:t>باید افزود که نسخه مورد گفتگو مشتمل بر بخشی از باب دوم تا پایان ابواب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تیر که مقابله نشترهای آهنین دلهای ظالمانست و سپر در برابر تیر دیده سهمگین 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في ذكر الوزراء و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الثالث في العلم و فيه فصول و تفصيل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اگر چه شبستان دیوان ما نماید سرنشینش از شين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ظلمت از روی او دور دار ستان و آنگهش از قبول نظر</w:t>
      </w:r>
    </w:p>
    <w:p>
      <w:pPr>
        <w:pStyle w:val="BookText"/>
        <w:rPr/>
      </w:pP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نوع خط نستعلیق مایل به شکسته،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اوراق پراکنده و پیچیده در لفاف در داخل پاکت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نسخه، ابیاتی به فارسی از احسان استرآبادی و طالب کلیم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قیمت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تنکه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C-1426-2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قصائد خاقانی</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فارسی </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برخی قصائد افضل الدين بديل بن علی خاقانی شروانی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جهت افتادگی از آغاز و انجام عجالتا شارح آن، مورد شناسایی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A-1022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ترسل مروارید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منشات مروارید</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شهاب الدین عبد الله بن محمد، صدر بیانی کرمانی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منشآت و مکاتبات</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منشآت، شامل نشان ها و فرمان ها و نامه ها و احکام دیوانی سلطان حسین بایقرا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873</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1469</w:t>
      </w:r>
      <w:r>
        <w:rPr>
          <w:rFonts w:eastAsia="IRNazanin" w:cs="IRNazanin"/>
          <w:color w:val="111111"/>
          <w:sz w:val="28"/>
          <w:szCs w:val="28"/>
          <w:rtl w:val="true"/>
          <w:lang w:bidi="fa-IR"/>
        </w:rPr>
        <w:t>-</w:t>
      </w:r>
      <w:r>
        <w:rPr>
          <w:rFonts w:eastAsia="IRNazanin" w:cs="IRNazanin"/>
          <w:color w:val="111111"/>
          <w:sz w:val="28"/>
          <w:szCs w:val="28"/>
          <w:lang w:bidi="fa-IR"/>
        </w:rPr>
        <w:t>1506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ها و رقعات و انشاهای دوستانه و تفتنی است، که در یک مقدمه و چند مقاله نگارش یافته است و تاریخ های منشآت و رقعات تا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ق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سعید نفیسی کتابی به نام ترسل را جزو آثار بیانی درج کرده و گفته است که کودکان دبستانی خطوط مختلف و نامه نویسی را از روی آن می آموخته اند و میر خواند نیز در بین آثار بیانی از کتابی به نام ترسل یاد کرده؛ اما ظاهرا منظورش همان منشآت او بوده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خواجه عبدالله مروارید، از خوشنویسان صاحب نام، بخصوص در خط تعلیق است، وی همچین نویسنده متبحر، شاعری توانا، نوازنده آهنگساز، وزیر و سیاست مدار نامدار دربار سلطان حسین بایقرا در هرات بوده است؛ وی همچنین مدتی نیز در دربار شاه اسماعیل اول، در تبریز خدمت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افشان غبار و رنگ آمیزی ابری کاغذ از ابداعات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مروارید، </w:t>
      </w:r>
    </w:p>
    <w:p>
      <w:pPr>
        <w:pStyle w:val="BookText"/>
        <w:rPr/>
      </w:pPr>
      <w:r>
        <w:rPr>
          <w:rFonts w:ascii="IRNazanin" w:hAnsi="IRNazanin" w:eastAsia="IRNazanin"/>
          <w:color w:val="111111"/>
          <w:sz w:val="28"/>
          <w:sz w:val="28"/>
          <w:szCs w:val="28"/>
          <w:rtl w:val="true"/>
          <w:lang w:bidi="fa-IR"/>
        </w:rPr>
        <w:t>در نظم و نثر دستی توانا داشت، بیشتر اقلام خط را خوش می نوشت و در خطوط ششگانه، شاگرد عبدالله طباخ و در خط تعلیق، شاگرد خواجه تاج الدین سلمانی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راقم سطور، چند نمونه از خطوط خوش به خط تعلیق زیبای خواجه مروارید که در بخش کتب کمیاب و نادر دانشگاه استانبول در ترکیه نگهداری می گردد،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شماره اول نشریه پیام بهارستان، به صورت فاکسیمیلی منتشر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عناوین منشآت مروارید این اثر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صدارت جناب امیرک قاسم؛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شیخ الاسلامی جناب خواجه ناصر الدين ابو النصر؛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صدارت سید ابوالطيب؛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موقوفي موقوفات امیر سید غیاث؛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 موقوفات امير كمال الدين بابا محمود؛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امارت خواجه نظام الملک؛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راه حج امیر توکل بر لاس؛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راہ حج جهت امیر محمد مقیم کی خسرو؛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 نقابت امير عبد القادر؛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مسلمی فیض آباد بلخ؛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صدارت سید زین العابدین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امارت قوش خانه جهت امیر شجاع الدین پرندق برلاس؛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 مهتر محمد نقارجی؛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در باب جماعتی که به عمارت شهر کهنه مرور مشغول شده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تدریس مولانا عبد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مولانا شهاب الدين عبدالله کرمانی در هرات و فوشنج با شرکت ركن الدين علاء الدوله؛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 صدارت مولانا ظهيرالدين محمد طبيب؛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حضرت امیر علی شیر که در وقت داعیه حج گرفته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ضبط موقوفات حرمین شریفین به اسم خواجه نظام الدین سیدی احمد؛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منصب بکاولی میر حاج در مدرسه شریفه سلطانی و خانقاه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امضای نشان امیر حاجی که بعد از نقل حضرت اعلى فردوس مکان واقع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خواجه كمال الدين حسنعلی حافظ جهت مصدری مسجد جامع بیگم گوهر شاد آغا نور مرقدها؛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قضاء امير اختيار الدين دارالسلطنه هرات و ممالک خراسان؛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حکومت اعراب بنی سعیدی باسم خواجه افضل الدین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سیورغال قدوه البرايا قطب الدین درویش على شاه، قدس سره؛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در باب احداث غلور خانها برای خواجه افضل الدین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موقوفات ولایت شافلان به اسم خواجه افضل الدين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ایالت ولایت شاغلان به اسم خواجه افضل الدین محمد وفاکیش؛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رخصت حضرت سلطان اسکندر میرزا؛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 تولیت مسجد جامع و خانقاه جدید به اسم امیر جلال الدين محمود؛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راه حج مولانا کمال الدين اهل شاعر؛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 اشراف خواجه معز الدين حسين؛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 احتساب مولانا نظام الدین سلطان على محتسب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هرات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تدریس مدرسه بديعيه جهت امیر صدر الدين ابراهيم؛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مولانا شمس الدین محمد بحر آبادی در تدریس مدرسه؛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بخشش نام بردار قشونی که به اهتمام معتمد السلطنه خواجه مجدالدين محمد واقع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حضرت نظام الدین امیر علیشیر که جهت مهمات آستانه انصاریه و عتبه نجم الدين کبری داده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خواجه غیاث الدین محمد دهدار ترخان؛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ترخانی مولانا شمس الدين على منشی؛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در باب سید نورالدين محمد حسنی از خاندان عمادالدین محمود زاهد به پادشاه هند نوشته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داروغگی تمغا جهت خواجه عميد الملک؛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احتساب مولانا زاهدی؛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خواجه جلال الدین شیخ با یزید مهنه ای در تولیت آستان شیخ فریدالدین لقمان؛ چهار باغ شبرغان بدو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 استاد نظام الدین قلی محمد عبحسکی موسیقی دان در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الاولى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جناب امیر شمس الدين محمد بن سید یوسف؛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 تدریس مولانا فصیح الدین محمد نظامی در مدرسه بدیعیه؛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قاضی غیاث الدین محمد حنفی؛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صدارت خواجه سلطان محمد مؤدب و معلم مغیث الدولة والدين حيدر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خواجه نظام الدين عبد الحق پنکچی جهت راه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امراء عظام خطه سمرقند خطاب به ركن السلطنة و الجلالة شمس الدين درویش محمد ترخان و شجاع الدین احمد حاجی که در آن از سلطان محمود و سلطان الزمان بهادر و مظفر حسین گورکانی و حیدر محمد بهادر یاد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 شیخی خواجه جلال الدین شیخ با یزید مهنه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همایون به شیخ نجم الدين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مکتوب حضرت فردوس مکانی به رستم بیک آق قوینلو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مکتوب بندگان اعلی به سلطان احمد میرزا؛</w:t>
      </w:r>
    </w:p>
    <w:p>
      <w:pPr>
        <w:pStyle w:val="BookText"/>
        <w:rPr/>
      </w:pPr>
      <w:r>
        <w:rPr>
          <w:rFonts w:ascii="IRNazanin" w:hAnsi="IRNazanin" w:eastAsia="IRNazanin"/>
          <w:color w:val="111111"/>
          <w:sz w:val="28"/>
          <w:sz w:val="28"/>
          <w:szCs w:val="28"/>
          <w:rtl w:val="true"/>
          <w:lang w:bidi="fa-IR"/>
        </w:rPr>
        <w:t>۔ مکتوب به حضرت مرحومی عبدالرحمن جامی در باب تأليف بهارستان؛</w:t>
      </w:r>
    </w:p>
    <w:p>
      <w:pPr>
        <w:pStyle w:val="BookText"/>
        <w:rPr/>
      </w:pPr>
      <w:r>
        <w:rPr>
          <w:rFonts w:ascii="IRNazanin" w:hAnsi="IRNazanin" w:eastAsia="IRNazanin"/>
          <w:color w:val="111111"/>
          <w:sz w:val="28"/>
          <w:sz w:val="28"/>
          <w:szCs w:val="28"/>
          <w:rtl w:val="true"/>
          <w:lang w:bidi="fa-IR"/>
        </w:rPr>
        <w:t>۔ مکتوب خواجه عبیدالله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مکتوب حضرت 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رستم 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 قوینلو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مكتوب حضرت اعلى به حضرت یعقوب بیک آق قوینلو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مکتوبی که مقرب الحضرة امیر علیشیر به پادشاه فرخ نشان والی شروان نوشته؛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کتابت حضرت اعلی به شاه اسماعیل حک</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استرآباد؛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کتابتی که ضعیف به حضرت شیخ الاسلامی نوشته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همایون به شیخ محمد لا هجي؛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همایون به جلال الدین رستم 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 قوینلو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کتابتی که به خواجه کمال الدین عطاء الله يعفر نوشته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کتابت حضرت اعلی به يعقوب 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 قوینلو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رقعه بیکی از دوستان نوشته؛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رقعه ای که از لفظ درربار همایون به پهلوان درویش محمد نوشته؛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رقعه ای که بیکی از اهل نغمه نوشته؛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کتابت خانقاه بيرون عراق که سلطان حسین بایقرا ساخته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رقعه مطایبه به پهلوان درویش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سواد کتابت در تعوض رباطی که خواجه رضی الدین مودود بن احمد در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xml:space="preserve">ق ساخته بود و سلطان حسین در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ق دستور تعمیر آن را داده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رقعه ای که به حضرت مولانا معین الدین واعظ نوشته؛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کتابت مولانا عبد الحي المنشي؛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مکتوب تعریف گرما؛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تعزیت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رقعه اخرى؛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مکتوب در تعریف خزان؛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مکتوب به یکی از دوستان؛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 مدرسه بیرون عراق؛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نشان امیر محمد ولی بیک؛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 مزار والد خدیجه بیگم؛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رقعه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تعریف دریا؛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احتساب؛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کتابت دیوان حافظ شیرازی مورخ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ق که به اشارت شاه زاده عالمیان فریدون حسين میرزا واقع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سواد نشان صدارت فرمان همایون شرف نفاذ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سواد نشان صدارت و نقابت دستگاهی علامة العلمائی نعيما للافاضة والدین امیر نعمه الله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اغماض؛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من منشات خواجه عبدالله مروارید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بکدام زبان شرح شدت فراق روز اندوه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چند رقعه است با نامه ای به خواجه مجد الدين محمد سپس چند رقعه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منشات جلال الدین فریدون عکاشه، مصطلحات کتاب دواوین و دعوه مجلس اللهو و مصطلحات اطبا و تهنيه عيد و اصطلاح صرفیان و نحویان و منطقیان و رسالة إلى الحجاج و رسالة رحيقية و التماس النحل؛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تتمه من منشات قاضی میرحسین یزدی، رقعه است و سجل؛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نامه مورخ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با نام شرف نامه به همت هانس روبرت رويمر در شهر ویسبادن در آلمان به سال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 به چاپ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B-580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شرف نامه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شرف نامه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C-1545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شرف نامه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 xml:space="preserve">ق، تعداد برگ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C-2204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شرف نامه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C-1426-4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D-332-5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کیمیا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ناشناخته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مختصر در صنعت کیمیاست که مؤلف ناشناس ما، طی چند فصل به مسأله تبييض زرنیخ، قمر، عمل لؤلؤ، تصيعد مس، ساخت زعفران الحديد و مانند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در تبييض زرنیخ، اگر خواهد که روح زرنیخ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چهل 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وزن او زيبق محلول ده بنوبت سقی کنند بس تحلیل و تعضيد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 مصعدباب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نوع کاغذ شرقی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 با لفاف کاغذی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نسخه، برگی در صنعت کیمیا و در انجام نیز یک دعا و نیز یک نسخه طبی برای بانویی که حمل را نگهدارد و همچنین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بیت به فارسی درباره سکته با این مطلع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که ز رنج سکته از پا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حس وي هم حرکت رفت از یاد؛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A-869-3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 العقود و النکاح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محمدباقر بن محمد تقی، مجلسی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شیعه</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چگونگی خواندن صیغه های مختلف نکاح و عقود شرعی و انواع تعبیرات آن بر وجهی اتم و اکمل است؛ در این رساله به سیزده قسم از انواع صیغه ها، اشارت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الحمد لله الذي أحل النكاح و ندب إليه و حرم الزنا و السفاح و توعد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بعد غرض از تحریر این رساله وجيزه آن است که جمعی از برادران ایمانی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ضمیرهای غایب به عنوان تکلم خواهند گفت و شقوق دیگر ظاهر است و الله الموفق لكل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سفید،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فرسوده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B-2304-4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 نامه</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ایست مختصر در طالع، بر پایه بروج دوازده گانه، که دو بخش مردان و زنان، با عناوینی همچون طالع حمل الرجال، طالع ثور الرجال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 حمل النساء، طالع ثور النساء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گردیده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طريقه او آنست که باید اسم او و مادر او را بحساب ابجد در آورده ووو طالع حمل </w:t>
      </w:r>
    </w:p>
    <w:p>
      <w:pPr>
        <w:pStyle w:val="BookText"/>
        <w:rPr/>
      </w:pPr>
      <w:r>
        <w:rPr>
          <w:rFonts w:ascii="IRNazanin" w:hAnsi="IRNazanin" w:eastAsia="IRNazanin"/>
          <w:color w:val="111111"/>
          <w:sz w:val="28"/>
          <w:sz w:val="28"/>
          <w:szCs w:val="28"/>
          <w:rtl w:val="true"/>
          <w:lang w:bidi="fa-IR"/>
        </w:rPr>
        <w:t xml:space="preserve">الرجال بدانکه جالینوس و جاماس حکیم گفته اند که چهل خانه اول برج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آخر عمر مال بسیار بهم رساند و زود خرج کند و کار خود را بخدا اندازد تا بمراد رسد ان شاء الله تعالى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برگ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کاغذی قهوه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آسیای میانه با ترنج و سرترنج و لچک ترنج و کتیبه های بازوبندی، کار محمد حکیم صاف، عطف تیماج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صفحه فایده ای در طالع زنان و مردان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این نسخه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انستیتو انتقال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D-332-8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منظوم</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است مشابه عقاید منظوم عبدالرحمن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آغاز، ولي از مصرع دوم عوض می شود، البته باید بیشتر تحقیق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منظومه جامی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حمد خدا و نعت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این نکته را بسمع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موضوع حاکم بر این منظومه، فقه اهل سنت و به ترتیب از اذان و نماز و زكات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نظر می رسد این منظومه در شرح یکی از کتب مختصر فقهی اهل سنت بوده باشد که به در خواست یکی از پادشاهان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قضات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محدوده بخارا،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حمد خدا و نعت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مأمول از کرام قبول</w:t>
      </w:r>
    </w:p>
    <w:p>
      <w:pPr>
        <w:pStyle w:val="BookText"/>
        <w:rPr/>
      </w:pPr>
      <w:r>
        <w:rPr>
          <w:rFonts w:ascii="IRNazanin" w:hAnsi="IRNazanin" w:eastAsia="IRNazanin"/>
          <w:color w:val="111111"/>
          <w:sz w:val="28"/>
          <w:sz w:val="28"/>
          <w:szCs w:val="28"/>
          <w:rtl w:val="true"/>
          <w:lang w:bidi="fa-IR"/>
        </w:rPr>
        <w:t xml:space="preserve">سبب نظم این خجسته 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 کن ای زهوش مالامال</w:t>
      </w:r>
    </w:p>
    <w:p>
      <w:pPr>
        <w:pStyle w:val="BookText"/>
        <w:rPr/>
      </w:pPr>
      <w:r>
        <w:rPr>
          <w:rFonts w:ascii="Amiri" w:hAnsi="Amiri" w:eastAsia="Amiri" w:cs="Amiri"/>
          <w:color w:val="111111"/>
          <w:sz w:val="28"/>
          <w:sz w:val="28"/>
          <w:szCs w:val="28"/>
          <w:rtl w:val="true"/>
          <w:lang w:bidi="ar-SA"/>
        </w:rPr>
        <w:t xml:space="preserve">در زمانش امير شرع 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فرمود با صغار وكبار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نیت زکوة در وقت دادن یا در وقت جدا کردن فرض است و ادا کردن زکوة مصرفش فرض است و مصارف زکوة نيز هفت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مصرفش فقیر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فقیر از همه حقیر بود</w:t>
      </w:r>
    </w:p>
    <w:p>
      <w:pPr>
        <w:pStyle w:val="BookText"/>
        <w:rPr/>
      </w:pPr>
      <w:r>
        <w:rPr>
          <w:rFonts w:ascii="IRNazanin" w:hAnsi="IRNazanin" w:eastAsia="IRNazanin"/>
          <w:color w:val="111111"/>
          <w:sz w:val="28"/>
          <w:sz w:val="28"/>
          <w:szCs w:val="28"/>
          <w:rtl w:val="true"/>
          <w:lang w:bidi="fa-IR"/>
        </w:rPr>
        <w:t xml:space="preserve">دومین مصرفش بود مسكين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داند این که هست طالب دین</w:t>
      </w:r>
    </w:p>
    <w:p>
      <w:pPr>
        <w:pStyle w:val="BookText"/>
        <w:rPr/>
      </w:pPr>
      <w:r>
        <w:rPr>
          <w:rFonts w:ascii="Amiri" w:hAnsi="Amiri" w:eastAsia="Amiri" w:cs="Amiri"/>
          <w:color w:val="111111"/>
          <w:sz w:val="28"/>
          <w:sz w:val="28"/>
          <w:szCs w:val="28"/>
          <w:rtl w:val="true"/>
          <w:lang w:bidi="ar-SA"/>
        </w:rPr>
        <w:t xml:space="preserve">سيو 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کاغذ؛ شرقی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 با لفاف کاغذی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شروع منظومه در برگ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به فارسی از جامی و چند بیتی نیز با امضای لمحرره با این مطلع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بخت همایون تو سرمایه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بدرگاه تو با عجز و نیاز</w:t>
      </w:r>
    </w:p>
    <w:p>
      <w:pPr>
        <w:pStyle w:val="BookText"/>
        <w:rPr/>
      </w:pPr>
      <w:r>
        <w:rPr>
          <w:rFonts w:ascii="IRNazanin" w:hAnsi="IRNazanin" w:eastAsia="IRNazanin"/>
          <w:color w:val="111111"/>
          <w:sz w:val="28"/>
          <w:sz w:val="28"/>
          <w:szCs w:val="28"/>
          <w:rtl w:val="true"/>
          <w:lang w:bidi="fa-IR"/>
        </w:rPr>
        <w:t xml:space="preserve">و نیز در همان صفحه ماده تاریخی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خاتم المرسلين 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شجره نقشبندیه تا خلیفه اول،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حضرت شاه، نیاز احمد بن حضرت میر صفر احمد بن سید العاشقين حضرت شیخ محمد فضل الله بن عامل الحسنات النوادر حضرت شیخ عبدالقادر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 و ذیل آن نیز یک نسخه طبی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به فارسی با این مطلع آمده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آمد و دزیده بجا مینگریست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 و دگر او بقفا مینگریست </w:t>
      </w:r>
    </w:p>
    <w:p>
      <w:pPr>
        <w:pStyle w:val="BookText"/>
        <w:rPr/>
      </w:pP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وفات امیر معصوم و تاریخ جلوس امیر حیدر که 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 با این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حمد خدای فرد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مصطفی بشنو قضا را</w:t>
      </w:r>
    </w:p>
    <w:p>
      <w:pPr>
        <w:pStyle w:val="BookText"/>
        <w:rPr/>
      </w:pPr>
      <w:r>
        <w:rPr>
          <w:rFonts w:ascii="IRNazanin" w:hAnsi="IRNazanin" w:eastAsia="IRNazanin"/>
          <w:color w:val="111111"/>
          <w:sz w:val="28"/>
          <w:sz w:val="28"/>
          <w:szCs w:val="28"/>
          <w:rtl w:val="true"/>
          <w:lang w:bidi="fa-IR"/>
        </w:rPr>
        <w:t xml:space="preserve">امیر معدلت کیش از جهان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افتد اندر شهر و صحرا</w:t>
      </w:r>
    </w:p>
    <w:p>
      <w:pPr>
        <w:pStyle w:val="BookText"/>
        <w:rPr/>
      </w:pPr>
      <w:r>
        <w:rPr>
          <w:rFonts w:ascii="IRNazanin" w:hAnsi="IRNazanin" w:eastAsia="IRNazanin"/>
          <w:color w:val="111111"/>
          <w:sz w:val="28"/>
          <w:sz w:val="28"/>
          <w:szCs w:val="28"/>
          <w:rtl w:val="true"/>
          <w:lang w:bidi="fa-IR"/>
        </w:rPr>
        <w:t>که به نظر می رسد مربوط به امیران منغيتيه در ازبکستان فعلی، محدوده بخارا و سمرقند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رساله، نیز بين برگهای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فوائدی منقول از بهار دانش، چند مشق وقف نامه نویسی از صورت وقفنامه های قاضیان بخارا و سمرقند و نیز چند صورت مکتوب که به حکما نوشته شده است با ذکر اسامی رجال مشاهده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A-869-4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شیعه کتاب 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شیعه</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از یک کتاب فقهی شیعی که به جهت افتادگی، تنها بخش احکام نماز و روزه آن مانده است و متأسفانه علی رغم تفحص فراوان، مورد شناسایی قرار نگرفت؛ عناوین فصول باقیمانده این اثر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نماز مسافر، فصل شرط است در وجوب روزه بلوغ 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چونکه حقیقت روزه امساک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واجب می شود قضا بدون کفاره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کفاره هم واجب است بشرط علم بحرمت افطار هر گاه معلوم شود که افطار در شب بوده بغير معصيت چیزی نیست تمام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سفید،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فرسوده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فرامين و اسناد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رونوشت چهارده فرمان دوران صفویه</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رونوشت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چهارده فرمان از دوران صفویه است که در آزادی عمل پادریان اصفهان و دیگر بلاد محروسه ایران است و بیشترین این فرامين، در پی حضور ایلچیان فرنگستان در دفاع از ارامنه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یادداشتی که در پشت برگ تمامی فرامين و اسناد مشاهده می گردد، این رونوشت ها به دستور اعتضاد السلطنه و اعتماد الدوله صورت گرفته و مربوط به اواخر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صورت اسناد چهارده گانه،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شاه سلیمان در ذی قعده سال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ق در باب وقوع ظلم و تعدی به پا دریان؛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شاه سلیمان در صفر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درباره وزیر و عمال دارالسلطنه اصفهان؛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صورت مکاتبه مراوده بين شاه سلیمان و شاه همایون، در ربيع الثانی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شاه صفی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درباره پادریان دارالسلطنه اصفهان؛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شاه عباس ثانی در جمادى الثاني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درباره پادریان در السلطنه اصفهان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شاه سلیمان در رمضان المبارک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باره ارامنه دارالسلطنه اصفهان؛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شاه عباس ثاني در جمادی الثانی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درباره پادریان دار السلطنه اصفهان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شاه حسین صفوی در صفر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 به والی گرجستان، در پی حضور پادریان و ایلچی پادشاهان فرنگستان مبنی بر تعلیم و تربیت در معبد خانه، تردد و دوستی، و دفن اموات در قبرستان خود و بازسازی معابد ارامنه ساکن در شما خی، اصفهان، تفلیس، گنجه، ایروان، تبریز، نخجوان، همدان و دیگر ممالک محروسه؛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شاه حسین صفوی در محرم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 به بیگر بیگیان قراباغ و قلمرو علیشکر و عمال دار السلطنه اصفهان و ضابط وجوهات ارامنه جولاه مبنی بر عدم مزاحمت پادریان و ارامنه ساكن؛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شاه حسین صفوی در ذی قعدة الحرام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ق به بیگر بیگیان و امرا و حكام و وزراء و عمال در پی حضور ایلچی فرنگیان، مبنی بر عدم مزاحمت و اینکه پادریان کرملیت سفید پوش هر جا اراده داشته باشند، توقف، توطن و به آئین خود به مراسم عبادت و قیام و اقدام نمایند؛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شاه حسین صفوی در رجب المرجب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 مبنی بر عدم مزاحمت پادریان پابرهنه کر میلو منسوبان پاپای روم و ارامنه ساکن دارالسلطنه اصفهان نسبت به دفن اموات و عبادت در معبد خود به آئین خود؛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شاه حسین صفوی، در جمادى الثاني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بیگلربیگیان، امرا و حكام و عمال ممالک محروسه مبنی بر آزادی کامل پادریان کر ملیان و ارامنه در بلاد آذربایجان، شيروان، قراباغ دارالسلطنه تبریز، گنجه، نخجوان، قلمرو علیشکر، دارالسلطنه اصفهان، فارس، بندر عباس و سایر ممالک محروسه، نسبت به تعلیم و دفن اموات و بازسازی معابد و رفع ظلم از آنان؛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شاه عباس ثاني در جمادی الثانی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xml:space="preserve">ق درباره آزادی عمل پادریان پابرهنه کوه کر میلو؛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شاه حسین صفوی در رجب المرجب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 در پی حضور ایلچی فرنکسیس مبنی بر اینکه هرگاه خانه پادریان در محله میر دارالسلطنه اصفهان محتاج به تعمیر داشته باشد، تعمیر نمایند، از آنجا که خانه مزبور آب جاری دائمی دارد، چنانچه جهت شرب باغچه آنجا اراده بردن آب نمایند، احدی ممانعت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از نظر دور داشت که حکومت صفوی، به ملاحظات سیاسی و برای نزدیکی هر چه بیشتر با دول غربي و جلوگیری از نفوذ دولت عثمانی مجبور بود که ضمن آزاد گذاشتن اقلیت های مذهبی داخلی، پذیرای مبلغان خارجی و هیئت های میسیونری مسیحی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نفوذ هر چه بیشتر استعمار در ایران و کشورهای شبه قاره، کشیشان مسیحی از کشورهای انگلیس، فرانسه، پرتغال و دیگر کشورهای قدرتمند اروپا به این سرزمین ها سرازیر شدند و به تدریج جرأت یافته و همراه با گسترش تبلیغات خود کتاب هایی در نقد و رد دین اسلام به رشته تحریر در آوردند؛ یکی از مهمترین آنها کتابی بود به نام آئینه حق نما که توسط ژروم گزاویه، برادرزاده يسوعی پرآوازه، فرانسیس گزاویه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رسول هندوان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و به زبان فارسی نگاشته شد و ما در ادامه این نوشتار نسخه ای از آن را معرفي کرده ایم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این اسناد نشان می دهند، صفویه در دوره های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دوره های شاه سلیمان و شاه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حمایت غرب را نیاز داشتند، تا جایی که حتی برای موضوعات جزئی، مانند تعمير خانه پادریان در میدان میر اصفهان، به دربار صفوی، ایلچی مخصوص می فرستادند و برای آن حکم رسمی از شاه می گرفتند و فراتر از آن، اینکه، با حکم شاه ، مسیونرهای مسیحی، آزادانه و بدون مزاحمت می توانستند، در ممالک محروسه، به تبلیغ مسیحیت بپردازند و بدون تردید این اسناد ارزشمند می توانند زمینه و پایه پژوهش های نوین، نسبت به جایگاه مسیحیان و نوع تعامل حاکمیت با آنان در عصر صفوی قرار گرفته و بستری مناسب برای بررسی تحلیلی ریشه های اصلی تسامح حاکمان اخير صفویه نسبت به مسأله پادریان و مسیحیان را فراهم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خط 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ضخیم آهار مهره سفید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اسناد، که رونوشت از روی اصل اسناد هستند، به صورت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به صورت طومار، داخل یک محفظه مقوایی با ابعاد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C-473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فرامین و اسناد صفوی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اوایل سده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اسامی کتب کتابخانه مبارکه بقعه شیخ صفی الدین اردبیلی</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موجز کتب کتابخانه بقعه شیخ صفی الدین اردبیلی در اردبیل است که بایستی در اواخر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اوایل سده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 پیش از انتقال بسیاری از کتب این کتابخانه عامره به روسیه، تأليف گردیده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افزود که در دوره دوم جنگ های ایران و روسیه، بخش قابل توجهی از نفائس این کتابخانه، به توسط پاسکو وچ، ابتدا به تفلیس، سپس به پترزبورگ انتقال </w:t>
      </w:r>
    </w:p>
    <w:p>
      <w:pPr>
        <w:pStyle w:val="BookText"/>
        <w:rPr/>
      </w:pPr>
      <w:r>
        <w:rPr>
          <w:rFonts w:ascii="IRNazanin" w:hAnsi="IRNazanin" w:eastAsia="IRNazanin"/>
          <w:color w:val="111111"/>
          <w:sz w:val="28"/>
          <w:sz w:val="28"/>
          <w:szCs w:val="28"/>
          <w:rtl w:val="true"/>
          <w:lang w:bidi="fa-IR"/>
        </w:rPr>
        <w:t xml:space="preserve">یافت و اکنون در کتابخانه ملی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سالتيكف شدرین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 گردد و بخش دیگر نیز بعدها، به موزه ملی ایران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طی بیست سال گذشته، با دقت و تفصیل، فهرستی جامع از دستنویس های بقعه شیخ صفی، همراه مختصات کتاب شناختي و نسخه شناختی، به انضمام نمونه هایی از تصاویر این مواریث ارزنده، تنظیم نموده است که امیدواریم در آینده ای نه چندان دور، به زیور طبع آراسته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فهرست اسامی کتب کتابخانه مبارکه؛ الف شرح دیوان ابونواس، اشعار عربي، شرح قصيده ابن فارض، ایضا، دیوان ابن معتز، ایضا، دیوان عربي امير ملیجک، ایضا، دیوان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آن،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تصنيف ادیب الممالک، ایضا، أحسن الكبار، ايضأ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يحيى، اشعار فارسی، یواقیت العلوم، عرفان و اخلاق؛ يتيمة الدهر، سایر حکمت، يخچالیه میرزا یغما، ايضا ، سایر حکمت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نوع خط 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اوایل سده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سفید آهار مهره،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شیرازہ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توسط ژوکوفسکی در سال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 به انستیتو منتقل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احسن القصص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مشتمل بر داستان حضرت موسی علیه السلام تا پیامبر اکرم صلوات الله </w:t>
      </w:r>
    </w:p>
    <w:p>
      <w:pPr>
        <w:pStyle w:val="BookText"/>
        <w:rPr/>
      </w:pPr>
      <w:r>
        <w:rPr>
          <w:rFonts w:ascii="IRNazanin" w:hAnsi="IRNazanin" w:eastAsia="IRNazanin"/>
          <w:color w:val="111111"/>
          <w:sz w:val="28"/>
          <w:sz w:val="28"/>
          <w:szCs w:val="28"/>
          <w:rtl w:val="true"/>
          <w:lang w:bidi="fa-IR"/>
        </w:rPr>
        <w:t>علیه و اله به روش اهل ستت است با عناوین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راویان اخبار،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روایت، روایت دیگر، القصه، آورده اند که، در خبر است، حکایت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شباهتی با نسخه </w:t>
      </w:r>
      <w:r>
        <w:rPr>
          <w:rFonts w:eastAsia="IRNazanin" w:cs="IRNazanin"/>
          <w:color w:val="111111"/>
          <w:sz w:val="28"/>
          <w:szCs w:val="28"/>
          <w:lang w:bidi="fa-IR"/>
        </w:rPr>
        <w:t>4252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مرکزی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نمونه داستان حضرت سليمان عليه السلام در نسخه ما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سلیمان علیه السلام باد را فرمود که تخت مرا بجانب دریا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بمیان دریا رسید جزیره دید که گیاه او سبز کشته و و چشمهای آب روان، هزار اسب تازی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از روزها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جزیره بگذشت و در میان جزیره چشمه آب بدید و اسبان بدید سیاه و سفید و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تفاوت هایی نیز دارد که نمی توان صرفا اختلاف نسخ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بشما خراج بدهند، ای مردمان اکر دولتخواه منید سخن اینست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اخبار عبد الله بن عباس، وهب بن حنه و کعب الأحبار، مقاتل بن سلیمان رضی الله عنهم أجمعين چون حضرت یوسف علیه السلام از دنیا رحلت نمود قوم فراعنه بر اهل مصر غالب آمدند و ملک از ایشان بسندند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جد سيف ذو اليزن بدو سال بعد از مولود حضرت رسالت پناهی صل الله عليه و سلم بر حبشه غالب شد طوایف اعراب از </w:t>
      </w:r>
      <w:r>
        <w:rPr>
          <w:rFonts w:eastAsia="IRNazanin" w:cs="IRNazanin"/>
          <w:color w:val="111111"/>
          <w:sz w:val="28"/>
          <w:szCs w:val="28"/>
          <w:rtl w:val="true"/>
          <w:lang w:bidi="fa-IR"/>
        </w:rPr>
        <w:t>...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آنست که فرزند ارجمند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مقامی محمد نامی بظهور آید از پدر و مادر یتیم ماند جد و عمش تربیت نمایند تا آنکاه که حق تعالی او را پیغامبری دهد با وجود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برگ،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نخودی آهار مهره،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تیماج قهوه ای روشن مجدول، با ترنج، سرترنج و لچک ترنج ضربی زمینه گل و بوته و درون تیماج قهوه ای تیره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 دارای جدول کشی به شنگرف و لاجورد و نیز کمندکشی به لاجورد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ها، آثار رطوبت و وصالی غیرفنی برگ های آسیب دیده،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یک مهر هشت گوش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آسایش یافت از لطف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نور چشم محمد </w:t>
      </w:r>
    </w:p>
    <w:p>
      <w:p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برگ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ب یک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المتوكل على الله عبده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برگ نخست برافزودگی های حاوی چند یادداشت ترکی که از آن جمله نام اثر را، در دو جا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 وارد این انستیتو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محمدقلی، طرشتي تهراني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و فلسفه</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در موضوع قضا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حدود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روزی از خونابه نوشی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گل از باده خل در خروشی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بود ننگم که بگشایم زبان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حرص نان دهم زحمت زمان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 با لفاف کاغذی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A-869-1</w:t>
      </w:r>
      <w:r>
        <w:rPr>
          <w:rFonts w:eastAsia="Times New Roman" w:cs="Times New Roman" w:ascii="Times New Roman" w:hAnsi="Times New Roman"/>
          <w:color w:val="111111"/>
          <w:sz w:val="28"/>
          <w:szCs w:val="28"/>
          <w:rtl w:val="true"/>
          <w:lang w:val="en-US" w:bidi="en-US"/>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کتاب دعا </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مشتمل بر چند دعا شامل زیارت وارث و چند دعای شیعی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السلام علیک یا وارث آدم صفوة الله، السلام علیک یا وارث نوح نبي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سفید،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فرسوده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B-2540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دعا</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دعا، شامل اذکار و اختام و اوراد به روش اهل سنت و با استفاده از منابع آنان و با رویکرد صوفیانه است؛ مؤلف در برخی صفحات اثر از صوفیان به نام یاد کرده و از آثار آنان نقل قول هایی می کند، اما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محی الدین ابو محمد عبد القادر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ارادت خاصی دارد؛ دور نیست که مؤلف ناشناخته ما از منتسبان طريقه قادریه در حوزه شهر بخارا و آن حوالی بوده باشد که البته برخی جاها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اشاراتی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اسم را مشایخ سلسله شریفه قادریه وصیت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در برخی فقرات متن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دعا را فقیر از درویشی از برای برآمدن حاجات بآسانی اجازت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 نیز از همان در ویش برای حفظ علوم و دفع نسيان اجازت دارم و در کتب اسم و دعوات </w:t>
      </w:r>
    </w:p>
    <w:p>
      <w:pPr>
        <w:pStyle w:val="BookText"/>
        <w:rPr/>
      </w:pPr>
      <w:r>
        <w:rPr>
          <w:rFonts w:ascii="IRNazanin" w:hAnsi="IRNazanin" w:eastAsia="IRNazanin"/>
          <w:color w:val="111111"/>
          <w:sz w:val="28"/>
          <w:sz w:val="28"/>
          <w:szCs w:val="28"/>
          <w:rtl w:val="true"/>
          <w:lang w:bidi="fa-IR"/>
        </w:rPr>
        <w:t>این خاصیت مذکور است و به احتمال قوی این اثر نیز در همان شهر بخارا تالیف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چون وعده رفته بود که بعضی از اعمال و اوراد بنویسید که طالبان حق را بکار آید، وفای آن وعده لازم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زیادتی طلبد کو از کتب قوم فراگیرد من الله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حدیث یقینی حاصل شود که در اخذ بصحیح کفایتست و جمله از این سخن در اول رساله مذکور شده است فاعلم ذلک؛ تمت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ادعیه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سفید،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مشکی با طبله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لبه بر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مجدول ضربی دارای ترنج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واحدی کتبخانه سی قوليازمالار بولگی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آغاز نسخه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 انستیتو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الفباء فارسی و ترکی و عربی جهت تعلیم زبان اسلامی</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يوسف بن ملک لالام بن ملک شاه نظر شاپور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زبان</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کتابي مختصر در طرز نوشتن علم و خط حرفي و تعليم الفبای فارسی، ترکی و عربی به جهت تعلیم زبان اسلامی است که در سال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1836</w:t>
      </w:r>
      <w:r>
        <w:rPr>
          <w:rFonts w:ascii="IRNazanin" w:hAnsi="IRNazanin" w:eastAsia="IRNazanin"/>
          <w:color w:val="111111"/>
          <w:sz w:val="28"/>
          <w:sz w:val="28"/>
          <w:szCs w:val="28"/>
          <w:rtl w:val="true"/>
          <w:lang w:bidi="fa-IR"/>
        </w:rPr>
        <w:t>م در دارالسرور تفلیس در ده فصل، تأليف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مقدمه این اثر، مؤلف در زمان فتحعلی شاه قاجار، از طرف </w:t>
      </w:r>
    </w:p>
    <w:p>
      <w:pPr>
        <w:pStyle w:val="BookText"/>
        <w:rPr/>
      </w:pPr>
      <w:r>
        <w:rPr>
          <w:rFonts w:ascii="IRNazanin" w:hAnsi="IRNazanin" w:eastAsia="IRNazanin"/>
          <w:color w:val="111111"/>
          <w:sz w:val="28"/>
          <w:sz w:val="28"/>
          <w:szCs w:val="28"/>
          <w:rtl w:val="true"/>
          <w:lang w:bidi="fa-IR"/>
        </w:rPr>
        <w:t xml:space="preserve">عباس میرزا نایب السطنه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مأمور ممالک فرنگستان بوده و پس از تحصیلات السنه مختلفه، پس از درگذشت عباس میرزا در شهر تفلیس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تازه از ایران 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شده و به تألیف ضوابط و قوانین صرف و نحو فارسی، برای ایرانیان، اهل روس، گرجیهای اهل تفلیس و طوایف دیگر مشغول گردیده است و در این مدت چهار تأليف از خود برجای نهاده است که نخستين آن کتاب الف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مورد گفتگو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کتاب محاوره، سومی کتاب صرف و نحو و چهارمی نیز کتاب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افزود که در انجام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نصایح و امثال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نصایح عربى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هم امثال ترکی با لهجه آذری، نگارش یافته است و در پایان نیز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خط خوش، از گلستان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دهگانه این اثر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اصل حروفات و اعراب؛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حروفات با حرکات طويله؛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حروفات با حرکات قصيره؛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حروفات با تنوین؛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کلمات با حرکه؛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کلمات با حروفات و اعراب مسلسله؛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حروفات عربي و حروفا تیکه اکنون در فارسی و ترکی متداولند؛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مشغولى قرائت کلمات منفرده و متصله با اعراب و بی اعراب</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الحمدلله الذي ميز الإنسان بالنطق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معروض میدارد اقل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رباب معنى و حقیقت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حقير بعد از سیاحت بسیار در اکثر ممالک فرنگستان و </w:t>
      </w:r>
    </w:p>
    <w:p>
      <w:pPr>
        <w:pStyle w:val="BookText"/>
        <w:rPr/>
      </w:pPr>
      <w:r>
        <w:rPr>
          <w:rFonts w:ascii="IRNazanin" w:hAnsi="IRNazanin" w:eastAsia="IRNazanin"/>
          <w:color w:val="111111"/>
          <w:sz w:val="28"/>
          <w:sz w:val="28"/>
          <w:szCs w:val="28"/>
          <w:rtl w:val="true"/>
          <w:lang w:bidi="fa-IR"/>
        </w:rPr>
        <w:t>غيره که از جانب رضوان آرامگاه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میرزا نایب السلطنه، مأمور بودم پس از تحصیل السنه چند، از تغیرات زمانه در دارالسرور تفلیس ساكن و در سلک ارباب دولت ابد پیوند روس منتظم 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آرتق طمع باش یارار</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مصلحت آمیز به از راست فتنه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 ثلث زیبا، 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مؤلف نسخه مبيضه؛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1836</w:t>
      </w:r>
      <w:r>
        <w:rPr>
          <w:rFonts w:ascii="IRNazanin" w:hAnsi="IRNazanin" w:eastAsia="IRNazanin"/>
          <w:color w:val="111111"/>
          <w:sz w:val="28"/>
          <w:sz w:val="28"/>
          <w:szCs w:val="28"/>
          <w:rtl w:val="true"/>
          <w:lang w:bidi="fa-IR"/>
        </w:rPr>
        <w:t xml:space="preserve">م، محل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السرور تفلیس،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سفید،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صورتی ابر و باد در قطع خشتی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دارای یک سرلوح طلایی زیبا به سبک روسی است، برگ نخست آن، میان سطور با طلا دندانه موشی شده است؛ برگ ها مجدول به طلا و مرکب مشکی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انستیتو انتقال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B-571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الفباء فارسی و ترکی و عربی</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زبان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موجز مشتمل قواعد نگارش الفباء، همراه برخی از قوانین دستور زبان فارسی، عربی و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لهجه آذری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برخی امثال و حکم به زبان های فارسی، عربی و ترکی، گویا برای مبتدیان آموزش این سه زبان،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رساله، عبارت است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حرفات محرکه، ترکیب حروفات، ترکیب حروفات با تنوین، ابجد با اعداد رقوم و جز اینها و به لحاظ ساختاری با اثر پیش گفته، شباهت های فراوانی دارد، ای بسا تحریر دیگری از آن اثر بوده باشد، اما به لحاظ نمونه امثال، به نظر می رسد از غنای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الفباء فارسی و ترکی؛ حروفات عربي، حروفات فارسی، حروفات ترکی، متصل بطرفين، متصل بما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 عبرانی اوشاقلر ندندر و باجسي فرعونک قزینه دیدیکه آیا استرسن گیدیم عبرانی لردن بر دایه چاغريم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نستعلیق و 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گ،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کاغذی ابر و باد ابلق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نسخه یادداشتی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به زبان فرانسوی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 به این انستیتو وارده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مثنوی معنوی</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ای از مثنوی معنوی مولانا جلاالدين محمد رومی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ابیات منتخب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اندر فضائل حضرت علی رضی الله عنه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گفتار اندر عبادت عاشقان بر دوام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بیان وحدت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یکی الله گفتن شبی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بيان الخوف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حکایت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حکایت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در بیان شکر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بیان </w:t>
      </w:r>
    </w:p>
    <w:p>
      <w:pPr>
        <w:pStyle w:val="BookText"/>
        <w:rPr/>
      </w:pPr>
      <w:r>
        <w:rPr>
          <w:rFonts w:ascii="IRNazanin" w:hAnsi="IRNazanin" w:eastAsia="IRNazanin"/>
          <w:color w:val="111111"/>
          <w:sz w:val="28"/>
          <w:sz w:val="28"/>
          <w:szCs w:val="28"/>
          <w:rtl w:val="true"/>
          <w:lang w:bidi="fa-IR"/>
        </w:rPr>
        <w:t xml:space="preserve">نحس روزگار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بیان صحبت اولیا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بهر این فرموده پیغمبر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کشتی ام بطوفان ره زمن</w:t>
      </w:r>
    </w:p>
    <w:p>
      <w:pPr>
        <w:pStyle w:val="BookText"/>
        <w:rPr/>
      </w:pPr>
      <w:r>
        <w:rPr>
          <w:rFonts w:ascii="IRNazanin" w:hAnsi="IRNazanin" w:eastAsia="IRNazanin"/>
          <w:color w:val="111111"/>
          <w:sz w:val="28"/>
          <w:sz w:val="28"/>
          <w:szCs w:val="28"/>
          <w:rtl w:val="true"/>
          <w:lang w:bidi="fa-IR"/>
        </w:rPr>
        <w:t xml:space="preserve">ما و اصحابم چو آن کشتی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دست اندر زند یابد فتوح</w:t>
      </w:r>
    </w:p>
    <w:p>
      <w:pPr>
        <w:pStyle w:val="BookText"/>
        <w:rPr/>
      </w:pPr>
      <w:r>
        <w:rPr>
          <w:rFonts w:ascii="IRNazanin" w:hAnsi="IRNazanin" w:eastAsia="IRNazanin"/>
          <w:color w:val="111111"/>
          <w:sz w:val="28"/>
          <w:sz w:val="28"/>
          <w:szCs w:val="28"/>
          <w:rtl w:val="true"/>
          <w:lang w:bidi="fa-IR"/>
        </w:rPr>
        <w:t xml:space="preserve">از على آموز اخلاص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حق را دان مطهر از دغل؛</w:t>
      </w:r>
    </w:p>
    <w:p>
      <w:pPr>
        <w:pStyle w:val="BookText"/>
        <w:rPr/>
      </w:pPr>
      <w:r>
        <w:rPr>
          <w:rFonts w:ascii="IRNazanin" w:hAnsi="IRNazanin" w:eastAsia="IRNazanin"/>
          <w:color w:val="111111"/>
          <w:sz w:val="28"/>
          <w:sz w:val="28"/>
          <w:szCs w:val="28"/>
          <w:rtl w:val="true"/>
          <w:lang w:bidi="fa-IR"/>
        </w:rPr>
        <w:t>گفتار اندر فضائل حضرت علی رضی الله عنه،</w:t>
      </w:r>
    </w:p>
    <w:p>
      <w:pPr>
        <w:pStyle w:val="BookText"/>
        <w:rPr/>
      </w:pPr>
      <w:r>
        <w:rPr>
          <w:rFonts w:ascii="IRNazanin" w:hAnsi="IRNazanin" w:eastAsia="IRNazanin"/>
          <w:color w:val="111111"/>
          <w:sz w:val="28"/>
          <w:sz w:val="28"/>
          <w:szCs w:val="28"/>
          <w:rtl w:val="true"/>
          <w:lang w:bidi="fa-IR"/>
        </w:rPr>
        <w:t xml:space="preserve">راز بگشای ای علی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 سوء القضا حسن القضا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تا بیامد آیت و آگاه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 چشم بد رسیدت وز نبرد</w:t>
      </w:r>
    </w:p>
    <w:p>
      <w:pPr>
        <w:pStyle w:val="BookText"/>
        <w:rPr/>
      </w:pPr>
      <w:r>
        <w:rPr>
          <w:rFonts w:ascii="IRNazanin" w:hAnsi="IRNazanin" w:eastAsia="IRNazanin"/>
          <w:color w:val="111111"/>
          <w:sz w:val="28"/>
          <w:sz w:val="28"/>
          <w:szCs w:val="28"/>
          <w:rtl w:val="true"/>
          <w:lang w:bidi="fa-IR"/>
        </w:rPr>
        <w:t xml:space="preserve">گر بدی غیر تو در دم لا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چشم و سخره افنا شدی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و آبي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آب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واتر مارک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سبز يشمی فرسوده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 دارای ترجمه و تعليقاتی به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ضمیمه نسخه، دو برگ آمده است که یکی از آنها مکتوبی به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ابوالمحجن ولد ملا عصمت الله به ملا لطف الله مخدوم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برگ ها رطوبت و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یادداشتی به ترکی با تاریخ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افزود که این نسخه در سال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 وارد این انستیتو گردیده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 التنفسي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لطائف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درواچکی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سيف</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سيف الدين احمد بن حسن، در واجکی درني بخاری سلیمانی زاهدی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قرآن کریم</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کهنی به زبان فارسی، با مقدمه ای در دو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مورد گفتگو فاقد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 اهل سنت </w:t>
      </w:r>
      <w:r>
        <w:rPr>
          <w:rStyle w:val="FootnoteAnchor"/>
          <w:rtl w:val="true"/>
        </w:rPr>
        <w:footnoteReference w:id="156"/>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ق تأليف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ابتدای هر سوره، به مدنی و مگی بودن و عدد و حروف و کلمات آیات و فضل قرائت آن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بهره مندی از روایات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نموده و سپس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عز وجل، قوله عم نواله، قوله تعالى، قوله جل جلاله، قوله جلت عظمته، قوله عزت قدرته، قوله جل ذكره، قوله جل ثنائه، قوله جلت كلمته، قوله عز اسمه، قوله تعالى كبريائه، قوله تقدست أسمائه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تفسير آیات قرآن کریم،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در ابتدا ترجمه فارسی آیات، سپس شأن نزول و نقل روایات مرتبط با سوره و نظر مفسران متقدم، به خصوص ابن عباس، ابن مسعود، مجاهد، سدی، ضحاک، شعبي و دیگران و احيانا مباحث ادبي و پاره ای از مباحث کلامی و فقهی پرداخته و نیز اگر حکایتی متناسب با سوره و آیه باشد، بدان اشارت می شود، باید توجه داشت مؤلف در این تفسير به سبب نقل قول های روایی، گاهی از زبان فارسی عدول کرده و عبارات وی به زبان عربی تبدیل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تفسير با نثری روان مشتمل بر فواید لغوى و دستوری است و سبک نثر آن نیز کهن و دارای لغات و ترکیبات و تعبیراتی ویژه و قابل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به مانند بسیاری از تفاسير فارسی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ششم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ها 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 آنانک، جنانک، برانک،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افعال نیز 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آمدندی، رفتندی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و به جهت آشنایی پژوهشگران با متن آن، به بخش هایی از آن، به عنوان نمونه و شاخص،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 سورة البقرة مدني است </w:t>
      </w:r>
      <w:r>
        <w:rPr>
          <w:rFonts w:eastAsia="IRNazanin" w:cs="IRNazanin"/>
          <w:color w:val="111111"/>
          <w:sz w:val="28"/>
          <w:szCs w:val="28"/>
          <w:rtl w:val="true"/>
          <w:lang w:bidi="fa-IR"/>
        </w:rPr>
        <w:t>...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ذلک الکتاب لا ريب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و السدى و الضحاک و الشعبي رضي الله عنهم جنین کویند الالف أنا و اللام من الله و الميم من أعلم، أنا الله أعلم كفت من خدایم داناتر و این تأويلست مرضی و بسنديده از انک عادتس عربست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ذلك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کوید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بمعنى هذا است جه، هر دو کلمه اشارت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 الكرسي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البقرة</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لا إله إلا هو الحي القيوم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في الآية الأولى وصف الخلق بالاختلاف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 خدای بجز وی زنده هرگز نمیرد و القيوم سازنده کار بندگان است نکیرد او را خوب سبک و نه خواب کران، مر اوراست انج اندر آسمانهاست و انج اندر زمین است، کرا رسد کی شفاعت کند کسی را نزد وی مکر بدستوری وی، بداند انج بیش ایشانست و انج بس ایشانست، یعنی بیش از آفرینش آسمان و ملائکه و انج سبس فناء آسمانها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آل عمران</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قوله عز و جل أمام الله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خدای داناست بحال بندگان مستحق عبادت ویست نه خدای بجز وی زنده است و هرگز نمیرد سازنده کار بندگان فرو فرستاد بر تو کتاب را براستی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قوله عز و جل المص</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أنا الله أعلم و افضل كفت من خدای داناترم و حکم کننده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أنزل إليک این قرآن کتاب حقست که فرستاده شده است بتو که مصطفایی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مريم</w:t>
      </w:r>
      <w:r>
        <w:rPr>
          <w:rFonts w:eastAsia="IRNazanin" w:cs="IRNazanin"/>
          <w:color w:val="111111"/>
          <w:sz w:val="28"/>
          <w:szCs w:val="28"/>
          <w:rtl w:val="true"/>
          <w:lang w:bidi="fa-IR"/>
        </w:rPr>
        <w:t>: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سورة ميم كلها مكية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عز و جل کهیعص قال ابن عباس رضي الله عنه الكاف من الكافي و الهاء من الهادي و الياء من الحكيم و الحليم و العين من العلم و الصاد من الصادقين قال علي رضي الله عنه هو اسم الله الأعظم و هو قسم أقسم الله تعالى بكهيعص و جواب القسم مضمر أى هذا القرآن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یاد کرد خداوند تو بتو رحمت خود بنده خود را نام وی ذکریا می بیدا کند و انج خلق از وی عاجزست من جکونه کفایت کنم تا اعتماد از خلق برکیرد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الملائكة</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الحمدلله فاطر السموات و الأرض جاعل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فریشتکانی خداوند با ها اند بعضی را از وی دو برو بعضی را سه بر و بعضی را جهار بر و هركرا بر زیادت فضیلت وی زیادت که این فریشتکان رسالة آرنده بودند و حاجت بود ایشانرا از آسمان بزمين آمدن و مسافت بعید بود برها و بالها داد شان تا باندکی روز کار از آسمان بزمين آمدندی و باز رفتند و از آسمان تا زمین هزار ساله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بانصد ساله راه سطبری آسمان و بانصد ساله را هوا میان آسمان و زمين يزيد في الخلق ما يشاء بیفزاید خداوند تعالی در انج بیافریند انج خواهد یعنی بیفزاید در قوت و بال بعضی فریشتکان انج خواهد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الصافات</w:t>
      </w:r>
      <w:r>
        <w:rPr>
          <w:rFonts w:eastAsia="IRNazanin" w:cs="IRNazanin"/>
          <w:color w:val="111111"/>
          <w:sz w:val="28"/>
          <w:szCs w:val="28"/>
          <w:rtl w:val="true"/>
          <w:lang w:bidi="fa-IR"/>
        </w:rPr>
        <w:t>: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و الصافات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سوکند بفریشتکان صف زده کی صف زده اند عیان در عبادت خداوند عز و جل صف زدني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افزود که نسخه مورد گفتگو، حاوی تفسیر سوره حمد تا آخر سورة الصافات است و گویا این اثر ارزنده، تاکنون </w:t>
      </w:r>
      <w:r>
        <w:rPr>
          <w:rFonts w:eastAsia="IRNazanin" w:cs="IRNazanin"/>
          <w:color w:val="111111"/>
          <w:sz w:val="28"/>
          <w:szCs w:val="28"/>
          <w:rtl w:val="true"/>
          <w:lang w:bidi="fa-IR"/>
        </w:rPr>
        <w:t xml:space="preserve">( </w:t>
      </w:r>
      <w:r>
        <w:rPr>
          <w:rFonts w:eastAsia="IRNazanin" w:cs="IRNazanin"/>
          <w:color w:val="111111"/>
          <w:sz w:val="28"/>
          <w:szCs w:val="28"/>
          <w:lang w:bidi="fa-IR"/>
        </w:rPr>
        <w:t>2014/1393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یک پایان نامه در مقطع دکتری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التصحيح و النقد اللغوي التفسير لطائف التفسير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 دانشجو عبدالله رادمرد، به راهنمایی استاد احمد احمدی، در دانشگاه تربیت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دفاع گردیده است که به طور طبیعی، به توجه به حجم گسترده این تفسیر، بایستی تنها به بررسی زبان شناسی آن یا نهایتا بخشی از کار تصحیح گردیده باشد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رب يسر ولا تعسر الحمدلله الذي أنزل الفرقان نورا مضيئا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الصلوة على رسوله محمد و آله أجمعين؛ قال رحمة الله عليه ابتدا کردیم بتفسير قرآن و شرح معانی وی و بیان مجمل و مفسر وی و ناسخ و منسوخ وى و محکم و متشابه وی وعد و وعید و بیان امر و دلیل وی و بیان نهی و نزول وی و قصص و نظم وی بر سبیل اختصار و الله الموفق للصواب و الهادي إلى الرشاد و ابتدا کردیم از تفسير أعوذ بالله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الفصل الثاني في سورة الفاتحة، سورة الفاتحة بقول ابن عباس رحمه الله مکی است و بقول مجاهد مدنی است و وی هفت آیت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و الصافات صفا </w:t>
      </w:r>
      <w:r>
        <w:rPr>
          <w:rFonts w:eastAsia="IRNazanin" w:cs="IRNazanin"/>
          <w:color w:val="111111"/>
          <w:sz w:val="28"/>
          <w:szCs w:val="28"/>
          <w:rtl w:val="true"/>
          <w:lang w:bidi="fa-IR"/>
        </w:rPr>
        <w:t>...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رب العالمين ای قولوا ذلک و ختم همه ثناها و دعاها که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 ربع ثالث تفسير زاهدی و يتلوه ربع رابع بسورة 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نسخ عرب خوش مایل به کوفي و خط ترجمه و تفسیر نستعلیق مایل به تعلیق پخته،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بن منهاج بن برهان بن شمس بن محمود بن محمد اللهوری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پایان نیمه نخست، انتهای سوره کهف، برگ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وقت ظهر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 تحریری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زرشکی فرسوده با ترنج و سرترنج همراه نوار کاغذی سبز حنایی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عطف تیماج سرخ</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هفت برگ نخستین نسخه مجدول به شنگرف است و یک برگ از انجام نسخه نیز نو نویس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 سده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آسیب دیده در آغاز و انجام نسخه، به صورت غیر فنی وصالی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آغازین و انجامين نسخه آفت جانوری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برخی برگ ها آثار رطوبت قابل مشاهده است ولی به متن آسیب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نسخه، همچنین مالکیت نسخه را هم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کاتبه و صاحبه و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در پایین به خط تعليق، تملک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محمد 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ب چند بیت شعر فارسی از جمله این بیت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سلطان مشرقین جهاندار مغربين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بن سام بن حسين</w:t>
      </w:r>
    </w:p>
    <w:p>
      <w:pPr>
        <w:pStyle w:val="BookText"/>
        <w:rPr/>
      </w:pP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الفقير إلى رحمة الله تعالی جل جلاله أحمد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بیشترین برگ های نسخه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این نسخه توسط زالمان در سال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 از بخارا به این انستیتو انتقال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C-1802-1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لطائف التفسير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 تبارک الَّذِي بِيَدِهِ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بعضهم معناه ذوالبركة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آرنده برکتها وی ست و بعضی این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نیکوتر آنست که تبارک تفاعل است از برکت و معنی وی تعالی و تعاظم و این معنی از بهر آن گفتیم که جون تبارک از برکت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 و جل و لسوف یرضی یعنی زود بود که کار برضای وی کنم صديق مراد و رضای خود در عطا پوشیده کرد مولي تعالی نیز در حق صدیق رضاء خود پوشیده و گفت و لسوف يرضي جنانکه در حق مصطفی صلی الله عليه و سلم کفت ولسوف یعطیک ربک فترضى و صلى الله على محمد و آله أجمعين برحمتك يا أرحم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حاجی محمد بن ملا محمد زاهد اعلم بن ملا مير محمد اعلم اند خودی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 تحریری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زیتونی تیره، مجدول ضربي</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 دارای کمندکشی و جداول طلایی است، عناوین و ابتدای سوره ها، به زر، زنگار و جوهر قرمز است، در آغاز برافزودگی هایی شامل روایاتی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ابیات و رباعیاتی به فارسی، با مطلع </w:t>
      </w:r>
    </w:p>
    <w:p>
      <w:pPr>
        <w:pStyle w:val="BookText"/>
        <w:rPr/>
      </w:pPr>
      <w:r>
        <w:rPr>
          <w:rFonts w:ascii="IRNazanin" w:hAnsi="IRNazanin" w:eastAsia="IRNazanin"/>
          <w:color w:val="111111"/>
          <w:sz w:val="28"/>
          <w:sz w:val="28"/>
          <w:szCs w:val="28"/>
          <w:rtl w:val="true"/>
          <w:lang w:bidi="fa-IR"/>
        </w:rPr>
        <w:t xml:space="preserve">اگر من گنهی روی زمین کردستم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تو امید است که گیرد دستم</w:t>
      </w:r>
    </w:p>
    <w:p>
      <w:pPr>
        <w:pStyle w:val="BookText"/>
        <w:rPr/>
      </w:pPr>
      <w:r>
        <w:rPr>
          <w:rFonts w:ascii="IRNazanin" w:hAnsi="IRNazanin" w:eastAsia="IRNazanin"/>
          <w:color w:val="111111"/>
          <w:sz w:val="28"/>
          <w:sz w:val="28"/>
          <w:szCs w:val="28"/>
          <w:rtl w:val="true"/>
          <w:lang w:bidi="fa-IR"/>
        </w:rPr>
        <w:t>ادعيه در فتح و نصرت، مطلبي منقول از منصور حلاج، مطلبي منقول از فرید الدین که در روضه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امام جعفر صادق عليه السلام، به نقل از رسول الله صلى الله علیه و آله، دیده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 غم و اندوهی پیش آید صد بار بگويد لاحول ولاقوة إلا بالله العلي العظيم يا قديم يا قيوم یا فرد یا 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اقوالی از معروف کرخی و فخر رازی و سکاکی همراه برخی ادعیه و تعویذات، از جمله تعويذی درباره کسی که دختری را خواهد و والدینش راضی نباشند، بر خود ببندد، در ساعت راضی شوند باذن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یک مهر مدور برجسته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پاسچیکا به این انستیتو منتقل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B-1807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در اخلاق و تصوف</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تصوف</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در اخلاق، فقه و تصوف در قالب مثنوی است که 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پیرامون قرون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محدوده بخارا و یا شهرهای همجوار آن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منظومه، شاعر پس از نعت خدای و مدح پیامبر صلوات الله عليه و آله و خلفای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عشره مبشره، به بیان نصایح و اخلاقیات و برخی احکام فقهی به روش اهل سنت پرداخته و در ضمن برخی ابیات نسبت به شیعه و روافض به تندی یاد می 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احتمال قوی ناظم، ناصبی متعصبی تکفیری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سب شیعه يار باشد حکم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وی ریزم و یا بندم 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شیعه شد قزل سبعه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سر هر جا بود کش بی غبار؛</w:t>
      </w:r>
    </w:p>
    <w:p>
      <w:pPr>
        <w:pStyle w:val="BookText"/>
        <w:rPr/>
      </w:pPr>
      <w:r>
        <w:rPr>
          <w:rFonts w:ascii="IRNazanin" w:hAnsi="IRNazanin" w:eastAsia="IRNazanin"/>
          <w:color w:val="111111"/>
          <w:sz w:val="28"/>
          <w:sz w:val="28"/>
          <w:szCs w:val="28"/>
          <w:rtl w:val="true"/>
          <w:lang w:bidi="fa-IR"/>
        </w:rPr>
        <w:t xml:space="preserve">رافضی را چون سگی دیدم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از وی پاک گردد به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دور نیست که این منظومه در فضای پرتنش حاکم بر قلمرو ازبکان ماوراء النهر، پس از پیروزی قاطع شاه اسماعیل صفوی و قتل شیبک خان متعصب ناصبی، در حدود سال </w:t>
      </w:r>
      <w:r>
        <w:rPr>
          <w:rFonts w:eastAsia="IRNazanin" w:cs="IRNazanin"/>
          <w:color w:val="111111"/>
          <w:sz w:val="28"/>
          <w:szCs w:val="28"/>
          <w:lang w:bidi="fa-IR"/>
        </w:rPr>
        <w:t>916</w:t>
      </w:r>
      <w:r>
        <w:rPr>
          <w:rFonts w:ascii="IRNazanin" w:hAnsi="IRNazanin" w:eastAsia="IRNazanin"/>
          <w:color w:val="111111"/>
          <w:sz w:val="28"/>
          <w:sz w:val="28"/>
          <w:szCs w:val="28"/>
          <w:rtl w:val="true"/>
          <w:lang w:bidi="fa-IR"/>
        </w:rPr>
        <w:t>ق، سروده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پیش از آغاز این مثنوی، در میان مطالب برافزودگی های نسخه، به خطی نسبتا جدید، این منظومه با نام حجة الكتاب نامیده شده که سندی بر تأیید آن یافت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تحریری،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نسخه به خط خود شاعر است،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 تحریری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کاغذی سبز حنایی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ترنج و سرترنج سرخ زمینه گل و بوته و نگاره های اسلیمی ساده و عطف تیماج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ابیاتی در مایه غزل، به فارسی با این مطلع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مه بردم شبی، روی توأم آمد بیاد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حيران شدم ای دوستان تا بامداد</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برافزودگی های منظوم و تعلیقات زیادی در هامش برگها همراه است و گویا جملگی بخط شاعر مورد گفتگو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نسخه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خود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مثنوی و دو غزل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دور نیست که مربوط به ناظم مثنوی مورد گفتگو باشد که در صورت صحت این انتساب، تخلص شعری ناظم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ناگفته پیداست که در این زمینه، بایستی تحقیقات بیشتری صورت گیرد و در این مرحله از </w:t>
      </w:r>
    </w:p>
    <w:p>
      <w:pPr>
        <w:pStyle w:val="BookText"/>
        <w:rPr/>
      </w:pPr>
      <w:r>
        <w:rPr>
          <w:rFonts w:ascii="IRNazanin" w:hAnsi="IRNazanin" w:eastAsia="IRNazanin"/>
          <w:color w:val="111111"/>
          <w:sz w:val="28"/>
          <w:sz w:val="28"/>
          <w:szCs w:val="28"/>
          <w:rtl w:val="true"/>
          <w:lang w:bidi="fa-IR"/>
        </w:rPr>
        <w:t xml:space="preserve">فهرست نویسی که راقم، در کمال استعجال و سردی هوای سی درجه زیر صفر شهر پتل پورت </w:t>
      </w:r>
      <w:r>
        <w:rPr>
          <w:rStyle w:val="FootnoteAnchor"/>
          <w:rtl w:val="true"/>
        </w:rPr>
        <w:footnoteReference w:id="157"/>
      </w:r>
      <w:r>
        <w:rPr>
          <w:rFonts w:ascii="IRNazanin" w:hAnsi="IRNazanin" w:eastAsia="IRNazanin"/>
          <w:color w:val="111111"/>
          <w:sz w:val="28"/>
          <w:sz w:val="28"/>
          <w:szCs w:val="28"/>
          <w:rtl w:val="true"/>
          <w:lang w:bidi="fa-IR"/>
        </w:rPr>
        <w:t xml:space="preserve">که بدون اغراق، تا مغز استخوان آدمی را نشانه می رود، همراه محدودیت های خود انستيتو، دست تنهایی و فقدان منابع پژوهشی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بالطبع، بررسی موضوع، بیش از این مقدار، در این شبهای طولاني و سرد زمستانی، عجالت مقدور نیست و زمان فراخ دیگری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به ضمیمه این نسخه، پنج برگ، با کتابت حدود سده دهم هجری از یک رساله در علم حساب به عربي با 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بسملة، اعلم أن حساب الضرب على أربع مراتب آحاد و عشرات و مات وألوف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مؤلفی ناشناخته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افزود که در الذریعه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همين آغاز، رساله ای با نام الحساب، از مؤلفی ناشناخته، گزارش گردیده است که تاریخ تأليف آن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 xml:space="preserve">ق ذکر شده و با توجه به کاغذ و قلم این اوراق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 بایستی از سده دهم هجری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سازگار نیست، مگر اینکه اوراق مذکور کهنه نما بوده باشند که آن نیز بر پایه شاخص ها و ملاكات فن نسخه شناسی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یک شهر لوزی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از کتب خواجه محمد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ضمیمه برگی حاوی نام سلطان خواجه احمد یسوی که در اطراف آن به صورت مدور اسامی ده نفر که جملگی نامشان احمد است،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احمد جام، شیخ احمد مرسل، شیخ احمد حرب، شیخ احمد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افزود این نسخه در سال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م، به این انستیتو منتقل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A-343-2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در تیراندازی</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ناشناخته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گری</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در آداب و رسوم تیراندازی با کمان است که در قالب مثنوی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p>
    <w:p>
      <w:pPr>
        <w:pStyle w:val="BookText"/>
        <w:rPr/>
      </w:pPr>
      <w:r>
        <w:rPr>
          <w:rFonts w:ascii="IRNazanin" w:hAnsi="IRNazanin" w:eastAsia="IRNazanin"/>
          <w:color w:val="111111"/>
          <w:sz w:val="28"/>
          <w:sz w:val="28"/>
          <w:szCs w:val="28"/>
          <w:rtl w:val="true"/>
          <w:lang w:bidi="fa-IR"/>
        </w:rPr>
        <w:t xml:space="preserve">کنون بشنو ای یار نیکو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گویم بتو شرح این مختصر</w:t>
      </w:r>
    </w:p>
    <w:p>
      <w:pPr>
        <w:pStyle w:val="BookText"/>
        <w:rPr/>
      </w:pPr>
      <w:r>
        <w:rPr>
          <w:rFonts w:ascii="IRNazanin" w:hAnsi="IRNazanin" w:eastAsia="IRNazanin"/>
          <w:color w:val="111111"/>
          <w:sz w:val="28"/>
          <w:sz w:val="28"/>
          <w:szCs w:val="28"/>
          <w:rtl w:val="true"/>
          <w:lang w:bidi="fa-IR"/>
        </w:rPr>
        <w:t xml:space="preserve">چون خواهي تعلم کنی علم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ار کوش دل بشو و یاد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 شد منحرف برز دست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مرفقت از طریقت برون</w:t>
      </w:r>
    </w:p>
    <w:p>
      <w:pPr>
        <w:pStyle w:val="BookText"/>
        <w:rPr/>
      </w:pPr>
      <w:r>
        <w:rPr>
          <w:rFonts w:ascii="IRNazanin" w:hAnsi="IRNazanin" w:eastAsia="IRNazanin"/>
          <w:color w:val="111111"/>
          <w:sz w:val="28"/>
          <w:sz w:val="28"/>
          <w:szCs w:val="28"/>
          <w:rtl w:val="true"/>
          <w:lang w:bidi="fa-IR"/>
        </w:rPr>
        <w:t xml:space="preserve">ز سوقار سبابه را باز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آزاد برخیزد از قبضه تير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برون مشکی فرسوده و درون زرشکی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 انستیتو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D-332-4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فتاوی</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از خواجه عابد بن حاجی محمدضیا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اهل سنت</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بازنویسی شده از صورت فتاوی عالمان اهل سنت در زمینه های </w:t>
      </w:r>
    </w:p>
    <w:p>
      <w:pPr>
        <w:pStyle w:val="BookText"/>
        <w:rPr/>
      </w:pPr>
      <w:r>
        <w:rPr>
          <w:rFonts w:ascii="IRNazanin" w:hAnsi="IRNazanin" w:eastAsia="IRNazanin"/>
          <w:color w:val="111111"/>
          <w:sz w:val="28"/>
          <w:sz w:val="28"/>
          <w:szCs w:val="28"/>
          <w:rtl w:val="true"/>
          <w:lang w:bidi="fa-IR"/>
        </w:rPr>
        <w:t>مختلف از صلات، صوم، زکات، صدقه و نکاح و امثالهم است که این اسناد به هم ضميمه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این اثر، اجازه ای به خواجه عابد بن حاجی محمد ضیاء، در سال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ق، مبنی بر کتابت صورت وقایع و جواب آنها داده شده است، به همراه مهرهای مربع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عابدین بن شیخ شرف الدین ابوالقاسم بن نورالدين رضي الله عنهم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مهر مدور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الملك لله المتوكل على الله ملا ثروی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الخانقاهی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المتوكل على الله الملك الثاني بن ملا محمد جليل بن محمد سعيد البخاری بن المفتي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نستعلیق و 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سفید فرسوده،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 با لفاف کاغذی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B-4445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الجنان</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ضیاء الدين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آداب و اخلاق، به روش اهل سنت با رویکرد صوفیانه، در حدود سی باب است که با بهره گیری بسیار گسترده از منابع مختلف حدیثی و فقهی و با استفاده از آیات و روایات، طی چند باب و هر باب در چند فصل تألیف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نقل قولهایی از صحابه و صوفیان به نام و برخی منابع مانند احیاء العلوم، خالصة الحقایق، بستان العارفين، خیر المجالس، قوت القلوب، مقاتل سليمان، منافع قرآن امام جعفر صادق عليه السلام، تفسير مغنی، خالصه الحقائق، تنبيه فقيه، وسیله القلوب، تفسير منیر، شرف النبي، صلوه مسعودی، ترجمان الصلوه، خلاصة الفتاوی، كفاية شعبی، فوائد الفواد، تفسير درر و جز اینها آمده است، اسامی </w:t>
      </w:r>
    </w:p>
    <w:p>
      <w:pPr>
        <w:pStyle w:val="BookText"/>
        <w:rPr/>
      </w:pPr>
      <w:r>
        <w:rPr>
          <w:rFonts w:ascii="IRNazanin" w:hAnsi="IRNazanin" w:eastAsia="IRNazanin"/>
          <w:color w:val="111111"/>
          <w:sz w:val="28"/>
          <w:sz w:val="28"/>
          <w:szCs w:val="28"/>
          <w:rtl w:val="true"/>
          <w:lang w:bidi="fa-IR"/>
        </w:rPr>
        <w:t xml:space="preserve">مبارک برخی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اميرالمؤمنين علي رضي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حسین بن علی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به جز نسخه ناقص این انستیتو که در ادامه همین فهرست، معرفی خواهیم نمود، نسخه دیگری نیز از این اثر، در کتابخانه ملی ترکمنستان در عشق آباد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ابواب موجود نسخه مورد گفتگو </w:t>
      </w:r>
      <w:r>
        <w:rPr>
          <w:rFonts w:eastAsia="IRNazanin" w:cs="IRNazanin"/>
          <w:color w:val="111111"/>
          <w:sz w:val="28"/>
          <w:szCs w:val="28"/>
          <w:rtl w:val="true"/>
          <w:lang w:bidi="fa-IR"/>
        </w:rPr>
        <w:t>(</w:t>
      </w:r>
      <w:r>
        <w:rPr>
          <w:rFonts w:eastAsia="IRNazanin" w:cs="IRNazanin"/>
          <w:color w:val="111111"/>
          <w:sz w:val="28"/>
          <w:szCs w:val="28"/>
          <w:lang w:bidi="fa-IR"/>
        </w:rPr>
        <w:t>4445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تنها شامل فصل سوم از باب سوم تا فصل سوم از باب هفدهم است و باقی آن از آغاز و انجام افتاده است و عناوین باقی ابواب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باب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 کتابخانه ملی ترکمنستان در عشق آباد و نسخه ناقص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همین انستیتو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دوم </w:t>
      </w:r>
      <w:r>
        <w:rPr>
          <w:rStyle w:val="FootnoteAnchor"/>
          <w:rtl w:val="true"/>
        </w:rPr>
        <w:footnoteReference w:id="158"/>
      </w:r>
      <w:r>
        <w:rPr>
          <w:rFonts w:ascii="IRNazanin" w:hAnsi="IRNazanin" w:eastAsia="IRNazanin"/>
          <w:color w:val="111111"/>
          <w:sz w:val="28"/>
          <w:sz w:val="28"/>
          <w:szCs w:val="28"/>
          <w:rtl w:val="true"/>
          <w:lang w:bidi="fa-IR"/>
        </w:rPr>
        <w:t xml:space="preserve">در فضیلت وضو و غسل و پست داشتن موی لب و مسواک کردن،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سیوم در فضیلت نماز و فضیلت صف اول و فضیلت جماعت و قرائت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چهارم در بیان روزه نفل و روره ایام بیض و روزه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پنجم در بیان زکوة و صدقه و در فضيلة جود و سخاوت و در مذمت بخل و در بیان ضیافت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ششم در ثواب نیت دل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هفتم در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هشتم در بیان حلم و غضب و عفو کردن گناه و مذمت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نهم در 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دهم در بیان صدق و کذب و غیبت و معصیت و ریا و فضیلت حفظ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یازدهم در صله رحم و حقوق مادر و پدر و روفق و مواساة کردن و حسن خلق ورزیدن و نمودن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دوازدهم در فضيلة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سیزدهم در صبر و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چهاردهم در مناجات و دعا و اوقات استجابة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پانزدهم در نماز و ادعيه بجهت قضا و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شانزدهم در ادعیه عصمت و عافیت و ظفر یافتن بر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هفدهم در دفع زحمتها و علتها و در دفع موزیان و باز یافتن گم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هژدهم </w:t>
      </w:r>
      <w:r>
        <w:rPr>
          <w:rStyle w:val="FootnoteAnchor"/>
          <w:rtl w:val="true"/>
        </w:rPr>
        <w:footnoteReference w:id="159"/>
      </w:r>
      <w:r>
        <w:rPr>
          <w:rFonts w:ascii="IRNazanin" w:hAnsi="IRNazanin" w:eastAsia="IRNazanin"/>
          <w:color w:val="111111"/>
          <w:sz w:val="28"/>
          <w:sz w:val="28"/>
          <w:szCs w:val="28"/>
          <w:rtl w:val="true"/>
          <w:lang w:bidi="fa-IR"/>
        </w:rPr>
        <w:t xml:space="preserve">در زیادت شدن حفظ نقل از وصایا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نوزدهم در فضایل متفرقه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بیستم در سبب زوال ایمان و عذاب دوزخ و عصمت از عذاب کور،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بیست و یکم در اسباب غنا و فقر و قضای دین،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بیست و دوم در فضیلت چیزی از خوردنیها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بیست و سیوم در قصص انبياء عليهم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بیست و چهارم در علامات قیامت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بیست و پنجم در بیان نماز و دعا و مواسيم و شهور متبرکه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ماه، در چند فصل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 علي رضي الله عنه گفته است که رسول صلی الله عليه، فرمود هر که کافریرا در معرکه کشد بعدد هر موی که بر اعضای آن کافر باشد خدای تعالی امر فرماید بنام آن بنده در بهشت کوشکی بنا کنند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در ورد بعد از سنة بامداد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نخودی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برگی به ضمیمه این اثر، با نام معلومات و نصایح دینیه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برخی برگها، ضمن درج عناوین ابواب، تعليقاتی نیز به زبان ترکی عثمانی آمده است که البته بیشتر توضیح لغات، عمدتا از کتاب اختری کبیر و مانند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D-332-6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مفتاح الجنان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مادر و پدر و فرزندان و همه آدمیان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دوم در فضیلت وضو و غسل و پست داشتن موی لب و مسواک کردن و این باب مشتمل است بر سه فصل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سیوم در فضیلت نماز و فضیلت صف اول و فضیلت جماعت و قرائت </w:t>
      </w:r>
      <w:r>
        <w:rPr>
          <w:rFonts w:eastAsia="IRNazanin" w:cs="IRNazanin"/>
          <w:color w:val="111111"/>
          <w:sz w:val="28"/>
          <w:szCs w:val="28"/>
          <w:rtl w:val="true"/>
          <w:lang w:bidi="fa-IR"/>
        </w:rPr>
        <w:t>...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عليه الصلوة و السلام فرمود که هر که بعد از نماز دیگر بگوید که استغفر الله من كل ذنب و أتوب إليه صد بار حق تعالی او را سه چیز کرامت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 با لفاف کاغذی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پیش تر اشاره گردید، در این نسخه فصل اول باب اول که کاملا افتاده و تنها بخشی از فصل دوم آن، شامل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ذکر، در فضیلت تفكر، در فضیلت قرآن خواندن و در فضیلت 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آن نیز، فصل سوم در استغفار، فصل چهارم در ورد صبح، فصل پنجم در فضیلت درود رسول صلوات الله علیه و آله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دوم در فضیلت وضو و غسل و پست داشتن موی لب و مسواک کردن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نماز و فضیلت صف اول و فضیلت جماعت و قرائت </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باقی ابواب، یعنی از باب چهارم به بعد نیز در این نسخه بالكل،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اوراق نسخه، کاملا پراکنده و فرسوده شده است و افتادگی ها و جابجایی های فراوانی در متن مشاهده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 تر اشاره گردید، به اعتقاد راقم، با توجه به محل افتادگی از ابواب نسخه، احتمال می رود، نسخه مورد گفتگو، بخشی از نسخه پیشین بوده باشد و از این حیث، شایسته است، عزیزان انستیتو که دسترسی به این نسخه دارند، اثر را به لحاظ کاغذ و متن، مورد بررسی دقیق قرار دهند تا در صورت صحت چنين امری، این دو نسخه به هم ملحق و ملصق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پیش از شروع متن، در برگی، فوائدی در علم رمل درج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A-847</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ادعیه و اوراد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در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تصوف</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ادعیه، مناجات، اذکار و اوراد به فارسی و عربی، شامل برخی طلسمات، تعویذات و اشکال در علوم غریبه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آب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روش اهل است و با رویکرد صوفیانه با بهره گیری متون ادعیه همراه نقل حکایات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اواخر سده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ه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دعاها، دعای بازوبند حضرت امیر المؤمنين علي بن ابي طالب عليهما السلام منقول از حضرت رسول صلى الله عليه و آله است برگهای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رساله، بخشی از مناجات خواجه عبدالله انصاری برگ 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نام طلسم را با خود نگاه دارد سحر و جای بر روی کار نکند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در خبر است که روزی خواجه و غلام به سفر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الهی بحرمت على مرتضی، الهی بحرمت امام حسن رضا، الهی بحرمت حسین کربلا، الهی بحرمت عمين الشريفين حضرت محمد الهي بحرمت همه امت محمد عليه الصلوة و السلام على آله و أصحابه الكرام أجمعين برحمتك يا أرحم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نازک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قرمز، دارای ترنج و سرترنج و جداول شبیه نگاره های اسلیمی، صحافي نسخه کار علاء الدین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صحاف علاء الدين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C-1649-2</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منتخب دیوان هلالي </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هلالی جغتایی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فارسی</w:t>
      </w:r>
    </w:p>
    <w:p>
      <w:pPr>
        <w:pStyle w:val="BookText"/>
        <w:rPr/>
      </w:pPr>
      <w:r>
        <w:rPr>
          <w:rFonts w:ascii="IRNazanin" w:hAnsi="IRNazanin" w:eastAsia="IRNazanin"/>
          <w:color w:val="111111"/>
          <w:sz w:val="28"/>
          <w:sz w:val="28"/>
          <w:szCs w:val="28"/>
          <w:rtl w:val="true"/>
          <w:lang w:bidi="fa-IR"/>
        </w:rPr>
        <w:t xml:space="preserve">گزارش متن ابیاتی منتخب مشتمل بر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از غزلیات هلالي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p>
    <w:p>
      <w:pPr>
        <w:pStyle w:val="BookText"/>
        <w:rPr/>
      </w:pPr>
      <w:r>
        <w:rPr>
          <w:rFonts w:ascii="IRNazanin" w:hAnsi="IRNazanin" w:eastAsia="IRNazanin"/>
          <w:color w:val="111111"/>
          <w:sz w:val="28"/>
          <w:sz w:val="28"/>
          <w:szCs w:val="28"/>
          <w:rtl w:val="true"/>
          <w:lang w:bidi="fa-IR"/>
        </w:rPr>
        <w:t xml:space="preserve">شکستی عهد بر دلهای غمگین سوخت داغی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تا چه گلها بشکفت آخر از این گل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بارانست برین استان هلالی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چه سود که روزی هزار بار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ب در 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نخودی آهار مهره،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سرمه ای و زیتونی روشن منقش به ترنج و سرترنج زمینه قرمز گل و بوته و نگاره های اسلیمی با عطف تیماج قرمز و مغزی پارچه ای قرمز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ابیات در هامش برگ ها، به صورت چلیپا نگارش یافته است؛ این نسخه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بخارا به این انستیتو انتقال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B-2304-2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عجایب المخلوقات و غرائب الموجودات</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زکریا محمد بن محمود،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کوتاه در جغرافیا، که بیشترین آن منتخب از عجایب المخلوقات زکریای قزوینی است و عناوین آن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 در بیان عجایب و غرایب عرصه ربع مسكون </w:t>
      </w:r>
      <w:r>
        <w:rPr>
          <w:rFonts w:eastAsia="IRNazanin" w:cs="IRNazanin"/>
          <w:color w:val="111111"/>
          <w:sz w:val="28"/>
          <w:szCs w:val="28"/>
          <w:rtl w:val="true"/>
          <w:lang w:bidi="fa-IR"/>
        </w:rPr>
        <w:t>...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البحار العزيمة و ما يجري مجراها بالارادة القديمة كالبحيرات و الخليجات </w:t>
      </w:r>
      <w:r>
        <w:rPr>
          <w:rStyle w:val="FootnoteAnchor"/>
          <w:rtl w:val="true"/>
        </w:rPr>
        <w:footnoteReference w:id="160"/>
      </w:r>
      <w:r>
        <w:rPr>
          <w:rFonts w:eastAsia="IRNazanin" w:cs="IRNazanin"/>
          <w:color w:val="111111"/>
          <w:sz w:val="28"/>
          <w:szCs w:val="28"/>
          <w:rtl w:val="true"/>
          <w:lang w:bidi="fa-IR"/>
        </w:rPr>
        <w:t>...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ذکر تولد انهار و بیان انهار على سبيل الايجاز و الاقتصار </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ذکر عیون و آبار مسبوق </w:t>
      </w:r>
      <w:r>
        <w:rPr>
          <w:rFonts w:eastAsia="IRNazanin" w:cs="IRNazanin"/>
          <w:color w:val="111111"/>
          <w:sz w:val="28"/>
          <w:szCs w:val="28"/>
          <w:rtl w:val="true"/>
          <w:lang w:bidi="fa-IR"/>
        </w:rPr>
        <w:t>...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بیان بعضی از جزایر منقول از مقوله ارباب بصائر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بیان کوههای بر سبیل تفصيل و اجمال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بعضی از براری و قفاری </w:t>
      </w:r>
      <w:r>
        <w:rPr>
          <w:rFonts w:eastAsia="IRNazanin" w:cs="IRNazanin"/>
          <w:color w:val="111111"/>
          <w:sz w:val="28"/>
          <w:szCs w:val="28"/>
          <w:rtl w:val="true"/>
          <w:lang w:bidi="fa-IR"/>
        </w:rPr>
        <w:t>...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في مساحت الأرض و معمورتها و الأقاليم السبعة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الاقليم الاول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دیار نوبه، الاقليم الثاني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مکه شریفه، ذکر مدینه سکینه؛ الاقليم الثالث </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اسکندریه، ذكر شیراز، الاقليم الرابع </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بلاد تبریز، ذکر سامره، ذكر نیشابور، ذکر بادغیس؛ الاقليم الخامس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سمرقند، ذكر قونیه، خوارزم، ذکر قیصریه؛ الاقليم السادس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فاراب، گفتار در بیان احوال شيح رئیس ابی علی بن عبدالله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تولد در سال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ق و سال وفات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برگ های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طراز، قسطنطنیه، اسفیجاب، ذکر آماسیه، </w:t>
      </w:r>
    </w:p>
    <w:p>
      <w:pPr>
        <w:pStyle w:val="BookText"/>
        <w:rPr/>
      </w:pPr>
      <w:r>
        <w:rPr>
          <w:rFonts w:ascii="IRNazanin" w:hAnsi="IRNazanin" w:eastAsia="IRNazanin"/>
          <w:color w:val="111111"/>
          <w:sz w:val="28"/>
          <w:sz w:val="28"/>
          <w:szCs w:val="28"/>
          <w:rtl w:val="true"/>
          <w:lang w:bidi="fa-IR"/>
        </w:rPr>
        <w:t xml:space="preserve">کاشغر؛ الاقليم السابع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يأجوج مأجوج، بلغار، قرقز، صرای صوداق، صقی، شیتاقو، ذكر بعض از موضع که خارج از اقليم سبعه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گفتار در بیان عجایب و غرایب عرصه ربع مسکون که از ممکن غیب روی نموده باراده فاعل مختار و قادر کن فیکون؛ هر چند پیک تیزرو وهم بسر حد تصديق غرایب امور نرسد، اما جون عقل دوربین که مقداری ارباب يقين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بدایع وقایع یکی اینست که در حدود ولایت جین از ساکنان آن قومی میباشند بر شکل بشر اما موی ایشان شبیه بوی حمدونه است و قوت خیزان نیز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بنا بر نکته خاطر فاطر رسید على حده در داخل ذيل خاتمه مرقوم رقم کلک بیان گشت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تحریری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قرينه برگ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کاغذی قهوه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آسیای میانه با ترنج و سر ترنج و لچک ترنج و کتیبه های باز و بندی، کار محمد حکیم صاف، عطف تیماج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انستیتو انتقال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B-2304-5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نظام التواريخ</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ناصر الدین ابوسعید عبدالله بن عمر، شیرازی بیضاوی شافعی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بیضاوی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موضوع تاریخ است که از کتب مختلف تاریخی، و البته بیشترین آن از کتاب نظام التواریخ </w:t>
      </w:r>
      <w:r>
        <w:rPr>
          <w:rStyle w:val="FootnoteAnchor"/>
          <w:rtl w:val="true"/>
        </w:rPr>
        <w:footnoteReference w:id="161"/>
      </w:r>
      <w:r>
        <w:rPr>
          <w:rFonts w:ascii="IRNazanin" w:hAnsi="IRNazanin" w:eastAsia="IRNazanin"/>
          <w:color w:val="111111"/>
          <w:sz w:val="28"/>
          <w:sz w:val="28"/>
          <w:szCs w:val="28"/>
          <w:rtl w:val="true"/>
          <w:lang w:bidi="fa-IR"/>
        </w:rPr>
        <w:t xml:space="preserve">، تأليف قاضی بیضاوی است و در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گردیده است و تاریخ های اثر نیز تا سال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ق پیش رفته است و در انجام نیز فایده ای درباره حضرت عیسی عليه السلام به نقل از کعب الاحبار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عناوين اقسام چهار گانه این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انتخاب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احوال انبیاء و اولیاء و علما و حکام که از ابتداء دور آدم تا آخر نوح عليهم السلام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ملوک فرس و شرح احوال ایشان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سيوم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خلفا و مدت ملک ایشان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خلیفه چهارم امیرالمؤمنين على بن ابي طالب رضي الله عنه؛ خلیفه پنجم سبط حضرت رسول صلى الله عليه و سلم اميرالمؤمنين حسن عليه السلام؛ خلیفه ششم سبط الأخير أمير المؤمنين حسين 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سلاطین کرام و ملوک عظام که در ایام عباسیان باستقلال در ممالک ایران پادشاهی کردند </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را از تاريخهای معتبر فراهم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در نظام التواریخ آورده اند که سلسله حکام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جمجمه از جای برخاست با واز فصیح گفت اشهد ان لا اله الا الله و أن عيسی رسول الله و جمجمه بعد از هشت سال زنده گانی کردی وفات یافت و الله اعلم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برگ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کاغذی قهوه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آسیای میانه با ترنج و سرترنج و لچک ترنج و کتیبه های بازوبندی، کار محمد حکیم صاف، عطف تیماج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انستیتو انتقال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A-869-5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در فقه اهل سنت</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در فقه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آغاز و انجام آن ابیاتی افتاده است و به جهت همين افتادگی ها، متأسفانه مورد شناسایی،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میشوید بآب پاک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رسیده بود از جه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لیک قول دگر بنا پاک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آب جغد اگر خاکی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فرسوده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C-969-2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مواهب عليه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ملا</w:t>
      </w:r>
    </w:p>
    <w:p>
      <w:pPr>
        <w:pStyle w:val="BookText"/>
        <w:rPr/>
      </w:pPr>
      <w:r>
        <w:rPr>
          <w:rFonts w:ascii="IRNazanin" w:hAnsi="IRNazanin" w:eastAsia="IRNazanin"/>
          <w:color w:val="111111"/>
          <w:sz w:val="28"/>
          <w:sz w:val="28"/>
          <w:szCs w:val="28"/>
          <w:rtl w:val="true"/>
          <w:lang w:bidi="fa-IR"/>
        </w:rPr>
        <w:t xml:space="preserve">پدید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حسين بن على، واعظ کاشفی بیهقی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کریم</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ادبي مزجی کاملی بر قرآن کریم، به روش اهل سنت، با نثری روان و موجز است که کاشفی آن را طی دو جلد، پس از نگارش جلد نخست جواهر التفسير، در اول ماه محرم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شروع و در دوم شوال </w:t>
      </w:r>
      <w:r>
        <w:rPr>
          <w:rFonts w:eastAsia="IRNazanin" w:cs="IRNazanin"/>
          <w:color w:val="111111"/>
          <w:sz w:val="28"/>
          <w:szCs w:val="28"/>
          <w:lang w:bidi="fa-IR"/>
        </w:rPr>
        <w:t>899</w:t>
      </w:r>
      <w:r>
        <w:rPr>
          <w:rFonts w:ascii="IRNazanin" w:hAnsi="IRNazanin" w:eastAsia="IRNazanin"/>
          <w:color w:val="111111"/>
          <w:sz w:val="28"/>
          <w:sz w:val="28"/>
          <w:szCs w:val="28"/>
          <w:rtl w:val="true"/>
          <w:lang w:bidi="fa-IR"/>
        </w:rPr>
        <w:t xml:space="preserve">ق از آن فراغت یافته و به امیر علیشیر 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مقدمه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جلد اول جواهر التفسير باتمام رسید و شروع در تأليف مجلدات سه گانه دیگر آن بتاخیر می افتاد؛ بخاطرم گذشت که تفسیر و ترجمه مختصری از قرآن کریم برای مطالعه حضرت امیر علیشیر، که عاری از تفصیل زیاد باشد، عجالة برشته تحریر درآورم تا موقع فرصت حجاب از چهره مجلدات جواهر التفسير بر دارم</w:t>
      </w:r>
      <w:r>
        <w:rPr>
          <w:rFonts w:eastAsia="IRNazanin" w:cs="IRNazanin"/>
          <w:color w:val="111111"/>
          <w:sz w:val="28"/>
          <w:szCs w:val="28"/>
          <w:rtl w:val="true"/>
          <w:lang w:bidi="fa-IR"/>
        </w:rPr>
        <w:t>».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در روش نگارش تفسیر خود، در مواهب عليه ضمن اشاره به بعضی از وجوه تفسیری و نیز اشاره به اسباب نزول صحیح و قصص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سخنان ارباب تحقیق و کاشفی آمده در بیشتر جاها قرائت عاصم را اختیار می کنند؛ چنانکه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ترجمه ملاحظه حذف و اضمار و تخصیص و تعمیم و حقیقت و مجاز واضح آیت، بر وجهی که شامل بعضی از وجوه تفسیری باشد، مذکور خواهد شد و از اسباب نزول و قصص انبیا، آنچه اصح و اشهر است بطريق خير الكلام سمت ذکر خواهد یافت و برخی از سخنان ارباب تحقیق در محلش صورت تلفيق خواهد پذیرفت، و از قرائت معتبره روایت بکر و امام عاصم، رحمهما الله، که در این دیار صفت اشتهار و رتبه اعتبار دارد، ثبت می گردد و در بعضی از کلمات که حفص را با او مخالفت است و سخن بسبب آن خلاف تغییری کلی می یابد، اشارتی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دانست با وجود اینکه کاشفی خود در بسیاری از علوم مختلف تفسیر خبير بود، اما در این تفسیر به ندرت، به موضوعات لغوي، فقهی و کلامی می پردازد، او ترجمه ای با توضیحی از آیات قرآن را به فارسی ساده و موجز، با نقل قول هایی برگزیده از دیگر آثار تفسیری و نظم و نثر اهل طریقت، در هم آمیخته تا تفسیری کام کوتاه و موجز از کل قرآن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مواهب علیه تنها به دلیل شهرت آن نیست، بلکه تاثیر آن بر مفسران بعدی نیز بر اهمیت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به نظر می رسد، ملا فتح 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خود، منهج الصادقين في الزام المخالفين، از ترجمه های فارسی و تعبیرهای قرآنی مواهب علیه بهره کافي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روان آیات، پرهیز از مباحث پیچیده فقیهان و متکلمان و اصطلاحات صوفیان و به جای آن بکار گیری حکایات نغز آمیخته به نظم و نثر، متن مواهب را مورد پسند عمومی قرار داده است؛ نمونه خوب این سبک قابل فهم و جذاب را می توان در تفسير سوره لقمان،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سخن اینکه، برای شناخت کامل روش تفسیری کاشفی، به نحو علمی و دقیق، مطالعه جواهر التفسير توصیه می گردد و برای اینکه تصویری روشن از این تفسير ارزشمند و چگونگی روند نگارش آن، در ذهن پژوهشگران گرامی ترسیم گردد، اینجا، خالی از لطف نخواهد بود، اشاره ای به نحو گذرا به این تفسیر بشود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جواهر التفسير التحفة الأمير </w:t>
      </w:r>
      <w:r>
        <w:rPr>
          <w:rStyle w:val="FootnoteAnchor"/>
          <w:rtl w:val="true"/>
        </w:rPr>
        <w:footnoteReference w:id="163"/>
      </w:r>
      <w:r>
        <w:rPr>
          <w:rFonts w:ascii="IRNazanin" w:hAnsi="IRNazanin" w:eastAsia="IRNazanin"/>
          <w:color w:val="111111"/>
          <w:sz w:val="28"/>
          <w:sz w:val="28"/>
          <w:szCs w:val="28"/>
          <w:rtl w:val="true"/>
          <w:lang w:bidi="fa-IR"/>
        </w:rPr>
        <w:t xml:space="preserve">که به العروس و تفسير الزهراوین نیز شهرت دارد، تفسیری ادبي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لغوی، با مشرب صوفیانه به روش اهل سنت، مشتمل بر فنون متعلقه به قرآن کریم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فن قشری و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نقل گفته هایی از دانشمندان و مفسران و صوفیان همراه ابیاتی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موضوع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مقدمه جلد دوم این تفسير مستفاد است، کاشفی بنا داشته که این تفسير را در چهار جلد به نگارش در آورد، ليکن به موجب شرحی که در مقدمه تفسیر مواهب علیه خود مرقوم داشته است مبنی بر اینکه چون مجلد اول جواهر التفسير </w:t>
      </w:r>
    </w:p>
    <w:p>
      <w:pPr>
        <w:pStyle w:val="BookText"/>
        <w:rPr/>
      </w:pPr>
      <w:r>
        <w:rPr>
          <w:rFonts w:ascii="IRNazanin" w:hAnsi="IRNazanin" w:eastAsia="IRNazanin"/>
          <w:color w:val="111111"/>
          <w:sz w:val="28"/>
          <w:sz w:val="28"/>
          <w:szCs w:val="28"/>
          <w:rtl w:val="true"/>
          <w:lang w:bidi="fa-IR"/>
        </w:rPr>
        <w:t xml:space="preserve">طولانی شد و از نظر عالی امیر علیشیر 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به بهترین طرزی پذیرفته درگاه شد، برای اینکه تا اختتام تألیف آن، حضرتش محروم از فیوضات كامله نباشند، مختصری را تأليف و آنرا مواهب علیه نام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بباید دانست مؤلف، جلد نخست این تفسير را، که شامل تفسیر سوره حمد تا پایان سوره آل عمران است، در سال </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ماده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به پایان برده و به امیر علیشیر، وزیر فرهنگ دوست و با کفایت دربار سلطان حسین بایقرا، پیشکش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مؤلف در سال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xml:space="preserve">ق، شروع به تألیف جلد دوم این تفسیر نموده، ولى فقط تا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را نوشته و سپس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توجه به فاصله زمانی هجده ساله، شروع به تأليف </w:t>
      </w:r>
      <w:r>
        <w:rPr>
          <w:rFonts w:eastAsia="IRNazanin" w:cs="IRNazanin"/>
          <w:color w:val="111111"/>
          <w:sz w:val="28"/>
          <w:szCs w:val="28"/>
          <w:rtl w:val="true"/>
          <w:lang w:bidi="fa-IR"/>
        </w:rPr>
        <w:t>(</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در گذشت مؤلف </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مقدار تفسیر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فقط تفسير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نتوان به قطعیت، علت تعویق نگارش را در گذشت وی دانست و به احتمال زیاد، دلایل دیگری نیز، در عدم پیشرفت کار نگارش جواهر دخیل بوده است؛ چنانکه برخی از محققان، به خوبی اشاره نموده اند، وی در این سال ها، مشغول به نگارش تفسیر دیگر ش، يعنى مواهب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پس از آن، در اواخر عمر، در صدد تکمیل و اتمام جواهر التفسير برآمده، اما اجل امانش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کاشفی در آغاز جلد نخست تفسير خود، مقدمات علم تفسير را در چهار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تفصیل بیان کرده است که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فضائل قرآن و اسامی آن و مباحث حدوث و قدم و تكلیم و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جامعیت قرآن و چگونگی انشعاب علوم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الفاظی که میان مفسرین متداول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هشت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مطالب متفرقه که شناختن آنها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شش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 پس از اتمام مقدمات مذکور، مؤلف شروع به تفسیر آیات می کند، بدین گونه که ترجمه</w:t>
      </w:r>
    </w:p>
    <w:p>
      <w:pPr>
        <w:pStyle w:val="BookText"/>
        <w:rPr/>
      </w:pPr>
      <w:r>
        <w:rPr>
          <w:rFonts w:ascii="IRNazanin" w:hAnsi="IRNazanin" w:eastAsia="IRNazanin"/>
          <w:color w:val="111111"/>
          <w:sz w:val="28"/>
          <w:sz w:val="28"/>
          <w:szCs w:val="28"/>
          <w:rtl w:val="true"/>
          <w:lang w:bidi="fa-IR"/>
        </w:rPr>
        <w:t>فارسی آیات را کلمه به کلمه پرداخته و اخباریکه در آن موضوع و مطلب وارد شده، نقل نموده و دیدگاه تفسیری خود را هم ضمن آن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تفسير مواهب علیه نخستین بار 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مطبع محمدی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به صورت چاپ سنگی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تفسير يكبار نیز با تصحیح و تعلیقات مرحوم محمدرضا جلالی نائینی، در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 در تهران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نیز گویا به عنوان پایان نامه از سوی کاظم مهتدیانی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دانشگاه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تصحيح انتقادی کار شده است و بر پایه شنیده ها، دکتر محمدرضا موحدی، از اساتید دانشکده ادبیات دانشگاه تهران، این متن را در دست تحقیق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نسخه مورد گفتگو، شامل تفسير سوره یونس تا پایان سوره کهف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يونس عليه السلام و مكية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 ابن زید رحمة الله اسامی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الهدی قدس سره فرمود و در بحر آورده که هر حرف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الكتاب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آیتهای قرآن مشتمل بر حکمتست یا محکم که در وی تناقض و اختلاف نیست یا آنکه رقم نسخ بر وی کشیده نشود یا کسی بر تخيير وی قادر نبود ابن عباس رضي الله عنه فرموده که چون اساس نبوت محمد صلی الله عليه و سلم تأكید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الحمد ثنا و ستایش لله مر خدایرة الذي أنزل آنک فرو فرستاد على عبده بر بنده خود یعنی محمد صلى الله عليه و سلم الكتاب قرآن را </w:t>
      </w:r>
      <w:r>
        <w:rPr>
          <w:rFonts w:eastAsia="IRNazanin" w:cs="IRNazanin"/>
          <w:color w:val="111111"/>
          <w:sz w:val="28"/>
          <w:szCs w:val="28"/>
          <w:rtl w:val="true"/>
          <w:lang w:bidi="fa-IR"/>
        </w:rPr>
        <w:t>...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یأجوج و مأجوج مفسدون تباه کنندگانند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دو قبیله اند از اولاد یافت بن نوح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مرتضی علی کرم الله وجهه منقول است که قامت بعضی ازیشان مقدار شبر ست و قامت بعضی بغایت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يرجوا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یشرک و باید که بنده که عملی صالح دارد شرک نیاورد و انباز نسازد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مایل به 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ملا مهدی ایروانی،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دیوین،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دارای واتر مارک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نقش اروپایی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مجدول ضربی، دارای ترنج و سر ترنج لاکی زرد زمینه گل و بوته، با طبله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لبه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معرفي تاج التراجم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دیگر این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گردید، این نسخه دارای وقف نامه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ابراهیم افندی بن الحاج مصطفى افندى بن السيد سلیمان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نسخه را به سال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 xml:space="preserve">ق، به کتابخانه مفتى السيد الحاج عبدالله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تفسير تاج التراجم و برگی آغازین نسخه مورد 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رقم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به فارسی آمده، سپس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تا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تفسير تاج التراجم است و بعد از آن از جواهر التفسير مولى حسين بن علی واعظ کاشفی بیهقی است؛ که البته با توجه به تفاصيل فوق، می دانیم، کاتب اشتباه کرده و جواهر التفسير، تنها حاوی تفسیر قرآن کریم از آغاز تا پایان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 باشد و پس از آن کاشفی در گذشته و تفسیر مذکور ناتمام مانده است و این در حالی است که نسخه ما تفسير سوره یونس تا پایان سوره کهف است و به تحقیق، اثر مورد گفتگو، نسخه ای از تفسیر مواهب علیه می باشد که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و آسیب دیدگی و نیز فرسودگی، در برخی اوراق مشاهده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مواهب عليه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بعد از تمهيد قواعد محامد الهي و تأسیس مبانی ثناخوانی حضرت رسالت پناهی عليه و على آله و صحبه صلوة مصونة عن التناهی نموده میشود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و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مشتمل بر تفسیر سوره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B-2722-1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مواهب عليه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 نستعلیق و نسخ آیات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آغاز و انجام سالم است، اما از میانه نسخه، برگ هایی افتاده است؛</w:t>
      </w:r>
    </w:p>
    <w:p>
      <w:pPr>
        <w:pStyle w:val="BookText"/>
        <w:rPr/>
      </w:pPr>
      <w:r>
        <w:rPr>
          <w:rFonts w:ascii="IRNazanin" w:hAnsi="IRNazanin" w:eastAsia="IRNazanin"/>
          <w:color w:val="111111"/>
          <w:sz w:val="28"/>
          <w:sz w:val="28"/>
          <w:szCs w:val="28"/>
          <w:rtl w:val="true"/>
          <w:lang w:bidi="fa-IR"/>
        </w:rPr>
        <w:t xml:space="preserve">این نسخه شامل تفسیر سوره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B-2914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مواهب علیه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نیز از آغاز و انجام آن سالم است، اما از میانه نسخه، برگ هایی </w:t>
      </w:r>
    </w:p>
    <w:p>
      <w:pPr>
        <w:pStyle w:val="BookText"/>
        <w:rPr/>
      </w:pPr>
      <w:r>
        <w:rPr>
          <w:rFonts w:ascii="IRNazanin" w:hAnsi="IRNazanin" w:eastAsia="IRNazanin"/>
          <w:color w:val="111111"/>
          <w:sz w:val="28"/>
          <w:sz w:val="28"/>
          <w:szCs w:val="28"/>
          <w:rtl w:val="true"/>
          <w:lang w:bidi="fa-IR"/>
        </w:rPr>
        <w:t xml:space="preserve">افتاده است؛ نسخه حاضر، شامل تفسير سوره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C-1802-3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مواهب عليه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حاجی محمد بن ملا محمد زاهد اعلم بن ملا مير محمد اعلم اند خودی،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 تحریری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زیتونی تیره، مجدول ضربي</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حاوی بخش اندکی از تفسیر مواهب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اواخر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هامش تفسير بجر المواج، در قالب تحشیه،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از آنجایی که متن تفسير بجر المواج، فاقد ترجمه بسم الله بود، در هامش برگ ها، ترجمه بسم الله اوایل سوره ها به نقل از تفسير مواهب علیه مولی حسین کاشفی، متناسب با محتوا و مضامین سوره ها به صورت متنوع، نیز نقل گردیده است و این تنوع ادبی در ترجمه بسم الله های سور، لطافت خاصی به تفسير بحر المواج، بخشیده است؛ برای نمونه در ابتدای سوره الضحی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تفسير بحر المواج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آن خدای که بدرستی و راستی محمد سوگند یاد کرد، مهربان که انجهان و اینجهان بیافرید، بخشاینده که خشنودی خود اندرین امت بجست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ابتدای سوره انشراح نیز این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به نام آن خدای که دل محمد را کشاده کرد، الرحمان مهربان که پشت ویرا سبکبار کردانید، الرحیم بخشاینده که پس هر دشواری آسانی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 به جهت روغنی نمودن قسمت متن، شبیه متن و حاشیه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تیره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تعلیقات گسترده از تفسیر مواهب ملا حسین کاشفی، از کتاب معارج النبوة و جز اینها و نیز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 بجر المواج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این نسخه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پاسچیکا به این انستیتو منتقل گردیده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C-1299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مواهب عليه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سورة مريم، مكية و هي ثمان و تسعون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 کهیعص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مواهب صوفيا بادیه از مواهب الهی که بر آنحضرت شیخ رکن الدین علاء الدولة والدين سمنانی، قدس سره، فرود آمده مذکور است که حضرت رسالت پناه عليه الصلوة و السلام را سه صورت است یکی بشري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أَنَا بَشَرُ مثلکم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ملکی چنانچه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اني لست کاحدكم اني ابيت عند ربي يطعمني يسقينی سیوم حقى، كما قال لي مع الله وقت لا يسعني فيه ملک مقرب و لا نبي مرسل و ازین روشن تر من راني فقد رای الحق و حضرت حق تعالی را با او در هر صورتی سخني بعبارتی دیگر واقع شده در صورت بشری کلمات مركبه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ملکی حروف مفرده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اخواته و در صورت حقی کلام مبهم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تنها شامل تفسير سوره های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انجام افتادگی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C-1565</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مواهب عليه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بسملة، سورة الاعراف، مكية و هي مائتان و ست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قرآن است یا اسم اینکه سوره یا هر حرفي اشارت است با سمی از اسمای الهی چون اله و لطيف و ملک و صبور یا حرفي کنایت است از صفتی چون اکرام و لطف و مجد و صدق یا ایمان است باسم المصور یا بعضی حروف دلالت بر اسما دارد و بعضی بر افعال تقدیر چنین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و 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مشتمل بر تفسیر سوره 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نفیس در آغاز دارای یک سر لوح مذهب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C-1643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مواهب عليه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 نستعلیق و 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مشتمل بر تفسير كل سور قرآن کریم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ایست نفیس و در آغاز، دارای یک سر لوح زرین و لاجوردین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C-1667</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مواهب علیه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1299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 نستعلیق و 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مشتمل بر تفسیر سوره های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نفیس در آغاز دارای دو سر لوح مذهب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C-1812-1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مواهب عليه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مشتمل بر تفسیر سوره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C-2179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مواهب عليه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مشتمل بر تفسیر سوره 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نسخه از آغاز و انجام افتادگی زیادی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C-2322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مواهب عليه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نستعلیق و 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تفسير سوره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ليكن نسخه از انجام ناتمام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ایست نفیس، در آغاز دارای یک سر لوح مذهب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C-2404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مواهب عليه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تفسير سوره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نسخه ایست نفیس در آغاز دارای یک سرلوح زرین و لاجورین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C-2441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مواهب عليه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و 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تفسیر نیمه دوم قرآن کریم و مشتمل بر تفسیر سوره 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بخشی از آغاز نسخه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D-419-1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مواهب عليه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1565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نسخه نسخه حاضر، مشتمل بر تفسیر سوره 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D-551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مواهب عليه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آیات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B-3428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الاسرار</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آدم بن اسماعیل، بنوری مشواني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و عقاید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تصوف و عقاید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آمیخته به حکایات و غزلیات و قصاید و نقل اقوال صوفیان به روش اهل سنت است که با رویکردی صوفیانه، پیش از سال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آغاز اثر، نسب سیادت خویش را 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فقیر حقیر بنده آل محمدی أضعف بنی آدم بن اسمعيل بن يهودا بن يوسف بن يعقوب بن دولت بن حسين بن اقبيل بن سعدی بن قلندر بن حسين بن داود بن سهل بن عبدالغفور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ظفر بن سید احمد بن سید محمد بن سید جعفر بن سید ابدال بن سید نوری بن سید نائبی بن سید راجا بن سید نور الدین بن سید عاجز بن سید علاء الدین بن سید مسعود بن سید حمزه بن سید علی بن سید اسماعيل بن سید ابراهيم بن سید امام اصغر بن سید امام </w:t>
      </w:r>
    </w:p>
    <w:p>
      <w:pPr>
        <w:pStyle w:val="BookText"/>
        <w:rPr/>
      </w:pPr>
      <w:r>
        <w:rPr>
          <w:rFonts w:ascii="IRNazanin" w:hAnsi="IRNazanin" w:eastAsia="IRNazanin"/>
          <w:color w:val="111111"/>
          <w:sz w:val="28"/>
          <w:sz w:val="28"/>
          <w:szCs w:val="28"/>
          <w:rtl w:val="true"/>
          <w:lang w:bidi="fa-IR"/>
        </w:rPr>
        <w:t xml:space="preserve">موسی کاظم بن سید امام جعفر صادق بن سید امام محمد باقر بن سید امام زین العابدین بن سید امام اميرالمؤمنين حسين بن حضرت امیرالمؤمنین علی و فاطمه سیدة أولاد سيد العالمين محمد رسول الله صلى الله عليه و سلم و على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بسملة، حامد 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سره بحقيقة الإنسان فجعل في الأرض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آله الطاهرين الطيبين المحبوبين أفضل النسب كال الإيقان أشرف الإيمان برضاء السبحان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میگوید فقیر حقیر بنده آل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است مسی با نکات الأسرار برای فرزندان و برادران و طالبان صادق حقیقت اهل فطرة سلیم منصف الفطانة که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عليه السلام لتجتمع امتي على الضلالة و از نادانی که حقیقت این کلمه اجماليه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رباعيه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ترتیب عذابي و ثوابي بجهان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بعوام از مشایی گذران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أعلم بحق الحق و هو ملهم للصواب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ملایعقوب،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برگ،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با عطف تيماج زرشکی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برگ ها رطوبت و آسیب دیده است، نسخه دارای تعلیقاتی به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چند یادداشت و فائده در تصوف آمده است، در انجام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دولت خان ولد شیخ رسول دویزین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گویا نسخه نیز به نام او کتابت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انستیتو منتقل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C-493</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نگارستان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احمد بن محمد، غفاری قزوینی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عمومی</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عمومی مختصری از بدو خلقت حضرت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پادشاهی خاندان آق قوینلو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سربندهای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بدایع الوقایع، من نتایج الحكايات، من النصايح، من النكات، من العجايب، من النوادر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انشائی ادبی و نثر شیوا، همراه اشعار و حکایتها و تمثیل ها، هنگام بازگشت از سفر حج، به سال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دیبول هند، به نام شاه طهماسب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eastAsia="IRNazanin" w:cs="IRNazanin"/>
          <w:color w:val="111111"/>
          <w:sz w:val="28"/>
          <w:szCs w:val="28"/>
          <w:rtl w:val="true"/>
          <w:lang w:bidi="fa-IR"/>
        </w:rPr>
        <w:t xml:space="preserve"> -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و موافق ماده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ق از آن فراغت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در مقدمه خویش آورده است که منقولات از تواریخ صحیحه است و از داستان سرائی و قصه هائی که اساس تاریخی صحیح ندارند، پرهیز کرده است؛ وی همچنین در دیباچه خود، نام سی و یک کتاب تاریخی مورد استناد خود را آورده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دارای ترجمه هایی به زبان های دیگر از جمله زبان ترکی است؛ همچنین دارای چاپ های متعددی است؛ طبق نظر مرحوم خانبابا مشار، نخستين چاپ آن در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صورت چاپ سنگی در بمبئی </w:t>
      </w:r>
      <w:r>
        <w:rPr>
          <w:rStyle w:val="FootnoteAnchor"/>
          <w:rtl w:val="true"/>
        </w:rPr>
        <w:footnoteReference w:id="166"/>
      </w:r>
      <w:r>
        <w:rPr>
          <w:rFonts w:ascii="IRNazanin" w:hAnsi="IRNazanin" w:eastAsia="IRNazanin"/>
          <w:color w:val="111111"/>
          <w:sz w:val="28"/>
          <w:sz w:val="28"/>
          <w:szCs w:val="28"/>
          <w:rtl w:val="true"/>
          <w:lang w:bidi="fa-IR"/>
        </w:rPr>
        <w:t xml:space="preserve">صورت گرفته است؛ اما از آنجا که طبق یادداشت پایانی نسخه مورد گفتگو، از روی چاپ سال </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بمبئی کتابت گردیده است، فهمیده می شود، بیست سال پیش از نخستین چاپی که مشار ثبت کرده، چاپ دیگری نیز در سال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 در همان بمبئی انجام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افزود که چاپ تنقیدی آن نیز به اهتمام مرحوم مرتضی مدرس چهاردهی گیلانی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تجدید چاپ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تهران، صورت پذیرفته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ای طرازنده بهارستان، وی نگارنده نگارستان، از کرم تازه کن بهارم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معروض آنکه چون استنباط غرایب و استخراج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فاتر ذره بیمقدار ساقط از درجه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نگارستان موسوم گردد رواست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 تاریخ و نامش فکر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گفتا که هست این نکته جامع</w:t>
      </w:r>
    </w:p>
    <w:p>
      <w:pPr>
        <w:pStyle w:val="BookText"/>
        <w:rPr/>
      </w:pPr>
      <w:r>
        <w:rPr>
          <w:rFonts w:ascii="IRNazanin" w:hAnsi="IRNazanin" w:eastAsia="IRNazanin"/>
          <w:color w:val="111111"/>
          <w:sz w:val="28"/>
          <w:sz w:val="28"/>
          <w:szCs w:val="28"/>
          <w:rtl w:val="true"/>
          <w:lang w:bidi="fa-IR"/>
        </w:rPr>
        <w:t xml:space="preserve">چو در واقع نگارستان 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آمد نگارستان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السعاده زنجان،</w:t>
      </w:r>
    </w:p>
    <w:p>
      <w:pPr>
        <w:pStyle w:val="BookText"/>
        <w:rPr/>
      </w:pP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سفید آهار مهره،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روغنی برون مرقش با ترنج و سرترنج زمینه نقش و نگار و گل و بوته الوان و مجدول به تشعیر گل و بوته الوان و درون منقش به گل نرگس و برگها و ساقه های آن با زمینه قرمز و مجدول طلایی؛ عطف تيماج قهوه ای فرسوده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دارای یک سر لوح ساده به رنگ قرمز، گویا بنا بود تذهیب و نگارگری شود که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نخستين مجدول به مرکب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هایی از فراز جلد و برگ های نسخه، آفت جانوری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روی نسخه چاپ سنگی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کتابت دهم دسامبر </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جمادى الثاني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محمدرضا خمروی موسی شیرازی به نام کاپیتان جورج جردیس انگلیسی در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دار السعاده زنجان، بازنویسی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در سال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م به این انستیتو انتقال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A-227</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نگارستان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نگارستان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نفیس است و یک سر لوح مذهب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B-699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نگارستان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B-700-2</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نگارستان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ق، تعداد برگ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B-701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نگارستان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تاريخ كتابت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C-494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نگارستان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C-495</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نگارستان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C-496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نگارستان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C-497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نگارستان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 محل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نسف،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نگارستان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C-499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نگارستان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C-500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نگارستان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C-1666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از نگارستان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A-853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 نامه</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تصوف</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ادعیه و مناجات و اوراد و اذکار با استفاده از آیات، کلمات اولیای دین و سخنان صوفیان صاحب نام است و طبق شواهد درون متنی و برونی، به نظر می رسد در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محدوده شهر های سمرقند یا بخارا گردآوری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افزون بر متن نورنامه، ادعیه و مناجات های دیگری با عناوین مناجات حضرت رسول صلوات الله علیه و آله برگهای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مناجات خواجه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شمایل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دعای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كثير النوال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اسناد دعای کیمیای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دعای دیگر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اسناد نورنامه آنحضرت صلی الله عليه و سلم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نقلست که چون محمد مصطفی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شخصی خواهد که از جمله بلايا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 الملک الوهاب</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گ،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نازک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چوبي ضخیم با روکش کاغذی سبز حنایی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آسیای </w:t>
      </w:r>
    </w:p>
    <w:p>
      <w:pPr>
        <w:pStyle w:val="BookText"/>
        <w:rPr/>
      </w:pP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ترنج و سرترنج ساده، جدول ضربی و عطف تیماج سرخ، کار ملا عبدالجلیل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صحاف ملا عبدالجليل </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آسیای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حوزه سمرقند و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w:t>
      </w:r>
    </w:p>
    <w:p>
      <w:pPr>
        <w:pStyle w:val="BookText"/>
        <w:rPr/>
      </w:pPr>
      <w:r>
        <w:rPr>
          <w:rFonts w:ascii="IRNazanin" w:hAnsi="IRNazanin" w:eastAsia="IRNazanin"/>
          <w:color w:val="111111"/>
          <w:sz w:val="28"/>
          <w:sz w:val="28"/>
          <w:szCs w:val="28"/>
          <w:rtl w:val="true"/>
          <w:lang w:bidi="fa-IR"/>
        </w:rPr>
        <w:t>انستیتو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A-343-4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الرامي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 الرماية</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میرعلوی بده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گری</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آداب و اصول هنر تیراندازی با کمان 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ابوالمظفر علاء الدین سلطان حسین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به روش اهل سنت، با استفاده از آیات و روایات نبوی صلوات الله علیه و آله،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حمد و ثنا مر خدايرا جل و علا آن توانایی که بر چرخ اعلی همیشه در قبضه قدرت والای او خمیده و چون کمان در کشش زه از تقدير محکم اوست و شکر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غير معدود بر رسول حبيب الله المولود المنزل إلى التقلين صاحب مقام قاب قوسين خاتم الأنبياء محمد مصطفی صلی الله عليه و سلم و برکافه آل و جمهور اصحاب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بعد میگوید بنده</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هنر تیراندازی اگر چه کتب بسیار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مختصر متضمن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حکم اتحاف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اقاليم الشرق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الله في العالمين حيدر دهر در 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محيي طريق خلفای راشدین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الدنيا والدين ابو المظفر حسین شاه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نمودم و این مختصر را هدایت الرامی نام نهاده و بر بیست و هفت باب تمام کردم و اکثر ابواب آنرا چون </w:t>
      </w:r>
    </w:p>
    <w:p>
      <w:pPr>
        <w:pStyle w:val="BookText"/>
        <w:rPr/>
      </w:pPr>
      <w:r>
        <w:rPr>
          <w:rFonts w:ascii="IRNazanin" w:hAnsi="IRNazanin" w:eastAsia="IRNazanin"/>
          <w:color w:val="111111"/>
          <w:sz w:val="28"/>
          <w:sz w:val="28"/>
          <w:szCs w:val="28"/>
          <w:rtl w:val="true"/>
          <w:lang w:bidi="fa-IR"/>
        </w:rPr>
        <w:t xml:space="preserve">متضمن منافع متفرقه و فواید مختلفه بود چند فصل مفصل گردانیدم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ساجی باریک آس کند و بالد که سه روز نشوید تا آنزمانکه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کمانرا نکشد تا خلا زیاده نشود و الله اعلم بالصواب،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خط 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نخودی،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برون مشکی فرسوده و درون زرشکی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 وارد انستیتو دستنویس های شرقی فرهنگستان علوم روسیه، گردیده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ان الحمدلله رب العالمين </w:t>
      </w:r>
      <w:bookmarkStart w:id="30" w:name="pg7797_83267"/>
    </w:p>
    <w:p>
      <w:pPr>
        <w:pStyle w:val="Heading2"/>
        <w:numPr>
          <w:ilvl w:val="1"/>
          <w:numId w:val="1"/>
        </w:numPr>
        <w:rPr/>
      </w:pPr>
      <w:bookmarkStart w:id="31" w:name="__RefHeading___Toc5187019_1051229030"/>
      <w:bookmarkStart w:id="32" w:name="_Toc10"/>
      <w:bookmarkEnd w:id="30"/>
      <w:bookmarkEnd w:id="31"/>
      <w:r>
        <w:rPr>
          <w:rtl w:val="true"/>
        </w:rPr>
        <w:t>نمایه ها</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نمایه ها </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نمایه عناوین آثار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نمایه پدید آوران آثار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نمایه موضوعات آثار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نمایه گزارش متن آثار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نمایه محل تأليف آثار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نمایه تاریخ تأليف آثار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نمایه ماده تاریخ آثار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نمایه تقدمه های آثار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نمایه آغاز نسخ خطی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نمایه کاتبان نسخ خطی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نمایه محل کتابت نسخ</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نمایه تاریخ کتابت نسخ خطی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نمایه مالکان نسخ</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نمایه مهرهای نسخ خطی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نمایه صحافان نسخ خطی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نمایه خطوط نسخ خطی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نمایه کاغذهای نسخ خطی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نمایه جلدهای نسخ خطی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نمایه ظهریه های نسخ خطی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نمایه ترتیب نسخ خطی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نمایه کسان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نمایه کتاب ها</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نمایه جای ها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7797_83271"/>
      <w:bookmarkStart w:id="34" w:name="pg7797_83271"/>
      <w:bookmarkEnd w:id="34"/>
    </w:p>
    <w:p>
      <w:pPr>
        <w:pStyle w:val="Heading2"/>
        <w:numPr>
          <w:ilvl w:val="1"/>
          <w:numId w:val="1"/>
        </w:numPr>
        <w:rPr/>
      </w:pPr>
      <w:bookmarkStart w:id="35" w:name="pg7797_83271"/>
      <w:bookmarkStart w:id="36" w:name="__RefHeading___Toc5187021_1051229030"/>
      <w:bookmarkStart w:id="37" w:name="_Toc11"/>
      <w:bookmarkEnd w:id="35"/>
      <w:bookmarkEnd w:id="36"/>
      <w:r>
        <w:rPr>
          <w:rtl w:val="true"/>
        </w:rPr>
        <w:t>«</w:t>
      </w:r>
      <w:r>
        <w:rPr>
          <w:rtl w:val="true"/>
        </w:rPr>
        <w:t>نمایه عناوین آثار</w:t>
      </w:r>
      <w:r>
        <w:rPr>
          <w:rtl w:val="true"/>
        </w:rPr>
        <w:t>»</w:t>
      </w:r>
      <w:bookmarkEnd w:id="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آئينه حق 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الاصحاب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الاجتهاد في اعلام العباد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الآيات فرقانی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زادگان و اولیا و مشایخ مدفون ولایت بادکوبه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الجنان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انبیاء عليهم السلا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الحقايق في كشف أسرار الدقایق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قرانات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اختیارات بدیعی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اختیارات مظفری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ای در </w:t>
      </w:r>
      <w:r>
        <w:rPr>
          <w:rFonts w:eastAsia="IRNazanin" w:cs="IRNazanin"/>
          <w:color w:val="111111"/>
          <w:sz w:val="28"/>
          <w:szCs w:val="28"/>
          <w:rtl w:val="true"/>
          <w:lang w:bidi="fa-IR"/>
        </w:rPr>
        <w:t>...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كتابي در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محسنی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ناصری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اخلاقي و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ای در </w:t>
      </w:r>
      <w:r>
        <w:rPr>
          <w:rFonts w:eastAsia="IRNazanin" w:cs="IRNazanin"/>
          <w:color w:val="111111"/>
          <w:sz w:val="28"/>
          <w:szCs w:val="28"/>
          <w:rtl w:val="true"/>
          <w:lang w:bidi="fa-IR"/>
        </w:rPr>
        <w:t>... )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و تعویذات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در </w:t>
      </w:r>
      <w:r>
        <w:rPr>
          <w:rFonts w:eastAsia="IRNazanin" w:cs="IRNazanin"/>
          <w:color w:val="111111"/>
          <w:sz w:val="28"/>
          <w:szCs w:val="28"/>
          <w:rtl w:val="true"/>
          <w:lang w:bidi="fa-IR"/>
        </w:rPr>
        <w:t>... )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و صلوات و اوراد و اذکار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w:t>
      </w:r>
      <w:r>
        <w:rPr>
          <w:rFonts w:eastAsia="IRNazanin" w:cs="IRNazanin"/>
          <w:color w:val="111111"/>
          <w:sz w:val="28"/>
          <w:szCs w:val="28"/>
          <w:rtl w:val="true"/>
          <w:lang w:bidi="fa-IR"/>
        </w:rPr>
        <w:t>... )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جلالی به خمسين عمادی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الرماية ، هدایت الرامی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اسکندرنامه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 أحكام قضائي صادره از طرف قضات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حواریان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الأغراض الطبية و المباحث العلائية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اغراض طبي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الأغراض الطبية </w:t>
      </w:r>
    </w:p>
    <w:p>
      <w:pPr>
        <w:pStyle w:val="BookText"/>
        <w:rPr/>
      </w:pPr>
      <w:r>
        <w:rPr>
          <w:rFonts w:ascii="Amiri" w:hAnsi="Amiri" w:eastAsia="Amiri" w:cs="Amiri"/>
          <w:color w:val="111111"/>
          <w:sz w:val="28"/>
          <w:sz w:val="28"/>
          <w:szCs w:val="28"/>
          <w:rtl w:val="true"/>
          <w:lang w:bidi="ar-SA"/>
        </w:rPr>
        <w:t>والمباحث العلائية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الفاظ الادوية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الامينية في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الأمينية لما فيه من الودايع اليقينية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الأمينية لما فيه من الودايع اليقينية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اناجیل اربعه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های چهارگانه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اناجیل اربعه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الواعظين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یوسفی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بدايع الانشاء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سهیلی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الطالبين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الموحدين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الواعظين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درباره </w:t>
      </w:r>
      <w:r>
        <w:rPr>
          <w:rFonts w:eastAsia="IRNazanin" w:cs="IRNazanin"/>
          <w:color w:val="111111"/>
          <w:sz w:val="28"/>
          <w:szCs w:val="28"/>
          <w:rtl w:val="true"/>
          <w:lang w:bidi="fa-IR"/>
        </w:rPr>
        <w:t>...)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ایضاح در تیراندازی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الانساب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الخواص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الحقايق في کشف أسرار الدقایق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المعاني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المواج و السراج الوهاج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بدايع الانشاء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بدايع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بساتين الانس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بصائر يميني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در تفسیر کتاب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بصائر يميني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البصائر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بصائر يميني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سعدی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دانش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بهارستان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باب در معرفت أسطرلاب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و طبیب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گنج و خمسه امیر خسرو دهلوی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گنج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جامی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التراجم في تفسير القرآن للأعاجم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تیموریان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سید راقم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راقم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تاریخ سيد راقم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سيد راقم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كثيره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سيد راقم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موسویه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موسوبه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نگارستان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نگارستان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حکیم مؤمن به تحفة المؤمنين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و انجام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طایفه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الواعظين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آداب العرب و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جاویدان خرد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اربعون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توحید مفضل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الحكمة الخالدة ، ترجمه جاویدان خرد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جاویدان خرد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چهل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اربعون حديثا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خلاصة المفاخر في اخبار الشيخ عبد القادر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الخواص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قرعه مأمونیه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قطب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اربعون حديثا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توحید مفضل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ترسل مروارید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در </w:t>
      </w:r>
      <w:r>
        <w:rPr>
          <w:rFonts w:eastAsia="IRNazanin" w:cs="IRNazanin"/>
          <w:color w:val="111111"/>
          <w:sz w:val="28"/>
          <w:szCs w:val="28"/>
          <w:rtl w:val="true"/>
          <w:lang w:bidi="fa-IR"/>
        </w:rPr>
        <w:t>...)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بصائر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بصائر چینی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چرخی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کریم، چرخی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مواهب عليه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در واجكی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لطائف التفسیر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زاهدی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لطائف التفسير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الخواص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حدائق الحقايق في كشف أسرار الدقایق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سيف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لطائف التفسير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طاهری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التراجم في تفسير القرآن للاعاجم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کریم، چرخی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قرآن کریم مجهول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کلام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قرآن کریم، چرخی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ملا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مواهب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التحرير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التحرير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الابدان في تدبير الانسان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تكمله تفحات الأنم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الايمان وتقوية الايقان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تمرنامه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تیمورنامه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w:t>
      </w:r>
      <w:r>
        <w:rPr>
          <w:rFonts w:eastAsia="IRNazanin" w:cs="IRNazanin"/>
          <w:color w:val="111111"/>
          <w:sz w:val="28"/>
          <w:szCs w:val="28"/>
          <w:rtl w:val="true"/>
          <w:lang w:bidi="fa-IR"/>
        </w:rPr>
        <w:t>... )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ایضاح در تیراندازی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تیمورنامه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w:t>
      </w:r>
      <w:r>
        <w:rPr>
          <w:rFonts w:eastAsia="IRNazanin" w:cs="IRNazanin"/>
          <w:color w:val="111111"/>
          <w:sz w:val="28"/>
          <w:szCs w:val="28"/>
          <w:lang w:bidi="fa-IR"/>
        </w:rPr>
        <w:t>236</w:t>
      </w:r>
      <w:r>
        <w:rPr>
          <w:rFonts w:eastAsia="IRNazanin" w:cs="IRNazanin"/>
          <w:color w:val="111111"/>
          <w:sz w:val="28"/>
          <w:szCs w:val="28"/>
          <w:rtl w:val="true"/>
          <w:lang w:bidi="fa-IR"/>
        </w:rPr>
        <w:t>)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ثمانيه خسرویه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امیر خسرو دهلوی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جهان نمای عباسی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الأسرار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الأسرار النوريه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الأسرار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الامثال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الأنبياء ، جامع الامثال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التمثيل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الحکایات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عباسی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المعجزات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گيتی نما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 نامه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نامه ، جاودان 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الجذوات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جذوات طور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الجذوات</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جلاء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مختصر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اشعار درباره تیر و کمان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الاجتهاد في اعلام العباد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الحکایات و لوامع الروايات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حاشية نفحات الأنس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تكمله نفحات الأنس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الذاکرین لرة المنکرین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الحقایق الحقايق في كشف أسرار الدقايق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الحقايق في كشف أسرار الدقایق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عشق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سلطان چشتی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در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حق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القلوب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خاوران نامه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خاوران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خاوران نامه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 و بهار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و شیرین، روح الامین</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خسرو و شیرین، نامی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الحساب با ترجمه فارسی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المنهج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خلاصة منهج الصادقين في إلزام المخالفين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منهج الصادقين في إلزام المخالفين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شفائی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امیر خسرو دهلوی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جامی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w:t>
      </w:r>
      <w:r>
        <w:rPr>
          <w:rFonts w:eastAsia="IRNazanin" w:cs="IRNazanin"/>
          <w:color w:val="111111"/>
          <w:sz w:val="28"/>
          <w:szCs w:val="28"/>
          <w:lang w:bidi="fa-IR"/>
        </w:rPr>
        <w:t>346</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خمسين عمادی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رستم زال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اثر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امیر پازواری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بیدل لاهوری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جامی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حافظ شیرازی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شفيعا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شوکت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 السالكين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راحة الواعظين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رونوشت چهارده فرمان دوران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فرامين و اسناد صفوی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نامه </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اللباس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 آگهی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آگهی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سبعه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جامی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شبستان نکات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قصائد خاقاني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شرف نامه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شهنامه نثر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رستم 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صنعت کیمیا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 العقود و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 نامه </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منظوم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کمانداری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ایضاح در تیراندازی</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نامه امام علی بن موسی الرضا عليه السلام به ترجمه قرعه مأمونیه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فتاوى الامينية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الأمينية لما فيه من الودايع اليقينية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فرامين و اسناد صفوی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كتابي در </w:t>
      </w:r>
      <w:r>
        <w:rPr>
          <w:rFonts w:eastAsia="IRNazanin" w:cs="IRNazanin"/>
          <w:color w:val="111111"/>
          <w:sz w:val="28"/>
          <w:szCs w:val="28"/>
          <w:rtl w:val="true"/>
          <w:lang w:bidi="fa-IR"/>
        </w:rPr>
        <w:t>... )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اسامی کتب کتابخانه مبارکه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موسویه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بیمار و طبیب به بیمار و طبيب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قوس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الفباء فارسی و ترکی و عربی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الفباء فارسی و ترکی وعربي بجهت تعلیم زبان اسلامی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اهل على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باره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الأسرار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جامع الأسرار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امیر پازواری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مثنوی معنوی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رساله 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زينة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 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لطائف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لطائف التفسير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بیمار و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و طبيب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مثنوي در اخلاق و تصوف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در تیراندازی </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الأسرار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جامع الأسرار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التمثيل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فتاوی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مختصر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مختصر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الجنان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ادعیه و اوراد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بیمار و طبیب به بیمار و طبيب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جوامع الحکایات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الحکایات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دیوان هلالی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عجایب المخلوقات و غرائب الموجودات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نظام التواریخ </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منشآت مروارید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در فقه اهل سنت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مواهب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نامه به تاریخ موسویه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الاسرار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نگارستان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نامه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الرامی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اورنگ ، خمسه جامی </w:t>
      </w:r>
      <w:bookmarkStart w:id="38" w:name="pg7797_83287"/>
    </w:p>
    <w:p>
      <w:pPr>
        <w:pStyle w:val="Heading2"/>
        <w:numPr>
          <w:ilvl w:val="1"/>
          <w:numId w:val="1"/>
        </w:numPr>
        <w:rPr/>
      </w:pPr>
      <w:bookmarkStart w:id="39" w:name="__RefHeading___Toc5187023_1051229030"/>
      <w:bookmarkStart w:id="40" w:name="_Toc12"/>
      <w:bookmarkEnd w:id="38"/>
      <w:bookmarkEnd w:id="39"/>
      <w:r>
        <w:rPr>
          <w:rtl w:val="true"/>
        </w:rPr>
        <w:t>نمایه پدیدآوران آثار</w:t>
      </w:r>
      <w:bookmarkEnd w:id="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شفيعا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شفيعای لاری شیرازی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شفيعا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میر سید شریف راقم ،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نورالدین آخوند ملا فرهاد، راقم سمرقندی مشهور به میر سید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بن اسماعیل، پنوری مشوانی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صالح ، عنایت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کنبوه لاهوری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عیسی بن علی، طبیب بغدادی مشهور به ابن جزله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حسام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حسام الدين حسن بن شمس الدین زاهد، خوسقی قهستانی قائنی خراسانی،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ثاني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 ابوالمعالی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احمد، عاملی عینائی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خاتون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ضياء الدين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مسکویه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يعقوب، 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بن سيف الدين، بخارایی دهلوی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خسرو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بن محمد کاظمی جاجرمی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ابومخنف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يحيى، از دی خزاعی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 شفیعای لاری شیرازی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شفيعا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يعقوب، 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 سيف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حسن، درواجکی درني بخاری سلیمانی زاهدي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472</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شمس الدين عمر، زاولي دولت آبادی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w:t>
      </w:r>
    </w:p>
    <w:p>
      <w:pPr>
        <w:pStyle w:val="BookText"/>
        <w:rPr/>
      </w:pP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الدين بن شیخ محمد مدون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غفاری قزوینی کاشانی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احمد غفاری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اختسان ، محمد صدر علا احمد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دبیر عبدوس دهلوی هندی،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عبد 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اختسان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بن غیاث الدین، حسینی عریضی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اختیار</w:t>
      </w:r>
      <w:r>
        <w:rPr>
          <w:rFonts w:eastAsia="IRNazanin" w:cs="IRNazanin"/>
          <w:color w:val="111111"/>
          <w:sz w:val="28"/>
          <w:szCs w:val="28"/>
          <w:rtl w:val="true"/>
          <w:lang w:bidi="fa-IR"/>
        </w:rPr>
        <w:t>»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 میر سید شریف راقم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کاشف الدین محمد، اردکانی 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يحيى، از دی خزاعی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 ، محمد بن حاجی کامران، استر آبادی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آبادی ، محمدباقر بن محمد، حسینی استر آبادی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اسفراینی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عمادالدین ابوالمظفر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محمد، اسفراینی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الدین ابو ابراهيم بن حسين، حسینی جرجاني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 xml:space="preserve">اسماعیل گرگانية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بن محمد، حسینی استر آبادی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میر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فخر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حسن، زواری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 واعظ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 محمد اسحاق، بخاری اصفهانی،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به محمدامين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شهرستانی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بن محمد تقی مجلسی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موسوی شیرازی اصفهانی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و محمدعلی بن عبدالحسین، رقی توني طبسی اصفهانی،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نورعلی شاه</w:t>
      </w:r>
      <w:r>
        <w:rPr>
          <w:rFonts w:eastAsia="IRNazanin" w:cs="IRNazanin"/>
          <w:color w:val="111111"/>
          <w:sz w:val="28"/>
          <w:szCs w:val="28"/>
          <w:rtl w:val="true"/>
          <w:lang w:bidi="fa-IR"/>
        </w:rPr>
        <w:t>».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شفيعای لاری شیرازی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شفيعا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پازواری ک وری مازندراني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العجم</w:t>
      </w:r>
      <w:r>
        <w:rPr>
          <w:rFonts w:eastAsia="IRNazanin" w:cs="IRNazanin"/>
          <w:color w:val="111111"/>
          <w:sz w:val="28"/>
          <w:szCs w:val="28"/>
          <w:rtl w:val="true"/>
          <w:lang w:bidi="fa-IR"/>
        </w:rPr>
        <w:t>»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بن سيف الدين، بخارایی دهلوی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خسرو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محمدامين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شهرستانی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جمال الدین حسین، انصاری مشهور به حاجی زین العطار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ایرانشاه بن على، نیشابوری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افضل ، محمد افضل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حسن، مرقی کاشانی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افضل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بن سيف الدين، بخارایی دهلوی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خسرو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 سيف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حسن، در واجکی درني بخاری سليماني زاهدي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 عبدالحق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سيف الدين، ترک دهلوی بخاری قادری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 محمد نورالدین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سديد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عوفي بخاری 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 محمد اسحاق، بخاری</w:t>
      </w:r>
    </w:p>
    <w:p>
      <w:pPr>
        <w:pStyle w:val="BookText"/>
        <w:rPr/>
      </w:pPr>
      <w:r>
        <w:rPr>
          <w:rFonts w:ascii="IRNazanin" w:hAnsi="IRNazanin" w:eastAsia="IRNazanin"/>
          <w:color w:val="111111"/>
          <w:sz w:val="28"/>
          <w:sz w:val="28"/>
          <w:szCs w:val="28"/>
          <w:rtl w:val="true"/>
          <w:lang w:bidi="fa-IR"/>
        </w:rPr>
        <w:t xml:space="preserve">اصفهانی،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 محمدامین بن عبدالله، مؤمن آبادی بخاری 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 محمد شريف بن محمد،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صدیقی مشهور به</w:t>
      </w:r>
    </w:p>
    <w:p>
      <w:pPr>
        <w:pStyle w:val="BookText"/>
        <w:rPr/>
      </w:pPr>
      <w:r>
        <w:rPr>
          <w:rFonts w:ascii="IRNazanin" w:hAnsi="IRNazanin" w:eastAsia="IRNazanin"/>
          <w:color w:val="111111"/>
          <w:sz w:val="28"/>
          <w:sz w:val="28"/>
          <w:szCs w:val="28"/>
          <w:rtl w:val="true"/>
          <w:lang w:bidi="fa-IR"/>
        </w:rPr>
        <w:t>شریف 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لی ، محمد میرعلوی بده لی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قاضی بشری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عیسی بن علی، طبیب بغدادی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جزله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عبدالله، قرشی شیرازی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عين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بن اسماعيل، بنوری مشوانی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الدین بن محمد، صدر بیانی کرمانی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بیدل ، عبدالقادر بن عبدالخالق، دهلوى لاهوری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w:t>
      </w:r>
      <w:r>
        <w:rPr>
          <w:rFonts w:eastAsia="IRNazanin" w:cs="IRNazanin"/>
          <w:color w:val="111111"/>
          <w:sz w:val="28"/>
          <w:szCs w:val="28"/>
          <w:rtl w:val="true"/>
          <w:lang w:bidi="fa-IR"/>
        </w:rPr>
        <w:t>».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الدين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 شیرازی بیضاوی شافعی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بیضاوی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كمال الدين بن على، واعظ کاشفی بیهقی 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حسین، کاشفی سبزواری بیهقی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پازواری ، امیر پازواری کجوری مازندرانی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العجم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عبدوسی ، محمد صدر علا احمد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دبیر عبدوسی دهلوی هندی،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عبدوسی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اختسان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ملک ، محمد صدر علا احمد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دبیر عبدوسی دهلوی هندی،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عبدوسی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اختسان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میر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به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وحیدی تبریزی 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سيف الدين، ترک دهلوی بخاری قادری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تنکابنی ، محمد مهدی بن محمد جعفر، موسوی تنکابني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بن محمد زمان، حسینی تنکابنی دیلمی مشهور به حکیم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هبله 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حبله رودی تهرانی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 و محمدقلی، طرشتي تهرانی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بن عبدالحسین، رقی توني طبسی اصفهانی،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شاه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جاجرمی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ابوالحسن بن محمد کاظم، جاجرمی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احمد، جامی هروی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خبوشانی جامی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عبدالله هاتفی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شمس الدين محمد بن شهاب الدين عبدالله ، جامی خراسانی منشی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اهل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به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الدین ابوابراهيم بن حسين، حسینی جرجانی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اسماعیل گرگانی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 جعفی 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جغتایی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هلالی جغتایی</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شعرا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فضل الله بن اسدالله ، سمنانی حسینی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عثمان بن محمود، چرخی غزنوی شیزری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يعقوب چرخی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چشتی ، محمد ابوالفتح صدرالدين بن يوسف، حسین چشتی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گیسو دراز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زین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زين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جمال الدين حسين، انصاری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زین العطار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شیرازی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كمال الدین، شیرازی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الغيب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حبله رودی ،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هبله 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حبله رودی تهرانی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 ، محمد شريف بن محمد،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صدیقی مشهور به</w:t>
      </w:r>
    </w:p>
    <w:p>
      <w:pPr>
        <w:pStyle w:val="BookText"/>
        <w:rPr/>
      </w:pPr>
      <w:r>
        <w:rPr>
          <w:rFonts w:ascii="IRNazanin" w:hAnsi="IRNazanin" w:eastAsia="IRNazanin"/>
          <w:color w:val="111111"/>
          <w:sz w:val="28"/>
          <w:sz w:val="28"/>
          <w:szCs w:val="28"/>
          <w:rtl w:val="true"/>
          <w:lang w:bidi="fa-IR"/>
        </w:rPr>
        <w:t>شریف 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علم الهدی، داعی حسنی 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تبصرة العوام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واعظ کاشفی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كمال الدین بن معین الدین، میبدی یزدی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مير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بن غیاث الدین، حسینی عریضی مشهور به قاضی 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الدین ابوابراهيم بن حسین، حسینی جرجانی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اسماعیل گرگانی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عبدالغني بن محمد معصوم، حسینی خاتون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 فضل الله بن اسدالله ، سمنانی حسینی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 محمد ابوالفتح صدر الدين بن يوسف، حسینی چشتی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گیسو دراز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نصيرالدين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الدین جعفر، 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معصوم، حسینی خاتون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 محمد باقر بن محمد، حسینی استر آبادی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 محمد شريف بن محمد، </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صدیقی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بن محمد زمان، حسینی تنکابنی دیلمی مشهور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مؤمن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 حسن بن محمد، حسینی کاشانی مشهور به</w:t>
      </w:r>
    </w:p>
    <w:p>
      <w:pPr>
        <w:pStyle w:val="BookText"/>
        <w:rPr/>
      </w:pPr>
      <w:r>
        <w:rPr>
          <w:rFonts w:ascii="IRNazanin" w:hAnsi="IRNazanin" w:eastAsia="IRNazanin"/>
          <w:color w:val="111111"/>
          <w:sz w:val="28"/>
          <w:sz w:val="28"/>
          <w:szCs w:val="28"/>
          <w:rtl w:val="true"/>
          <w:lang w:bidi="fa-IR"/>
        </w:rPr>
        <w:t>حکیم شفائی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شرف الدین – مظفر شرف الدین حسن بن محمد، حسینی کاشانی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شفائی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شفائی ، مظفر شرف الدین حسن بن محمد، حسینی کاشانی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شفائی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عین الملک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عبدالله، قرشی شیرازی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عین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مؤمن ، محمد مؤمن بن محمد زمان، حسینی تنکابنی دیلمی مشهور به</w:t>
      </w:r>
    </w:p>
    <w:p>
      <w:pPr>
        <w:pStyle w:val="BookText"/>
        <w:rPr/>
      </w:pPr>
      <w:r>
        <w:rPr>
          <w:rFonts w:ascii="IRNazanin" w:hAnsi="IRNazanin" w:eastAsia="IRNazanin"/>
          <w:color w:val="111111"/>
          <w:sz w:val="28"/>
          <w:sz w:val="28"/>
          <w:szCs w:val="28"/>
          <w:rtl w:val="true"/>
          <w:lang w:bidi="fa-IR"/>
        </w:rPr>
        <w:t>حکیم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به نعمت الله بن مغیث الدین محمد حکیم، کرمانی متخلص به حکیمی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 محمد امين بن عبدالله ، مؤمن آبادی بخاری 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آبادی به عبدالغني بن محمد معصوم، حسینی خاتون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آبادی و محمد معصوم حسینی خاتون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خبوشاني ، عبدالله، خبوشانی جامی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عبدالله هاتفی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حسام الدين حسن بن شمس الدین زاهد، خوسقی قهستانی قائنی خراسانی،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جلال الدین بن شمس الدین محمد بن شهاب الدين عبدالله، جامی خراسانی منشی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اهل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خزاعی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يحيى، ازدی خزاعی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عابد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عابد بن حاجی محمد ضيا،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عابد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مروارید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صدر بیانی کرمانی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حسن، طوسی </w:t>
      </w:r>
    </w:p>
    <w:p>
      <w:pPr>
        <w:pStyle w:val="BookText"/>
        <w:rPr/>
      </w:pP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خوقی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حسام الدين حسن بن شمس الدین زاهد، خوشقی قهستاني قائنی خراسانی،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ثاني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ہن لطف الله مهندس بن ماهر العصر احمد، لاهوری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علم الهدی، داعی حسنی 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تبصرة العوام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عبد وسی، محمد صدر علا احمد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دبیر عبدوسی دهلوی هندی،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عبدو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 سيف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حسن، در واجکی درنی بخاری سليماني زاهدي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نصر سيف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حسن، در واجکی درني بخاری سلیمانی زاهدی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صدر الدين محمد، دشتکی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بن سيف الدين، بخارایی دهلوی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خسرو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سيف الدين، ترک دهلوی بخاری قادری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بن عبدالخالق، دهلوى لاهوری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صدر علا احمد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دبیر عبدوسی دهلوی هندی،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عبد 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اختسان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آبادی به احمد شهاب الدین بن شمس الدین عمر، زاولى دولت آبادی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بن محمد زمان، حسینی تنکابنی دیلمی مشهور به حکیم مؤمن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يعقوب، 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علم الهدی، داعی حسنی 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تبصرة العوام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 منصور بن عبدالرحمن بن محمد بن احمد، رازی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نورالدین آخوند ملا فرهاد، راقم سمر قندی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شریف 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 میر سید شریف راقم</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 ، محمد علی بن عبدالحسين، رقی توني طبسی اصفهانی،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شاه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شهرستانی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 سيف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حسن، درواجکی درني بخاری سلیمانی زاهدی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 سيف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حسن، در واجکی در نی بخاری سلیمانی زاهدی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الدین بن شمس الدین عمر، زاولی دولت آبادی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ابوعبدالله محمد بن محمود،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فخر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حسن، زواری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ژروم گزاویه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على، واعظ کاشفی بیهقی 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حسین، کاشفی سبزواری بیهقی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الدین ابوعبدالله بن عبدالله، سعدی شیرازی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محمدقلی، طرشتي تهرانی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به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 سيف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حسن، در واجکی درني بخاری سلیمانی زاهدی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سمرقندی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نورالدين آخوند ملا فرهاد، راقم سمرقندی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شریف 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 میر سید شریف راقم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سمنانی به فضل الله بن اسدالله، سمنانی حسینی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سنایی به فضل الله، سنایی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اسماعیل گرگانی به اسماعيل زين الدين ابو ابراهيم بن حسين، حسینی جرجانی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اسماعیل گرگانی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راقم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شرف الدین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نورالدين آخوند ملا فرهاد، راقم سمرقندی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شریف 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 میر سید شریف راقم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ملک لالام بن ملک شاه نظر، شاپور 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ناصرالدين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 شیرازی بیضاوی شافعی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بیضاوی</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عمادالدین ابوالمظفر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طاهر بن محمد، اسفراینی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نورالدين آخوند ملا فرهاد، راقم سمرقندی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شریف 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میر سید شریف راقم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w:t>
      </w:r>
      <w:r>
        <w:rPr>
          <w:rFonts w:eastAsia="IRNazanin" w:cs="IRNazanin"/>
          <w:color w:val="111111"/>
          <w:sz w:val="28"/>
          <w:szCs w:val="28"/>
          <w:rtl w:val="true"/>
          <w:lang w:bidi="fa-IR"/>
        </w:rPr>
        <w:t>)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 مير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میر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بخاری ، محمد شريف بن محمد،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علوى صدیقی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بن شکرالله، شریف کاشانی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فتح الله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محمدشریف بن شمس الدین محمد، شیرازی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 حسن بن محمد، حسینی کاشانی مشهور به حکیم شفائی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شفائي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شفيعای لاری شیرازی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شفيعا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متخلص به</w:t>
      </w:r>
    </w:p>
    <w:p>
      <w:pPr>
        <w:pStyle w:val="BookText"/>
        <w:rPr/>
      </w:pP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 محمدامین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شهرستانی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محمداسحاق، بخاری اصفهانی،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محمداسحاق، بخاری اصفهانی،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اجل مصلح الدین ابوعبدالله بن عبدالله، سعدی شیرازی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اجل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تبریزی به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تبریزی مشهور به شیخ الاسلام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العجم ، امیر پازواری کجوری مازندرانی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العجم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حسين، عاملی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شفيعای لاری شیرازی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شفيعا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 شیرازی بیضاوی شافعی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بیضاوی</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کمال الدین، شیرازی </w:t>
      </w:r>
    </w:p>
    <w:p>
      <w:pPr>
        <w:pStyle w:val="BookText"/>
        <w:rPr/>
      </w:pP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الغيب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نورالدين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فتح الدين، شیرازی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خان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عبدالله، قرشی شیرازی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عين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 محمد شریف بن شمس الدین محمد، شیرازی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 محمدصادق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موسوی شیرازی اصفهانی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مسعود،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الدین ابوعبدالله بن عبدالله، سعدی شیرازی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اجل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به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صدرالدین محمد، دشتکی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عثمان بن محمود، چرخی غزنوی شیزری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يعقوب چرخی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تبصرة العوام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مرتضی علم الهدی، داعی حسنی رازی مشهور به صاحب تبصرة العوام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بياني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شهاب الدین بن محمد، صدر بیانی کرمانی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متخلص به بیانی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صدیقی ، محمد شريف بن محمد،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صدیقی مشهور به شریف 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الدين بن حسین، کاشفی سبزواری بیهقی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محمدعلی بن عبدالحسین، رقی توني طبسی اصفهانی،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شاه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بغدادی به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عيسى بن علی، طبیب بغدادی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جزله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هروی ، يوسف بن محمد بن يوسف، طبيب هروی یوسفی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طرشتي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محمدقلی، طرشتي تهرانی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طهمورث میرزا والی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نصیرالدین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حسن، طوسی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نصير</w:t>
      </w:r>
      <w:r>
        <w:rPr>
          <w:rFonts w:eastAsia="IRNazanin" w:cs="IRNazanin"/>
          <w:color w:val="111111"/>
          <w:sz w:val="28"/>
          <w:szCs w:val="28"/>
          <w:rtl w:val="true"/>
          <w:lang w:bidi="fa-IR"/>
        </w:rPr>
        <w:t>».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بن حاجی محمدضيا،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نورالدين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فتح الدين، شیرازی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p>
    <w:p>
      <w:pPr>
        <w:pStyle w:val="BookText"/>
        <w:rPr/>
      </w:pPr>
      <w:r>
        <w:rPr>
          <w:rFonts w:ascii="IRNazanin" w:hAnsi="IRNazanin" w:eastAsia="IRNazanin"/>
          <w:color w:val="111111"/>
          <w:sz w:val="28"/>
          <w:sz w:val="28"/>
          <w:szCs w:val="28"/>
          <w:rtl w:val="true"/>
          <w:lang w:bidi="fa-IR"/>
        </w:rPr>
        <w:t>خان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حسين، عاملی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ابوالمعالی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احمد، عاملی عینائی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خاتون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سيف الدين، ترک دهلوی بخاری قادری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احمد جامی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عبدالغني بن محمد معصوم، حسيني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بن عبدالخالق، دهلوی لاهوری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صدر بیانی کرمانی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 شیرازی بیضاوی شافعی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بیضاوی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اسعد، يافعى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خبوشانی جامی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عبدالله هاتفي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صدر علا احمد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دبیر عبد و سی دهلوی هندی،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عبد و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اختسان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شرف الدين بن ابی الوفا بن محمد،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عریضی به اختیار بن غیاث الدین، حسینی عریضی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 محمد مهدی بن محمدنعیم، عقیلی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 احمد حسن ، محمد صدر علا احمد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دبیر عبدوسی دهلوی هندی،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عبدوسی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الهدی به محمد بن محمد محسن فیض کاشانی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الهدی به مرتضی علم </w:t>
      </w:r>
    </w:p>
    <w:p>
      <w:pPr>
        <w:pStyle w:val="BookText"/>
        <w:rPr/>
      </w:pPr>
      <w:r>
        <w:rPr>
          <w:rFonts w:ascii="IRNazanin" w:hAnsi="IRNazanin" w:eastAsia="IRNazanin"/>
          <w:color w:val="111111"/>
          <w:sz w:val="28"/>
          <w:sz w:val="28"/>
          <w:szCs w:val="28"/>
          <w:rtl w:val="true"/>
          <w:lang w:bidi="fa-IR"/>
        </w:rPr>
        <w:t xml:space="preserve">الهدی، داعی حسنی 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تبصرة العوام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شريف بن محمد،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علوى صدیقی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فخرالدين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حسن، زواری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968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زين الدين بن جمال الدين حسين، انصاری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زین</w:t>
      </w:r>
    </w:p>
    <w:p>
      <w:pPr>
        <w:pStyle w:val="BookText"/>
        <w:rPr/>
      </w:pPr>
      <w:r>
        <w:rPr>
          <w:rFonts w:ascii="IRNazanin" w:hAnsi="IRNazanin" w:eastAsia="IRNazanin"/>
          <w:color w:val="111111"/>
          <w:sz w:val="28"/>
          <w:sz w:val="28"/>
          <w:szCs w:val="28"/>
          <w:rtl w:val="true"/>
          <w:lang w:bidi="fa-IR"/>
        </w:rPr>
        <w:t>العطار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حسين کاشفی سبزواری بیهقی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قاضی، بشری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كتبوه لاهوری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 محمد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عوفي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سدید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 بن محمد، عوفي بخاری 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عینائی ، محمد شمس الدین ابوالمعالی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احمد، عاملی عینائی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خاتون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غزنوی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یعقوب بن عثمان بن محمود، چرخی غزنوی شیزری مشهور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يعقوب چرخی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احمد بن محمد، غفاری قزوینی کاشانی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احمد</w:t>
      </w:r>
    </w:p>
    <w:p>
      <w:pPr>
        <w:pStyle w:val="BookText"/>
        <w:rPr/>
      </w:pPr>
      <w:r>
        <w:rPr>
          <w:rFonts w:ascii="IRNazanin" w:hAnsi="IRNazanin" w:eastAsia="IRNazanin"/>
          <w:color w:val="111111"/>
          <w:sz w:val="28"/>
          <w:sz w:val="28"/>
          <w:szCs w:val="28"/>
          <w:rtl w:val="true"/>
          <w:lang w:bidi="fa-IR"/>
        </w:rPr>
        <w:t>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به منصور بن عبدالرحمن بن محمد بن احمد، رازی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هندی به احمد شهاب الدین بن شمس الدین عمر، زاولى دولت آبادی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هندی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فتاحی به یحیی بن سیبک، نیشابوری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بن شکرالله، شریف کاشانی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فتح الله 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شرف الدين محمد، واعظ فراهی هروی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مسكين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معين فراهی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حسام الدین حسن بن شمس الدین زاهد، خوشقى قهستانی قائنی خراسانی،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ثاني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بن اسدالله، سمنانی حسینی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سنایی </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به محمد محسن بن مرتضی، فیض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قاجار به محمود میرزا بن فتحعلی شاه قاجار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قادری عبدالحق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سیف الدین، ترک دهلوی بخاری قادری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كاشف الدين محمد، اردکاني 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احمد غفاری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احمد بن محمد، غفاری قزوینی کاشانی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احمد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بن غیاث الدین، حسینی عریضی مشهور به قاضی اختیار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الدين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 شیرازی بیضاوی شافعی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بیضاوی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میر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کمال الدین بن معین الدین، میبدی یزدی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میر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میر سید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میر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قائنی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حسام الدین حسن بن شمس الدین زاهد،</w:t>
      </w:r>
    </w:p>
    <w:p>
      <w:pPr>
        <w:pStyle w:val="BookText"/>
        <w:rPr/>
      </w:pPr>
      <w:r>
        <w:rPr>
          <w:rFonts w:ascii="IRNazanin" w:hAnsi="IRNazanin" w:eastAsia="IRNazanin"/>
          <w:color w:val="111111"/>
          <w:sz w:val="28"/>
          <w:sz w:val="28"/>
          <w:szCs w:val="28"/>
          <w:rtl w:val="true"/>
          <w:lang w:bidi="fa-IR"/>
        </w:rPr>
        <w:t xml:space="preserve">خوسقی قهستاني قائنی خراسانی،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عبدالله، قرشی شیرازی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عين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احمد بن محمد، غفاری قزوینی کاشانی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احمد</w:t>
      </w:r>
    </w:p>
    <w:p>
      <w:pPr>
        <w:pStyle w:val="BookText"/>
        <w:rPr/>
      </w:pPr>
      <w:r>
        <w:rPr>
          <w:rFonts w:ascii="IRNazanin" w:hAnsi="IRNazanin" w:eastAsia="IRNazanin"/>
          <w:color w:val="111111"/>
          <w:sz w:val="28"/>
          <w:sz w:val="28"/>
          <w:szCs w:val="28"/>
          <w:rtl w:val="true"/>
          <w:lang w:bidi="fa-IR"/>
        </w:rPr>
        <w:t>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محمود، 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ابی الوفا بن محمد، قزوینی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به محمد رفیع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فتح الله، قزوینی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وحیدی تبریزی 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حسام الدين حسن بن شمس الدین زاهد، خوسقی قهستانی قائنی خراسانی،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غفاری قزوینی کاشانی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احمد</w:t>
      </w:r>
    </w:p>
    <w:p>
      <w:pPr>
        <w:pStyle w:val="BookText"/>
        <w:rPr/>
      </w:pPr>
      <w:r>
        <w:rPr>
          <w:rFonts w:ascii="IRNazanin" w:hAnsi="IRNazanin" w:eastAsia="IRNazanin"/>
          <w:color w:val="111111"/>
          <w:sz w:val="28"/>
          <w:sz w:val="28"/>
          <w:szCs w:val="28"/>
          <w:rtl w:val="true"/>
          <w:lang w:bidi="fa-IR"/>
        </w:rPr>
        <w:t>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بن شکرالله، شریف کاشانی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فتح الله کاشانی</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p>
    <w:p>
      <w:pPr>
        <w:pStyle w:val="BookText"/>
        <w:rPr/>
      </w:pPr>
      <w:r>
        <w:rPr>
          <w:rFonts w:ascii="IRNazanin" w:hAnsi="IRNazanin" w:eastAsia="IRNazanin"/>
          <w:color w:val="111111"/>
          <w:sz w:val="28"/>
          <w:sz w:val="28"/>
          <w:szCs w:val="28"/>
          <w:rtl w:val="true"/>
          <w:lang w:bidi="fa-IR"/>
        </w:rPr>
        <w:t xml:space="preserve">حسن، مرقی کاشانی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افضل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به محمد بن محمد محسن فیض کاشانی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 محمد محسن بن مرتضی، فیض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و محمد مهدی بن ابوذر، نراقی کاشاني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حسینی کاشانی مشهور به</w:t>
      </w:r>
    </w:p>
    <w:p>
      <w:pPr>
        <w:pStyle w:val="BookText"/>
        <w:rPr/>
      </w:pPr>
      <w:r>
        <w:rPr>
          <w:rFonts w:ascii="IRNazanin" w:hAnsi="IRNazanin" w:eastAsia="IRNazanin"/>
          <w:color w:val="111111"/>
          <w:sz w:val="28"/>
          <w:sz w:val="28"/>
          <w:szCs w:val="28"/>
          <w:rtl w:val="true"/>
          <w:lang w:bidi="fa-IR"/>
        </w:rPr>
        <w:t>حکیم شفائی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 محمد شریف بن شمس الدین محمد، شیرازی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على، واعظ کاشفی بیهقی 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حسین، کاشفی سبزواری بیهقی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پازواری کجوری مازندرانی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العجم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صدر بیانی کرمانی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بن مغیث الدين محمد حکیم، کرمانی متخلص به حکیمی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کنبوه به عنایت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کنبوه لاهوری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كوفيه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 جعفی 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گرگانی به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الدین ابو ابراهیم بن حسین، حسینی جرجانی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اسماعیل گرگانی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ژروم گزاویه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گیسو دراز ، محمد ابوالفتح صدرالدين بن يوسف، حسینی چشتی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گیسو دراز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شفيعای لاری شیرازی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شفيعا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خیرالله خان ابوالخير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لطف الله مهندس بن ماهر العصر احمد، لاهوری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لاهوری ، عبدالقادر بن عبدالخالق، دهلوى لاهوری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عنایت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کنبوه لاهوری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صالح</w:t>
      </w:r>
      <w:r>
        <w:rPr>
          <w:rFonts w:eastAsia="IRNazanin" w:cs="IRNazanin"/>
          <w:color w:val="111111"/>
          <w:sz w:val="28"/>
          <w:szCs w:val="28"/>
          <w:rtl w:val="true"/>
          <w:lang w:bidi="fa-IR"/>
        </w:rPr>
        <w:t>».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شمس الدین بن کمال الدین، شیرازی </w:t>
      </w:r>
    </w:p>
    <w:p>
      <w:pPr>
        <w:pStyle w:val="BookText"/>
        <w:rPr/>
      </w:pP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الغيب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يحيى، از دی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پازواری کجوری مازندرانی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العجم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محمدباقر بن محمد تقی، مجلسی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ابوالفتح صدر الدين بن يوسف، حسینی چشتی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گیسو دراز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 الدین بن حسن، مرقی کاشانی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افضل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بهاء الدين بن حسين، عاملی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كمال الدین، شیرازی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الغيب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فتح الله، قزوینی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به واعظ قزوینی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ابوالمعالی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على بن احمد، عاملی عینائی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شمس الدين بن حسام الدین حسن بن شمس الدین زاهد، خوسقی قهستانی قائنی خراسانی،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معين الدين أظهيرالدین فخرالدین 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ابوالعلاء بن محمود،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نیشابوری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میرزا نورالدین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فتح الدين، شیرازی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خان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حسن، طوسی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نورالدین بن عبدالله ، قرشی شیرازی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عين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سديد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عوفي بخاری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حاجی کامران،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240</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محسن فيض، </w:t>
      </w:r>
    </w:p>
    <w:p>
      <w:pPr>
        <w:pStyle w:val="BookText"/>
        <w:rPr/>
      </w:pPr>
      <w:r>
        <w:rPr>
          <w:rFonts w:ascii="IRNazanin" w:hAnsi="IRNazanin" w:eastAsia="IRNazanin"/>
          <w:color w:val="111111"/>
          <w:sz w:val="28"/>
          <w:sz w:val="28"/>
          <w:szCs w:val="28"/>
          <w:rtl w:val="true"/>
          <w:lang w:bidi="fa-IR"/>
        </w:rPr>
        <w:t xml:space="preserve">كاشاني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نصير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جعفر،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معصوم، حسيني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میرعلوی بده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واعظ 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محمداسحاق، بخاری اصفهانی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محمداشرف بن شمس الدين محمد، طبيب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شهرستانی اصفهان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شرف الدین محمد، واعظ فراهی هروی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مسكين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مين فراهی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محمدامين بن عبدالله، مؤمن آبادی بخاری 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بن محمد، حسینی استر آبادی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متخلص</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w:t>
      </w:r>
      <w:r>
        <w:rPr>
          <w:rFonts w:eastAsia="IRNazanin" w:cs="IRNazanin"/>
          <w:color w:val="111111"/>
          <w:sz w:val="28"/>
          <w:szCs w:val="28"/>
          <w:rtl w:val="true"/>
          <w:lang w:bidi="fa-IR"/>
        </w:rPr>
        <w:t>)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بن محمد تقی، مجلسی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w:t>
      </w:r>
      <w:r>
        <w:rPr>
          <w:rFonts w:eastAsia="IRNazanin" w:cs="IRNazanin"/>
          <w:color w:val="111111"/>
          <w:sz w:val="28"/>
          <w:szCs w:val="28"/>
          <w:rtl w:val="true"/>
          <w:lang w:bidi="fa-IR"/>
        </w:rPr>
        <w:t>)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شريف بن شمس الدين محمده شیرازی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محمدشریف بن محمد،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صدیقی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p>
    <w:p>
      <w:pPr>
        <w:pStyle w:val="BookText"/>
        <w:rPr/>
      </w:pP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موسوی شیرازی اصفهانی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صدر علا احمد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دبير عبدوسی دهلوی هندی،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عبدوسی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هبله 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حبله رودی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بن عبدالحسين، رقی توني طبسی اصفهانی،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نورعلی 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محمدقلی، طرشتي تهراني مستخلص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466</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مهدي بن ابوذر، نراقی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مهدي بن محمد جعفر، موسوی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مهدي بن محمدنعیم، عقيلي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مؤمن بن محمدزمان، حسینی تنکابنی دیلمی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الدين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تبریزی</w:t>
      </w:r>
      <w:r>
        <w:rPr>
          <w:rFonts w:eastAsia="IRNazanin" w:cs="IRNazanin"/>
          <w:color w:val="111111"/>
          <w:sz w:val="28"/>
          <w:szCs w:val="28"/>
          <w:rtl w:val="true"/>
          <w:lang w:bidi="fa-IR"/>
        </w:rPr>
        <w:t>»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مسعود،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میرزا بن فتحعلی شاه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مدون نیشابوری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احمد شهاب الدین بن شیخ محمد، مدون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علم الهدی، داعی حسنی 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تبصرة العوام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مرقی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حسن، مرقی کاشانی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افضل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صدر بیانی کرمانی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شرف الدين محمد، واعظ فراهی هروی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مسكين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معين فراهی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بن اسماعيل، بنوری مشوانی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الدین ابوعبدالله بن عبدالله، سعدی شیرازی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حسینی کاشانی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شفائی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مسكين محمدامین معين الدين بن شرف الدين محمد، واعظ فراهی هروی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مسكين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معين فراهی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شرف الدين محمد، واعظ فراهی هروی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مسكين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معين فراهی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 جعفی 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188</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و محمد بن نصیرالدین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ناصر الدين جعفر،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عبدالله هاتفي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خبوشانی جامی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عبدالله هاتفی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فتح الله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بن شکرالله، شریف کاشانی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فتح الله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معين فراهي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محمدامین معین الدین بن شرف الدين محمد، واعظ فراهی هروی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مسكين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معین فراهی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يعقوب چرخی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عثمان بن محمود، چرخی غزنوی شیزری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يعقوب چرخی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 محمد بن نصیرالدین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جعفر،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محمدصادق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موسوی شیرازی اصفهانی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صدرالدين محمد، دشتکی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عبدالرحمن بن محمد بن احمد، رازی فارسی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معین الدین، میبدی یزدی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میر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موسوی شیرازی اصفهانی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 محمدمهدی بن محمد جعفر، موسوی تنکابني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آبادی ، محمدامین بن عبدالله، مؤمن آبادی بخاری 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میبدی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معین الدین، میبدی یزدی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میر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راقم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شریف شرف الدین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نورالدين آخوند ملا فرهاد، راقم سمرقندی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شریف 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 میر سید شریف راقم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بن محمد، حسینی استر آبادی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میرعلوی بده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ناشناخته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ناظراوف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و محمد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موسوی شیرازی اصفهانی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محمدمهدی بن ابوذر، نراقی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مغیث الدین محمد حکیم، کرمانی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848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خان عالی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نورالدين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فتح الدين، شیرازی مشهور به</w:t>
      </w:r>
    </w:p>
    <w:p>
      <w:pPr>
        <w:pStyle w:val="BookText"/>
        <w:rPr/>
      </w:pPr>
      <w:r>
        <w:rPr>
          <w:rFonts w:ascii="IRNazanin" w:hAnsi="IRNazanin" w:eastAsia="IRNazanin"/>
          <w:color w:val="111111"/>
          <w:sz w:val="28"/>
          <w:sz w:val="28"/>
          <w:szCs w:val="28"/>
          <w:rtl w:val="true"/>
          <w:lang w:bidi="fa-IR"/>
        </w:rPr>
        <w:t>نعمت خان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نورعلی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عبدالحسین، رقی توني طبسی اصفهانی،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شاه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شیخ محمد، مدون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ایرانشاه بن علی،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نیشابوری ، محمد معين الدين ظهيرالدين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الدين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محمود،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نیشابوری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سیبک، نیشابوری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هاتفي ، عبدالله، خبوشاني جامی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هاتفی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هاتفي</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هبله رودی به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هبله 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حبله رودی تهرانی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هروی ،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احمد، جامی هروی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هروی ، محمدامين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شرف الدين محمد، واعظ فراهی هروی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مسكين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معين فراهی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محمد بن يوسف، طبيب هروی یوسفی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هلالی جغتایی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 محمد صدر علا احمد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دبیر عبدوسی دهلوی هندی،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عبد 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اختسان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فتح الله، قزوینی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اصفهانی به محمد، واعظ اصفهانی</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فراهی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محمدامين معين الدين بن شرف الدین محمد، واعظ فراهی هروی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مسكين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معين فراهی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مستخلص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قزوینی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فتح الله، قزوینی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کاشفی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حسین كمال الدين بن علي، واعظ کاشفی بیهقی 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طهمورث م یرزا والی 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وحیدی تبریزی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یافعی ، عبدالله بن اسعد، يافعی يمني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عيسى بن علي، طبیب بغدادي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جزله د</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سیبک، نیشابوری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كمال الدين بن معين الدين، میبدی یزدی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میر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کاشف الدین محمد، اردکانی 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 محمد نورالدین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سديد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بن محمد، عوفي بخاری 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عثمان بن محمود، چرخی غزنوی شیزری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يعقوب چرخی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اسعد، يافعی یمنی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شمس الدین محمد بن شهاب الدین عبدالله، جامی خراسانی منشی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جلال الدین بن شمس الدین محمد بن شهاب الدین عبدالله، جامی خراسانی منشی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محمد بن يوسف، طبيب هروی يوسفی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ملک لالام بن ملک شاه نظر، شاپور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يوسفي ، يوسف بن محمد بن يوسف، طبيب هروی یوسفی </w:t>
      </w:r>
      <w:bookmarkStart w:id="41" w:name="pg7797_83328"/>
    </w:p>
    <w:p>
      <w:pPr>
        <w:pStyle w:val="Heading2"/>
        <w:numPr>
          <w:ilvl w:val="1"/>
          <w:numId w:val="1"/>
        </w:numPr>
        <w:rPr/>
      </w:pPr>
      <w:bookmarkStart w:id="42" w:name="__RefHeading___Toc5187025_1051229030"/>
      <w:bookmarkStart w:id="43" w:name="_Toc13"/>
      <w:bookmarkEnd w:id="41"/>
      <w:bookmarkEnd w:id="42"/>
      <w:r>
        <w:rPr>
          <w:rtl w:val="true"/>
        </w:rPr>
        <w:t>«</w:t>
      </w:r>
      <w:r>
        <w:rPr>
          <w:rtl w:val="true"/>
        </w:rPr>
        <w:t>نمايه موضوعات آثار</w:t>
      </w:r>
      <w:r>
        <w:rPr>
          <w:rtl w:val="true"/>
        </w:rPr>
        <w:t>»</w:t>
      </w:r>
      <w:bookmarkEnd w:id="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اخلاق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ادبیات فارسی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تاریخ و تصوف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تصوف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عقاید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مواعظ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و اخلاقي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و فلسفه </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و اذکار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اسطرلاب و ستاره شناسی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مصائب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و تذکره شعرا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و تصوف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و تصوف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و عقاید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کریم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عرفان و فلسفه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جغرافيا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 اعتقادات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زبان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هندسه</w:t>
      </w:r>
      <w:r>
        <w:rPr>
          <w:rFonts w:eastAsia="IRNazanin" w:cs="IRNazanin"/>
          <w:color w:val="111111"/>
          <w:sz w:val="28"/>
          <w:szCs w:val="28"/>
          <w:rtl w:val="true"/>
          <w:lang w:bidi="fa-IR"/>
        </w:rPr>
        <w:t>)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ریاضیات و ستاره شناسی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شناسی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سرگرمی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زندگی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اهل سنت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قرآني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و ادیان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شیعه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سیاست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و عقاید شیعه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 </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 آذربایجان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مکاتبات و تصوف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منشآت و مکاتبات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گری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bookmarkStart w:id="44" w:name="pg7797_83332"/>
    </w:p>
    <w:p>
      <w:pPr>
        <w:pStyle w:val="Heading2"/>
        <w:numPr>
          <w:ilvl w:val="1"/>
          <w:numId w:val="1"/>
        </w:numPr>
        <w:rPr/>
      </w:pPr>
      <w:bookmarkStart w:id="45" w:name="__RefHeading___Toc5187027_1051229030"/>
      <w:bookmarkStart w:id="46" w:name="_Toc14"/>
      <w:bookmarkEnd w:id="44"/>
      <w:bookmarkEnd w:id="45"/>
      <w:r>
        <w:rPr>
          <w:rtl w:val="true"/>
        </w:rPr>
        <w:t>«</w:t>
      </w:r>
      <w:r>
        <w:rPr>
          <w:rtl w:val="true"/>
        </w:rPr>
        <w:t>نمایه گزارش متن آثار</w:t>
      </w:r>
      <w:r>
        <w:rPr>
          <w:rtl w:val="true"/>
        </w:rPr>
        <w:t>»</w:t>
      </w:r>
      <w:bookmarkEnd w:id="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منتخب مشتمل بر حدود پانصد تا هفتصد بیت از غزلیات هلالي جغتایی </w:t>
      </w:r>
      <w:r>
        <w:rPr>
          <w:rFonts w:eastAsia="IRNazanin" w:cs="IRNazanin"/>
          <w:color w:val="111111"/>
          <w:sz w:val="28"/>
          <w:szCs w:val="28"/>
          <w:rtl w:val="true"/>
          <w:lang w:bidi="fa-IR"/>
        </w:rPr>
        <w:t>...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ادبی به تقلید از گلستان سعدی، حاوی حکایات و مطایبات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اندرزهای صوفیانه به نظم و نثر </w:t>
      </w:r>
      <w:r>
        <w:rPr>
          <w:rFonts w:eastAsia="IRNazanin" w:cs="IRNazanin"/>
          <w:color w:val="111111"/>
          <w:sz w:val="28"/>
          <w:szCs w:val="28"/>
          <w:rtl w:val="true"/>
          <w:lang w:bidi="fa-IR"/>
        </w:rPr>
        <w:t>...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در آداب و اخلاق و احکام فتوایی به روش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مشتمل بر داستان حضرت موسی علیه السلام تا پیامبر اکرم صلوات الله عليه و آله به روش اهل سنت </w:t>
      </w:r>
      <w:r>
        <w:rPr>
          <w:rFonts w:eastAsia="IRNazanin" w:cs="IRNazanin"/>
          <w:color w:val="111111"/>
          <w:sz w:val="28"/>
          <w:szCs w:val="28"/>
          <w:rtl w:val="true"/>
          <w:lang w:bidi="fa-IR"/>
        </w:rPr>
        <w:t>..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منشور به تقلید از کتاب عيار دانش ابوالفضل علامی شامل، افسانه معاشقه جهاندار سلطان و مهربانو </w:t>
      </w:r>
      <w:r>
        <w:rPr>
          <w:rFonts w:eastAsia="IRNazanin" w:cs="IRNazanin"/>
          <w:color w:val="111111"/>
          <w:sz w:val="28"/>
          <w:szCs w:val="28"/>
          <w:rtl w:val="true"/>
          <w:lang w:bidi="fa-IR"/>
        </w:rPr>
        <w:t>...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اوراقی ناقص و پراکنده از یک متن شیعی درباره حفظ ایمان، تهذیب اخلاق و عقاید حقه </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یک کتاب در تعویذات و ادعیه و علوم غریبه به فارسی و ازبکی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اندک از اثری در توصیف حوادث و وقایع ایام سلطنت اسکندر ذوالقرنین به نثر عامیانه </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پیش از اسلام، از ابتدای دولت کیومرث تا انتهای دولت خسرو پرویز و یزدجرد ساسانی </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عمومی مختصری از بدو خلقت حضرت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پادشاهی خاندان آق قوینلو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مختصر و مشهوری در شرح حوادث تاریخی در ترکستان، خراسان، بخارا، سمرقند، ورارود، ایران و هندوستان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تحریری از داستان زندگی، جنگها، وقایع و حوادث دوران اسکندر مقدونی به نثر عامیانه و به روش اهل سنت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انجیلهای مرقس، یوحنا، متی و لوقا به فارسی در راستای سیاست تکثرگرایی نادر ش 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تفسیری روان و نیکویی از قرآن کریم، با بهره مندی از احادیث و استناد به اخبار و روایات اماميه و اقوال مفسرین عامه </w:t>
      </w:r>
      <w:r>
        <w:rPr>
          <w:rFonts w:eastAsia="IRNazanin" w:cs="IRNazanin"/>
          <w:color w:val="111111"/>
          <w:sz w:val="28"/>
          <w:szCs w:val="28"/>
          <w:rtl w:val="true"/>
          <w:lang w:bidi="fa-IR"/>
        </w:rPr>
        <w:t>...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تفسیری کهن به فارسی، گویا تأليف 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با کلمات، افعال و اداتی، با لهجه خراسان بزرگ </w:t>
      </w:r>
      <w:r>
        <w:rPr>
          <w:rFonts w:eastAsia="IRNazanin" w:cs="IRNazanin"/>
          <w:color w:val="111111"/>
          <w:sz w:val="28"/>
          <w:szCs w:val="28"/>
          <w:rtl w:val="true"/>
          <w:lang w:bidi="fa-IR"/>
        </w:rPr>
        <w:t>...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روان متن روایت مفصل مفضل بن عمر جعفی از امام صادق عليه السلام به نحو املا در خداشناسی </w:t>
      </w:r>
      <w:r>
        <w:rPr>
          <w:rFonts w:eastAsia="IRNazanin" w:cs="IRNazanin"/>
          <w:color w:val="111111"/>
          <w:sz w:val="28"/>
          <w:szCs w:val="28"/>
          <w:rtl w:val="true"/>
          <w:lang w:bidi="fa-IR"/>
        </w:rPr>
        <w:t>...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کتاب 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اضافات، نکات و شرح </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کتاب خلاصة المفاخر في أخبار الشيخ عبدالقادر تألیف عبدالله يافعی در شرح حالات شیخ عبدالقادر گیلاني </w:t>
      </w:r>
      <w:r>
        <w:rPr>
          <w:rFonts w:eastAsia="IRNazanin" w:cs="IRNazanin"/>
          <w:color w:val="111111"/>
          <w:sz w:val="28"/>
          <w:szCs w:val="28"/>
          <w:rtl w:val="true"/>
          <w:lang w:bidi="fa-IR"/>
        </w:rPr>
        <w:t>...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کتابی طبی و مشهور تقويم الابدان از تصانیف ابن جزله، طبیب بزرگ قرن پنجم هجری </w:t>
      </w:r>
      <w:r>
        <w:rPr>
          <w:rFonts w:eastAsia="IRNazanin" w:cs="IRNazanin"/>
          <w:color w:val="111111"/>
          <w:sz w:val="28"/>
          <w:szCs w:val="28"/>
          <w:rtl w:val="true"/>
          <w:lang w:bidi="fa-IR"/>
        </w:rPr>
        <w:t>...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آداب العرب و الفرس یا جاویدان خرد اثر ابن مسکویه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اخلاق، آداب و رسوم و امثال و حکم </w:t>
      </w:r>
      <w:r>
        <w:rPr>
          <w:rFonts w:eastAsia="IRNazanin" w:cs="IRNazanin"/>
          <w:color w:val="111111"/>
          <w:sz w:val="28"/>
          <w:szCs w:val="28"/>
          <w:rtl w:val="true"/>
          <w:lang w:bidi="fa-IR"/>
        </w:rPr>
        <w:t>...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تفسیری کهن به زبان فارسی بروش اهل سنت، از 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تاج التراجم </w:t>
      </w:r>
      <w:r>
        <w:rPr>
          <w:rFonts w:eastAsia="IRNazanin" w:cs="IRNazanin"/>
          <w:color w:val="111111"/>
          <w:sz w:val="28"/>
          <w:szCs w:val="28"/>
          <w:rtl w:val="true"/>
          <w:lang w:bidi="fa-IR"/>
        </w:rPr>
        <w:t>....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متنی کلامی به روش اهل سنت، منسوب به ابوحامد 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تبيين عقائد صحيح اهل سنت و جماعت </w:t>
      </w:r>
      <w:r>
        <w:rPr>
          <w:rFonts w:eastAsia="IRNazanin" w:cs="IRNazanin"/>
          <w:color w:val="111111"/>
          <w:sz w:val="28"/>
          <w:szCs w:val="28"/>
          <w:rtl w:val="true"/>
          <w:lang w:bidi="fa-IR"/>
        </w:rPr>
        <w:t>...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شرحی روان و عالمانه بر تحرير أصول اقلیدس خواجه نصیر طوسی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ترجمه ای از کلیله و دمنه عربی ابن مقفع و نیز تحریری از کلیله و دمنه بهرامشاهی، اثر منشی، حاوی حکایات ادبی، اخلاقی </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کهنی به زبان فارسی با مباحث ادبي و پاره ای از مباحث کلامی و فقهی ، با مقدمه ای در دو فصل، به روش اهل سنت </w:t>
      </w:r>
      <w:r>
        <w:rPr>
          <w:rFonts w:eastAsia="IRNazanin" w:cs="IRNazanin"/>
          <w:color w:val="111111"/>
          <w:sz w:val="28"/>
          <w:szCs w:val="28"/>
          <w:rtl w:val="true"/>
          <w:lang w:bidi="fa-IR"/>
        </w:rPr>
        <w:t>...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مفصلی بر قرآن کریم با مقدمه ای در چند فصل، در هفت جلد، برای فارسی زبانان </w:t>
      </w:r>
      <w:r>
        <w:rPr>
          <w:rFonts w:eastAsia="IRNazanin" w:cs="IRNazanin"/>
          <w:color w:val="111111"/>
          <w:sz w:val="28"/>
          <w:szCs w:val="28"/>
          <w:rtl w:val="true"/>
          <w:lang w:bidi="fa-IR"/>
        </w:rPr>
        <w:t>...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نسبتا مفصلی به روش اهل ست است که مؤلف عنایت ویژه ای به</w:t>
      </w:r>
    </w:p>
    <w:p>
      <w:pPr>
        <w:pStyle w:val="BookText"/>
        <w:rPr/>
      </w:pPr>
      <w:r>
        <w:rPr>
          <w:rFonts w:ascii="IRNazanin" w:hAnsi="IRNazanin" w:eastAsia="IRNazanin"/>
          <w:color w:val="111111"/>
          <w:sz w:val="28"/>
          <w:sz w:val="28"/>
          <w:szCs w:val="28"/>
          <w:rtl w:val="true"/>
          <w:lang w:bidi="fa-IR"/>
        </w:rPr>
        <w:t xml:space="preserve">جنبه های ادبی و قرائت داشته </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عرفانی –ادبي مزجی کاملی بر قرآن کریم، به روش اهل سنت، با نثری روان و موجز </w:t>
      </w:r>
      <w:r>
        <w:rPr>
          <w:rFonts w:eastAsia="IRNazanin" w:cs="IRNazanin"/>
          <w:color w:val="111111"/>
          <w:sz w:val="28"/>
          <w:szCs w:val="28"/>
          <w:rtl w:val="true"/>
          <w:lang w:bidi="fa-IR"/>
        </w:rPr>
        <w:t>... (</w:t>
      </w:r>
      <w:r>
        <w:rPr>
          <w:rFonts w:eastAsia="IRNazanin" w:cs="IRNazanin"/>
          <w:color w:val="111111"/>
          <w:sz w:val="28"/>
          <w:szCs w:val="28"/>
          <w:lang w:bidi="fa-IR"/>
        </w:rPr>
        <w:t>484</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کهن از قرآن کریم،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تأویل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گویاتأليف از </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برای فارسی زبانان </w:t>
      </w:r>
      <w:r>
        <w:rPr>
          <w:rFonts w:eastAsia="IRNazanin" w:cs="IRNazanin"/>
          <w:color w:val="111111"/>
          <w:sz w:val="28"/>
          <w:szCs w:val="28"/>
          <w:rtl w:val="true"/>
          <w:lang w:bidi="fa-IR"/>
        </w:rPr>
        <w:t>...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مفصل و عرفانی از سوره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انضمام داستان ها و حوادث پر ماجرای زندگی آن حضرت، به نظم و نثر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موجز و روان با مشرب عرفانی – اخلاقی، شامل تفسير فاتحه الكتاب و جزء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دری </w:t>
      </w:r>
      <w:r>
        <w:rPr>
          <w:rFonts w:eastAsia="IRNazanin" w:cs="IRNazanin"/>
          <w:color w:val="111111"/>
          <w:sz w:val="28"/>
          <w:szCs w:val="28"/>
          <w:rtl w:val="true"/>
          <w:lang w:bidi="fa-IR"/>
        </w:rPr>
        <w:t>...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نفیس و کهن به فارسی به روش اهل ستت که گویا از روی تفسیر بزرگ سی جلدی خواجه محمود نیشابوری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تكمله و تعلیقاتی در توضیح و شرح مطالب مشكله نفحات الانس جامی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به تقلید از امیر خسرو دهلوی، دارای سه دیوان است که اشعار سه دوره از عمر وی را بازتاب می دهد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حکایات ادبی و اخلاقی منظوم آمیخته به مواعظ عرفانی حکیم سخن، شیخ اجل، سعدی شیرازی در قالب مثنوی </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امیر خسرو، موفق ترین تقلید خمسه نظامی گنجوی در قالب مثنوی است، شامل منظومه های پنج گانه </w:t>
      </w:r>
      <w:r>
        <w:rPr>
          <w:rFonts w:eastAsia="IRNazanin" w:cs="IRNazanin"/>
          <w:color w:val="111111"/>
          <w:sz w:val="28"/>
          <w:szCs w:val="28"/>
          <w:rtl w:val="true"/>
          <w:lang w:bidi="fa-IR"/>
        </w:rPr>
        <w:t>...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افسانه ای زندگی، جنگها و دلاوری های رستم زال به نثری عامیانه، جهت نقالان و قصه گویان است </w:t>
      </w:r>
      <w:r>
        <w:rPr>
          <w:rFonts w:eastAsia="IRNazanin" w:cs="IRNazanin"/>
          <w:color w:val="111111"/>
          <w:sz w:val="28"/>
          <w:szCs w:val="28"/>
          <w:rtl w:val="true"/>
          <w:lang w:bidi="fa-IR"/>
        </w:rPr>
        <w:t>...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 و حوادث زندگی حضرت موسی علیه السلام با قوم بنی اسرائیل است </w:t>
      </w:r>
      <w:r>
        <w:rPr>
          <w:rFonts w:eastAsia="IRNazanin" w:cs="IRNazanin"/>
          <w:color w:val="111111"/>
          <w:sz w:val="28"/>
          <w:szCs w:val="28"/>
          <w:rtl w:val="true"/>
          <w:lang w:bidi="fa-IR"/>
        </w:rPr>
        <w:t>....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زندگانی پیامبران گذشته عليهم السلام و تاریخ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مباحثی در امامت بر پایه احادیث </w:t>
      </w:r>
      <w:r>
        <w:rPr>
          <w:rFonts w:eastAsia="IRNazanin" w:cs="IRNazanin"/>
          <w:color w:val="111111"/>
          <w:sz w:val="28"/>
          <w:szCs w:val="28"/>
          <w:rtl w:val="true"/>
          <w:lang w:bidi="fa-IR"/>
        </w:rPr>
        <w:t>....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پازواری کجوری به زبان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گویش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بخشی از کتاب کنز الاسرار اوست </w:t>
      </w:r>
      <w:r>
        <w:rPr>
          <w:rFonts w:eastAsia="IRNazanin" w:cs="IRNazanin"/>
          <w:color w:val="111111"/>
          <w:sz w:val="28"/>
          <w:szCs w:val="28"/>
          <w:rtl w:val="true"/>
          <w:lang w:bidi="fa-IR"/>
        </w:rPr>
        <w:t>...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حافظ، از جمله مشهورترین آثار برجسته ادب منظوم شاعران ایران زمین است که بر تارک ادب فارسی می درخشد </w:t>
      </w:r>
      <w:r>
        <w:rPr>
          <w:rFonts w:eastAsia="IRNazanin" w:cs="IRNazanin"/>
          <w:color w:val="111111"/>
          <w:sz w:val="28"/>
          <w:szCs w:val="28"/>
          <w:rtl w:val="true"/>
          <w:lang w:bidi="fa-IR"/>
        </w:rPr>
        <w:t>...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غزلیات، قصائد، رباعیات، قطعات و ابيات مفرده شوکت بخاری در حدود شش هزار بیت به سبک هندی </w:t>
      </w:r>
      <w:r>
        <w:rPr>
          <w:rFonts w:eastAsia="IRNazanin" w:cs="IRNazanin"/>
          <w:color w:val="111111"/>
          <w:sz w:val="28"/>
          <w:szCs w:val="28"/>
          <w:rtl w:val="true"/>
          <w:lang w:bidi="fa-IR"/>
        </w:rPr>
        <w:t>...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قصائد، غزلیات و رباعیات بیدل لاهوری سبک هندی است که در مجموع حدود پنج هزار بیت می باشد </w:t>
      </w:r>
      <w:r>
        <w:rPr>
          <w:rFonts w:eastAsia="IRNazanin" w:cs="IRNazanin"/>
          <w:color w:val="111111"/>
          <w:sz w:val="28"/>
          <w:szCs w:val="28"/>
          <w:rtl w:val="true"/>
          <w:lang w:bidi="fa-IR"/>
        </w:rPr>
        <w:t>... (</w:t>
      </w:r>
      <w:r>
        <w:rPr>
          <w:rFonts w:eastAsia="IRNazanin" w:cs="IRNazanin"/>
          <w:color w:val="111111"/>
          <w:sz w:val="28"/>
          <w:szCs w:val="28"/>
          <w:lang w:bidi="fa-IR"/>
        </w:rPr>
        <w:t>356</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قصاید، غزلیات، رباعیات و </w:t>
      </w:r>
    </w:p>
    <w:p>
      <w:pPr>
        <w:pStyle w:val="BookText"/>
        <w:rPr/>
      </w:pPr>
      <w:r>
        <w:rPr>
          <w:rFonts w:ascii="IRNazanin" w:hAnsi="IRNazanin" w:eastAsia="IRNazanin"/>
          <w:color w:val="111111"/>
          <w:sz w:val="28"/>
          <w:sz w:val="28"/>
          <w:szCs w:val="28"/>
          <w:rtl w:val="true"/>
          <w:lang w:bidi="fa-IR"/>
        </w:rPr>
        <w:t xml:space="preserve">هجویات آخوند شفيعاست که به ترتیب حروف تهجی، تنظیم گردیده است </w:t>
      </w:r>
      <w:r>
        <w:rPr>
          <w:rFonts w:eastAsia="IRNazanin" w:cs="IRNazanin"/>
          <w:color w:val="111111"/>
          <w:sz w:val="28"/>
          <w:szCs w:val="28"/>
          <w:rtl w:val="true"/>
          <w:lang w:bidi="fa-IR"/>
        </w:rPr>
        <w:t>..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مختصری در بیان روش ها و دستورهای تیر اندازی با کمان است با استفاده از روایات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در تصوف است که در آن به یکی از موضوعات مطروحه پرداخته شده است </w:t>
      </w:r>
      <w:r>
        <w:rPr>
          <w:rFonts w:eastAsia="IRNazanin" w:cs="IRNazanin"/>
          <w:color w:val="111111"/>
          <w:sz w:val="28"/>
          <w:szCs w:val="28"/>
          <w:rtl w:val="true"/>
          <w:lang w:bidi="fa-IR"/>
        </w:rPr>
        <w:t>...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در چگونگی خواندن صیغههای مختلف نکاح و عقود شرعی و انواع تعبیرات آن بر وجهی اتم و اكمل </w:t>
      </w:r>
      <w:r>
        <w:rPr>
          <w:rFonts w:eastAsia="IRNazanin" w:cs="IRNazanin"/>
          <w:color w:val="111111"/>
          <w:sz w:val="28"/>
          <w:szCs w:val="28"/>
          <w:rtl w:val="true"/>
          <w:lang w:bidi="fa-IR"/>
        </w:rPr>
        <w:t>...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در مبدأ و معاد و مراحلی که انسان در بازپسين طی می کند و آنچه از ثواب یا عقاب به او می 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مفصلی در فروع فقه حنفی است و مؤلف هنگامی که در بخارا بوده، بسیاری از فتواهای فقهی را یادداشت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نسبتا مفصلی در بیان اخلاق و اعتقادات </w:t>
      </w:r>
      <w:r>
        <w:rPr>
          <w:rFonts w:eastAsia="IRNazanin" w:cs="IRNazanin"/>
          <w:color w:val="111111"/>
          <w:sz w:val="28"/>
          <w:szCs w:val="28"/>
          <w:rtl w:val="true"/>
          <w:lang w:bidi="fa-IR"/>
        </w:rPr>
        <w:t>...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ایست مختصر در طالع، بر پایه بروج دوازدگانه، در دو بخش مردان و زنان </w:t>
      </w:r>
      <w:r>
        <w:rPr>
          <w:rFonts w:eastAsia="IRNazanin" w:cs="IRNazanin"/>
          <w:color w:val="111111"/>
          <w:sz w:val="28"/>
          <w:szCs w:val="28"/>
          <w:rtl w:val="true"/>
          <w:lang w:bidi="fa-IR"/>
        </w:rPr>
        <w:t>....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بسیار موجز در امامزادگان و اولیا و مشایخ مدفون در شهر باکو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احکام قرانات علم نجوم است در سه قسم </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آداب تصوف، آمیخته به کلمات صوفیان در طریق و رسم قلندى و خرقه پوشی و آزادگی و آداب این سلسله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آداب تیراندازی با کمان است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آداب و اصول هنر تیراندازی با کمان است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ادعیه و صلوات و اوراد و اذکار صوفیانه همراه برخی روایات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حکایات و نقل اقوال صوفیان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اصول اخلاقی با نثری پر استعاره و حکایاتی شیوا همراه ابیاتی نغز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بیان اصول دین بر اساس دلائل عقلی و نقلیه </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تصوف است در یک مقدمه، سه مقاله و یک خاتمه </w:t>
      </w:r>
      <w:r>
        <w:rPr>
          <w:rFonts w:eastAsia="IRNazanin" w:cs="IRNazanin"/>
          <w:color w:val="111111"/>
          <w:sz w:val="28"/>
          <w:szCs w:val="28"/>
          <w:rtl w:val="true"/>
          <w:lang w:bidi="fa-IR"/>
        </w:rPr>
        <w:t>... (</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تصوف و عقاید باآمیخته به حکایات و غزلیات و قصاید و نقل اقوال صوفیان به روش اهل سنت است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تصوف، در اذکار و اوراد به ترتیب ایام و اوقات به روش اهل ستت و رویکرد صوفیانه در چند فصل </w:t>
      </w:r>
      <w:r>
        <w:rPr>
          <w:rFonts w:eastAsia="IRNazanin" w:cs="IRNazanin"/>
          <w:color w:val="111111"/>
          <w:sz w:val="28"/>
          <w:szCs w:val="28"/>
          <w:rtl w:val="true"/>
          <w:lang w:bidi="fa-IR"/>
        </w:rPr>
        <w:t>...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حل مسأله عدم احتراق بدن مبارک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سبب احتراق و درهم ریختن کوه طور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دانش فن تیراندازی با کمان است که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شرح و ترجمه مختصر سوره های حمد، توحید و قدر و نیز برخی اذکار و ادعیه نماز، با اشاراتی به اسرار نماز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عروض و قافیه و صنایع شعری است </w:t>
      </w:r>
      <w:r>
        <w:rPr>
          <w:rFonts w:eastAsia="IRNazanin" w:cs="IRNazanin"/>
          <w:color w:val="111111"/>
          <w:sz w:val="28"/>
          <w:szCs w:val="28"/>
          <w:rtl w:val="true"/>
          <w:lang w:bidi="fa-IR"/>
        </w:rPr>
        <w:t>...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منافع و مضار، آثار، امراض، دستور ساخت و قواعد نوشیدن شراب، بر پایه دقایق تجربیات اطبا يونان، هند </w:t>
      </w:r>
      <w:r>
        <w:rPr>
          <w:rFonts w:eastAsia="IRNazanin" w:cs="IRNazanin"/>
          <w:color w:val="111111"/>
          <w:sz w:val="28"/>
          <w:szCs w:val="28"/>
          <w:rtl w:val="true"/>
          <w:lang w:bidi="fa-IR"/>
        </w:rPr>
        <w:t>...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موضوع تاریخ برگرفته از کتب مختلف تاریخی در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مختصر در صنعت کیمیا شامل تبييض زرنیخ، قمر، عمل لؤلؤ، تصيعد مس، ساخت زعفران الحديد و مانند آن </w:t>
      </w:r>
      <w:r>
        <w:rPr>
          <w:rFonts w:eastAsia="IRNazanin" w:cs="IRNazanin"/>
          <w:color w:val="111111"/>
          <w:sz w:val="28"/>
          <w:szCs w:val="28"/>
          <w:rtl w:val="true"/>
          <w:lang w:bidi="fa-IR"/>
        </w:rPr>
        <w:t>...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مشتمل بر چند دعا شامل زیارت وارث و چند دعای دیگر شیعی است </w:t>
      </w:r>
      <w:r>
        <w:rPr>
          <w:rFonts w:eastAsia="IRNazanin" w:cs="IRNazanin"/>
          <w:color w:val="111111"/>
          <w:sz w:val="28"/>
          <w:szCs w:val="28"/>
          <w:rtl w:val="true"/>
          <w:lang w:bidi="fa-IR"/>
        </w:rPr>
        <w:t>...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موجز در اخلاق به روش اهل سنت و با رویکرد صوفيانه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زبان فارسی و ترکی ازبکی </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موجز در انساب و شجره آل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سرگذشت اجمالی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شاهزادگان ایرانی </w:t>
      </w:r>
      <w:r>
        <w:rPr>
          <w:rFonts w:eastAsia="IRNazanin" w:cs="IRNazanin"/>
          <w:color w:val="111111"/>
          <w:sz w:val="28"/>
          <w:szCs w:val="28"/>
          <w:rtl w:val="true"/>
          <w:lang w:bidi="fa-IR"/>
        </w:rPr>
        <w:t>... (</w:t>
      </w:r>
      <w:r>
        <w:rPr>
          <w:rFonts w:eastAsia="IRNazanin" w:cs="IRNazanin"/>
          <w:color w:val="111111"/>
          <w:sz w:val="28"/>
          <w:szCs w:val="28"/>
          <w:lang w:bidi="fa-IR"/>
        </w:rPr>
        <w:t>240</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موجز مشتمل قواعد نگارش الفباء، با قوانین دستور زبان فارسی، عربی و ترکی آذری و نیز برخی امثال و حكم </w:t>
      </w:r>
      <w:r>
        <w:rPr>
          <w:rFonts w:eastAsia="IRNazanin" w:cs="IRNazanin"/>
          <w:color w:val="111111"/>
          <w:sz w:val="28"/>
          <w:szCs w:val="28"/>
          <w:rtl w:val="true"/>
          <w:lang w:bidi="fa-IR"/>
        </w:rPr>
        <w:t>...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موجز، گویا درباره اهل حق یا حروفیان با تأويلات صوفيانه و مبهم و رمز و رازهای حروف و حقایق متفرع بر آنها </w:t>
      </w:r>
      <w:r>
        <w:rPr>
          <w:rFonts w:eastAsia="IRNazanin" w:cs="IRNazanin"/>
          <w:color w:val="111111"/>
          <w:sz w:val="28"/>
          <w:szCs w:val="28"/>
          <w:rtl w:val="true"/>
          <w:lang w:bidi="fa-IR"/>
        </w:rPr>
        <w:t>...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رونوشت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چهارده فرمان از دوران صفویه در آزادی عمل پادریان اصفهان و دیگر بلاد محروسه ایران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برخی قصائد خاقانی شروانی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eastAsia="IRNazanin" w:cs="IRNazanin"/>
          <w:color w:val="111111"/>
          <w:sz w:val="28"/>
          <w:szCs w:val="28"/>
          <w:lang w:bidi="fa-IR"/>
        </w:rPr>
        <w:t>450</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مصائب، مناقب، احوال، زندگی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نثری </w:t>
      </w:r>
    </w:p>
    <w:p>
      <w:pPr>
        <w:pStyle w:val="BookText"/>
        <w:rPr/>
      </w:pPr>
      <w:r>
        <w:rPr>
          <w:rFonts w:ascii="IRNazanin" w:hAnsi="IRNazanin" w:eastAsia="IRNazanin"/>
          <w:color w:val="111111"/>
          <w:sz w:val="28"/>
          <w:sz w:val="28"/>
          <w:szCs w:val="28"/>
          <w:rtl w:val="true"/>
          <w:lang w:bidi="fa-IR"/>
        </w:rPr>
        <w:t xml:space="preserve">روان به روش شیعی </w:t>
      </w:r>
      <w:r>
        <w:rPr>
          <w:rFonts w:eastAsia="IRNazanin" w:cs="IRNazanin"/>
          <w:color w:val="111111"/>
          <w:sz w:val="28"/>
          <w:szCs w:val="28"/>
          <w:rtl w:val="true"/>
          <w:lang w:bidi="fa-IR"/>
        </w:rPr>
        <w:t>...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موجز کتب کتابخانه بقعه شیخ صفی الدین اردبیلی در اردبیل است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ای از یک کتاب فقهی شیعی در احکام نماز و روزه آن </w:t>
      </w:r>
      <w:r>
        <w:rPr>
          <w:rFonts w:eastAsia="IRNazanin" w:cs="IRNazanin"/>
          <w:color w:val="111111"/>
          <w:sz w:val="28"/>
          <w:szCs w:val="28"/>
          <w:rtl w:val="true"/>
          <w:lang w:bidi="fa-IR"/>
        </w:rPr>
        <w:t>...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ادبی، اخلاقی و تاریخی معتبر و سودمند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حکایات و سیر گذشتگان و روایات و لطایف اخبار و اسمار پیشینیان </w:t>
      </w:r>
      <w:r>
        <w:rPr>
          <w:rFonts w:eastAsia="IRNazanin" w:cs="IRNazanin"/>
          <w:color w:val="111111"/>
          <w:sz w:val="28"/>
          <w:szCs w:val="28"/>
          <w:rtl w:val="true"/>
          <w:lang w:bidi="fa-IR"/>
        </w:rPr>
        <w:t>...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طبی مشهور مشتمل بر دو مقاله </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طبی مشهوری در دو مجلد و سه بحث و هر بحث در چند گفتار و هر گفتار در چند باب </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با نثری نیکو و روان در بیان معجزات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پارهای از فضائل و مناقب آن ستارگان هدایت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تذکره گونه در بیان اشعار و سروده های جمعی از شاعران دوره حکمرانی فتحعلی شاه قاجار </w:t>
      </w:r>
      <w:r>
        <w:rPr>
          <w:rFonts w:eastAsia="IRNazanin" w:cs="IRNazanin"/>
          <w:color w:val="111111"/>
          <w:sz w:val="28"/>
          <w:szCs w:val="28"/>
          <w:rtl w:val="true"/>
          <w:lang w:bidi="fa-IR"/>
        </w:rPr>
        <w:t>...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حاوی داستان های شخصیت های اساطیری ایران باستان مانند ضحاک، بزرگمهر، انوشیروان و بهرام گور که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اثبات حقانیت دین مسیحیت و نقد دین اسلام در قالب مناظره در پنج باب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اخلاق بانثری نیکوو ادیبانه، آمیخته به حکایات، در شرح احوال کسانی که به آسایش و گشایش رسیده اند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اخلاق در سی باب از حوزه آسیای مرکزی به روش اهل سنت با رویکرد صوفيانه </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اخلاق و آداب، به روش شیعی با بهره مندی از منابع شیعی </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اخلاق و بیان برخی مسایل اعتقادی و فقهی به روش اهل سنت با استفاده از آیات و روایات و حکایات </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اخلاق و تاریخ در ساختاری صوفیانه در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به نظم و نثر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 شیعی </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اخلاق و تصوف، با نقل آیات، روایات، کلام فقها و صوفیان مشهور، همراه نقل حکایات فراوان به روش اهل سنت </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اخلاق، به روش اهل سنت و صوفیانه، در چند باب تأليف حوزه آسیای بین سه قرن اخیر در دوازده باب </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اخلاق، محاسن آداب و </w:t>
      </w:r>
    </w:p>
    <w:p>
      <w:pPr>
        <w:pStyle w:val="BookText"/>
        <w:rPr/>
      </w:pPr>
      <w:r>
        <w:rPr>
          <w:rFonts w:ascii="IRNazanin" w:hAnsi="IRNazanin" w:eastAsia="IRNazanin"/>
          <w:color w:val="111111"/>
          <w:sz w:val="28"/>
          <w:sz w:val="28"/>
          <w:szCs w:val="28"/>
          <w:rtl w:val="true"/>
          <w:lang w:bidi="fa-IR"/>
        </w:rPr>
        <w:t xml:space="preserve">سنن اسلامی با بهره گیری از آیات کریمه و استفاده از روایات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آداب سلوک و طریقت صوفیانه در هشت باب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آداب و اخلاق، به روش اهل سنت با رویکرد صوفيانه، در حدود سی باب </w:t>
      </w:r>
      <w:r>
        <w:rPr>
          <w:rFonts w:eastAsia="IRNazanin" w:cs="IRNazanin"/>
          <w:color w:val="111111"/>
          <w:sz w:val="28"/>
          <w:szCs w:val="28"/>
          <w:rtl w:val="true"/>
          <w:lang w:bidi="fa-IR"/>
        </w:rPr>
        <w:t>...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اصول دین پنجگانه و ضروریات اعتقادات دین و شماره گناهان كبيره </w:t>
      </w:r>
      <w:r>
        <w:rPr>
          <w:rFonts w:eastAsia="IRNazanin" w:cs="IRNazanin"/>
          <w:color w:val="111111"/>
          <w:sz w:val="28"/>
          <w:szCs w:val="28"/>
          <w:rtl w:val="true"/>
          <w:lang w:bidi="fa-IR"/>
        </w:rPr>
        <w:t>...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تصوف، در طریقه چشتیه، به نظم و نثر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احوال و کرامات صوفیان چشتی و برخی آداب تصوف </w:t>
      </w:r>
      <w:r>
        <w:rPr>
          <w:rFonts w:eastAsia="IRNazanin" w:cs="IRNazanin"/>
          <w:color w:val="111111"/>
          <w:sz w:val="28"/>
          <w:szCs w:val="28"/>
          <w:rtl w:val="true"/>
          <w:lang w:bidi="fa-IR"/>
        </w:rPr>
        <w:t>...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داستان های انبياو حکایاتی از زندگی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مناقب و معجزات آن ستارگان هدایت 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دعا شامل خلاصه اذکار و منتخب اوراد بر پایه باورهای شیعی شامل دعاها و تعقیبات نمازهای روزانه </w:t>
      </w:r>
      <w:r>
        <w:rPr>
          <w:rFonts w:eastAsia="IRNazanin" w:cs="IRNazanin"/>
          <w:color w:val="111111"/>
          <w:sz w:val="28"/>
          <w:szCs w:val="28"/>
          <w:rtl w:val="true"/>
          <w:lang w:bidi="fa-IR"/>
        </w:rPr>
        <w:t>...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دعا، شامل اذکار و اختام و اوراد به روش اهل سنت و با استفاده از منابع آنان و با رویکرد صوفیانه </w:t>
      </w:r>
      <w:r>
        <w:rPr>
          <w:rFonts w:eastAsia="IRNazanin" w:cs="IRNazanin"/>
          <w:color w:val="111111"/>
          <w:sz w:val="28"/>
          <w:szCs w:val="28"/>
          <w:rtl w:val="true"/>
          <w:lang w:bidi="fa-IR"/>
        </w:rPr>
        <w:t>...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شرح احوال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آن ستارگان هدایت که بعدها مطالبی به آن افزوده شده </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علم پزشکی در یک مقدمه، سه مقاله و یک خاتمه </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علوم قرآن کریم، در استخراج محل دقیق آیات ضمن جداول متعدد در یک دیباچه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فلسفه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مشحون از نصایح و اندرزهای حکیمانه به نثری فصیح و روان </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درباره اعمال حواریون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فصل گویا برگردان از زبان لاتینی یا فرانسوی </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کتابی سترگ در آداب و اخلاق از خواجه بر پایه کتاب طهارة الأعراق ابن مسکویه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مقاله </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كتابي مختصر در طرز نوشتن علم و خط حرفي و تعليم الفبای فارسی، ترکی و عربی به جهت تعلیم زبان اسلامی </w:t>
      </w:r>
      <w:r>
        <w:rPr>
          <w:rFonts w:eastAsia="IRNazanin" w:cs="IRNazanin"/>
          <w:color w:val="111111"/>
          <w:sz w:val="28"/>
          <w:szCs w:val="28"/>
          <w:rtl w:val="true"/>
          <w:lang w:bidi="fa-IR"/>
        </w:rPr>
        <w:t>...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مختصر در معرفت اسطرلاب، حاوی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گزیده کتاب بزرگ خواجه، با عنوان صد باب در اسطرلاب </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مشهور و مختصر در قواعد مهم علم حساب در یک مقدمه و ده باب </w:t>
      </w:r>
      <w:r>
        <w:rPr>
          <w:rFonts w:eastAsia="IRNazanin" w:cs="IRNazanin"/>
          <w:color w:val="111111"/>
          <w:sz w:val="28"/>
          <w:szCs w:val="28"/>
          <w:rtl w:val="true"/>
          <w:lang w:bidi="fa-IR"/>
        </w:rPr>
        <w:t>... (</w:t>
      </w:r>
      <w:r>
        <w:rPr>
          <w:rFonts w:eastAsia="IRNazanin" w:cs="IRNazanin"/>
          <w:color w:val="111111"/>
          <w:sz w:val="28"/>
          <w:szCs w:val="28"/>
          <w:lang w:bidi="fa-IR"/>
        </w:rPr>
        <w:t>285</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مشهور و مفصل در قواعد </w:t>
      </w:r>
    </w:p>
    <w:p>
      <w:pPr>
        <w:pStyle w:val="BookText"/>
        <w:rPr/>
      </w:pPr>
      <w:r>
        <w:rPr>
          <w:rFonts w:ascii="IRNazanin" w:hAnsi="IRNazanin" w:eastAsia="IRNazanin"/>
          <w:color w:val="111111"/>
          <w:sz w:val="28"/>
          <w:sz w:val="28"/>
          <w:szCs w:val="28"/>
          <w:rtl w:val="true"/>
          <w:lang w:bidi="fa-IR"/>
        </w:rPr>
        <w:t xml:space="preserve">کلی علم پزشکی و داروسازی بر اساس طب سنتی بر پایه کتاب های قانون </w:t>
      </w:r>
      <w:r>
        <w:rPr>
          <w:rFonts w:eastAsia="IRNazanin" w:cs="IRNazanin"/>
          <w:color w:val="111111"/>
          <w:sz w:val="28"/>
          <w:szCs w:val="28"/>
          <w:rtl w:val="true"/>
          <w:lang w:bidi="fa-IR"/>
        </w:rPr>
        <w:t>...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مفصل در آداب و اخلاق اسلامی، وعظ و نیز آنچه باید واعظان و اهل منبر بدانند، با انشائی ادبیانه و نیکو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مفصل شامل حکایات و حوادث روزگار اسکندر ذوالقرنين، به نثر، با مقدمه ای به روش اهل سنت </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کشکولى جامع حاوی امثال، داستان های شیرین، حکایات اخلاقی، نکات تاریخی و مطایبات شیرین و طنز آمیز به نظم و نثر </w:t>
      </w:r>
      <w:r>
        <w:rPr>
          <w:rFonts w:eastAsia="IRNazanin" w:cs="IRNazanin"/>
          <w:color w:val="111111"/>
          <w:sz w:val="28"/>
          <w:szCs w:val="28"/>
          <w:rtl w:val="true"/>
          <w:lang w:bidi="fa-IR"/>
        </w:rPr>
        <w:t>......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ای از مثنوی معنوی مولانا جلاالدین محمد رومی </w:t>
      </w:r>
      <w:r>
        <w:rPr>
          <w:rFonts w:eastAsia="IRNazanin" w:cs="IRNazanin"/>
          <w:color w:val="111111"/>
          <w:sz w:val="28"/>
          <w:szCs w:val="28"/>
          <w:rtl w:val="true"/>
          <w:lang w:bidi="fa-IR"/>
        </w:rPr>
        <w:t>...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ای از نهاية الادراك في دراية الافلام مؤلف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مقاله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کوتاه فلسفی در شناخت اشیاء و آغاز و انجام هر چیز در چهار باب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گفتاری به نظم و نثر در حقیقت حسن و عشق به روش صوفیان، آمیخته به حکایات آموزنده که به پیروی از گلستان شیخ </w:t>
      </w:r>
      <w:r>
        <w:rPr>
          <w:rFonts w:eastAsia="IRNazanin" w:cs="IRNazanin"/>
          <w:color w:val="111111"/>
          <w:sz w:val="28"/>
          <w:szCs w:val="28"/>
          <w:rtl w:val="true"/>
          <w:lang w:bidi="fa-IR"/>
        </w:rPr>
        <w:t>...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گفتاری کوتاه در جغرافیا، كه بیشترین آن منتخب از عجایب المخلوقات زکریای قزوینی است </w:t>
      </w:r>
      <w:r>
        <w:rPr>
          <w:rFonts w:eastAsia="IRNazanin" w:cs="IRNazanin"/>
          <w:color w:val="111111"/>
          <w:sz w:val="28"/>
          <w:szCs w:val="28"/>
          <w:rtl w:val="true"/>
          <w:lang w:bidi="fa-IR"/>
        </w:rPr>
        <w:t>...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گفتاری موجز در حکمت و قواعد فلسفی همراه با اشکال فلکی، به روش مشرب متأخرین حکمای ایران </w:t>
      </w:r>
      <w:r>
        <w:rPr>
          <w:rFonts w:eastAsia="IRNazanin" w:cs="IRNazanin"/>
          <w:color w:val="111111"/>
          <w:sz w:val="28"/>
          <w:szCs w:val="28"/>
          <w:rtl w:val="true"/>
          <w:lang w:bidi="fa-IR"/>
        </w:rPr>
        <w:t>...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فقهی فتوایی مهمی شامل مسائل مبتلا به و مورد نیاز مكلفين، با عبارات روان و قابل فهم برای عموم است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مکاتبات و منشآت دیوانی، دوستانه و صوفیانه خواجه معين الدين بن مطهر بن اسماعيل بن محمد بن احمد جامی </w:t>
      </w:r>
      <w:r>
        <w:rPr>
          <w:rFonts w:eastAsia="IRNazanin" w:cs="IRNazanin"/>
          <w:color w:val="111111"/>
          <w:sz w:val="28"/>
          <w:szCs w:val="28"/>
          <w:rtl w:val="true"/>
          <w:lang w:bidi="fa-IR"/>
        </w:rPr>
        <w:t>..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است که گویا حضرت رضا عليه السلام به درخواست مأمون عباسی،</w:t>
      </w:r>
    </w:p>
    <w:p>
      <w:pPr>
        <w:pStyle w:val="BookText"/>
        <w:rPr/>
      </w:pPr>
      <w:r>
        <w:rPr>
          <w:rFonts w:ascii="IRNazanin" w:hAnsi="IRNazanin" w:eastAsia="IRNazanin"/>
          <w:color w:val="111111"/>
          <w:sz w:val="28"/>
          <w:sz w:val="28"/>
          <w:szCs w:val="28"/>
          <w:rtl w:val="true"/>
          <w:lang w:bidi="fa-IR"/>
        </w:rPr>
        <w:t xml:space="preserve">تنظیم فرموده اند </w:t>
      </w:r>
      <w:r>
        <w:rPr>
          <w:rFonts w:eastAsia="IRNazanin" w:cs="IRNazanin"/>
          <w:color w:val="111111"/>
          <w:sz w:val="28"/>
          <w:szCs w:val="28"/>
          <w:rtl w:val="true"/>
          <w:lang w:bidi="fa-IR"/>
        </w:rPr>
        <w:t>...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متني موجز و روان در حفظ صحت و سلامت جسم و جان، منتخب از تصانیف حکما و اطبای یونان و ایران، </w:t>
      </w:r>
      <w:r>
        <w:rPr>
          <w:rFonts w:eastAsia="IRNazanin" w:cs="IRNazanin"/>
          <w:color w:val="111111"/>
          <w:sz w:val="28"/>
          <w:szCs w:val="28"/>
          <w:rtl w:val="true"/>
          <w:lang w:bidi="fa-IR"/>
        </w:rPr>
        <w:t>...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حماسی مشهوری در حدود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است که در آن داستان امیر تیمور کورکان به نظم در آمده است </w:t>
      </w:r>
      <w:r>
        <w:rPr>
          <w:rFonts w:eastAsia="IRNazanin" w:cs="IRNazanin"/>
          <w:color w:val="111111"/>
          <w:sz w:val="28"/>
          <w:szCs w:val="28"/>
          <w:rtl w:val="true"/>
          <w:lang w:bidi="fa-IR"/>
        </w:rPr>
        <w:t>... (</w:t>
      </w:r>
      <w:r>
        <w:rPr>
          <w:rFonts w:eastAsia="IRNazanin" w:cs="IRNazanin"/>
          <w:color w:val="111111"/>
          <w:sz w:val="28"/>
          <w:szCs w:val="28"/>
          <w:lang w:bidi="fa-IR"/>
        </w:rPr>
        <w:t>228</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در موضوع قضا وقدر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حدود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سروده شده است </w:t>
      </w:r>
      <w:r>
        <w:rPr>
          <w:rFonts w:eastAsia="IRNazanin" w:cs="IRNazanin"/>
          <w:color w:val="111111"/>
          <w:sz w:val="28"/>
          <w:szCs w:val="28"/>
          <w:rtl w:val="true"/>
          <w:lang w:bidi="fa-IR"/>
        </w:rPr>
        <w:t>...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عاشقانه ای در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است </w:t>
      </w:r>
      <w:r>
        <w:rPr>
          <w:rFonts w:eastAsia="IRNazanin" w:cs="IRNazanin"/>
          <w:color w:val="111111"/>
          <w:sz w:val="28"/>
          <w:szCs w:val="28"/>
          <w:rtl w:val="true"/>
          <w:lang w:bidi="fa-IR"/>
        </w:rPr>
        <w:t>...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ادعیه و مناجات و اوراد و اذکار با استفاده از آیات، کلمات اولیای دین و سخنان صوفیان صاحب نام است </w:t>
      </w:r>
      <w:r>
        <w:rPr>
          <w:rFonts w:eastAsia="IRNazanin" w:cs="IRNazanin"/>
          <w:color w:val="111111"/>
          <w:sz w:val="28"/>
          <w:szCs w:val="28"/>
          <w:rtl w:val="true"/>
          <w:lang w:bidi="fa-IR"/>
        </w:rPr>
        <w:t>...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ادعیه، مناجات، اذکار و اوراد به فارسی و عربی، شامل برخی طلسمات، تعویذات و اشکال در علوم غریبه </w:t>
      </w:r>
      <w:r>
        <w:rPr>
          <w:rFonts w:eastAsia="IRNazanin" w:cs="IRNazanin"/>
          <w:color w:val="111111"/>
          <w:sz w:val="28"/>
          <w:szCs w:val="28"/>
          <w:rtl w:val="true"/>
          <w:lang w:bidi="fa-IR"/>
        </w:rPr>
        <w:t>...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اساطیر و داستان مانند کلیله و دمنه و مرزبان نامه به منظور بیان مسائل سیاست و کشورداری است </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اشعار شاعران عاشقانه که در آنها تیر و کمان و پیکان و مانند آنها به کار رفته است </w:t>
      </w:r>
      <w:r>
        <w:rPr>
          <w:rFonts w:eastAsia="IRNazanin" w:cs="IRNazanin"/>
          <w:color w:val="111111"/>
          <w:sz w:val="28"/>
          <w:szCs w:val="28"/>
          <w:rtl w:val="true"/>
          <w:lang w:bidi="fa-IR"/>
        </w:rPr>
        <w:t>....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صورت اسناد، حاوی احکام صادره از سوی قضات در محاضر و محاکم، بیشتر درباره طلاق، ازدواج و تعزیرات </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منظومه های اخلاقی با مشرب صوفيانه، حاوی هفت داستان،</w:t>
      </w:r>
    </w:p>
    <w:p>
      <w:pPr>
        <w:pStyle w:val="BookText"/>
        <w:rPr/>
      </w:pPr>
      <w:r>
        <w:rPr>
          <w:rFonts w:ascii="IRNazanin" w:hAnsi="IRNazanin" w:eastAsia="IRNazanin"/>
          <w:color w:val="111111"/>
          <w:sz w:val="28"/>
          <w:sz w:val="28"/>
          <w:szCs w:val="28"/>
          <w:rtl w:val="true"/>
          <w:lang w:bidi="fa-IR"/>
        </w:rPr>
        <w:t xml:space="preserve">جملگی در قاب مثنوی </w:t>
      </w:r>
      <w:r>
        <w:rPr>
          <w:rFonts w:eastAsia="IRNazanin" w:cs="IRNazanin"/>
          <w:color w:val="111111"/>
          <w:sz w:val="28"/>
          <w:szCs w:val="28"/>
          <w:rtl w:val="true"/>
          <w:lang w:bidi="fa-IR"/>
        </w:rPr>
        <w:t>......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بازنویسی ش ده از صورت فتاوی عالمان اهل سنت در زمینه صلات، صوم، زکات، صدقه و نکاح و امثالهم است </w:t>
      </w:r>
      <w:r>
        <w:rPr>
          <w:rFonts w:eastAsia="IRNazanin" w:cs="IRNazanin"/>
          <w:color w:val="111111"/>
          <w:sz w:val="28"/>
          <w:szCs w:val="28"/>
          <w:rtl w:val="true"/>
          <w:lang w:bidi="fa-IR"/>
        </w:rPr>
        <w:t>....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مشتمل بر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صوفیانه است که مؤلف آنها را برای برادرش ملک محمود عرف شجن نوشته است </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تفسیر منهج الصادقین، تأليف خود مؤلف، شامل مباحث ضروری تفسير است در دو جلد </w:t>
      </w:r>
      <w:r>
        <w:rPr>
          <w:rFonts w:eastAsia="IRNazanin" w:cs="IRNazanin"/>
          <w:color w:val="111111"/>
          <w:sz w:val="28"/>
          <w:szCs w:val="28"/>
          <w:rtl w:val="true"/>
          <w:lang w:bidi="fa-IR"/>
        </w:rPr>
        <w:t>...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لغات و الفاظ ادویه مفرده طبی در زبان های یونانی، عربی، رومی، اندلسی، عبری، سریانی، بربری، ترکی و فارسی است </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مکاتبات و منشات گوناگون و متنوعی است به سلاطین علما و افراد عادی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منتخبی از کتاب جوامع الحکایات عوفي، مشتمل بر حکایات نغز </w:t>
      </w:r>
      <w:r>
        <w:rPr>
          <w:rFonts w:eastAsia="IRNazanin" w:cs="IRNazanin"/>
          <w:color w:val="111111"/>
          <w:sz w:val="28"/>
          <w:szCs w:val="28"/>
          <w:rtl w:val="true"/>
          <w:lang w:bidi="fa-IR"/>
        </w:rPr>
        <w:t>...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منشآت، نشان ها، فرمانها، نامه ها و احکام دیوانی سلطان حسین بایقرا و نیز نامه ها، رقعات و انشاهای دوستانه و تفتنی است </w:t>
      </w:r>
      <w:r>
        <w:rPr>
          <w:rFonts w:eastAsia="IRNazanin" w:cs="IRNazanin"/>
          <w:color w:val="111111"/>
          <w:sz w:val="28"/>
          <w:szCs w:val="28"/>
          <w:rtl w:val="true"/>
          <w:lang w:bidi="fa-IR"/>
        </w:rPr>
        <w:t>...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داستان خسرو و شیرین و فرهاد در قالب مثنوی است </w:t>
      </w:r>
      <w:r>
        <w:rPr>
          <w:rFonts w:eastAsia="IRNazanin" w:cs="IRNazanin"/>
          <w:color w:val="111111"/>
          <w:sz w:val="28"/>
          <w:szCs w:val="28"/>
          <w:rtl w:val="true"/>
          <w:lang w:bidi="fa-IR"/>
        </w:rPr>
        <w:t>... (</w:t>
      </w:r>
      <w:r>
        <w:rPr>
          <w:rFonts w:eastAsia="IRNazanin" w:cs="IRNazanin"/>
          <w:color w:val="111111"/>
          <w:sz w:val="28"/>
          <w:szCs w:val="28"/>
          <w:lang w:bidi="fa-IR"/>
        </w:rPr>
        <w:t>282</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ادبی در داستان عشق خسرو و فرهاد به شیرین در حدود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مثنوی و در بحر تقارب </w:t>
      </w:r>
      <w:r>
        <w:rPr>
          <w:rFonts w:eastAsia="IRNazanin" w:cs="IRNazanin"/>
          <w:color w:val="111111"/>
          <w:sz w:val="28"/>
          <w:szCs w:val="28"/>
          <w:rtl w:val="true"/>
          <w:lang w:bidi="fa-IR"/>
        </w:rPr>
        <w:t>...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اعتقادی مانند عقاید منظوم عبدالرحمن جامی </w:t>
      </w:r>
      <w:r>
        <w:rPr>
          <w:rFonts w:eastAsia="IRNazanin" w:cs="IRNazanin"/>
          <w:color w:val="111111"/>
          <w:sz w:val="28"/>
          <w:szCs w:val="28"/>
          <w:rtl w:val="true"/>
          <w:lang w:bidi="fa-IR"/>
        </w:rPr>
        <w:t>...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در اخلاق، فقه و تصوف در قالب مثنوی 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در آداب و رسوم تیراندازی با کمان در قالب مثنوی </w:t>
      </w:r>
      <w:r>
        <w:rPr>
          <w:rFonts w:eastAsia="IRNazanin" w:cs="IRNazanin"/>
          <w:color w:val="111111"/>
          <w:sz w:val="28"/>
          <w:szCs w:val="28"/>
          <w:rtl w:val="true"/>
          <w:lang w:bidi="fa-IR"/>
        </w:rPr>
        <w:t>...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در فقه 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حنفی</w:t>
      </w:r>
      <w:r>
        <w:rPr>
          <w:rFonts w:eastAsia="IRNazanin" w:cs="IRNazanin"/>
          <w:color w:val="111111"/>
          <w:sz w:val="28"/>
          <w:szCs w:val="28"/>
          <w:rtl w:val="true"/>
          <w:lang w:bidi="fa-IR"/>
        </w:rPr>
        <w:t>) ...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نامه خاوران نامه، مثنوی حماسی مشهوری مشتمل بر </w:t>
      </w:r>
      <w:r>
        <w:rPr>
          <w:rFonts w:eastAsia="IRNazanin" w:cs="IRNazanin"/>
          <w:color w:val="111111"/>
          <w:sz w:val="28"/>
          <w:szCs w:val="28"/>
          <w:lang w:bidi="fa-IR"/>
        </w:rPr>
        <w:t>22500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است در بحر متقارب مثمن مقصور یا محذوف </w:t>
      </w:r>
      <w:r>
        <w:rPr>
          <w:rFonts w:eastAsia="IRNazanin" w:cs="IRNazanin"/>
          <w:color w:val="111111"/>
          <w:sz w:val="28"/>
          <w:szCs w:val="28"/>
          <w:rtl w:val="true"/>
          <w:lang w:bidi="fa-IR"/>
        </w:rPr>
        <w:t>... (</w:t>
      </w:r>
      <w:r>
        <w:rPr>
          <w:rFonts w:eastAsia="IRNazanin" w:cs="IRNazanin"/>
          <w:color w:val="111111"/>
          <w:sz w:val="28"/>
          <w:szCs w:val="28"/>
          <w:lang w:bidi="fa-IR"/>
        </w:rPr>
        <w:t>278</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حجیم ترین جهادیه هاست که مؤلف به مناسبت جنگ ایران و روسیه، پس از شکست ایرانیان در دوره نخست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47" w:name="pg7797_83351"/>
    </w:p>
    <w:p>
      <w:pPr>
        <w:pStyle w:val="Heading2"/>
        <w:numPr>
          <w:ilvl w:val="1"/>
          <w:numId w:val="1"/>
        </w:numPr>
        <w:rPr/>
      </w:pPr>
      <w:bookmarkStart w:id="48" w:name="__RefHeading___Toc5187029_1051229030"/>
      <w:bookmarkStart w:id="49" w:name="_Toc15"/>
      <w:bookmarkEnd w:id="47"/>
      <w:bookmarkEnd w:id="48"/>
      <w:r>
        <w:rPr>
          <w:rtl w:val="true"/>
        </w:rPr>
        <w:t>«</w:t>
      </w:r>
      <w:r>
        <w:rPr>
          <w:rtl w:val="true"/>
        </w:rPr>
        <w:t>نمایه محل تأليف آثار</w:t>
      </w:r>
      <w:r>
        <w:rPr>
          <w:rtl w:val="true"/>
        </w:rPr>
        <w:t>»</w:t>
      </w:r>
      <w:bookmarkEnd w:id="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بادکوبه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دارالسرور تفلیس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دکن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قهستان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به سال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rtl w:val="true"/>
          <w:lang w:bidi="fa-IR"/>
        </w:rPr>
        <w:t>...»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به سال </w:t>
      </w:r>
      <w:r>
        <w:rPr>
          <w:rFonts w:eastAsia="IRNazanin" w:cs="IRNazanin"/>
          <w:color w:val="111111"/>
          <w:sz w:val="28"/>
          <w:szCs w:val="28"/>
          <w:rtl w:val="true"/>
          <w:lang w:bidi="fa-IR"/>
        </w:rPr>
        <w:t>...»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به سال </w:t>
      </w:r>
      <w:r>
        <w:rPr>
          <w:rFonts w:eastAsia="IRNazanin" w:cs="IRNazanin"/>
          <w:color w:val="111111"/>
          <w:sz w:val="28"/>
          <w:szCs w:val="28"/>
          <w:rtl w:val="true"/>
          <w:lang w:bidi="fa-IR"/>
        </w:rPr>
        <w:t>...»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به سال </w:t>
      </w:r>
      <w:r>
        <w:rPr>
          <w:rFonts w:eastAsia="IRNazanin" w:cs="IRNazanin"/>
          <w:color w:val="111111"/>
          <w:sz w:val="28"/>
          <w:szCs w:val="28"/>
          <w:rtl w:val="true"/>
          <w:lang w:bidi="fa-IR"/>
        </w:rPr>
        <w:t>...»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1017-1007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سال های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1018-1017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سال های </w:t>
      </w:r>
      <w:r>
        <w:rPr>
          <w:rFonts w:eastAsia="IRNazanin" w:cs="IRNazanin"/>
          <w:color w:val="111111"/>
          <w:sz w:val="28"/>
          <w:szCs w:val="28"/>
          <w:rtl w:val="true"/>
          <w:lang w:bidi="fa-IR"/>
        </w:rPr>
        <w:t>..»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به سال </w:t>
      </w:r>
      <w:r>
        <w:rPr>
          <w:rFonts w:eastAsia="IRNazanin" w:cs="IRNazanin"/>
          <w:color w:val="111111"/>
          <w:sz w:val="28"/>
          <w:szCs w:val="28"/>
          <w:rtl w:val="true"/>
          <w:lang w:bidi="fa-IR"/>
        </w:rPr>
        <w:t>...»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1144-1140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سال های </w:t>
      </w:r>
      <w:r>
        <w:rPr>
          <w:rFonts w:eastAsia="IRNazanin" w:cs="IRNazanin"/>
          <w:color w:val="111111"/>
          <w:sz w:val="28"/>
          <w:szCs w:val="28"/>
          <w:rtl w:val="true"/>
          <w:lang w:bidi="fa-IR"/>
        </w:rPr>
        <w:t>...»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ابد یاد صاحب قران ثاني </w:t>
      </w: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 محسني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ادویه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الادویه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راقم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ترجمت </w:t>
      </w:r>
      <w:r>
        <w:rPr>
          <w:rFonts w:eastAsia="IRNazanin" w:cs="IRNazanin"/>
          <w:color w:val="111111"/>
          <w:sz w:val="28"/>
          <w:szCs w:val="28"/>
          <w:rtl w:val="true"/>
          <w:lang w:bidi="fa-IR"/>
        </w:rPr>
        <w:t>«</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لامع </w:t>
      </w:r>
      <w:r>
        <w:rPr>
          <w:rFonts w:eastAsia="IRNazanin" w:cs="IRNazanin"/>
          <w:color w:val="111111"/>
          <w:sz w:val="28"/>
          <w:szCs w:val="28"/>
          <w:rtl w:val="true"/>
          <w:lang w:bidi="fa-IR"/>
        </w:rPr>
        <w:t>«</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501</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نمايه تقدمه های 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برای حمزه میرزا فرزند سلطان محمد خدابنده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بزرگتر شاه عباس اول</w:t>
      </w:r>
      <w:r>
        <w:rPr>
          <w:rFonts w:eastAsia="IRNazanin" w:cs="IRNazanin"/>
          <w:color w:val="111111"/>
          <w:sz w:val="28"/>
          <w:szCs w:val="28"/>
          <w:rtl w:val="true"/>
          <w:lang w:bidi="fa-IR"/>
        </w:rPr>
        <w:t>)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برای رفیع الدین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يوسف هروی طبیب</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برای ضیاء الدین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جامی</w:t>
      </w:r>
      <w:r>
        <w:rPr>
          <w:rFonts w:eastAsia="IRNazanin" w:cs="IRNazanin"/>
          <w:color w:val="111111"/>
          <w:sz w:val="28"/>
          <w:szCs w:val="28"/>
          <w:rtl w:val="true"/>
          <w:lang w:bidi="fa-IR"/>
        </w:rPr>
        <w:t>)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درخواست ناصرالدین ابوالفتح عبدالرحيم بن ابی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اسماعیلی قهستان</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درخواست شاه عباس حسینی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درخواست شمس الدین ابوالمظفر ابراهیم شاه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p>
    <w:p>
      <w:pPr>
        <w:pStyle w:val="BookText"/>
        <w:rPr/>
      </w:pP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درخواست محمداسماعیل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کهتر مؤلف</w:t>
      </w:r>
      <w:r>
        <w:rPr>
          <w:rFonts w:eastAsia="IRNazanin" w:cs="IRNazanin"/>
          <w:color w:val="111111"/>
          <w:sz w:val="28"/>
          <w:szCs w:val="28"/>
          <w:rtl w:val="true"/>
          <w:lang w:bidi="fa-IR"/>
        </w:rPr>
        <w:t>)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دستور سلطان ناصرالدين قباجه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سیند</w:t>
      </w:r>
      <w:r>
        <w:rPr>
          <w:rFonts w:eastAsia="IRNazanin" w:cs="IRNazanin"/>
          <w:color w:val="111111"/>
          <w:sz w:val="28"/>
          <w:szCs w:val="28"/>
          <w:rtl w:val="true"/>
          <w:lang w:bidi="fa-IR"/>
        </w:rPr>
        <w:t>)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دستور معزالدین ابوالقاسم بابر بهادر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جلال الدین محمود</w:t>
      </w:r>
      <w:r>
        <w:rPr>
          <w:rFonts w:eastAsia="IRNazanin" w:cs="IRNazanin"/>
          <w:color w:val="111111"/>
          <w:sz w:val="28"/>
          <w:szCs w:val="28"/>
          <w:rtl w:val="true"/>
          <w:lang w:bidi="fa-IR"/>
        </w:rPr>
        <w:t>)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نام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فرمانفرمای قهستان، خواف، سنجان و مابیژن آباد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نام ابوالمظفر علاءالدین سلطان حسين شاه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نام سلطان ناصرالدین سید عبدالعزيز بهادرخان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نام مظفرالدین یرلق ارسلان بن حسام الدوله البيورک چوپانی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نام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سلطان حسین بایقرا، حاکم مرو</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نام اتابک ابوبکر بن سعد زنگی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اتابکان شیراز</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نام اتابک محمد بن ابوبکر زنگی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اتابکان شیراز</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نام اکبر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 </w:t>
      </w:r>
      <w:r>
        <w:rPr>
          <w:rFonts w:eastAsia="IRNazanin" w:cs="IRNazanin"/>
          <w:color w:val="111111"/>
          <w:sz w:val="28"/>
          <w:szCs w:val="28"/>
          <w:lang w:bidi="fa-IR"/>
        </w:rPr>
        <w:t>1014</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نام امیر شیخ احمد سهیلی جغتایی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نام امیرعلیشیر 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نام سراج الدین قاسم بیک پرناک ترکمانی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شاهزادگان و حاکم شیراز بین سال های </w:t>
      </w:r>
      <w:r>
        <w:rPr>
          <w:rFonts w:eastAsia="IRNazanin" w:cs="IRNazanin"/>
          <w:color w:val="111111"/>
          <w:sz w:val="28"/>
          <w:szCs w:val="28"/>
          <w:lang w:bidi="fa-IR"/>
        </w:rPr>
        <w:t>900</w:t>
      </w:r>
      <w:r>
        <w:rPr>
          <w:rFonts w:eastAsia="IRNazanin" w:cs="IRNazanin"/>
          <w:color w:val="111111"/>
          <w:sz w:val="28"/>
          <w:szCs w:val="28"/>
          <w:rtl w:val="true"/>
          <w:lang w:bidi="fa-IR"/>
        </w:rPr>
        <w:t>-</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ق در روزگار شاهی رستم بیک بن مقصود بیک</w:t>
      </w:r>
      <w:r>
        <w:rPr>
          <w:rFonts w:eastAsia="IRNazanin" w:cs="IRNazanin"/>
          <w:color w:val="111111"/>
          <w:sz w:val="28"/>
          <w:szCs w:val="28"/>
          <w:rtl w:val="true"/>
          <w:lang w:bidi="fa-IR"/>
        </w:rPr>
        <w:t>)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نام سلطان حسین بایقرا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873</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نام سلطان شهاب الدین محمد شاهجهان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به نام سلطان عبدالله قطب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نام سلطان غیاث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نام شاه سلطان حسين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نام شاه سلیمان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 </w:t>
      </w:r>
      <w:r>
        <w:rPr>
          <w:rFonts w:eastAsia="IRNazanin" w:cs="IRNazanin"/>
          <w:color w:val="111111"/>
          <w:sz w:val="28"/>
          <w:szCs w:val="28"/>
          <w:lang w:bidi="fa-IR"/>
        </w:rPr>
        <w:t>1077</w:t>
      </w:r>
      <w:r>
        <w:rPr>
          <w:rFonts w:eastAsia="IRNazanin" w:cs="IRNazanin"/>
          <w:color w:val="111111"/>
          <w:sz w:val="28"/>
          <w:szCs w:val="28"/>
          <w:rtl w:val="true"/>
          <w:lang w:bidi="fa-IR"/>
        </w:rPr>
        <w:t>-</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نام شاه طهماسب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eastAsia="IRNazanin" w:cs="IRNazanin"/>
          <w:color w:val="111111"/>
          <w:sz w:val="28"/>
          <w:szCs w:val="28"/>
          <w:rtl w:val="true"/>
          <w:lang w:bidi="fa-IR"/>
        </w:rPr>
        <w:t xml:space="preserve"> -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نام شاه عباس اول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 </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نام شاه عباس 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1052</w:t>
      </w:r>
      <w:r>
        <w:rPr>
          <w:rFonts w:eastAsia="IRNazanin" w:cs="IRNazanin"/>
          <w:color w:val="111111"/>
          <w:sz w:val="28"/>
          <w:szCs w:val="28"/>
          <w:rtl w:val="true"/>
          <w:lang w:bidi="fa-IR"/>
        </w:rPr>
        <w:t>-</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نام شمس الخلافه محمد شاه بن تغلق شاه فرمانروای دهلی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نام شمس الدين التتمش مملوکی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نام شهاب الدین محمد شاه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نام شیخ الاسلام شمس الدين محمد بن علی خاتونی مشهور به ابن خاتون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قطب شاه</w:t>
      </w:r>
      <w:r>
        <w:rPr>
          <w:rFonts w:eastAsia="IRNazanin" w:cs="IRNazanin"/>
          <w:color w:val="111111"/>
          <w:sz w:val="28"/>
          <w:szCs w:val="28"/>
          <w:rtl w:val="true"/>
          <w:lang w:bidi="fa-IR"/>
        </w:rPr>
        <w:t>)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نام عبدالعزيز خان بن عبیدالله خان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نام علاء الدین محمد خلجی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نام فتحعلی شاه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به نام مظفر حسن بن سلطان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نام مظفرالدین ابوالغازی سلطان أمير شمس الدین بن سلطان کمال الدین محمد از پادشاهان رستمدار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w:t>
      </w:r>
      <w:r>
        <w:rPr>
          <w:rFonts w:eastAsia="IRNazanin" w:cs="IRNazanin"/>
          <w:color w:val="111111"/>
          <w:sz w:val="28"/>
          <w:szCs w:val="28"/>
          <w:lang w:bidi="fa-IR"/>
        </w:rPr>
        <w:t>897</w:t>
      </w:r>
      <w:r>
        <w:rPr>
          <w:rFonts w:eastAsia="IRNazanin" w:cs="IRNazanin"/>
          <w:color w:val="111111"/>
          <w:sz w:val="28"/>
          <w:szCs w:val="28"/>
          <w:rtl w:val="true"/>
          <w:lang w:bidi="fa-IR"/>
        </w:rPr>
        <w:t>-</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240</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نام ملکه تخت نشین عصمة الدنيا والدین، بدیع الجمال، که بایستی همان خانزاده، بدیع الجمال، همسر امیر مبارزالدین محمد و مادر سلطان </w:t>
      </w:r>
    </w:p>
    <w:p>
      <w:pPr>
        <w:pStyle w:val="BookText"/>
        <w:rPr/>
      </w:pPr>
      <w:r>
        <w:rPr>
          <w:rFonts w:ascii="IRNazanin" w:hAnsi="IRNazanin" w:eastAsia="IRNazanin"/>
          <w:color w:val="111111"/>
          <w:sz w:val="28"/>
          <w:sz w:val="28"/>
          <w:szCs w:val="28"/>
          <w:rtl w:val="true"/>
          <w:lang w:bidi="fa-IR"/>
        </w:rPr>
        <w:t xml:space="preserve">ابوالمظفر بایزید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757</w:t>
      </w:r>
      <w:r>
        <w:rPr>
          <w:rFonts w:eastAsia="IRNazanin" w:cs="IRNazanin"/>
          <w:color w:val="111111"/>
          <w:sz w:val="28"/>
          <w:szCs w:val="28"/>
          <w:rtl w:val="true"/>
          <w:lang w:bidi="fa-IR"/>
        </w:rPr>
        <w:t>-</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نام وزیر مجدالدین ابومحمد بخاری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به نام يمين الدوله بهرامشاه پادشاه غزنه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511</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به دستور شاه سلیمان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به نام ابوبکر بن سعد بن زنگی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به نام سلطان ابوالنصر محمد قطب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ابیات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در خواست عباس قونسول اعظم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سرایش به درخواست حاج آقاسی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کریمخان زند</w:t>
      </w:r>
      <w:r>
        <w:rPr>
          <w:rFonts w:eastAsia="IRNazanin" w:cs="IRNazanin"/>
          <w:color w:val="111111"/>
          <w:sz w:val="28"/>
          <w:szCs w:val="28"/>
          <w:rtl w:val="true"/>
          <w:lang w:bidi="fa-IR"/>
        </w:rPr>
        <w:t>)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سرایش به در خواست محمدقلی قطب شاہ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سرایش به درخواست یکی از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وزراء يا قضات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امیرشرع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سرایش به نام وکیل الرعایا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کریمخان زند</w:t>
      </w:r>
      <w:r>
        <w:rPr>
          <w:rFonts w:eastAsia="IRNazanin" w:cs="IRNazanin"/>
          <w:color w:val="111111"/>
          <w:sz w:val="28"/>
          <w:szCs w:val="28"/>
          <w:rtl w:val="true"/>
          <w:lang w:bidi="fa-IR"/>
        </w:rPr>
        <w:t>)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برای شاه مراد کشمیری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برای ملا دولت خان ولد شیخ رسول دریزین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به جهت میرزا صالح بیک بدخشی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به درخواست محمدظهیر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بإشارة المفخم المكرم المؤيد بتأييد الملك الكبير محمد ظهير</w:t>
      </w:r>
      <w:r>
        <w:rPr>
          <w:rFonts w:eastAsia="IRNazanin" w:cs="IRNazanin"/>
          <w:color w:val="111111"/>
          <w:sz w:val="28"/>
          <w:szCs w:val="28"/>
          <w:rtl w:val="true"/>
          <w:lang w:bidi="fa-IR"/>
        </w:rPr>
        <w:t>»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به در خواست سلالة السادات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محمود نایب کنسولگری مقیم استر آباد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به دستور سلطان سید عبدالعزيز بهادرخان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به دستور ميرزا محمد مهدی بن میر سید احمد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50" w:name="pg7797_83366"/>
    </w:p>
    <w:p>
      <w:pPr>
        <w:pStyle w:val="Heading2"/>
        <w:numPr>
          <w:ilvl w:val="1"/>
          <w:numId w:val="1"/>
        </w:numPr>
        <w:rPr/>
      </w:pPr>
      <w:bookmarkStart w:id="51" w:name="__RefHeading___Toc5187031_1051229030"/>
      <w:bookmarkStart w:id="52" w:name="_Toc16"/>
      <w:bookmarkEnd w:id="50"/>
      <w:bookmarkEnd w:id="51"/>
      <w:r>
        <w:rPr>
          <w:rtl w:val="true"/>
        </w:rPr>
        <w:t>«</w:t>
      </w:r>
      <w:r>
        <w:rPr>
          <w:rtl w:val="true"/>
        </w:rPr>
        <w:t>نمایه آغاز نسخ خطی</w:t>
      </w:r>
      <w:r>
        <w:rPr>
          <w:rtl w:val="true"/>
        </w:rPr>
        <w:t>»</w:t>
      </w:r>
      <w:bookmarkEnd w:id="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خدایی که انگبین شیرین نوش راز فواره نیش زنبور به قدرت خویش چکاند و آن سبحان که نبات در قطره عطار از شاخ نومیدی رساند و آن ملکی که اشک دیده بر ابر که تو او را باران خوانی در </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ابتدي بسم الله الرحمان الرحيم المتوالي الاحسان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بسکه ريخت رنگ جنون بر سرم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 بپای بست ز مغز سرم حنا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نورنامه آنحضرت صلى الله عليه و سلم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وَ الْعاقِبَةُ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نقلست که چون محمد مصطفی </w:t>
      </w:r>
      <w:r>
        <w:rPr>
          <w:rFonts w:eastAsia="IRNazanin" w:cs="IRNazanin"/>
          <w:color w:val="111111"/>
          <w:sz w:val="28"/>
          <w:szCs w:val="28"/>
          <w:rtl w:val="true"/>
          <w:lang w:bidi="fa-IR"/>
        </w:rPr>
        <w:t>...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ورد دیگر، هر کس این دعا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وَ الْعاقِبَةُ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صلوات که حضرت پیغمبر صلی الله عليه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أَيُّهَا الساقی أَدْرِ كَأْساً وَ نَاوَلَهَا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عشق آسان نمود اول ولى افتاد مشکلها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الفباء فارسی و ترکی؛ حروفات عربي، حروفات فارسی، حروفات ترکی، متصل بطرفين، متصل بما قبل </w:t>
      </w:r>
      <w:r>
        <w:rPr>
          <w:rFonts w:eastAsia="IRNazanin" w:cs="IRNazanin"/>
          <w:color w:val="111111"/>
          <w:sz w:val="28"/>
          <w:szCs w:val="28"/>
          <w:rtl w:val="true"/>
          <w:lang w:bidi="fa-IR"/>
        </w:rPr>
        <w:t>...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غنچه امید بگشای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 از روضه جاوید بنمای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كمال الحي 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جهان پادشاهی تراست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 حمد بي عد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بی قیاس مبدعی را که آثار ابداع او بر هر ورقی از 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ارباب فطنت و اصحاب حکمت مخفی و مستور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بنده کمترین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بحسب المقدور شروعی نموده میخواست که تا قول اصح و تجربه ارجح باز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زمین و زمان، ملکه تخت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زهرا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الدنيا والدین بدیع الجمال، خلد الله ايام سلطنتها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این کتاب مشتمل است بر دو </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گته دشت پ ازوار خجيره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پازوار رودربهار خجیره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موحدین و جليس مجردین، سپاس بی قیاس و ستایش رفيع الاساس یگانه ای </w:t>
      </w:r>
    </w:p>
    <w:p>
      <w:pPr>
        <w:pStyle w:val="BookText"/>
        <w:rPr/>
      </w:pPr>
      <w:r>
        <w:rPr>
          <w:rFonts w:ascii="IRNazanin" w:hAnsi="IRNazanin" w:eastAsia="IRNazanin"/>
          <w:color w:val="111111"/>
          <w:sz w:val="28"/>
          <w:sz w:val="28"/>
          <w:szCs w:val="28"/>
          <w:rtl w:val="true"/>
          <w:lang w:bidi="fa-IR"/>
        </w:rPr>
        <w:t xml:space="preserve">است جل شانه که ابداع ممکنات و اختراع مكونات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ذره بي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مسائل اتفاقیه فرقه ناجیه شیعه اثنا عشریه بلکه فرق اسلاميه </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از تو حدیث معرفت را تبيين، وی ترجمه وصف تو تنزيل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حدیثی که مجلس آرایان انجمن يقين را سر لوح کتاب بیان مزين بجواهر حقايق آن تواند بود و زیباتر کلامی که گل چینان حدایق دین را خار شبهت وريب از گلدسته عقاید تو اندر بود؛ حمد مبدعي است که خلق کونین پرتوی از اشعه </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بسته بدست جود تو قطب کمر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مکرمنت نهاده تاجش بر سر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بیادت تازه جان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آب لطفت، تر زبان عاشقان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طرازنده بهارستان، وی نگارنده نگارستان، از کرم تازه کن بهارم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معروض آنکه چون استنباط غرایب و استخراج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فاتر ذره بیمقدار ساقط از درجه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نگارستان موسوم گردد رو است </w:t>
      </w:r>
      <w:r>
        <w:rPr>
          <w:rFonts w:eastAsia="IRNazanin" w:cs="IRNazanin"/>
          <w:color w:val="111111"/>
          <w:sz w:val="28"/>
          <w:szCs w:val="28"/>
          <w:rtl w:val="true"/>
          <w:lang w:bidi="fa-IR"/>
        </w:rPr>
        <w:t>...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گشاینده خزاین 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پیوند ارگاه وجود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زادگان و اولیاء و مشایخی که در ولایت بادکوبه مدفون گشته بدین تفصیل اند؛ اول در یک فرسخی قلعه بادکوبه مرقد منوره حضرت بي بي هیبت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اسمش حلیمه خاتون صبيه جناب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و گنبد و مسجد و حریم دارد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از تاريخهای معتبر فراهم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در نظام التواریخ آورده اند که سلسله حکام </w:t>
      </w:r>
      <w:r>
        <w:rPr>
          <w:rFonts w:eastAsia="IRNazanin" w:cs="IRNazanin"/>
          <w:color w:val="111111"/>
          <w:sz w:val="28"/>
          <w:szCs w:val="28"/>
          <w:rtl w:val="true"/>
          <w:lang w:bidi="fa-IR"/>
        </w:rPr>
        <w:t>...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ضمير ارباب دانش و خواطر اصحاب بینش واضح و لایح است که در تواریخ حوادثات ایام علمای عظام و فضلای کرام لئالي نظم و جواهر نثر وانموده اند </w:t>
      </w:r>
      <w:r>
        <w:rPr>
          <w:rFonts w:eastAsia="IRNazanin" w:cs="IRNazanin"/>
          <w:color w:val="111111"/>
          <w:sz w:val="28"/>
          <w:szCs w:val="28"/>
          <w:rtl w:val="true"/>
          <w:lang w:bidi="fa-IR"/>
        </w:rPr>
        <w:t>...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آمد شاه عشق از طور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آنجا زد علم بر دیر مینا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اعظم اسماء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حمدا لمنان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 تبارک الَّذِي بِيَدِهِ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بعضهم معناه ذوالبركة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آرنده برکتها وى ست و بعضی این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نیکوتر آنست که تبارک تفاعل است از برکت و معنی وی تعالی و تعاظم و این معنی از بهر آن كفتیم که جون تبارک از برکت است </w:t>
      </w:r>
      <w:r>
        <w:rPr>
          <w:rFonts w:eastAsia="IRNazanin" w:cs="IRNazanin"/>
          <w:color w:val="111111"/>
          <w:sz w:val="28"/>
          <w:szCs w:val="28"/>
          <w:rtl w:val="true"/>
          <w:lang w:bidi="fa-IR"/>
        </w:rPr>
        <w:t>... (</w:t>
      </w:r>
      <w:r>
        <w:rPr>
          <w:rFonts w:eastAsia="IRNazanin" w:cs="IRNazanin"/>
          <w:color w:val="111111"/>
          <w:sz w:val="28"/>
          <w:szCs w:val="28"/>
          <w:lang w:bidi="fa-IR"/>
        </w:rPr>
        <w:t>473</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 تبارک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w:t>
      </w:r>
    </w:p>
    <w:p>
      <w:pPr>
        <w:pStyle w:val="BookText"/>
        <w:rPr/>
      </w:pPr>
      <w:r>
        <w:rPr>
          <w:rFonts w:ascii="IRNazanin" w:hAnsi="IRNazanin" w:eastAsia="IRNazanin"/>
          <w:color w:val="111111"/>
          <w:sz w:val="28"/>
          <w:sz w:val="28"/>
          <w:szCs w:val="28"/>
          <w:rtl w:val="true"/>
          <w:lang w:bidi="fa-IR"/>
        </w:rPr>
        <w:t xml:space="preserve">بزرگ است و پاینده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بفرمان و قدر 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بعضی میگویند مراد اینجا ازید صفت کی از صفت حق تعالى و از متشابهات است </w:t>
      </w:r>
      <w:r>
        <w:rPr>
          <w:rFonts w:eastAsia="IRNazanin" w:cs="IRNazanin"/>
          <w:color w:val="111111"/>
          <w:sz w:val="28"/>
          <w:szCs w:val="28"/>
          <w:rtl w:val="true"/>
          <w:lang w:bidi="fa-IR"/>
        </w:rPr>
        <w:t>...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الحمدلله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سباس و ستایش مر خدایرا عز وجل آفریدگار جهانیان است و بر وردکار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بحالی بود، بقولى حمد كفت خدای تعالی بر ذات خود برای تعلیم بندکان تا سپاس و ستایش </w:t>
      </w:r>
      <w:r>
        <w:rPr>
          <w:rFonts w:eastAsia="IRNazanin" w:cs="IRNazanin"/>
          <w:color w:val="111111"/>
          <w:sz w:val="28"/>
          <w:szCs w:val="28"/>
          <w:rtl w:val="true"/>
          <w:lang w:bidi="fa-IR"/>
        </w:rPr>
        <w:t>...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قدس است بملک قدیم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رب يسر و لاتعسر الحمدلله الذي أنزل الفرقان نورا مضيئا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الصلوة على رسوله محمد و آله أجمعين؛ قال رحمة الله عليه ابتدا کردیم بتفسير قرآن و شرح معانی وی و بیان مجمل و مفسر وی و ناسخ و منسوخ وی و محکم و متشابه وی وعد و وعید و بیان امر و دلیل وی و بیان نهی و نزول وی و قصص و نظم وی بر سبیل اختصار و الله الموفق اللصواب و الهادي إلى الرشاد و ابتدا کردیم از تفسير أعوذ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الثاني في سورة الفاتحة، سورة الفاتحة بقول ابن عباس رحمه الله مکی است و بقول مجاهد مدنی است و وی هفت آیت است </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سورة الأنعام، عبدالله بن عباس کفت رضي الله عنهما که این سورت مکه منزل شده است مکر شش آیت و نزول آن در یک شب بود و هفتاد هزار فریشته بتشییع این سورت از آسمان فرود آمدند و تمامی مکه و حوالی آن با اطراف کوهها از فریشتکان بر شد و او از تسبیح و تقدیس ایشان بلند شده و کوهها با ایشان در موافقت آمدند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الذي خلق السموات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سباس و ستایش مر خدای را تعالی کویند و مت و نعمت او بر خود </w:t>
      </w:r>
      <w:r>
        <w:rPr>
          <w:rFonts w:eastAsia="IRNazanin" w:cs="IRNazanin"/>
          <w:color w:val="111111"/>
          <w:sz w:val="28"/>
          <w:szCs w:val="28"/>
          <w:rtl w:val="true"/>
          <w:lang w:bidi="fa-IR"/>
        </w:rPr>
        <w:t>...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طرفه خطابيست ز سفر 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الرحمان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صلای سر خوان حکیم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العلى الأعلى حمد و ثناء خدای عالم و آدم را که مقدس از ذکر و بیان است و منزه از تبیان و اتیان است، صفاتش در کل اشیاء ظاهر خاصیت بخش ناباتات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آن ذات قدم از فهم كل خلق دور است و لكن صفاتش از كل عالم و آدم دایم در ظهور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اشارت است العلم النقطة كثره الجاهلون، ایدر ویش مقام من عرف نفسه فقد عرف ربه در باب شناختن خود رب خود است، چنانکه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أدبني ربي فأحسن </w:t>
      </w:r>
    </w:p>
    <w:p>
      <w:pPr>
        <w:pStyle w:val="BookText"/>
        <w:rPr/>
      </w:pPr>
      <w:r>
        <w:rPr>
          <w:rFonts w:ascii="IRNazanin" w:hAnsi="IRNazanin" w:eastAsia="IRNazanin"/>
          <w:color w:val="111111"/>
          <w:sz w:val="28"/>
          <w:sz w:val="28"/>
          <w:szCs w:val="28"/>
          <w:rtl w:val="true"/>
          <w:lang w:bidi="fa-IR"/>
        </w:rPr>
        <w:t>تأديبي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مربی و ادیب واحد است که مرات احد است که جميع صفات أحد از واحد مشاهد می شود در مقام </w:t>
      </w:r>
      <w:r>
        <w:rPr>
          <w:rFonts w:eastAsia="IRNazanin" w:cs="IRNazanin"/>
          <w:color w:val="111111"/>
          <w:sz w:val="28"/>
          <w:szCs w:val="28"/>
          <w:rtl w:val="true"/>
          <w:lang w:bidi="fa-IR"/>
        </w:rPr>
        <w:t>...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تمهید قواعد محامد الهي و تأسیس مبانی ثنا خوانی حضرت رسالت پناهی علیه و على آله و صحبه صلوة مصونة عن التناهی نموده میشود</w:t>
      </w:r>
      <w:r>
        <w:rPr>
          <w:rFonts w:eastAsia="IRNazanin" w:cs="IRNazanin"/>
          <w:color w:val="111111"/>
          <w:sz w:val="28"/>
          <w:szCs w:val="28"/>
          <w:rtl w:val="true"/>
          <w:lang w:bidi="fa-IR"/>
        </w:rPr>
        <w:t>...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سپاس ایزد تعالی که مبدع كل است و آفرین بر سید کائنات محمد صلى الله عليه و ستم که مشرع حق است، جنین کویند که مؤلف اخبار این مقاله علی بن محمد بن القاضي البشري عفا الله عنه که دوستی عزیز استدعا نمود که نسخه قرعه مأمونیه که امام بحق ابوالحسن علی بن موسی رضا عليه التحية و السلام از برای مأمون خلیفه ساخته بود آنرا از لفظ عربي بپارسی باید کرد تا طایفه را که دست ادراک و فهم ایشان قاصر ست بدین بهره مند شوند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حمد خدا و نعت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مأمول از کرام قبول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آنکه در عنوان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نامش نخستین نقش خامه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خداوند جان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سخن در زبان آفرین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کبریا کز پهلوی عجز است راه آنجا سر مویی گر اینجا خم شوی بشکن کلاه آنجا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مقالی که سر خیل کاروان فنون محاورات تواند بود و خوشترین کلامی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سلیمان حشمتانرا بانتقام پای موری درهم 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ادای مراسم حمد و ثنا خوانی که عبارت از اعتراف بعجز و هیچ مدانیست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بر مرآت ضمائر اولو الأبصار ظاهر و روشن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خدایی که فکر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نیارد که در کنه او پی برد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محمود در ستایش خداوند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بعد چنين گوید نیازمند ملک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در اتمام کتاب سفينة المحمود که در ذکر احوال و اقوال شعرای معاصرینست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یافت </w:t>
      </w:r>
      <w:r>
        <w:rPr>
          <w:rFonts w:eastAsia="IRNazanin" w:cs="IRNazanin"/>
          <w:color w:val="111111"/>
          <w:sz w:val="28"/>
          <w:szCs w:val="28"/>
          <w:rtl w:val="true"/>
          <w:lang w:bidi="fa-IR"/>
        </w:rPr>
        <w:t>...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تیر مژه دل صید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ابروان چشمت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کمان پیوسته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تيمنا بذكر الملك الأعلى و حمد الله تبارک و تعالی و صلى الله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تسوید این اوراق بتوفيق عليم خلاق به سر حد اتمام رسید و ذکر طوایف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کشید </w:t>
      </w:r>
      <w:r>
        <w:rPr>
          <w:rFonts w:eastAsia="IRNazanin" w:cs="IRNazanin"/>
          <w:color w:val="111111"/>
          <w:sz w:val="28"/>
          <w:szCs w:val="28"/>
          <w:rtl w:val="true"/>
          <w:lang w:bidi="fa-IR"/>
        </w:rPr>
        <w:t>... (</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المعجزات، کلام حکمت نظام متکلمی است دل كلامه على كلامه که لآلى حمد </w:t>
      </w:r>
    </w:p>
    <w:p>
      <w:pPr>
        <w:pStyle w:val="BookText"/>
        <w:rPr/>
      </w:pPr>
      <w:r>
        <w:rPr>
          <w:rFonts w:ascii="IRNazanin" w:hAnsi="IRNazanin" w:eastAsia="IRNazanin"/>
          <w:color w:val="111111"/>
          <w:sz w:val="28"/>
          <w:sz w:val="28"/>
          <w:szCs w:val="28"/>
          <w:rtl w:val="true"/>
          <w:lang w:bidi="fa-IR"/>
        </w:rPr>
        <w:t xml:space="preserve">و ثنایش درة التاج تارک سخن سنجان است </w:t>
      </w:r>
      <w:r>
        <w:rPr>
          <w:rFonts w:eastAsia="IRNazanin" w:cs="IRNazanin"/>
          <w:color w:val="111111"/>
          <w:sz w:val="28"/>
          <w:szCs w:val="28"/>
          <w:rtl w:val="true"/>
          <w:lang w:bidi="fa-IR"/>
        </w:rPr>
        <w:t>...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چمن آرای فرج بعد از شدت در خزان و بهار روزگار لطف شامل حضرت سبحانی است که ذات کاملی انسانیرا در وحشت سرای رحم در 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على حق نمسکه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آن ناجی از مضایق مهالک و مخالف مسالک </w:t>
      </w:r>
      <w:r>
        <w:rPr>
          <w:rFonts w:eastAsia="IRNazanin" w:cs="IRNazanin"/>
          <w:color w:val="111111"/>
          <w:sz w:val="28"/>
          <w:szCs w:val="28"/>
          <w:rtl w:val="true"/>
          <w:lang w:bidi="fa-IR"/>
        </w:rPr>
        <w:t>...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مرغ امر ذي بالي ز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نیروی حمد آید به پرواز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وعده رفته بود که بعضی از اعمال و اوراد بنویسید که طالبان حق را بکار آید، وفای آن وعده لازم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زیادتی طلبد کو از کتب قوم فراگیرد من الله التوفيق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حامدا 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سره بحقيقة الإنسان فجعل في الأرض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آله الطاهرين الطيبين المحبوبين أفضل النسب کال الإيقان أشرف الإيمان برضاء السبحان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میگوید فقیر حقیر بنده آل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است مستی با نکات الأسرار برای فرزندان و برادران و طالبان صادق حقیقت اهل فطرة سليم منصف الفطانة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عليه السلام لتجتمع امتي على الضلالة و از نادانی که حقیقت این کلمه اجماليه </w:t>
      </w:r>
      <w:r>
        <w:rPr>
          <w:rFonts w:eastAsia="IRNazanin" w:cs="IRNazanin"/>
          <w:color w:val="111111"/>
          <w:sz w:val="28"/>
          <w:szCs w:val="28"/>
          <w:rtl w:val="true"/>
          <w:lang w:bidi="fa-IR"/>
        </w:rPr>
        <w:t>.....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پادشاه على الاطلاق عزت كلمته وجلت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لعلى خلق عظيم؛ زیرا که حسن خلق نوریست از انوار حکمت الهي و سری از اسرار عزت 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الخافقين شهنشاه آفاق سلطان حسين، خلد الله تعالی ظلال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امجاد کامکار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ابوالحسن معین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 الله تعالى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اجرام بارگاه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بتحرير این رساله که به اخلاق محسنی مسمی گشته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شروع بموقف عرض میرساند که </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حكيم على الاطلاق جلت عظمته که وظایف حمد و ثنای بحكم بحمده بر زبان جميع موجودات علوی و سفلی جاری و دایر است </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 حد خالقی که واهب صور و اشکال است </w:t>
      </w:r>
      <w:r>
        <w:rPr>
          <w:rFonts w:eastAsia="IRNazanin" w:cs="IRNazanin"/>
          <w:color w:val="111111"/>
          <w:sz w:val="28"/>
          <w:szCs w:val="28"/>
          <w:rtl w:val="true"/>
          <w:lang w:bidi="fa-IR"/>
        </w:rPr>
        <w:t>...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 حد و شکر بلا عد منعمی را سزد که شقایق حقایق قرآنی را در حدائق صدور انسانی بشکفانید فوایح و انوار اشجار و روایح ازهار و دقایق فرقانی به مشام جان و جنان ایشان رسانید </w:t>
      </w:r>
      <w:r>
        <w:rPr>
          <w:rFonts w:eastAsia="IRNazanin" w:cs="IRNazanin"/>
          <w:color w:val="111111"/>
          <w:sz w:val="28"/>
          <w:szCs w:val="28"/>
          <w:rtl w:val="true"/>
          <w:lang w:bidi="fa-IR"/>
        </w:rPr>
        <w:t>... (</w:t>
      </w:r>
      <w:r>
        <w:rPr>
          <w:rFonts w:eastAsia="IRNazanin" w:cs="IRNazanin"/>
          <w:color w:val="111111"/>
          <w:sz w:val="28"/>
          <w:szCs w:val="28"/>
          <w:lang w:bidi="fa-IR"/>
        </w:rPr>
        <w:t>191</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 حد و مدح بیعد لايق حضرت عزت مالک الملكي باشد که همچنانکه در بدو فطرت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سبی که باعث شد بر تأليف این کتاب بوقت مقام قهستان در خدمت آن بقعه در مجلس عالي ناصر الدين عبد الرحيم بن </w:t>
      </w:r>
    </w:p>
    <w:p>
      <w:pPr>
        <w:pStyle w:val="BookText"/>
        <w:rPr/>
      </w:pPr>
      <w:r>
        <w:rPr>
          <w:rFonts w:ascii="IRNazanin" w:hAnsi="IRNazanin" w:eastAsia="IRNazanin"/>
          <w:color w:val="111111"/>
          <w:sz w:val="28"/>
          <w:sz w:val="28"/>
          <w:szCs w:val="28"/>
          <w:rtl w:val="true"/>
          <w:lang w:bidi="fa-IR"/>
        </w:rPr>
        <w:t xml:space="preserve">ابي منصور، تغمده الله برحمته، در اثنای ذکری که می رفت از کتاب الطهارة که استاد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مسکویه 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اخلاق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محرر این اوراق فرمود که این نفیس را تبدیل کسوت الفاظ و نقل از زبان تازی بزبان پارسی تجدید ذکری باید کرد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 نهایت و ثنای بی غایت حکیمی را که حکمت کامله و کیفیت مزاج را از امتزاج جواهر عناصر مختلفة الآثار احداث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فقير 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بن محمد حسینی شفائی کاشانی را کثرت اشتغال به مطالعه مؤلفات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وداعی به تسوید این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مجلد که موسوم شد به خلاصه شفائی مبتنی بر دو کتاب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را در حفظ صحت از کتب اعاظم 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نمود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لخالق البرايا و الشكر لواهب العطايا و الصلوات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بعد مصف این کتاب ابومخنف بن لوط بن يحيى خزاعی عبد الرحمه این کتاب به بحر الأنساب </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حمد الشاکرین و الصلاه على محمد و آله اجمعين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مختصریست در معرفت اسطرلاب از تصانیف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بیست باب، باب اول در القاب آلات و خطوط و دوائر اسطرلاب آنچه علاقه در وی است حلقه بود </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الحنان المنان ذي الفضل و الإحسان و الكرم و الامتنان مبين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سوره است حضرت رسول عليه السلام که مفاصله میان بحر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که قال عليه السلام من قال بسم الله الرحمن الرحيم مرة واحدة لم يبق من ذنوبه ذرة </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چنين گوید گلدسته بند ریا حين مناقب ائمه دین بنده حقير فاني محمد واعظ اصفهانی که چون 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جامع المعجزات از ریاض مناقب شاه ولایت وخاتون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گلی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شروع در مجلد سیم میشود که مشتمل است بر فضائل ومناقب ومصائب باقی ائمه عليهم السلام </w:t>
      </w:r>
      <w:r>
        <w:rPr>
          <w:rFonts w:eastAsia="IRNazanin" w:cs="IRNazanin"/>
          <w:color w:val="111111"/>
          <w:sz w:val="28"/>
          <w:szCs w:val="28"/>
          <w:rtl w:val="true"/>
          <w:lang w:bidi="fa-IR"/>
        </w:rPr>
        <w:t>...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چون توجه خاطر ملکوت ناظر اشرف اقدس کلب آستان علی بن ابي طالب عليه السلام </w:t>
      </w:r>
      <w:r>
        <w:rPr>
          <w:rFonts w:eastAsia="IRNazanin" w:cs="IRNazanin"/>
          <w:color w:val="111111"/>
          <w:sz w:val="28"/>
          <w:szCs w:val="28"/>
          <w:rtl w:val="true"/>
          <w:lang w:bidi="fa-IR"/>
        </w:rPr>
        <w:t>...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و الصلاة و السلام على سيد المرسلين محمد رسول الله و آله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ایست از ما به برادرانی که ایشانرا انسانیت رنجه داد و اندرون ایشان از خود متقاضی شود </w:t>
      </w:r>
      <w:r>
        <w:rPr>
          <w:rFonts w:eastAsia="IRNazanin" w:cs="IRNazanin"/>
          <w:color w:val="111111"/>
          <w:sz w:val="28"/>
          <w:szCs w:val="28"/>
          <w:rtl w:val="true"/>
          <w:lang w:bidi="fa-IR"/>
        </w:rPr>
        <w:t>... (</w:t>
      </w:r>
      <w:r>
        <w:rPr>
          <w:rFonts w:eastAsia="IRNazanin" w:cs="IRNazanin"/>
          <w:color w:val="111111"/>
          <w:sz w:val="28"/>
          <w:szCs w:val="28"/>
          <w:lang w:bidi="fa-IR"/>
        </w:rPr>
        <w:t>251</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و الصلوة و السلام على خير خلقه محمد و آله و اولاده و ائمة اثني عشری علیهم السلام، قال النبي صلى الله عليه و آله و سلم كل حسب و نسب ينقطع إلا حسبی و </w:t>
      </w:r>
    </w:p>
    <w:p>
      <w:pPr>
        <w:pStyle w:val="BookText"/>
        <w:rPr/>
      </w:pPr>
      <w:r>
        <w:rPr>
          <w:rFonts w:ascii="IRNazanin" w:hAnsi="IRNazanin" w:eastAsia="IRNazanin"/>
          <w:color w:val="111111"/>
          <w:sz w:val="28"/>
          <w:sz w:val="28"/>
          <w:szCs w:val="28"/>
          <w:rtl w:val="true"/>
          <w:lang w:bidi="fa-IR"/>
        </w:rPr>
        <w:t xml:space="preserve">نسبی، یعنی بدانید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نسخه را در مسجد اقصی یافتم بخط امام شریف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اصل تازی بوده است شیخ الحفاظ او را لفظ بلفظ فارسی کرده است </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و الصلوة و السلام على رسوله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صلى عليه و سلم من ترک الرمی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رسالت پناه صلى الله على و سلم میفرماید که اگر کسی ترک کند تیراندازی را بعد از دانستن، پس بتحقيق ترک کرده باشد ستت مرا و هر که ترک کند سنت مرا پس از از امت من نباشد </w:t>
      </w:r>
      <w:r>
        <w:rPr>
          <w:rFonts w:eastAsia="IRNazanin" w:cs="IRNazanin"/>
          <w:color w:val="111111"/>
          <w:sz w:val="28"/>
          <w:szCs w:val="28"/>
          <w:rtl w:val="true"/>
          <w:lang w:bidi="fa-IR"/>
        </w:rPr>
        <w:t>...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و الصلوة و السلام على رسوله محمد و آله أجمعين؛ بدان ای سر الله تعالى، طالب حق باید که رعایت اوراد علم سبحانه تعالی در اوقات شریف </w:t>
      </w:r>
      <w:r>
        <w:rPr>
          <w:rFonts w:eastAsia="IRNazanin" w:cs="IRNazanin"/>
          <w:color w:val="111111"/>
          <w:sz w:val="28"/>
          <w:szCs w:val="28"/>
          <w:rtl w:val="true"/>
          <w:lang w:bidi="fa-IR"/>
        </w:rPr>
        <w:t>...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 و الصلوة و السلام على رسوله محمد و آله و أصحابه أجمعين، اما صاحب تاریخ طبری و صاحب تاریخ اعظم و در زبدة التواریخ آورده اند که در میان قیصر و ملک مغرب دایم جنگ بود مردم بستوه آمده بوده اند از هر دو طرف، آخر قصد صلح کردند، سپاه مغرب بوزير مبک روم نامه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نامه در برگه ديوان الملک بود باقلید و س رسید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و الصلوة و السلام على سيد المرسلين و إمام المتقين و خاتم النبيين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ایست مسمی به تکمیل الایمان و تقوية الايقان در بیان عقاید اسلام و قواعد ملت بر طریقه ستيه اهل سنت و جماعت </w:t>
      </w:r>
      <w:r>
        <w:rPr>
          <w:rFonts w:eastAsia="IRNazanin" w:cs="IRNazanin"/>
          <w:color w:val="111111"/>
          <w:sz w:val="28"/>
          <w:szCs w:val="28"/>
          <w:rtl w:val="true"/>
          <w:lang w:bidi="fa-IR"/>
        </w:rPr>
        <w:t>...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و العاقبة للمتقين و الصلوة و السلام على رسوله محمد و آله و صحبه اجمعین می گوید أضعف العباد، أصلح الله شأنه، که چون کتاب خلاصة المفاخر </w:t>
      </w:r>
      <w:r>
        <w:rPr>
          <w:rFonts w:eastAsia="IRNazanin" w:cs="IRNazanin"/>
          <w:color w:val="111111"/>
          <w:sz w:val="28"/>
          <w:szCs w:val="28"/>
          <w:rtl w:val="true"/>
          <w:lang w:bidi="fa-IR"/>
        </w:rPr>
        <w:t>...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و العاقبة للمتقين و الصلوة و السلام على محمد و آله أجمعين، علماء دین گفته اند که مر الله تعالى را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هر که این سه اسم را بداند و خدای تعالی را بین سه نام بخواند گویا که باین سه، هزار نام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بعضی از علما گفته اند که سوره فاتحه تعليم است از حق تعالی مر بندگان را که جو حمد و ثنا کویند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بگویند که همه سباس و ستایش </w:t>
      </w:r>
      <w:r>
        <w:rPr>
          <w:rFonts w:eastAsia="IRNazanin" w:cs="IRNazanin"/>
          <w:color w:val="111111"/>
          <w:sz w:val="28"/>
          <w:szCs w:val="28"/>
          <w:rtl w:val="true"/>
          <w:lang w:bidi="fa-IR"/>
        </w:rPr>
        <w:t>.... (</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العاقبة للمتقين و صلى الله على خير خلقه محمد و آله أجمعين، أما بعد چنين گوید منصور بن عبد الرحمن بن محمد بن احمد الرازي الفارسي که روایت کنند که پیغمبر صلعم فرمود که لكل شيء زکوة و زکوة العلم نشره، معنى حديث آنکه هر نعمتي از نعمتهای خدای عز و جل زكاتی دارد و زکوة علم نشر کردن و مستفیض گردانیدنست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حق تعالی ما را این علم ارزانی داشته بود، </w:t>
      </w:r>
    </w:p>
    <w:p>
      <w:pPr>
        <w:pStyle w:val="BookText"/>
        <w:rPr/>
      </w:pPr>
      <w:r>
        <w:rPr>
          <w:rFonts w:ascii="IRNazanin" w:hAnsi="IRNazanin" w:eastAsia="IRNazanin"/>
          <w:color w:val="111111"/>
          <w:sz w:val="28"/>
          <w:sz w:val="28"/>
          <w:szCs w:val="28"/>
          <w:rtl w:val="true"/>
          <w:lang w:bidi="fa-IR"/>
        </w:rPr>
        <w:t xml:space="preserve">خواستم که نشر کنم این کتاب تصنیف کردم، تا تذكره باشد مر خلق را و بنای این بحر بر بیست و دو باب مرتبست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ایضاح نام کرده شد </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العاقبة للمتقين و الا عدوان على الظالمين و الصلوة و السلام على خير خلقه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ایست در علم کمانداری و هر چه حاجت افتد آموزنده را در انداختن تیر و گرفتن كمان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مرتب است بر بیست باب و هر باب آنچه تیراندازان را حاجت شرح داده شد بر طریق استاد و این موسومه گشت با ایضاح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اصل تیرانداختن کتاب خدای عزوجل است و سنت رسول عليه السلام </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أحل النكاح و ندب إليه و حرم الزنا و السفاح و توعد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بعد غرض از تحریر این رساله وجيزه آن است که جمعی از برادران ایمانی </w:t>
      </w:r>
      <w:r>
        <w:rPr>
          <w:rFonts w:eastAsia="IRNazanin" w:cs="IRNazanin"/>
          <w:color w:val="111111"/>
          <w:sz w:val="28"/>
          <w:szCs w:val="28"/>
          <w:rtl w:val="true"/>
          <w:lang w:bidi="fa-IR"/>
        </w:rPr>
        <w:t>...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الذي حلى أنبيائه المرسلين بأحسن حلية المتقين و بعث نخبة أصفيائه ليتمم مکارم أخلاق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بعد چنین گوید تراب اقدام مؤمنين و خادم طلبه علوم ائمه طاهرین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ملتمس ایشان نمود و بر چهارده باب و خاتمه مرتب گردانید باب اول در آداب لباس ، باب دوم در آداب حلى و زیور پوشیدن وسرمه کشیدن و در آئینه نظر کردن و خضاب کردن باب سوم </w:t>
      </w:r>
      <w:r>
        <w:rPr>
          <w:rFonts w:eastAsia="IRNazanin" w:cs="IRNazanin"/>
          <w:color w:val="111111"/>
          <w:sz w:val="28"/>
          <w:szCs w:val="28"/>
          <w:rtl w:val="true"/>
          <w:lang w:bidi="fa-IR"/>
        </w:rPr>
        <w:t>...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خلق السماوات و الارضين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چنين گوید تراب اقدام دوستان ابوتراب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ذره بیمقدار محمد واعظ اصفهانی خاکسار که این مجلد دویم است از کتاب جامع المعجزات که تشنه لبان بادیه </w:t>
      </w:r>
      <w:r>
        <w:rPr>
          <w:rFonts w:eastAsia="IRNazanin" w:cs="IRNazanin"/>
          <w:color w:val="111111"/>
          <w:sz w:val="28"/>
          <w:szCs w:val="28"/>
          <w:rtl w:val="true"/>
          <w:lang w:bidi="fa-IR"/>
        </w:rPr>
        <w:t>...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الذي زين من جزيل عطائه قلوب أوليائه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بعد چنين كويد فقير متوسل باسباب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ارباب علم و عرفان روش و مبرهن است نه پیش اصحاب ذوق دو چندان معين و مبین که کیمیای سعادت ابدی مصاحبت اخبار اختیار ست و تخم شقاوت سرمدی مخالطت اسرار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شرح و بیان مستغنی است؛ حضرت قطب الموحدین و غوث المحققين خواجه ناصر الدين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والديه فرموده اند که حق سبحانه و تعالی دل را جنان آفریده ست که با هر کس همنشینی کند از صحبت او متأثر شود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ميز الإنسان بالنطق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معروض میدارد اقل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رباب معنی و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بعد از سیاحت بسیار در اکثر ممالک فرنگستان و غیره که از جانب رضوان آرامگاه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میرزا نایب السلطنه، مأمور بودم پس از تحصيل السنه چند، </w:t>
      </w:r>
    </w:p>
    <w:p>
      <w:pPr>
        <w:pStyle w:val="BookText"/>
        <w:rPr/>
      </w:pPr>
      <w:r>
        <w:rPr>
          <w:rFonts w:ascii="IRNazanin" w:hAnsi="IRNazanin" w:eastAsia="IRNazanin"/>
          <w:color w:val="111111"/>
          <w:sz w:val="28"/>
          <w:sz w:val="28"/>
          <w:szCs w:val="28"/>
          <w:rtl w:val="true"/>
          <w:lang w:bidi="fa-IR"/>
        </w:rPr>
        <w:t xml:space="preserve">از تغیرات زمانه در دارالسرور تفلیس ساکن و در سلک ارباب دولت ابد پیوند روس منتظم گشتم </w:t>
      </w:r>
      <w:r>
        <w:rPr>
          <w:rFonts w:eastAsia="IRNazanin" w:cs="IRNazanin"/>
          <w:color w:val="111111"/>
          <w:sz w:val="28"/>
          <w:szCs w:val="28"/>
          <w:rtl w:val="true"/>
          <w:lang w:bidi="fa-IR"/>
        </w:rPr>
        <w:t>...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الذي هدانا إلى توحيده بصفوته محمد المفضل على عبیده و عترته الأكرمين المخصوصين بلطفه قديمه و جديده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الواح ضمائر خجسته سرائر برادران ایمان مینگارد </w:t>
      </w:r>
      <w:r>
        <w:rPr>
          <w:rFonts w:eastAsia="IRNazanin" w:cs="IRNazanin"/>
          <w:color w:val="111111"/>
          <w:sz w:val="28"/>
          <w:szCs w:val="28"/>
          <w:rtl w:val="true"/>
          <w:lang w:bidi="fa-IR"/>
        </w:rPr>
        <w:t>...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نحمده و نستعينه و نؤمن و نوكل عليه و 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همیگوید بنده ضعیف مستكين المستعين بعون الملک القوى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الواحد الأحد الفرد الصمد العليم القدير ليس كمثله شيء وهو السميع البصير و الصلوة على أشرف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بعد خامه شکسته و زبان و بیان ابکم نشان تراب اقدام ارباب يقين </w:t>
      </w:r>
      <w:r>
        <w:rPr>
          <w:rFonts w:eastAsia="IRNazanin" w:cs="IRNazanin"/>
          <w:color w:val="111111"/>
          <w:sz w:val="28"/>
          <w:szCs w:val="28"/>
          <w:rtl w:val="true"/>
          <w:lang w:bidi="fa-IR"/>
        </w:rPr>
        <w:t>...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و الصلوة على عباده الذين اصطفى محمد و آله خيرة الوری، اما بعد این کتاب دویم است از کتاب حياة القلوب از مؤلفات احقر عبادالله محمد باقر ابن محمد تقی، عفي الله عن جرائمهما، در بیان تاریخ ولادت با سعادت و غزوات و سایر احوال شريفه </w:t>
      </w:r>
      <w:r>
        <w:rPr>
          <w:rFonts w:eastAsia="IRNazanin" w:cs="IRNazanin"/>
          <w:color w:val="111111"/>
          <w:sz w:val="28"/>
          <w:szCs w:val="28"/>
          <w:rtl w:val="true"/>
          <w:lang w:bidi="fa-IR"/>
        </w:rPr>
        <w:t>...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 مبدعی را که از بدایت صباح وجود تا نهایت رواح عدم حرج در حد پادشاهی اوست و شکر و سپاس موجدی را که از پیشکاه عقل تا پایکاه طبع هرکه هست در تحت اوامر و نواهی او </w:t>
      </w:r>
      <w:r>
        <w:rPr>
          <w:rFonts w:eastAsia="IRNazanin" w:cs="IRNazanin"/>
          <w:color w:val="111111"/>
          <w:sz w:val="28"/>
          <w:szCs w:val="28"/>
          <w:rtl w:val="true"/>
          <w:lang w:bidi="fa-IR"/>
        </w:rPr>
        <w:t>...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 مر خدايرا جل و علا آن توانایی که بر چرخ اعلی همیشه در قبضه قدرت والای او خمیده و چون کمان در کشش زه از تقدیر محكم اوست و شکر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غیر معدود بر رسول حبيب الله المولود المنزل إلى الثقلين صاحب مقام قاب قوسين خاتم الأنبياء محمد مصطفی صلی الله عليه و سلم و بركاقه آل و جمهور اصحاب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بعد میگوید بنده 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هنر تیراندازی اگر چه کتب بسیار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مختصر متضمن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حکم اتحاف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اقاليم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الله في العالمين حيدر دهر در شجاعت </w:t>
      </w:r>
      <w:r>
        <w:rPr>
          <w:rFonts w:eastAsia="IRNazanin" w:cs="IRNazanin"/>
          <w:color w:val="111111"/>
          <w:sz w:val="28"/>
          <w:szCs w:val="28"/>
          <w:rtl w:val="true"/>
          <w:lang w:bidi="fa-IR"/>
        </w:rPr>
        <w:t>...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عشقم راه بنمای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 بر رویم از تأیید بگشای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دلم را چشم بگشای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بمعراج يقینم راه بنمای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 ظل اللهی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و الدنيا اکبر پادشاه، خلد الله ملکه، آورده اند که ایکشمنش حكيم بعزيمت اکساب دانش آموختن حکمت آن استاد دانا یعنی سقراط را ملازمت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پادشاه بزرگ توانا </w:t>
      </w:r>
    </w:p>
    <w:p>
      <w:pPr>
        <w:pStyle w:val="BookText"/>
        <w:rPr/>
      </w:pPr>
      <w:r>
        <w:rPr>
          <w:rFonts w:ascii="IRNazanin" w:hAnsi="IRNazanin" w:eastAsia="IRNazanin"/>
          <w:color w:val="111111"/>
          <w:sz w:val="28"/>
          <w:sz w:val="28"/>
          <w:szCs w:val="28"/>
          <w:rtl w:val="true"/>
          <w:lang w:bidi="fa-IR"/>
        </w:rPr>
        <w:t xml:space="preserve">درین کتاب به پیشکش آوردیم خلاصه دین راست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دین حق انجیل است و طرف دیگر حکيم دانایی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آئینه حق نما نامیده شد، چرا که همچنانکه در آینه چیزهای محسوس روشن دیده می شود و اینچنین درین کتاب دین حق و معقول بر وجه احسن مشاهده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دراز بروز آوردیم جهدها کردم و محنتها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یعنی فاضل ترین و بهترین نیکوئی ها ذكر لا إله إلا الله است و خدای تعالی جل جلاله فرموده که در قیامت سعادتمندتر نزد من کسی باشد که اگر لا إله إلا الله از اخلاص مداومت کرده باشد باین کلمه هیچ گناه در دیوان اعمال او نگذارم و هیچ عملی مثل این نیست </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آتِنا مِنْ لدنک رَحْمَةُ وهيء لَنا مِنْ أَمْرِنا رَشَداً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گوید بنده ضعيف مستكين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است مدید و عهدی بعید که تسوید سوره یوسف عليه الصلوة و السلام با حل الفاظ و معانی و تفسیر کلمات و مباني و آن با تحقیقات ارباب تحقیق و لطایف و اشارات و اصحاب تدقیق که در این سوره کریمه بنظر این فقير حقير رسیده بود و بر طبق مجالس تذكيريه مرقوم رقم کلک بین کشته همواره خاطر متوجه آن همی بود تا تفسير حدايق الحقایق که روضه است پر از ازهار و شقایق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دوستان ربانی </w:t>
      </w:r>
      <w:r>
        <w:rPr>
          <w:rFonts w:eastAsia="IRNazanin" w:cs="IRNazanin"/>
          <w:color w:val="111111"/>
          <w:sz w:val="28"/>
          <w:szCs w:val="28"/>
          <w:rtl w:val="true"/>
          <w:lang w:bidi="fa-IR"/>
        </w:rPr>
        <w:t>...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آتِنا مِنْ لدنک رَحْمَةُ وهيء لَنا مِنْ أَمْرِنا رَشَداً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حمد ذوالجلال و قادر بر كمال لم يزل و لايزال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کل حال و معبود بی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از حمد خدا و نعت شریف آن سلطان سند انبیاء و سرور اصفیا و شفيع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مصطفی صلی الله عليه و سلم و مناقب چهار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المرتضى الأيمه و فرزندان ارجمند ایشان و اصحاب کبار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اخبار و ناقلان آثار چنين خبر داده اند که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پیغمبر عليه السلام ببطحی که رسیدند در میان بطحاء آثار وحی نازل شد </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لا تُزِغْ قُلُوبَنَا بَعْدَ إِذْ هَدَيْتَنَا وَ هَبْ لَنَا مِنْ لدنک رَحْمَةُ انک أَنْتَ الْوَهَّابُ ، رَبَّنا انک جامِعُ النَّاسِ لِيَوْمٍ لا رَيْبَ فِيهِ أَنَّ اللَّهَ لا يُخْلِفُ الْمِيعادَ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سپاس آفریدگاری را که آغاز همه از اوست و انجام همه بدوست بلکه خود همه اوست و درود برگزیدگانی را که راهنمایان اند خلق را باغاز و انجام خصوصا بر محمد و آل او عليه السلام؛ دوستی عزیزی از محرر ضعیف این تذکره، التماس کرد که نبذی از آنچه سالکان راه آخرت مشاهده کرده اند از انجام کار آفرینش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يسر و لاتعسر، نخواهد هر چه گوید مرد کمراه </w:t>
      </w:r>
      <w:r>
        <w:rPr>
          <w:rFonts w:eastAsia="IRNazanin" w:cs="IRNazanin"/>
          <w:color w:val="111111"/>
          <w:sz w:val="28"/>
          <w:szCs w:val="28"/>
          <w:rtl w:val="true"/>
          <w:lang w:bidi="fa-IR"/>
        </w:rPr>
        <w:t>... (</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یک مردی بود صالح نام، آن مرد در یکشب جمعه در گورستان رفت </w:t>
      </w:r>
    </w:p>
    <w:p>
      <w:pPr>
        <w:pStyle w:val="BookText"/>
        <w:rPr/>
      </w:pPr>
      <w:r>
        <w:rPr>
          <w:rFonts w:ascii="IRNazanin" w:hAnsi="IRNazanin" w:eastAsia="IRNazanin"/>
          <w:color w:val="111111"/>
          <w:sz w:val="28"/>
          <w:sz w:val="28"/>
          <w:szCs w:val="28"/>
          <w:rtl w:val="true"/>
          <w:lang w:bidi="fa-IR"/>
        </w:rPr>
        <w:t xml:space="preserve">دو رکعت نماز خوانده مراقبه نمود که در آن وقت ند حلقه از اهل گورستان دیده </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ترین آیتی که نکته شناسان حقایق قرآنی دیبا چه صحايف معانی را به بیان آن بجلی و محلی سازند و خجسته ترین صورتی که حافظان مخازن دقایق فرقاني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بر نظر مشرفان مناظر حقیقت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روزگار فرخنده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السلاطين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عنوان هر نامه نامی و زیور دیباچه هر صحیفه کرامی حمد مبدعی است که منشی حکمت بالغه و کاتب قدرت کامله اش بقلم ابداع و خاتمه اختراع جراید عواید انسان را بارقام اکرام و علم الانسان ما لم يعلم مرقوم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بنده فقیر و کمینه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رساله ایست مسمی به بدایع الانشاء مشتمل بر محاورات خطابي و جوابی که جهت فرزند عزیز قرة العين رفیع الدین حسین، طال عمره و سایر طالبان در حین عبارت و قید کتابت می آید </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اللهم يا قدوس و یا طبيب التفوس أتمم لنا أنوار معرفتك و أذقنا حلاوة مغفر تک، شکر شیرین شربت حيوة حکیمی را جل شأنه </w:t>
      </w:r>
      <w:r>
        <w:rPr>
          <w:rFonts w:eastAsia="IRNazanin" w:cs="IRNazanin"/>
          <w:color w:val="111111"/>
          <w:sz w:val="28"/>
          <w:szCs w:val="28"/>
          <w:rtl w:val="true"/>
          <w:lang w:bidi="fa-IR"/>
        </w:rPr>
        <w:t>...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بي قياس حکیم درمان آفرینی را سزاست که به اقتضای حکمت بالغه استخراج تقويم ابدان بشریه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یاری دهنده بندگان در علم و عمل و نگاهدارنده است از لغزش و زلل و هو حسبنا و نعم الوكيل </w:t>
      </w:r>
      <w:r>
        <w:rPr>
          <w:rFonts w:eastAsia="IRNazanin" w:cs="IRNazanin"/>
          <w:color w:val="111111"/>
          <w:sz w:val="28"/>
          <w:szCs w:val="28"/>
          <w:rtl w:val="true"/>
          <w:lang w:bidi="fa-IR"/>
        </w:rPr>
        <w:t>...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بی قیاس واجب التعظیمی را که بتشریف نطق انسان را مشرف ساخت و کلام موزون و علم اوزان موهبت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بعد بدانکه این مختصریست از منشآت وحیدی تبریزی در علم عروض و قافيت و صنایع الشعر که از برای برادر زاده خود تألیف کرده تا بدین مقدمه در اوزان مدخل کند و حدود قافيه بشناسد و صنایع الشعر بداند و این را جمع مختصر نام نهاد </w:t>
      </w:r>
      <w:r>
        <w:rPr>
          <w:rFonts w:eastAsia="IRNazanin" w:cs="IRNazanin"/>
          <w:color w:val="111111"/>
          <w:sz w:val="28"/>
          <w:szCs w:val="28"/>
          <w:rtl w:val="true"/>
          <w:lang w:bidi="fa-IR"/>
        </w:rPr>
        <w:t>...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بی قیاس و حمد بی حد مر آن کنز خفا را باد سرمد که چون روز ازل را چست دم زد ز خلوتخانه در بیرون قدم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اهل معرفت گویند که محسن علت غائی ایجاد است و عشق اساس حسن را بنیاد </w:t>
      </w:r>
      <w:r>
        <w:rPr>
          <w:rFonts w:eastAsia="IRNazanin" w:cs="IRNazanin"/>
          <w:color w:val="111111"/>
          <w:sz w:val="28"/>
          <w:szCs w:val="28"/>
          <w:rtl w:val="true"/>
          <w:lang w:bidi="fa-IR"/>
        </w:rPr>
        <w:t>...... (</w:t>
      </w:r>
      <w:r>
        <w:rPr>
          <w:rFonts w:eastAsia="IRNazanin" w:cs="IRNazanin"/>
          <w:color w:val="111111"/>
          <w:sz w:val="28"/>
          <w:szCs w:val="28"/>
          <w:lang w:bidi="fa-IR"/>
        </w:rPr>
        <w:t>239</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حق شناس و ستایش نیایش اساس خداوند بی چون را که بندکی او سرمایه زیبندگیست و پرستاری او پیرایه فرخندکی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چون یاد کردن ایزد بی مثال و روی دل با او داشتن در سراسر ازمنه و احوال نازع سلاسل خستگی و شکستگی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بی بها در نظر اصحاب کیاست و ذکا، علم الهدی، جعله الله من المتقربين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سزد که نام این مجموعه بعد از رسیدن بانجام زبور الهی کردد و یا دکنندگان </w:t>
      </w:r>
    </w:p>
    <w:p>
      <w:pPr>
        <w:pStyle w:val="BookText"/>
        <w:rPr/>
      </w:pPr>
      <w:r>
        <w:rPr>
          <w:rFonts w:ascii="IRNazanin" w:hAnsi="IRNazanin" w:eastAsia="IRNazanin"/>
          <w:color w:val="111111"/>
          <w:sz w:val="28"/>
          <w:sz w:val="28"/>
          <w:szCs w:val="28"/>
          <w:rtl w:val="true"/>
          <w:lang w:bidi="fa-IR"/>
        </w:rPr>
        <w:t xml:space="preserve">کردکار را از فواید و عوایدش نفع بسیار و بهره بی شمار رسد </w:t>
      </w:r>
      <w:r>
        <w:rPr>
          <w:rFonts w:eastAsia="IRNazanin" w:cs="IRNazanin"/>
          <w:color w:val="111111"/>
          <w:sz w:val="28"/>
          <w:szCs w:val="28"/>
          <w:rtl w:val="true"/>
          <w:lang w:bidi="fa-IR"/>
        </w:rPr>
        <w:t>...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حکیمی را که افکار حكماء و انظار علماء در معرفت نه او متحير و پریشانند و درود بر کاملان، خاصه حضرت مصطفی و آل و اصحاب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جا استفاده کند تا آن عقائد بمزید استحکام و رسوخ موصوف گردد و بدرجه يقين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أرنا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الطيبين الطاهرين </w:t>
      </w:r>
      <w:r>
        <w:rPr>
          <w:rFonts w:eastAsia="IRNazanin" w:cs="IRNazanin"/>
          <w:color w:val="111111"/>
          <w:sz w:val="28"/>
          <w:szCs w:val="28"/>
          <w:rtl w:val="true"/>
          <w:lang w:bidi="fa-IR"/>
        </w:rPr>
        <w:t>...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بی قیاس و مدح و حمد بی حد و عد لایق حضرت عزت صانعی باشد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صلوات و تحف تحيات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نمایان دین و مهتر پیشوایان یعنی 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کوید محرر این رسالت و مقرر این مقالت أحوج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بحكم آنکه شریفترین نوعی از انواع علم ریاضی که جزوی است از اجزاء حکمت نظری علمیست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جون آن علم بر وجهی که استاد صناعت صاحب مجسطی تقریر کرده است از اشکالات عظیم خالی نبود مبرزان و متأخران که حرمان 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مشکلات و کشف آن معضلات جهد المقل بذل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جون ساعد توفيق بزیور سعادت تأیید ربانی زینتی کرفت </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شکر پروردگاری را که عقول عقلای عالم از ادراک کمال ذات او قاصر است </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بي مثل و انباز سزاوار خداوند بی نیازی است که تذکر مصائب و استماع نوائب سربازان مالک قرب و وصال و جان فشانان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بعد، تشنه آب زلال فيوض رباني و آرزو مند ادراک سعادت </w:t>
      </w:r>
      <w:r>
        <w:rPr>
          <w:rFonts w:eastAsia="IRNazanin" w:cs="IRNazanin"/>
          <w:color w:val="111111"/>
          <w:sz w:val="28"/>
          <w:szCs w:val="28"/>
          <w:rtl w:val="true"/>
          <w:lang w:bidi="fa-IR"/>
        </w:rPr>
        <w:t>...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و سپاس بی قیاس مر خیاطی را که بی سوزن الوهیت و ربوبیت لباس فقر در برو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توحید واجب الوجود و درود نامعدودا بر آن سید عاقبت محمود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بعد بدانکه نموده می شود بر ارباب تحقیق و اصحاب تصدیق که سبب تألیف این رساله شريف آن بود که روزی جمعی از دیوانه گان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اهل مجلس بجانب این فقیر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شده معلوم میکردند که ترا بایست در طریق و رسم قلندری و خرقه پوشی و آزاده گی و آداب این سلسله سخنی چند؛ و لیكن این فقير را هیچ لیاقت آن نبود که در این علم اختيار تصنیف نمایم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نامه بنام آن خداوند که دلها را بخوبان داده 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عشق آراست لوح آب و گل را بدان جان زندگی بخشید دل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وارث آدم صفوة الله، السلام علیک یا وارث نوح نبي الله </w:t>
      </w:r>
      <w:r>
        <w:rPr>
          <w:rFonts w:eastAsia="IRNazanin" w:cs="IRNazanin"/>
          <w:color w:val="111111"/>
          <w:sz w:val="28"/>
          <w:szCs w:val="28"/>
          <w:rtl w:val="true"/>
          <w:lang w:bidi="fa-IR"/>
        </w:rPr>
        <w:t>... (</w:t>
      </w:r>
      <w:r>
        <w:rPr>
          <w:rFonts w:eastAsia="IRNazanin" w:cs="IRNazanin"/>
          <w:color w:val="111111"/>
          <w:sz w:val="28"/>
          <w:szCs w:val="28"/>
          <w:lang w:bidi="fa-IR"/>
        </w:rPr>
        <w:t>467</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الأعراف، مكية و هي مائتان و ست آیات، بسم الله الرحمن الرحيم، المص نام قرآن است یا اسم اینکه سوره یا هر حرفي </w:t>
      </w:r>
    </w:p>
    <w:p>
      <w:pPr>
        <w:pStyle w:val="BookText"/>
        <w:rPr/>
      </w:pPr>
      <w:r>
        <w:rPr>
          <w:rFonts w:ascii="IRNazanin" w:hAnsi="IRNazanin" w:eastAsia="IRNazanin"/>
          <w:color w:val="111111"/>
          <w:sz w:val="28"/>
          <w:sz w:val="28"/>
          <w:szCs w:val="28"/>
          <w:rtl w:val="true"/>
          <w:lang w:bidi="fa-IR"/>
        </w:rPr>
        <w:t xml:space="preserve">اشارت است باسمی از اسمای الهی چون اله و الطيف و ملک و صبور یا حرفي کنایت است از صفتی چون اکرام و لطف و مجد و صدق یا ایمان است باسم المصور یا بعضی حروف دلالت بر اسما دارد و بعضی بر افعال تقدير چنين بود </w:t>
      </w:r>
      <w:r>
        <w:rPr>
          <w:rFonts w:eastAsia="IRNazanin" w:cs="IRNazanin"/>
          <w:color w:val="111111"/>
          <w:sz w:val="28"/>
          <w:szCs w:val="28"/>
          <w:rtl w:val="true"/>
          <w:lang w:bidi="fa-IR"/>
        </w:rPr>
        <w:t>...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الضحى وهي إحدى عشر آیت، بسم الله الرحمن الرحيم، خبر است از رسول صلى الله عليه و سلم که او گفت هر که سوره و الضحی بر خواند او را بود بعدد هر سایلی و یتیمی ده نیکی قوله جل جلاله والضحي سوکند برو شنای روز قوله تعالى والليل إذا سجی و سوکند به شب جون تاز استد </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مريم، مكية و هي ثمان و تسعون آية، بسم الله الرحمن الرحیم، کهیعص در مواهب صوفيا بادیه از مواهب الهي که بر آنحضرت شیخ رکن الدین علاء الدولة والدين سمنانی، قدس سره، فرود آمده مذکور است که حضرت رسالت پناه عليه الصلوة و السلام را سه صورت است یکی بشري قوله إنما أنا بشر مثلكم دوم ملکی چنانچه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الست کاحدكم اني ابيت عند ربي يطعمني يسقيني سیوم حقى، كما قال لي مع الله وقت لا يسعني فيه ملک مقرب و لا نبي مرسل و ازین روشن تر </w:t>
      </w:r>
      <w:r>
        <w:rPr>
          <w:rFonts w:eastAsia="IRNazanin" w:cs="IRNazanin"/>
          <w:color w:val="111111"/>
          <w:sz w:val="28"/>
          <w:szCs w:val="28"/>
          <w:rtl w:val="true"/>
          <w:lang w:bidi="fa-IR"/>
        </w:rPr>
        <w:t>...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يونس عليه السلام و مكية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الر حروف مقطع، ابن زید رحمة الله اسامی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الهدی قدس سره فرمود و در بحر آورده که هر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این سوره وآيات الكتاب الحكيم آیتهای قرآن مشتمل بر حکمتست یا محکم که در وی تناقض و اختلاف نیست یا آنکه رقم نسخ بر وی کشیده نشود یا کسی بر تخيير وی قادر نبود ابن عباس رضي الله عنه فرموده که چون اساس نبوت محمد صلى الله عليه و سلم تأكید یافت </w:t>
      </w:r>
      <w:r>
        <w:rPr>
          <w:rFonts w:eastAsia="IRNazanin" w:cs="IRNazanin"/>
          <w:color w:val="111111"/>
          <w:sz w:val="28"/>
          <w:szCs w:val="28"/>
          <w:rtl w:val="true"/>
          <w:lang w:bidi="fa-IR"/>
        </w:rPr>
        <w:t>..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عليها السلام مکیست و نود و هشت آیه است، ابوامامه از ابی بن کعب روایت کرد </w:t>
      </w:r>
      <w:r>
        <w:rPr>
          <w:rFonts w:eastAsia="IRNazanin" w:cs="IRNazanin"/>
          <w:color w:val="111111"/>
          <w:sz w:val="28"/>
          <w:szCs w:val="28"/>
          <w:rtl w:val="true"/>
          <w:lang w:bidi="fa-IR"/>
        </w:rPr>
        <w:t>...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ویرانه ام آمد سحری جلوه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پرسیدن بیمار خود آن سرو روان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مجموعه صنع تو ندارد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رباعیست ز ترکیب عناصر انسان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مر خدای را که از وست ابتدا و بسوی اوست انتها و بدوست اختیار همه چیزها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سپاس و حمد بی قیاس پادشاهی را سزد که برگزیده آدم و نوح و آل عمران را از جميع مخلوقات، مشرف گردانید، از پس ایشان پادشاهان نامدار و سلاطین عالی مقدار بر سر بندگان بداشت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بعد همی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کامران استرابادی </w:t>
      </w:r>
      <w:r>
        <w:rPr>
          <w:rFonts w:eastAsia="IRNazanin" w:cs="IRNazanin"/>
          <w:color w:val="111111"/>
          <w:sz w:val="28"/>
          <w:szCs w:val="28"/>
          <w:rtl w:val="true"/>
          <w:lang w:bidi="fa-IR"/>
        </w:rPr>
        <w:t>...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سپاس و حمد بقياس پروردکاری را که برید و هم در سیاحت ساحت عظمت او کام بر نتواند گرفت و درود بر سیدی که طاوس فکر در پرواز هوای وصف او قوادم و خوافي باز نتواند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بمدد و املای دولت خداوند خواجه جهان و دستور صاحبقران نظام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ابوالمفاخر محمد بن ابو سعد الجنیدی دو قسم از کتاب جوامع الحکایات و لوامع الروايات که مشتمل بود هر قسمی بر بیست و پنج باب بتحریر پیوست قسم سوم در بیان طبایع و اخلاق مذموم که </w:t>
      </w:r>
      <w:r>
        <w:rPr>
          <w:rFonts w:eastAsia="IRNazanin" w:cs="IRNazanin"/>
          <w:color w:val="111111"/>
          <w:sz w:val="28"/>
          <w:szCs w:val="28"/>
          <w:rtl w:val="true"/>
          <w:lang w:bidi="fa-IR"/>
        </w:rPr>
        <w:t>...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شکستی عهد بر دلهای غمگین سوخت داغی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تا چه گل ها بشکفت آخر از این گل ها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روزی از خونابه 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گل از باده خل در خروشی </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زواهر جواهر حمد و سپاس و غرر درر ثناء بی قیاس نثار حضرت با جلالت آفریدگاری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 تحیات و طرف صلوات بر آن مهتر سپهر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مصطفى عليه من الصلوات ازكاها و من التحيات أنماها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صحابه کرام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أصحابي كالنجوم بأيهم اقتدیتم اهتديتم و على آله البررة الكرام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حمد و ثناء مجدد مر خدایی را که ممالک هفت کشور و اقاليم بحر و بر از برتو انوار آفتاب عدل کامل ملک آرای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ممالک عرب و عجم خورشید </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او آنست که باید اسم او و مادر او را بحساب ابجد در آورده ووو طالع حمل الرجال بدانکه جالینوس و جاماس حکیم گفته اند که چهل خانه اول برج است </w:t>
      </w:r>
      <w:r>
        <w:rPr>
          <w:rFonts w:eastAsia="IRNazanin" w:cs="IRNazanin"/>
          <w:color w:val="111111"/>
          <w:sz w:val="28"/>
          <w:szCs w:val="28"/>
          <w:rtl w:val="true"/>
          <w:lang w:bidi="fa-IR"/>
        </w:rPr>
        <w:t>...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ز رخت بودم با خاطر خون جانا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ودعت و أودعت في قلبي أشجانا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عينان لم يكتبهما قلم في كل عين من العينين نونان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مقادس قبسات أنوار تسبیح و تحميد وقف حرم کبریای ناظم کارخانه ابداع و تکوین </w:t>
      </w:r>
      <w:r>
        <w:rPr>
          <w:rFonts w:eastAsia="IRNazanin" w:cs="IRNazanin"/>
          <w:color w:val="111111"/>
          <w:sz w:val="28"/>
          <w:szCs w:val="28"/>
          <w:rtl w:val="true"/>
          <w:lang w:bidi="fa-IR"/>
        </w:rPr>
        <w:t>...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کتاب مستطاب آفرینش و پیرایه صحیفه دانش و بینش حمد خداوند خرد بخش سخن آفرین صورت نمای معنی ایجاد تكوين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پیرایه ده دیبا چه سخن، حمد حکیمی است که ملک معنی را به وساطت تیغ ناطقه مستمر معشر بشر گردانید </w:t>
      </w:r>
      <w:r>
        <w:rPr>
          <w:rFonts w:eastAsia="IRNazanin" w:cs="IRNazanin"/>
          <w:color w:val="111111"/>
          <w:sz w:val="28"/>
          <w:szCs w:val="28"/>
          <w:rtl w:val="true"/>
          <w:lang w:bidi="fa-IR"/>
        </w:rPr>
        <w:t>...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ابتدای این سخن را تصنیف نمودم برای همه کس ای مخلص خدا تو فیلوس برای عمل و تعلیم تا آن روزی که به حواریان برگزیده خود را بروح القدوس موعظت میگردان، صعود نمود </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اسامی کتب کتابخانه مبارکه؛ الف شرح دیوان ابونواس، اشعار عربي، شرح قصيده ابن فارض، ایضا، دیوان ابن معتز، ایضا، </w:t>
      </w:r>
    </w:p>
    <w:p>
      <w:pPr>
        <w:pStyle w:val="BookText"/>
        <w:rPr/>
      </w:pPr>
      <w:r>
        <w:rPr>
          <w:rFonts w:ascii="IRNazanin" w:hAnsi="IRNazanin" w:eastAsia="IRNazanin"/>
          <w:color w:val="111111"/>
          <w:sz w:val="28"/>
          <w:sz w:val="28"/>
          <w:szCs w:val="28"/>
          <w:rtl w:val="true"/>
          <w:lang w:bidi="fa-IR"/>
        </w:rPr>
        <w:t xml:space="preserve">دیوان عربي امير ملیجک، ایضا، دیوان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آن،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تصنيف ادیب الممالک، ایضا، أحسن الكبار، ايضا </w:t>
      </w:r>
      <w:r>
        <w:rPr>
          <w:rFonts w:eastAsia="IRNazanin" w:cs="IRNazanin"/>
          <w:color w:val="111111"/>
          <w:sz w:val="28"/>
          <w:szCs w:val="28"/>
          <w:rtl w:val="true"/>
          <w:lang w:bidi="fa-IR"/>
        </w:rPr>
        <w:t>...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شيخ الإمام أبو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مر خدایرا که بیافری خلقانرا بر ابتدا و بدانچه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بر مصطفی محمد برگزین خلقان و سید پیغمبران و خاتم انبیا و رسولان و صلوات الله علیه و آله الطيبين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گروهانی که غالب بر ایشان پارسی بود بدان که ترجمه باشد الفاظ قرآنرا بر وجهی که ایشانرا بخوندن آن في الجمله سبیلی باشد هر چند که اندر مجالس علم تفاریق آن همی شنیده اند و از بهر آن چند کس تعرض کردند اندر عصرهای مختلف که ترجمه کنند کتاب خدايرا جل جلاله بفارسی و چون بزرکان اندران مطالعه کردندی و خللهای بسیار یافتندی </w:t>
      </w:r>
      <w:r>
        <w:rPr>
          <w:rFonts w:eastAsia="IRNazanin" w:cs="IRNazanin"/>
          <w:color w:val="111111"/>
          <w:sz w:val="28"/>
          <w:szCs w:val="28"/>
          <w:rtl w:val="true"/>
          <w:lang w:bidi="fa-IR"/>
        </w:rPr>
        <w:t>...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کنون بشنو ای یار نیکو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گویم بتو شرح این مختصر </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اول، اندر یاد کردن حد طب و موضوع و موضوع آن و یاد کردن یاد کردن جزو علمی و عملی از آن و یاد کردن ارکان و مزاج و اخلاط ؛ نوزده با بست، باب نخستین اندر حد طب و موضوعات آن، بباید دانستن کی طب علمی است کی طبیب بدان علم اندر حالهای تن مردن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 بیان عجایب و غرایب عرصه ربع مسکون که از ممكن غيب روی نموده باراده فاعل مختار و قادر کن فیکون؛ هر چند پیک تیزرو وهم بسر حد تصديق غرایب امور نرسد، اما جون عقل دوربین که مقداری ارباب يقين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بدايع وقایع یکی اینست که در حدود ولایت جين از ساکنان آن قومی میباشند بر شکل بشر اما موی ایشان شبیه بموی حمدونه است و قوت خیزان نیز دارند </w:t>
      </w:r>
      <w:r>
        <w:rPr>
          <w:rFonts w:eastAsia="IRNazanin" w:cs="IRNazanin"/>
          <w:color w:val="111111"/>
          <w:sz w:val="28"/>
          <w:szCs w:val="28"/>
          <w:rtl w:val="true"/>
          <w:lang w:bidi="fa-IR"/>
        </w:rPr>
        <w:t>...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الحمد يا من بيده الملك و هو على كل شيء قدير و الصلاه على جميع الأنبياء و المرسلين خصوصا على سيدنا و مولانا محمد السراج المنير و على آله و أصحابه التابعين أجمعين و بعد فيقول الفقير المحتاج إلى الغفور الراجی يعقوب بن عثمان بن محمود بن محمد الغزنوی ثم الچرخی ثم الشيز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 التمس متى أن أكتب لهم تفسير سورة الفاتحه و سوره الملک منتخبا من تفسير الكشاف و الكواشی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 عزیز که عبدالله بن عباس </w:t>
      </w:r>
      <w:r>
        <w:rPr>
          <w:rFonts w:eastAsia="IRNazanin" w:cs="IRNazanin"/>
          <w:color w:val="111111"/>
          <w:sz w:val="28"/>
          <w:szCs w:val="28"/>
          <w:rtl w:val="true"/>
          <w:lang w:bidi="fa-IR"/>
        </w:rPr>
        <w:t>...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الحمد قبول کل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بصفات الجلال و الاكرام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موزون ترین کلامی که غزل سرایان انجمن انس و محبت و </w:t>
      </w:r>
      <w:r>
        <w:rPr>
          <w:rFonts w:eastAsia="IRNazanin" w:cs="IRNazanin"/>
          <w:color w:val="111111"/>
          <w:sz w:val="28"/>
          <w:szCs w:val="28"/>
          <w:rtl w:val="true"/>
          <w:lang w:bidi="fa-IR"/>
        </w:rPr>
        <w:t>... (</w:t>
      </w:r>
      <w:r>
        <w:rPr>
          <w:rFonts w:eastAsia="IRNazanin" w:cs="IRNazanin"/>
          <w:color w:val="111111"/>
          <w:sz w:val="28"/>
          <w:szCs w:val="28"/>
          <w:lang w:bidi="fa-IR"/>
        </w:rPr>
        <w:t>429</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من حبب الينا حمية الاسلام و لم يجعلنا بلا غيرة كمن ينشأ في الحلية و هو غير مبين في الخصام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بعد چنين کوید بنده حقیر که این رساله ایست در جهاد و دفاع و مشتمل </w:t>
      </w:r>
    </w:p>
    <w:p>
      <w:pPr>
        <w:pStyle w:val="BookText"/>
        <w:rPr/>
      </w:pPr>
      <w:r>
        <w:rPr>
          <w:rFonts w:ascii="IRNazanin" w:hAnsi="IRNazanin" w:eastAsia="IRNazanin"/>
          <w:color w:val="111111"/>
          <w:sz w:val="28"/>
          <w:sz w:val="28"/>
          <w:szCs w:val="28"/>
          <w:rtl w:val="true"/>
          <w:lang w:bidi="fa-IR"/>
        </w:rPr>
        <w:t xml:space="preserve">است بر مقدمه و شانزده فصل و خاتمه،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سبب تأليف رساله اینست که چون چندی قبل از این طایفه روسیه منحوسه بحيله و غدر و مکر اهالی تفلیس را که در دین ما آنها قرین بودند، فریب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مجادله و مقابله بلد مزبور را بتصرف خود در آوردند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من لايحيط بجميع نعمه عدد و لا ينتهي تضاعف قسمه إلى أمد و نصلی علی سیدنا محمد النبي المجتبى و عترته سيما الأربعة المتناسبة أصحاب العباء؛ أما بعد فإن الفقير إلى الله الغني </w:t>
      </w:r>
      <w:r>
        <w:rPr>
          <w:rFonts w:eastAsia="IRNazanin" w:cs="IRNazanin"/>
          <w:color w:val="111111"/>
          <w:sz w:val="28"/>
          <w:szCs w:val="28"/>
          <w:rtl w:val="true"/>
          <w:lang w:bidi="fa-IR"/>
        </w:rPr>
        <w:t>...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بر این نامه دلگشای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نقش بستم بنام خدای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وصلک أوقدت جمرات شوقک في الحشا زغمت به سینه کم آتشی که نزد زبانه كما تشاء </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أربعين الجلالي في الانشاء من إنشاء سلطان سلاطين المشايخ قدوة العلماء الراسخين خواجه معين الدين الجامی، نور الله مرقده و برد مشهده، جمعه و بوبه و نقحه و زینه الفقير الحقير يوسف أهل، أصلح الله شأنه و هداه و رزقه ما يتمناه في دينه و دنیاه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و به ثقتي، أحمد الله المحمود الذي خلق نور محمد صلم قبل الأشياء ثم خلق من نوره العرش و الكرسي و اللوح و القلم و أرواح جميع الأنبياء والأولياء </w:t>
      </w:r>
      <w:r>
        <w:rPr>
          <w:rFonts w:eastAsia="IRNazanin" w:cs="IRNazanin"/>
          <w:color w:val="111111"/>
          <w:sz w:val="28"/>
          <w:szCs w:val="28"/>
          <w:rtl w:val="true"/>
          <w:lang w:bidi="fa-IR"/>
        </w:rPr>
        <w:t>...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نام طلسم را با خود نگاه دارد سحر و جای بر روی کار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در خبر است که روزی خواجه و غلام به سفر رفتند </w:t>
      </w:r>
      <w:r>
        <w:rPr>
          <w:rFonts w:eastAsia="IRNazanin" w:cs="IRNazanin"/>
          <w:color w:val="111111"/>
          <w:sz w:val="28"/>
          <w:szCs w:val="28"/>
          <w:rtl w:val="true"/>
          <w:lang w:bidi="fa-IR"/>
        </w:rPr>
        <w:t>...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نه گويا بتو خاموش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نه یاد تو فراموش به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احد الله الصمد که پایه حقيقت بی چونش از دایره دریافت و احاطه شناخت برتر است و تفكر ادراک کنه ذاتش کاشف الانوار </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دائما للفضل علينا بتوفيق محامدک و یا باسطة لأيدينا لتنميق رسائلک، اهدنا هداية كافية على وجه 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بعد فيقول العبد 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صرفت معظم عمری و عنفوان شبابي في ملازمة الفقهاء الماهرين في البلدة القاهرة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الطهارة وهي مشتمل على ستة فصول؛ الفصل الأول في فرائض الوضوء </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نجار زار اینچنین ملک اسکندر سر دخمه ره استوار کرد مدت سه ماه آنجا بود بعد از آن راهی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مباد که در اوایل که منصب صدارت عبدالعزيز خان بن عبیدالله 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جنين گویند که در ایام ملوک عجم خصوصا پادشاه عادل نوشیروان </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 و پدر و فرزندان و همه آدمیان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دویم در فضیلت وضو و </w:t>
      </w:r>
    </w:p>
    <w:p>
      <w:pPr>
        <w:pStyle w:val="BookText"/>
        <w:rPr/>
      </w:pPr>
      <w:r>
        <w:rPr>
          <w:rFonts w:ascii="IRNazanin" w:hAnsi="IRNazanin" w:eastAsia="IRNazanin"/>
          <w:color w:val="111111"/>
          <w:sz w:val="28"/>
          <w:sz w:val="28"/>
          <w:szCs w:val="28"/>
          <w:rtl w:val="true"/>
          <w:lang w:bidi="fa-IR"/>
        </w:rPr>
        <w:t xml:space="preserve">غسل و پست داشتن موی لب و مسواک کردن و این باب مشتمل است بر سه فصل </w:t>
      </w:r>
      <w:r>
        <w:rPr>
          <w:rFonts w:eastAsia="IRNazanin" w:cs="IRNazanin"/>
          <w:color w:val="111111"/>
          <w:sz w:val="28"/>
          <w:szCs w:val="28"/>
          <w:rtl w:val="true"/>
          <w:lang w:bidi="fa-IR"/>
        </w:rPr>
        <w:t>...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نصاری است که عیسی را که میگفتند و آن الله بر حالت دلالت می کند وجود او مسبوق بعدم است و آن منا في اولویت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اینست و با مردمان سخن کوید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رَبِّ الي يَكُونُ لِي وَلَهٍ وَ لَمْ یمسسنی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مستأنفه است در جواب ماذا قالت مريم، استفهام برای تعجب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یمسسنی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معنی اینست مردم کفت مرا فرزند از کجا باشد و ولد جکونه شود و حال اینست که من هيج بشری نرسیده و هیج شوهری روی من 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كذلک اللَّهُ يَخْلُقُ ما يَشَاءُ </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تغير عجب یافته خليفه قدری از آن آب چشید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نهم در عقت و آن احتراز باشد از ارتکاب محرمات، خصوصا از شهوت حرام و این از جمله مکارم اخلاق است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تیر که مقابله نشترهای آهنين دلهای ظالمانست و سپر در برابر تیر دیده سهمگین 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في ذكر الوزراء و العمال</w:t>
      </w: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الثالث في العلم و فيه فصول و تفصيل </w:t>
      </w:r>
      <w:r>
        <w:rPr>
          <w:rFonts w:eastAsia="IRNazanin" w:cs="IRNazanin"/>
          <w:color w:val="111111"/>
          <w:sz w:val="28"/>
          <w:szCs w:val="28"/>
          <w:rtl w:val="true"/>
          <w:lang w:bidi="fa-IR"/>
        </w:rPr>
        <w:t>......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بدوزخ اندازید و بهر حبه که از کجا پیدا کرده است و بكجا صرف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الزهد، قال الله تعالى وقل متاع الدنيا قليله ابو جلاء رضی الله عنه روایت می کند از رسول عليه السلام گفتند هر کجا زاهدانند که رغبت بدنيا ندارد، شمایان با وی نزدیک شوید ازو نصیحت شنوید </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برسام كفت این فعل ایشان بسنديده من افتد، کفت مردی رفته خبر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ملک برسام با ملک اسکندر عالی مقام، در تاریخ صبری آورده است که چون روز شد برسام یکی از دانایانرا فرمود که بنزد اسکندر رفته </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صد هزار درم بخشش را بر آن قرار داده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چهلم در تربیت خدم و حشم </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بكرد هر کسی را باندازند گناه او بگیرد و آنگاه مالک کوید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 در بیان صفت بهشت و اهل آن،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يُدْخِلُ الَّذِينَ آمَنُوا وَ عَمِلُوا الصَّالِحاتِ </w:t>
      </w:r>
      <w:r>
        <w:rPr>
          <w:rFonts w:eastAsia="IRNazanin" w:cs="IRNazanin"/>
          <w:color w:val="111111"/>
          <w:sz w:val="28"/>
          <w:szCs w:val="28"/>
          <w:rtl w:val="true"/>
          <w:lang w:bidi="fa-IR"/>
        </w:rPr>
        <w:t>» ... (</w:t>
      </w:r>
      <w:r>
        <w:rPr>
          <w:rFonts w:eastAsia="IRNazanin" w:cs="IRNazanin"/>
          <w:color w:val="111111"/>
          <w:sz w:val="28"/>
          <w:szCs w:val="28"/>
          <w:lang w:bidi="fa-IR"/>
        </w:rPr>
        <w:t>444</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 صورت و باک سیرت بیافت بی علت بی عیب بی ریب بی حسد بی غیرت بی ناز بی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فِيها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پوند در وی جاودان باشندگان نه میرندكان و نه کراشیدگان و جون منافقان مثل باران و آتش شنیدند گفتند این کلام ربانی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يَسْتَحْيِي أَنْ يَضْرِبَ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وجل </w:t>
      </w:r>
    </w:p>
    <w:p>
      <w:pPr>
        <w:pStyle w:val="BookText"/>
        <w:rPr/>
      </w:pPr>
      <w:r>
        <w:rPr>
          <w:rFonts w:ascii="IRNazanin" w:hAnsi="IRNazanin" w:eastAsia="IRNazanin"/>
          <w:color w:val="111111"/>
          <w:sz w:val="28"/>
          <w:sz w:val="28"/>
          <w:szCs w:val="28"/>
          <w:rtl w:val="true"/>
          <w:lang w:bidi="fa-IR"/>
        </w:rPr>
        <w:t xml:space="preserve">یاد کردن مثل به بشه و بانج </w:t>
      </w:r>
      <w:r>
        <w:rPr>
          <w:rFonts w:eastAsia="IRNazanin" w:cs="IRNazanin"/>
          <w:color w:val="111111"/>
          <w:sz w:val="28"/>
          <w:szCs w:val="28"/>
          <w:rtl w:val="true"/>
          <w:lang w:bidi="fa-IR"/>
        </w:rPr>
        <w:t>...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سنت و موافقت جماعتست اکر بتلبیس شیطان و تمويه نفس بدفرمای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رب يسر و لاتعتر، أعوذ بالله من الشيطان الرجيم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بخدای تعالی و التجا می کنم بدو از دیو و کندها او ان دیو کی از نزد خداوند تعالى داندست و از رحمت او دور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من آغاز کنم بنام خدای بخشاینده مهربان و یا آغاز کنید بدان قول اول اخبار ست کی خواننده قرآن از حال خود آگاهی می دهد کی من آغاز می کنم و وخیر و برکت در آن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از بیغامبر صلى الله عليه و سلم کی هیج نبشته نباشد ضایع کداشته</w:t>
      </w:r>
      <w:r>
        <w:rPr>
          <w:rFonts w:eastAsia="IRNazanin" w:cs="IRNazanin"/>
          <w:color w:val="111111"/>
          <w:sz w:val="28"/>
          <w:szCs w:val="28"/>
          <w:rtl w:val="true"/>
          <w:lang w:bidi="fa-IR"/>
        </w:rPr>
        <w:t>...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بن ابي طالب رضی الله تعالى عنهم در وقتی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زبير وفات یافته بود جامهای خود را سیاه کرد؛ تكمله چهارم در بیان آنچه تعلق بجامه خواب دارد </w:t>
      </w:r>
      <w:r>
        <w:rPr>
          <w:rFonts w:eastAsia="IRNazanin" w:cs="IRNazanin"/>
          <w:color w:val="111111"/>
          <w:sz w:val="28"/>
          <w:szCs w:val="28"/>
          <w:rtl w:val="true"/>
          <w:lang w:bidi="fa-IR"/>
        </w:rPr>
        <w:t>...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بشما خراج بدهند، ای مردمان اگر دولتخواه منید سخن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اخبار عبدالله بن عباس، وهب بن حنه و کعب الأحبار، مقاتل بن سلیمان رضي الله عنهم أجمعين چون حضرت یوسف عليه السلام از دنیا رحلت نمود قوم فراعنه بر اهل مصر غالب آمدند و ملک از ایشان بسندند </w:t>
      </w:r>
      <w:r>
        <w:rPr>
          <w:rFonts w:eastAsia="IRNazanin" w:cs="IRNazanin"/>
          <w:color w:val="111111"/>
          <w:sz w:val="28"/>
          <w:szCs w:val="28"/>
          <w:rtl w:val="true"/>
          <w:lang w:bidi="fa-IR"/>
        </w:rPr>
        <w:t>...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دانند که تحقیق بدین امریست لازم و از لقای بدین درجه عليا فرضی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امجاد کامکار نامدار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اجرام بارگاه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بتحرير این رساله که به اخلاق محسنی مسمی گشته اقدام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شروع بموقف عرض میرساند که </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دلگرم نبودی از رشک آسمان نیا سودی و اگر از فیض عروجش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بر ضمایر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در گورش نهادیم هر شب تا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ابو مطمع مر حاتم اصم را گفت میشنوم که سفرهایی میکنی و بیابانها میذاری بی زاد و راحله گفت زاد تو چیست </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در تبييض زرنیخ، اگر خواهد که روح زرنیخ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چهل طلق </w:t>
      </w:r>
      <w:r>
        <w:rPr>
          <w:rFonts w:eastAsia="IRNazanin" w:cs="IRNazanin"/>
          <w:color w:val="111111"/>
          <w:sz w:val="28"/>
          <w:szCs w:val="28"/>
          <w:rtl w:val="true"/>
          <w:lang w:bidi="fa-IR"/>
        </w:rPr>
        <w:t>...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سرداران و گردان و گردن کشان باو مطیع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گوید که چون افراسیاب به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راوی چنین روایت می کند که منوچهر از تخت نشين پشنک خبردار نبود </w:t>
      </w:r>
      <w:r>
        <w:rPr>
          <w:rFonts w:eastAsia="IRNazanin" w:cs="IRNazanin"/>
          <w:color w:val="111111"/>
          <w:sz w:val="28"/>
          <w:szCs w:val="28"/>
          <w:rtl w:val="true"/>
          <w:lang w:bidi="fa-IR"/>
        </w:rPr>
        <w:t>... (</w:t>
      </w:r>
      <w:r>
        <w:rPr>
          <w:rFonts w:eastAsia="IRNazanin" w:cs="IRNazanin"/>
          <w:color w:val="111111"/>
          <w:sz w:val="28"/>
          <w:szCs w:val="28"/>
          <w:lang w:bidi="fa-IR"/>
        </w:rPr>
        <w:t>351</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مهیبی بر آمد دیدند از جانب آسمان ابر سیاهی مار عظیم منقش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هر </w:t>
      </w:r>
    </w:p>
    <w:p>
      <w:pPr>
        <w:pStyle w:val="BookText"/>
        <w:rPr/>
      </w:pPr>
      <w:r>
        <w:rPr>
          <w:rFonts w:ascii="IRNazanin" w:hAnsi="IRNazanin" w:eastAsia="IRNazanin"/>
          <w:color w:val="111111"/>
          <w:sz w:val="28"/>
          <w:sz w:val="28"/>
          <w:szCs w:val="28"/>
          <w:rtl w:val="true"/>
          <w:lang w:bidi="fa-IR"/>
        </w:rPr>
        <w:t xml:space="preserve">روز هفت نوبت خدای تعالی از مار و ماهی رزق آنها را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در آمدن ملک اسکندر در ظلمات بطلب آب حیات، شیخ علاء الدين علامه میگوید هر چیزیکه حضرت خضر عليه السلام با ملک اسكندر فرمودند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میشوید بآب پاک ثواب که رسیده بود از جه آب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اطعنا و سقینا و كل 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سیوم در آداب طعام خوردم و آنچه بدان متعلق است </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علي رضي الله عنه گفته است که رسول صلی الله عليه، فرمود هر که کافریرا در معرکه کشد بعدد هر موی که بر اعضای آن کافر باشد خدای تعالی امر فرماید بنام آن بنده در بهشت کوشکی بنا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در ورد بعد از سنة بامداد </w:t>
      </w:r>
      <w:r>
        <w:rPr>
          <w:rFonts w:eastAsia="IRNazanin" w:cs="IRNazanin"/>
          <w:color w:val="111111"/>
          <w:sz w:val="28"/>
          <w:szCs w:val="28"/>
          <w:rtl w:val="true"/>
          <w:lang w:bidi="fa-IR"/>
        </w:rPr>
        <w:t>...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اعمال چنین در حدیث آمده که بدرستی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الخافقين شهنشاه آفاق سلطان حسين، خلد الله تعالى ظلال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امجاد کامکار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ابوالحسن معين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خلد الله تعالى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اجرام بارگاه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بتحرير این رساله که به اخلاق محسنی مستی گشته اقدام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شروع بموقف عرض </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توحید موجب انفراد در اولوهیت؛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الذين أنعمت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اهدنا صراط الذين أنعمت عليهم، معنی اینست، ثابت دار ما را بر ره کسانی انعام و احسان کرده بریشان از بیغمبران و صديقات و شهیدان و صالحان جنانجه در محلی دیکر کفته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نكير و از هول قيام و فزع آنروز در امان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عقوبت دوستی دنیاداران؛ باب دوم در فضیلت زهد تقوی؛ باب سیوم در فضیلت ذکر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تعالی؛ باب چهارم در فضیلت اخلاص؛ باب پنجم در فضیلت علم علماء باب ششم در فضیلت بسم الله الرحمن الرحيم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نوزدهم در فضیلت صبر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سی ام در فضیلت صبر و محنت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عبد الله بن عباس رضى الله، روایت می کند </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علم بسم الله در باء بسم الله ای بی مکان و بي ما يكون يعني هر جه بود من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میکنم بنام خدای نیک مهربان و نیک بخشاینده و به الوهیتش شناختندش عارفان و بهمربانیش روزی یافتند عالمیان و به بخشش او نجات یافتند کناه کاران، بس هر که این سه اسم را بداند و خدای تعالی را بآن بخواند گویا که آن هزار نام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بدانکه بعضی از علما گفته اند که </w:t>
      </w:r>
    </w:p>
    <w:p>
      <w:pPr>
        <w:pStyle w:val="BookText"/>
        <w:rPr/>
      </w:pPr>
      <w:r>
        <w:rPr>
          <w:rFonts w:ascii="IRNazanin" w:hAnsi="IRNazanin" w:eastAsia="IRNazanin"/>
          <w:color w:val="111111"/>
          <w:sz w:val="28"/>
          <w:sz w:val="28"/>
          <w:szCs w:val="28"/>
          <w:rtl w:val="true"/>
          <w:lang w:bidi="fa-IR"/>
        </w:rPr>
        <w:t xml:space="preserve">سوره فاتحه تعليم است از حق تعالی 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بگوئید که همه سباس و ستایش </w:t>
      </w:r>
      <w:r>
        <w:rPr>
          <w:rFonts w:eastAsia="IRNazanin" w:cs="IRNazanin"/>
          <w:color w:val="111111"/>
          <w:sz w:val="28"/>
          <w:szCs w:val="28"/>
          <w:rtl w:val="true"/>
          <w:lang w:bidi="fa-IR"/>
        </w:rPr>
        <w:t>... (</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يا قَوْمِ ما لِي أَدْعُوكُمْ إِلَى النَّجاةِ وَ تَدْعُونَنِي إِلَى النَّارِ ، تَدْعُونَنِي لَا كَفَرَ بِاللَّهِ وَ أُشْرِكَ بِهِ ما لَيْسَ لِي بِهِ عِلْمُ وَ أَنَا أدعوکم إِلَى الْعَزِيزِ الْغَفَّارُ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خربیل را گفتند جرا دین ما را میبکداری و برستش مدیران را اختیار میکنی و بجی سبب ایادی ملک را کی خویش </w:t>
      </w:r>
      <w:r>
        <w:rPr>
          <w:rFonts w:eastAsia="IRNazanin" w:cs="IRNazanin"/>
          <w:color w:val="111111"/>
          <w:sz w:val="28"/>
          <w:szCs w:val="28"/>
          <w:rtl w:val="true"/>
          <w:lang w:bidi="fa-IR"/>
        </w:rPr>
        <w:t>...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53" w:name="pg7797_83407"/>
    </w:p>
    <w:p>
      <w:pPr>
        <w:pStyle w:val="Heading2"/>
        <w:numPr>
          <w:ilvl w:val="1"/>
          <w:numId w:val="1"/>
        </w:numPr>
        <w:rPr/>
      </w:pPr>
      <w:bookmarkStart w:id="54" w:name="__RefHeading___Toc5187033_1051229030"/>
      <w:bookmarkStart w:id="55" w:name="_Toc17"/>
      <w:bookmarkEnd w:id="53"/>
      <w:bookmarkEnd w:id="54"/>
      <w:r>
        <w:rPr>
          <w:rtl w:val="true"/>
        </w:rPr>
        <w:t>«</w:t>
      </w:r>
      <w:r>
        <w:rPr>
          <w:rtl w:val="true"/>
        </w:rPr>
        <w:t>نمابه کاتبان نسخ خطی</w:t>
      </w:r>
      <w:r>
        <w:rPr>
          <w:rtl w:val="true"/>
        </w:rPr>
        <w:t>»</w:t>
      </w:r>
      <w:bookmarkEnd w:id="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اپاقي بن خواجه محمد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اسحق بن محمد بن محمد بن محمود، يماني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ملامحمد، ملایری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اقلیدی ، محمد صادق بن عبد الصمد، خطيب اقلیدی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حاجی محمد بن ملا محمد زاهد اعلم بن ملا میر محمد اعلم اند 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اوزیک خواجه ولد بابا میلا نعمت الله قصه خوان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ایروانی ، محمد بن ملا مهدی، ایروانی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تاشکندی ، محمد حکیم خواجه بن اسکندر خان، تاشکندی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به شیخ راجو مخدوم جعفری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جیلی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صالح بن احمد، حسيني جیلی کو چسفهانی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عباس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شريف بن فخر الدين،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احمد، حسینی جیلی کو چسفهاني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خجندی به ملا سید اکرم، خجندی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محمد العميد الدين الخطيب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اقلیدی ، محمدصادق بن عبدالصمد، خطيب اقلیدی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درگزینی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میر محمد بن علاء الدين، درگزینی عراقی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محمد بن درويش جلال، نیشابوری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بن عبدالحق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راجو مخدوم جعفری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الدین محمد،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احمد، حسيتی جیلی کو چسفهانی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عاقتو عاريوس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عبدالكريم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محمد بن </w:t>
      </w:r>
    </w:p>
    <w:p>
      <w:pPr>
        <w:pStyle w:val="BookText"/>
        <w:rPr/>
      </w:pPr>
      <w:r>
        <w:rPr>
          <w:rFonts w:ascii="IRNazanin" w:hAnsi="IRNazanin" w:eastAsia="IRNazanin"/>
          <w:color w:val="111111"/>
          <w:sz w:val="28"/>
          <w:sz w:val="28"/>
          <w:szCs w:val="28"/>
          <w:rtl w:val="true"/>
          <w:lang w:bidi="fa-IR"/>
        </w:rPr>
        <w:t>علاء الدين، درگزینی عراقی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شريف بن فخرالدین، حسینی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میرزا داداش قلی، مازندرانی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فريد بن شیخ نظام الدین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بن منهاج بن برهان بن شمس بن محمود بن محمد، اللهوری </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بن محمد، مازندرانی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الدين محمد، شیرازی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 آستان ائمه دين مبين سيد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بن عبد السيد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کوچسفهاني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احمد، حسینی جیلی کوچسفهانی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اللهوری ، قطب بن منهاج بن برهان بن شمس بن محمود بن محمد، اللهوری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میرزا داداش قلی، مازندراني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بن محمد، مازندراني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محمد العميد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الخطيب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ملا مهدی، ایروانی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محمدحکیم خواجه بن اسکندر خان، تاشکندی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شامل بن نور محمد بن سعدالله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بن عبدالصمد، خطیب اقلیدی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صادقی بن ملاكرم علی از موضع بیجوح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اسماعیل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غني بن حاجی محمد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حاجی محمد بن ملا محمد زاهد أعلم بن ملا میر محمد اعلم، اندخودی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سید اکرم، خجندی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ملا محمد ملایری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ملایعقوب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محمد بن علاء الدين، درگزینی عراقی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علي محمد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میرعلی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الدین کاتب بن صدرالدین مذهب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محمد بن درویش جلال نیشابوری</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اسحق بن محمد بن محمد بن محمود، يماني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 محل کتابت نسخ خطی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آقسو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بابالار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تفلیس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دارالعباده یزد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پطرزبورگ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دارالسرور تفلیس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السعاده زنجان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دارالسلطنه هرات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خاقانیه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سیالکوت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شابورغان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شبرغان</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قازان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دیوین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شاغلان به رباط عاليحضرت سید محمود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قوقند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کشمیر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محلات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ملا ابراهیم در قریه طاشلچو از ولایت قزان در طريق آلاط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ایلچی، محله احمد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نسف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آباد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آقسو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867</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 xml:space="preserve">قی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قی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 xml:space="preserve">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1243-1242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1289-1288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1292-1292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12950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 مالکان نسخ خطی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آقایی با تاریخ </w:t>
      </w:r>
      <w:r>
        <w:rPr>
          <w:rFonts w:eastAsia="IRNazanin" w:cs="IRNazanin"/>
          <w:color w:val="111111"/>
          <w:sz w:val="28"/>
          <w:szCs w:val="28"/>
          <w:lang w:bidi="fa-IR"/>
        </w:rPr>
        <w:t>1863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تملکی محو شده بخط زیبای شکسته با تاریخ ذی القعده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تملكی محو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کیه محمد بن فيل دفير بن کیا مردان بن باکالیجار الديلمي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جوزيف لويس روسو با تاریخ </w:t>
      </w:r>
      <w:r>
        <w:rPr>
          <w:rFonts w:eastAsia="IRNazanin" w:cs="IRNazanin"/>
          <w:color w:val="111111"/>
          <w:sz w:val="28"/>
          <w:szCs w:val="28"/>
          <w:lang w:bidi="fa-IR"/>
        </w:rPr>
        <w:t>1810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السنجانی با تاریخ </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قلی خان با تاریخ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يوسف با تاریخ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احمد رشيد عبدالله افندی زاده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زین العابدین مدرس مدرسه اسمیخان سلطان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حسام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بای بن محیی بن ازبک امير اتابکی با تاریخ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الحسين بن علي البيهقي </w:t>
      </w:r>
      <w:r>
        <w:rPr>
          <w:rFonts w:eastAsia="IRNazanin" w:cs="IRNazanin"/>
          <w:color w:val="111111"/>
          <w:sz w:val="28"/>
          <w:szCs w:val="28"/>
          <w:rtl w:val="true"/>
          <w:lang w:bidi="fa-IR"/>
        </w:rPr>
        <w:t>(</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ق بدارالملک شیراز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فخرالدين علی بن حسین کاشفی بیهقی</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الله بن عثمان الشهير بمحمود افندی با تاریخ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بن منهاج بن برهان بن شمس بن محمود بن محمد اللهوری با تاریخ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گراف با تاریخ </w:t>
      </w:r>
      <w:r>
        <w:rPr>
          <w:rFonts w:eastAsia="IRNazanin" w:cs="IRNazanin"/>
          <w:color w:val="111111"/>
          <w:sz w:val="28"/>
          <w:szCs w:val="28"/>
          <w:lang w:bidi="fa-IR"/>
        </w:rPr>
        <w:t>1867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عبدالله بن عمر صحاف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عمدة الحفاظ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خداداد مدرس در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منقاری زاده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محمدابراهیم بن بخشعلی همدانی با تاریخ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دارالسلطنه اصفهان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توفيق عمر آغا زاده القاضي بعسكر روم ایلی با تاریخ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 با تاریخ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بن ابراهيم الحریری </w:t>
      </w:r>
    </w:p>
    <w:p>
      <w:pPr>
        <w:pStyle w:val="BookText"/>
        <w:rPr/>
      </w:pPr>
      <w:r>
        <w:rPr>
          <w:rFonts w:ascii="Amiri" w:hAnsi="Amiri" w:eastAsia="Amiri" w:cs="Amiri"/>
          <w:color w:val="111111"/>
          <w:sz w:val="28"/>
          <w:sz w:val="28"/>
          <w:szCs w:val="28"/>
          <w:rtl w:val="true"/>
          <w:lang w:bidi="ar-SA"/>
        </w:rPr>
        <w:t xml:space="preserve">الحرفوشي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بن محمود با تاریخ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دولت خان ولد شيخ رسول دویزین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عبدالرحيم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فخر الدين بن ملا ابراهيم بن ملا ارصلان الكيموی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زاده محمد عبيد الله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بن زین الدین منجم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 مهرهای نسخ خطی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رحق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اسمعیل</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اسمعیل المقری</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الفقير إلى رحمة الله تعالى جل جلاله أحمد </w:t>
      </w:r>
      <w:r>
        <w:rPr>
          <w:rFonts w:eastAsia="IRNazanin" w:cs="IRNazanin"/>
          <w:color w:val="111111"/>
          <w:sz w:val="28"/>
          <w:szCs w:val="28"/>
          <w:lang w:bidi="fa-IR"/>
        </w:rPr>
        <w:t>1098</w:t>
      </w:r>
      <w:r>
        <w:rPr>
          <w:rFonts w:eastAsia="IRNazanin" w:cs="IRNazanin"/>
          <w:color w:val="111111"/>
          <w:sz w:val="28"/>
          <w:szCs w:val="28"/>
          <w:rtl w:val="true"/>
          <w:lang w:bidi="fa-IR"/>
        </w:rPr>
        <w:t>»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 علی الحی الأحد عبده عبدالله بن أحمد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المتوكل على الله عبده محمد علی</w:t>
      </w:r>
      <w:r>
        <w:rPr>
          <w:rFonts w:eastAsia="IRNazanin" w:cs="IRNazanin"/>
          <w:color w:val="111111"/>
          <w:sz w:val="28"/>
          <w:szCs w:val="28"/>
          <w:rtl w:val="true"/>
          <w:lang w:bidi="fa-IR"/>
        </w:rPr>
        <w:t>»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 الدین محمد الحسيني </w:t>
      </w:r>
      <w:r>
        <w:rPr>
          <w:rFonts w:eastAsia="IRNazanin" w:cs="IRNazanin"/>
          <w:color w:val="111111"/>
          <w:sz w:val="28"/>
          <w:szCs w:val="28"/>
          <w:lang w:bidi="fa-IR"/>
        </w:rPr>
        <w:t>1017</w:t>
      </w:r>
      <w:r>
        <w:rPr>
          <w:rFonts w:eastAsia="IRNazanin" w:cs="IRNazanin"/>
          <w:color w:val="111111"/>
          <w:sz w:val="28"/>
          <w:szCs w:val="28"/>
          <w:rtl w:val="true"/>
          <w:lang w:bidi="fa-IR"/>
        </w:rPr>
        <w:t>»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lang w:bidi="fa-IR"/>
        </w:rPr>
        <w:t>1290</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مني أنا من حسینی</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قلی خان </w:t>
      </w:r>
      <w:r>
        <w:rPr>
          <w:rFonts w:eastAsia="IRNazanin" w:cs="IRNazanin"/>
          <w:color w:val="111111"/>
          <w:sz w:val="28"/>
          <w:szCs w:val="28"/>
          <w:lang w:bidi="fa-IR"/>
        </w:rPr>
        <w:t>1108</w:t>
      </w:r>
      <w:r>
        <w:rPr>
          <w:rFonts w:eastAsia="IRNazanin" w:cs="IRNazanin"/>
          <w:color w:val="111111"/>
          <w:sz w:val="28"/>
          <w:szCs w:val="28"/>
          <w:rtl w:val="true"/>
          <w:lang w:bidi="fa-IR"/>
        </w:rPr>
        <w:t>»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واحدی کو توپخانه سی قوليازمالار بولگی</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محمدابراهیم بن بخشعلی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خداداد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الدین الحسيني</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 الحسینی </w:t>
      </w:r>
      <w:r>
        <w:rPr>
          <w:rFonts w:eastAsia="IRNazanin" w:cs="IRNazanin"/>
          <w:color w:val="111111"/>
          <w:sz w:val="28"/>
          <w:szCs w:val="28"/>
          <w:lang w:bidi="fa-IR"/>
        </w:rPr>
        <w:t>1106</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روزبهان</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شلجمي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کتابخانه عبدالعزیز خان</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لوزی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شاه سلطان محمود خان </w:t>
      </w:r>
      <w:r>
        <w:rPr>
          <w:rFonts w:eastAsia="IRNazanin" w:cs="IRNazanin"/>
          <w:color w:val="111111"/>
          <w:sz w:val="28"/>
          <w:szCs w:val="28"/>
          <w:lang w:bidi="fa-IR"/>
        </w:rPr>
        <w:t>959</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لوزی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از کتب خواجه محمد پارسا</w:t>
      </w:r>
      <w:r>
        <w:rPr>
          <w:rFonts w:eastAsia="IRNazanin" w:cs="IRNazanin"/>
          <w:color w:val="111111"/>
          <w:sz w:val="28"/>
          <w:szCs w:val="28"/>
          <w:rtl w:val="true"/>
          <w:lang w:bidi="fa-IR"/>
        </w:rPr>
        <w:t>»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محو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مدور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احمد رشيد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شاه دین، رستم</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الملک الله المتوكل علي الله ملا نروی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الخانقاهی،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التوكل على الله الملک الثاني بن ملا محمد جليل بن محمدسعید البخاري بن المفتي</w:t>
      </w:r>
      <w:r>
        <w:rPr>
          <w:rFonts w:eastAsia="IRNazanin" w:cs="IRNazanin"/>
          <w:color w:val="111111"/>
          <w:sz w:val="28"/>
          <w:szCs w:val="28"/>
          <w:rtl w:val="true"/>
          <w:lang w:bidi="fa-IR"/>
        </w:rPr>
        <w:t>»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اعلم سنه </w:t>
      </w:r>
      <w:r>
        <w:rPr>
          <w:rFonts w:eastAsia="IRNazanin" w:cs="IRNazanin"/>
          <w:color w:val="111111"/>
          <w:sz w:val="28"/>
          <w:szCs w:val="28"/>
          <w:lang w:bidi="fa-IR"/>
        </w:rPr>
        <w:t>2018</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مدور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المتوكل على الله الملك الحسي قاضي قليچ ابن الله بيدی ہی </w:t>
      </w:r>
      <w:r>
        <w:rPr>
          <w:rFonts w:eastAsia="IRNazanin" w:cs="IRNazanin"/>
          <w:color w:val="111111"/>
          <w:sz w:val="28"/>
          <w:szCs w:val="28"/>
          <w:lang w:bidi="fa-IR"/>
        </w:rPr>
        <w:t>1165</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مؤمن</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و هادی و علی اكبر </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محمدکاظم </w:t>
      </w:r>
      <w:r>
        <w:rPr>
          <w:rFonts w:eastAsia="IRNazanin" w:cs="IRNazanin"/>
          <w:color w:val="111111"/>
          <w:sz w:val="28"/>
          <w:szCs w:val="28"/>
          <w:lang w:bidi="fa-IR"/>
        </w:rPr>
        <w:t>1290</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مربع ناخوانا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ناخوانا با نوشتار معکوس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علي</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محمد صوفي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مستطیل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eastAsia="IRNazanin" w:cs="IRNazanin"/>
          <w:color w:val="111111"/>
          <w:sz w:val="28"/>
          <w:szCs w:val="28"/>
          <w:lang w:bidi="fa-IR"/>
        </w:rPr>
        <w:t>1770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هشت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یافت از لطف أحمد عبدالرحمان نور چشم محمد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هشت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هشت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مظهر سر محمد باد ابن زین العابدین </w:t>
      </w:r>
      <w:r>
        <w:rPr>
          <w:rFonts w:eastAsia="IRNazanin" w:cs="IRNazanin"/>
          <w:color w:val="111111"/>
          <w:sz w:val="28"/>
          <w:szCs w:val="28"/>
          <w:lang w:bidi="fa-IR"/>
        </w:rPr>
        <w:t>1098</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هشت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تؤتي ملکه من تشاء و الله واسع عليم عبده محمد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هشت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خالص محمد صديق بن يونس </w:t>
      </w:r>
      <w:r>
        <w:rPr>
          <w:rFonts w:eastAsia="IRNazanin" w:cs="IRNazanin"/>
          <w:color w:val="111111"/>
          <w:sz w:val="28"/>
          <w:szCs w:val="28"/>
          <w:rtl w:val="true"/>
          <w:lang w:bidi="fa-IR"/>
        </w:rPr>
        <w:t>...»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 صحافان نسخ خطی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صاف خواجه مير عباد الله قاری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صحاف علاء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محمدحکیم صحاف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صاف ملا عبدالجليل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صحاف ملا میرزا غني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میرزا عبدالرزاق صحاف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 خطوط نسخ خطی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آمیخته به ثلث پخته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پخته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 زیبا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پخته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خوش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زیبا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مایل به کوفی تزیینی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معرب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خوش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زیبا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ممتاز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تزييني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تحریری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تحریری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تحریری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قلم</w:t>
      </w:r>
      <w:r>
        <w:rPr>
          <w:rFonts w:eastAsia="IRNazanin" w:cs="IRNazanin"/>
          <w:color w:val="111111"/>
          <w:sz w:val="28"/>
          <w:szCs w:val="28"/>
          <w:rtl w:val="true"/>
          <w:lang w:bidi="fa-IR"/>
        </w:rPr>
        <w:t>)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تحریری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قلم</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تحریری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 ء</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ترکی تحریری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خوش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مایل به تعلیق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مایل به تعلیق پخته </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مایل به شکسته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ممتاز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هندی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پخته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تحریری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تحریری کهن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تحریری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قلم</w:t>
      </w:r>
      <w:r>
        <w:rPr>
          <w:rFonts w:eastAsia="IRNazanin" w:cs="IRNazanin"/>
          <w:color w:val="111111"/>
          <w:sz w:val="28"/>
          <w:szCs w:val="28"/>
          <w:rtl w:val="true"/>
          <w:lang w:bidi="fa-IR"/>
        </w:rPr>
        <w:t>)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کهن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مایل به تعلیق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مایل به تعلیق کهن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معرب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معرب پخته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عرب خوش مایل به کوفي </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 کاغذهای نسخ خطی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خانباليغ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ضخیم نخودی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 تحریری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آهار مهره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 تحریری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نازک نخودی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 تحریری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 تحریری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نخودی آهار مهره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ضخیم نخودی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نازک نخودی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w:t>
      </w:r>
      <w:r>
        <w:rPr>
          <w:rFonts w:eastAsia="IRNazanin" w:cs="IRNazanin"/>
          <w:color w:val="111111"/>
          <w:sz w:val="28"/>
          <w:szCs w:val="28"/>
          <w:lang w:bidi="fa-IR"/>
        </w:rPr>
        <w:t>481</w:t>
      </w:r>
      <w:r>
        <w:rPr>
          <w:rFonts w:eastAsia="IRNazanin" w:cs="IRNazanin"/>
          <w:color w:val="111111"/>
          <w:sz w:val="28"/>
          <w:szCs w:val="28"/>
          <w:rtl w:val="true"/>
          <w:lang w:bidi="fa-IR"/>
        </w:rPr>
        <w:t>)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خانباليق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نخودی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نخودی آهار مهره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سفید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سفید ضخیم آهار مهره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سفید فرسوده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ضخیم نخودی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نازک نخودی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نخودی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نخودی آهار مهره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نخودی فرسوده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آبی ضخیم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آبی ضخیم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روسی با مارک تجارتی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MOKE-B</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آهار مهره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سفید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واتر مارک تجارتي با نشانه ببر و عبارت </w:t>
      </w:r>
      <w:r>
        <w:rPr>
          <w:rFonts w:eastAsia="Times New Roman" w:cs="Times New Roman" w:ascii="Times New Roman" w:hAnsi="Times New Roman"/>
          <w:color w:val="111111"/>
          <w:sz w:val="28"/>
          <w:szCs w:val="28"/>
          <w:lang w:val="en-US" w:bidi="en-US"/>
        </w:rPr>
        <w:t>BEN TO (13) (PIOCARDO</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سفید آهار مهره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ضخیم آهار مهره سفید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ضخیم سفید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ضخیم نخودی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دارای آب نقش تجارتی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واتر ماری</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و آبی دارای آب نقش تجارتي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واتر مارک</w:t>
      </w:r>
      <w:r>
        <w:rPr>
          <w:rFonts w:eastAsia="IRNazanin" w:cs="IRNazanin"/>
          <w:color w:val="111111"/>
          <w:sz w:val="28"/>
          <w:szCs w:val="28"/>
          <w:rtl w:val="true"/>
          <w:lang w:bidi="fa-IR"/>
        </w:rPr>
        <w:t>)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 جلدهای نسخ خطی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زرشکی فرسوده با ترنج و سر ترنج همراه نوار کاغذی سبز حنایی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 تیماج سرخ </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زرشکی فرسوده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زرشکی فرسوده، مجدول ضربي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زرشکی، دارای ترنج طلایی زمینه زرشکی نگاره های اسلیمی با طبله و قاب مخصوص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زرشکی، ضربی، با ترنج، سرترنج و لچک ترنج زمینه گل و بوته و نگاره های اسلیمی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زرشکی، مجدول ضربی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زرشکی، مجدول، ضربی با ترنج، سرترنج و لچک ترنج با زمینه لاکی منقوش به گل و بوته و نگاره های اسلیمی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زیتونی تیره، مجدول ضربي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زيتوني فرسوده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تیماج ضربی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قرمز، دارای ترنج و سر ترنج و جداول شبیه نگاره های اسلیمی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با ترنج زمینه گل و بوته و نگاره های اسلیمی، با عطف و مغزی تیماج قهوه ای روشن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تیره با ترنج ضربی زمینه گل و بوته، با طبله و شمسه ضربي زمینه گل و بوته و نگاره های اسلیمی، عطف تیماج قهوهای فرسوده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تیره فرسوده با ترنج و سرترنج لاکی قهوه 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زمینه گل و بوته و نگارههای اسلیمی در قطع رحلی بزرگ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تیره فرسوده با روکشی از پارچه کرم رنگ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تیره فرسوده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تیره مجدول ضربی، با ترنج و سرترنج لاکی کرم رنگ زمینه گل و بوته و نگاره های اسلیمی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روشن، ضربي، مجدول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زرکوب ترنجی ضربی، درون هم ضربی مقوایی دارای طبله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ضربی، مجدول، با ترنج و سرترنج زمینه طلایی منقش به گل و بوته در قطع ربعی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قهوهای فرسود، عطف تیماج قهوه ای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قهوهای فرسوده با عطف پاره سفید فرسوده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مجدول ضربی، دارای ترنج و سر ترنج لاکی زرد زمینه گل و بوته، با طبله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مشکی با طبله، مجدول ضربی دارای ترنج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مشکی بدون لایی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مشکی فرسود با عطف تیماج کرم رنگ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مشکی فرسوده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چوبی با روکش کاغذی عسلی، با ترنج و سرترنج کی زمینه گل و بوته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با کار رنگ و روغن روی جلد، مجدول با زمینه مشکی، زعفرانی، سبز 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قرمز، با ترنج و سرترنج زمینه گل و بوته، عطف تیماج قهوهای فرسوده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ضخیم با روکش کاغذی سبز حنایی کار 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ترنج و سر ترنج ساده، جدول ضربی و عطف تیماج سرخ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چوبی قهوه ای با عطف تیماج فرسوده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 برون پارچه مخملی گل بهی با گل و برگ و بوته صورتی و زرد، درون تیماج زرشگی مجدول ضربي، با ترنج و سرترنج ضربی زمینه طلایی؛ عطف تیماج سبز یشمی با روکش محافظ پارچه ای ابلق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 تیماج، برون زرشکی با ترنج ضربی زمینه لاکی کرم با نقش گل و بوته و نگاره های اسلیمی، و درون قهوهای، همراه قاب میشن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روکش کاغذی آبی ابلق در قطع ربعی دراز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 تیماج، برون مشکی فرسوده و درون زرشکی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 روغنی، برون با زمینه زرشکی مرقش مجدول با نقش گل های </w:t>
      </w:r>
    </w:p>
    <w:p>
      <w:pPr>
        <w:pStyle w:val="BookText"/>
        <w:rPr/>
      </w:pPr>
      <w:r>
        <w:rPr>
          <w:rFonts w:ascii="IRNazanin" w:hAnsi="IRNazanin" w:eastAsia="IRNazanin"/>
          <w:color w:val="111111"/>
          <w:sz w:val="28"/>
          <w:sz w:val="28"/>
          <w:szCs w:val="28"/>
          <w:rtl w:val="true"/>
          <w:lang w:bidi="fa-IR"/>
        </w:rPr>
        <w:t xml:space="preserve">شکفته و غنچه الوان همراه برگها و بوته های الوان بسیار زیبا و هنری، درون با زمینه قهوه ای و گل و برگ الوان كه در برخی بخش ها رنگ آنها، فرو ریخته است، مجدول زرین و مشکين؛ عطف تیماج مشکی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 برون تیماج قهوه ای تریاکی، با ترنج ضربی و درون تیماج سرخ زرکوب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 برون تیماج قهوه ای تیره مجدول، ضربی، با ترنج و سرترنج و دارای لبه برگردان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طبله</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 برون تیماج قهوه ای روشن مجدول، با ترنج، سرترنج و لچک ترنج ضربی زمینه گل و بوته و درون تیماج قهوه ای تیره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 برون تیماج مشکی فرسوده و درون تیماج زرشکی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 برون مقوایی با روکش کاغذی سبز حنایی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مجدول، ضربی، با ترنج و سرترنج زمینه لاکی سرخ با طرح گل و بوته و درون نیز مقوایی با روکش کاغذی زرد و سرخ منقش، عطف تيماج سرخ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 برون با روکش پارچه ترمه کرم و سبز زیتونی با نقوش گل و بوته و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زرشکی مجدول به زر؛ عطف تیماج قرمز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 یک لت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مقوایی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 اصلی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 روی دیگر،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روکش کاغذی حنایی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مجدول، ضربی، با ترنج و سر ترنج لای زرشگی زمینه گل و بوته و نگاره های اسلیمی و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روکش کاغذی مشکی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روغنی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روغنی طرح مرقش به رنگ قهوه ای تیره، مجدول به رنگ نارنجی، دارای ترنج و سرترنج نقش زمینه گل و بوته، عطف تیماج مشکی فرسوده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زرکوب فرنگی در قطع ربعی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ساغری مشکی آسیب دیده، مجدول، با ترنج و سرترنج و لچک ترنج ضربی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ساغری مشکی فرسوده، عطف تیماج فرسوده در قطع وزیری بزرگ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کاغذی ابروباد ابلق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کاغذی کرم فرسوده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 پارچه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 با عطف و گوشه تیماج سرخ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قهوه ای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 با عطف پارچه کرم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 با عطف پارچه ای کرم رنگ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 و عطف مشمع قهوه ای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 و عطف و گوشه مشمع خاکستری تیره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 با عطف تیماج زرشکی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شیرازه بندی</w:t>
      </w:r>
      <w:r>
        <w:rPr>
          <w:rFonts w:eastAsia="IRNazanin" w:cs="IRNazanin"/>
          <w:color w:val="111111"/>
          <w:sz w:val="28"/>
          <w:szCs w:val="28"/>
          <w:rtl w:val="true"/>
          <w:lang w:bidi="fa-IR"/>
        </w:rPr>
        <w:t>)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ترنج و سرترنج، زمینه گل و بوته و نگاره های اسلیمی، مجدول ضربي، برون با روکش کاغذی قرمز، درون آبی نفتی با ترنج و سرترنج کی کرم رنگ، عطف تیماج قهوهای فرسوده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سیز حنایی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ضربي، مجدول با ترنج و سر ترنج زمینه گل و بوته و نگاره های اسلیمی، با عطف تیماج زرشکی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کاغذی ابرو 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 و مغزی تیماج قهوه ای روشن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کاغذی ابلق، عطف گالینگور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قهوه ای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کاغذی زيتوني، ضربی، با ترنج و سرترنج و لچک ترنج و کتیبه زمینه گل و بوته و نگاره های اسلیمی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کاغذی سبز حنایی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آسیای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ترنج و سر ترنج لاکی قرمز ضربی زمینه گل و بوته و نگاره های اسلیمی، عطف و مغزی تیماج سرخ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کاغذی سبز حنایی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آسیای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ترنج و سر ترنج، مجدول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کاغذی سبز حنایی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آسیای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ترنج و سرترنج لای قرمز زمینه گل و بوته و در جوف سر ترنج یک مصرع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 دلبری چون بوسه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عطف مشمعی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قهوه ای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کاغذی سبز حنایی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ترنج و سر ترنج سرخ زمینه گل و بوته و نگاره های اسلیمی ساده و عطف تیماج سرخ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کاغذی سبز حنایی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ضربي، مجدول، با ترنج و سرترنج لاکی کرم، با زمینه گل و </w:t>
      </w:r>
    </w:p>
    <w:p>
      <w:pPr>
        <w:pStyle w:val="BookText"/>
        <w:rPr/>
      </w:pPr>
      <w:r>
        <w:rPr>
          <w:rFonts w:ascii="IRNazanin" w:hAnsi="IRNazanin" w:eastAsia="IRNazanin"/>
          <w:color w:val="111111"/>
          <w:sz w:val="28"/>
          <w:sz w:val="28"/>
          <w:szCs w:val="28"/>
          <w:rtl w:val="true"/>
          <w:lang w:bidi="fa-IR"/>
        </w:rPr>
        <w:t xml:space="preserve">بوته و نگاره های اسلیمی، با عطف و مغزی تیماج قرمز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کاغذی سبز حنایی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مجدول ضربي، با ترنج و سرترنج لاکی زرشکی با زمینه نگاره های اسلیمی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کاغذی سبز زیتونی، با ترنج، سرترنج، لچک ترنج و کتیبه های بازوبندی ضربي منقوش به گل و بوته و نگاره های اسلیمی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کاغذی سبز یشمی فرسوده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کاغذی سرمه ای و زیتونی روشن منقش به ترنج و سرترنج زمینه قرمز گل و بوته و نگاره های اسلیمی با عطف تیماج قرمزو مغزی پارچه ای قرمز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کاغذی صورتی ابر و باد در قطع خشتی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کاغذی قهوه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آسیای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ترنج و سرترنج و لچک ترنج و کتیبه های بازوبندی، با عطف تیماج قهوه ای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فرسوده با روکش کاغذی سبز زیتونی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ترنج لاکی قرمز، با زمینه گل و بوته و نگاره های اسلیمی و سرترنج لاکی طلایی؛ عطف و مغزی تیماج قهوه ای روشن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فرسوده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 قهوه ای تیره، عطف تیماج مشکی با قطع خشتی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 بدون لایی قهوه ای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 یک لایی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اوراق پراکنده و پیچیده در لفاف در داخل پاکت</w:t>
      </w:r>
      <w:r>
        <w:rPr>
          <w:rFonts w:eastAsia="IRNazanin" w:cs="IRNazanin"/>
          <w:color w:val="111111"/>
          <w:sz w:val="28"/>
          <w:szCs w:val="28"/>
          <w:rtl w:val="true"/>
          <w:lang w:bidi="fa-IR"/>
        </w:rPr>
        <w:t>)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مقوایی خاکستری</w:t>
      </w:r>
      <w:r>
        <w:rPr>
          <w:rFonts w:eastAsia="IRNazanin" w:cs="IRNazanin"/>
          <w:color w:val="111111"/>
          <w:sz w:val="28"/>
          <w:szCs w:val="28"/>
          <w:rtl w:val="true"/>
          <w:lang w:bidi="fa-IR"/>
        </w:rPr>
        <w:t>)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جلد باقابی مقوایی همراه روکش کاغذی ابلق؛ عطف پارچه سرمه ای که از چهار طرف با نخی بسته شده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جلد با لفاف کاغذی </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 ظهریه های نسخ خطی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و اشعاری به ترکی جغتایی از شاعری متخلص به امیر با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آشتی سنیلیدین شانه برله تابلار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بولدی سرگردان ختن دشتیده مشکالار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گل رخساریدین ظاهر اولدی اشکایلار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سو بولدی آقتي هر طرف سیمابلار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به فارسی و ازبکی با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وصالینک فرقتنده گئجه گوندوز خار زار ايدي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طوفانیکا قالدم بویوب مر دلفكار ايمدي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ابياتي بخط شکسته بفارسی با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رسید مژده که ایام غم نخواهند ماند چنین نماند چنان نیز هم نخواهد ماند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ابياتي بفارسی از احسان استرآبادی و طالب کلیم </w:t>
      </w:r>
      <w:r>
        <w:rPr>
          <w:rFonts w:eastAsia="IRNazanin" w:cs="IRNazanin"/>
          <w:color w:val="111111"/>
          <w:sz w:val="28"/>
          <w:szCs w:val="28"/>
          <w:rtl w:val="true"/>
          <w:lang w:bidi="fa-IR"/>
        </w:rPr>
        <w:t>...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به فارسی از انوری همراه یک تاریخ وفات مربوط به سال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به فارسی از جامی با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جانب ما مستمندان میکنی پانی؟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زرحمت التفاتی با غریبان میکنی یا ني؟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به فارسی با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نوای مطرب امشب خاطرم دلگیر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خوش اوقاتی که صرف ناله زنجير شد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به فارسی با مطلع</w:t>
      </w:r>
    </w:p>
    <w:p>
      <w:pPr>
        <w:pStyle w:val="BookText"/>
        <w:rPr/>
      </w:pPr>
      <w:r>
        <w:rPr>
          <w:rFonts w:ascii="IRNazanin" w:hAnsi="IRNazanin" w:eastAsia="IRNazanin"/>
          <w:color w:val="111111"/>
          <w:sz w:val="28"/>
          <w:sz w:val="28"/>
          <w:szCs w:val="28"/>
          <w:rtl w:val="true"/>
          <w:lang w:bidi="fa-IR"/>
        </w:rPr>
        <w:t xml:space="preserve">می آمد و دزیده ما مینگریست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ميرفت و دگر او بقفا مینگریست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از مثنوی معنوی با ترجمه و تعليقاتی به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تاتاری</w:t>
      </w:r>
      <w:r>
        <w:rPr>
          <w:rFonts w:eastAsia="IRNazanin" w:cs="IRNazanin"/>
          <w:color w:val="111111"/>
          <w:sz w:val="28"/>
          <w:szCs w:val="28"/>
          <w:rtl w:val="true"/>
          <w:lang w:bidi="fa-IR"/>
        </w:rPr>
        <w:t>) ...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در قالب مناجات منظوم با ردیف شیخ عبدالقادرا، به فارسی با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مطلع نور خدا ای مظهر صدق و صفا وی معدن علم حیایا شیخ عبدالقادرا </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در مایه غزل بفارسی با مطلع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مه بردم شبي، روی توام آمد بیاد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بیهوش حيران شدم ای دوستان تا بامداد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به فارسی با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وارسته کجاست که راه عدم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دگر، چو سایه، قدم بہ قدم رویم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اقرارنامه ای شرعی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فارسی مبنی بر واگذاری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ملک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یکصد اشرفي، در گذر جان قباد بلده بخارا، با تاریخ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اقرارنامه ای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میرابوطالب بن میرمؤمن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طبق این سند مقر و معتقد به عقاید اهل سنت و جماعت می باشد و ذیل آن چند نفر از عالمان اهل سنت نیز به تسنن وی شهادت داده اند،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مقرا هذه العقاید الحقة السنية لانتهم بالشيعة، حره ملاسعيد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بعید نیست که این اقرار نامه تقيه صادر شده باشد </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افزودگی هایی به نظم و نثر مشتمل بر آیات، روایات و مطالب فقهی، لغوی و ادبی، به عربی و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تاتاری</w:t>
      </w:r>
      <w:r>
        <w:rPr>
          <w:rFonts w:eastAsia="IRNazanin" w:cs="IRNazanin"/>
          <w:color w:val="111111"/>
          <w:sz w:val="28"/>
          <w:szCs w:val="28"/>
          <w:rtl w:val="true"/>
          <w:lang w:bidi="fa-IR"/>
        </w:rPr>
        <w:t>) ...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افزودگی هایی به نظم و نثر، شامل برخی روایات و توضیح برخی واژگان از کتب لغت و جز اینها به عربی و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چند روایت، فایده ای در فضائل ماه رجب و نکاتی درباره زنان و وضع حملي آنان و نیز برخی ادعیه </w:t>
      </w:r>
      <w:r>
        <w:rPr>
          <w:rFonts w:eastAsia="IRNazanin" w:cs="IRNazanin"/>
          <w:color w:val="111111"/>
          <w:sz w:val="28"/>
          <w:szCs w:val="28"/>
          <w:rtl w:val="true"/>
          <w:lang w:bidi="fa-IR"/>
        </w:rPr>
        <w:t>.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برسم خزانة السلطان الأعظم مالک رقاب الأمم أمير رستم، خلد الله ملکه، ابن الأمير المرحوم أمير سالار بن محمد بن سالار بن سالوک بن سالار بن کیکاوس بن شهنشاه بن حاتم بن هزار اسب ہن ابي منصور بن اسبوزن بن شکاش بن أنور بن انوزا بن بناخسرو بن فیلشاه بن ابي منصور بن شکاش بن شهنشاه بن حارث بن سعد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عدی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عبدالله بن سعد بن الخشنع بن امرء القیس بن حجر بن حارث بن عمر الكندي، نور الله تعالى قبورهم و مثواهم، في سنة </w:t>
      </w:r>
      <w:r>
        <w:rPr>
          <w:rFonts w:eastAsia="IRNazanin" w:cs="IRNazanin"/>
          <w:color w:val="111111"/>
          <w:sz w:val="28"/>
          <w:szCs w:val="28"/>
          <w:lang w:bidi="fa-IR"/>
        </w:rPr>
        <w:t>869</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برگی از دیوان هلالی با کتابت حدود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مشتمل بر غزلیات وی با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تاء</w:t>
      </w:r>
      <w:r>
        <w:rPr>
          <w:rFonts w:eastAsia="IRNazanin" w:cs="IRNazanin"/>
          <w:color w:val="111111"/>
          <w:sz w:val="28"/>
          <w:szCs w:val="28"/>
          <w:rtl w:val="true"/>
          <w:lang w:bidi="fa-IR"/>
        </w:rPr>
        <w:t>» ...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حاوی غزلی بازیکی با مطلع</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منیمک عقليم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گلعذاريم قیده 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شمشادیم پریزادیم نگاریم قيده 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جانیم آرا باغيم بهاریم قیده 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 گل نازک بدن، </w:t>
      </w:r>
    </w:p>
    <w:p>
      <w:pPr>
        <w:pStyle w:val="BookText"/>
        <w:rPr/>
      </w:pPr>
      <w:r>
        <w:rPr>
          <w:rFonts w:ascii="IRNazanin" w:hAnsi="IRNazanin" w:eastAsia="IRNazanin"/>
          <w:color w:val="111111"/>
          <w:sz w:val="28"/>
          <w:sz w:val="28"/>
          <w:szCs w:val="28"/>
          <w:rtl w:val="true"/>
          <w:lang w:bidi="fa-IR"/>
        </w:rPr>
        <w:t xml:space="preserve">شکر نپاریم قید سن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برگی حاوی فوائدی در علم رمل </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از حافظ شیرازی به خط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محمد ولد أماشیزاد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نمازم خم ابروی تو در یاد آمد حالتي رفت که محراب به فریاد آمد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از قابل ایروانی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را بکسی با بها نمی 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بکسان با بهانه می بخشند</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اسماعیل بن میرزا علی طبیب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سال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و مدحی درباره شیخ عبدالقادر گیلانی در قالب دعا و ثنا و در برخی جاها حالتي منظوم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الهي بحرمت سلطان الملة و المصطفي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 بحرمت خواجه و دلیل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 آن برهان الدين مخدوم شیخ عبدالقادر جیلانی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متوكل ولایت ممدوح شیخ عبد القادر جیلانی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رباعی به فارسی، با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چشمیکه جمال مصطفی را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نیست که عالم صفا را بیند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یادداشت طبي </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مشهور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ولم يعرف امام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نستعلیق خوش </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اذان، مبنی بر شنیدن نام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ادای احترام با وضع انگشت ابهام بر چشمان و پاداش آن در قیامت </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مختصر مرد نابینا و مسافر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بزرگی به مرکزیت زمين که خورشید بر دور زمین می 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پایه هیئت بطلمیوسی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شده </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آغاز نسخه آئینه حتي نما، با خطی خفی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کتب زنادقه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با نام دعای مشایخ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خط شکسته نستعلیق، به فارسی با 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پدر ما تو که در سموات برقرار هستي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ذیل آن، ترجمه آن به ترکی آذری با این 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 بزم آتا میز، سن کی کوکلر اوزارنده برقرارسن </w:t>
      </w:r>
      <w:r>
        <w:rPr>
          <w:rFonts w:eastAsia="IRNazanin" w:cs="IRNazanin"/>
          <w:color w:val="111111"/>
          <w:sz w:val="28"/>
          <w:szCs w:val="28"/>
          <w:rtl w:val="true"/>
          <w:lang w:bidi="fa-IR"/>
        </w:rPr>
        <w:t>...» ...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در مدح امیرالمؤمنين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اعتراض </w:t>
      </w:r>
    </w:p>
    <w:p>
      <w:pPr>
        <w:pStyle w:val="BookText"/>
        <w:rPr/>
      </w:pPr>
      <w:r>
        <w:rPr>
          <w:rFonts w:ascii="IRNazanin" w:hAnsi="IRNazanin" w:eastAsia="IRNazanin"/>
          <w:color w:val="111111"/>
          <w:sz w:val="28"/>
          <w:sz w:val="28"/>
          <w:szCs w:val="28"/>
          <w:rtl w:val="true"/>
          <w:lang w:bidi="fa-IR"/>
        </w:rPr>
        <w:t xml:space="preserve">خليفه ثانی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مفتخر نمودن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حنين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رسول صلوات الله عليه و آله در غزوه حنين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بدترین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الله امروز لقب تازه ای به ابن عمت قرار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آدم، اميرالمؤمنين زمان خود نبود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فضيلت فاطمه خير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نکاح نامه ای حدودا مربوط به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به مرور دوران، برخی کلمات آن محو گردیده </w:t>
      </w:r>
      <w:r>
        <w:rPr>
          <w:rFonts w:eastAsia="IRNazanin" w:cs="IRNazanin"/>
          <w:color w:val="111111"/>
          <w:sz w:val="28"/>
          <w:szCs w:val="28"/>
          <w:rtl w:val="true"/>
          <w:lang w:bidi="fa-IR"/>
        </w:rPr>
        <w:t>...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عبارتی در طلسم و تعویذ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ای در باره کلمه الفهرس که معرب دانسته شده و تای فهرست زائد است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 در صنعت کیمیا همراه یک دعا و یک نسخه طبی برای بانویی که حمل را نگهدارد و همچنین یکی، دو بیت به فارسی درباره سکته با این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که ز رنج سکته از پا افتاد هم حس وی هم حرکت رفت از یاد </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ای در طالع زنان و مردان </w:t>
      </w:r>
      <w:r>
        <w:rPr>
          <w:rFonts w:eastAsia="IRNazanin" w:cs="IRNazanin"/>
          <w:color w:val="111111"/>
          <w:sz w:val="28"/>
          <w:szCs w:val="28"/>
          <w:rtl w:val="true"/>
          <w:lang w:bidi="fa-IR"/>
        </w:rPr>
        <w:t>...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ای در علم نجوم </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ای درباره غضب و ماهیت آن، نیز درباره اختصاصات زنان و مردان، کتابت در سده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ای منقول از روضة الصفا،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فرزندان حضرت یعقوب عليه السلام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برگ ها، دارای فرش الحروف و قرائات مختلف آیات قرآنی که راویان آنها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تنکه</w:t>
      </w:r>
      <w:r>
        <w:rPr>
          <w:rFonts w:eastAsia="IRNazanin" w:cs="IRNazanin"/>
          <w:color w:val="111111"/>
          <w:sz w:val="28"/>
          <w:szCs w:val="28"/>
          <w:rtl w:val="true"/>
          <w:lang w:bidi="fa-IR"/>
        </w:rPr>
        <w:t>» ...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گواهی داده که در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xml:space="preserve">ق نسخه را خریده،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یافته </w:t>
      </w:r>
      <w:r>
        <w:rPr>
          <w:rFonts w:eastAsia="IRNazanin" w:cs="IRNazanin"/>
          <w:color w:val="111111"/>
          <w:sz w:val="28"/>
          <w:szCs w:val="28"/>
          <w:rtl w:val="true"/>
          <w:lang w:bidi="fa-IR"/>
        </w:rPr>
        <w:t>...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به خط زیبای فرانسوی، در توصیف تفصیلی اخلاق ناصری مربوط به سال </w:t>
      </w:r>
      <w:r>
        <w:rPr>
          <w:rFonts w:eastAsia="IRNazanin" w:cs="IRNazanin"/>
          <w:color w:val="111111"/>
          <w:sz w:val="28"/>
          <w:szCs w:val="28"/>
          <w:lang w:bidi="fa-IR"/>
        </w:rPr>
        <w:t>1843</w:t>
      </w:r>
      <w:r>
        <w:rPr>
          <w:rFonts w:ascii="IRNazanin" w:hAnsi="IRNazanin" w:eastAsia="IRNazanin"/>
          <w:color w:val="111111"/>
          <w:sz w:val="28"/>
          <w:sz w:val="28"/>
          <w:szCs w:val="28"/>
          <w:rtl w:val="true"/>
          <w:lang w:bidi="fa-IR"/>
        </w:rPr>
        <w:t>م در هفت صفحه که به نظر می رسد، برای ترجمه به فارسی، مفید باشد دارای نسخه عکسی در کتابخانه ملی ایران</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مشق خوشنویسی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تو مکن رسوا بحق سيد الكونين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بیتی به فارسی </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نستعلیق خوش </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مصرعى بخط خوش نستعليق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آمد عمارتی نو ساخت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بخط میرزا شفیع</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مکتوبی به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أبوالمعجن ولد ملا عصمت الله به ملا لطف الله مخدوم </w:t>
      </w:r>
      <w:r>
        <w:rPr>
          <w:rFonts w:eastAsia="IRNazanin" w:cs="IRNazanin"/>
          <w:color w:val="111111"/>
          <w:sz w:val="28"/>
          <w:szCs w:val="28"/>
          <w:rtl w:val="true"/>
          <w:lang w:bidi="fa-IR"/>
        </w:rPr>
        <w:t>.....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از ملا نظام الدین قاری به ملا نجم الدين کتابفروش در باره شراکت در تجارتی و در پشت آن مکتوبی درباره پیمان مذکور </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 و نقولاتی از روایات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انضمام چهار بیت شعر به فارسی نسبتا ضعیف، با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قدم پیر مغان را عشق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دويم سپر پابرهنه گان را عشق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برگ بیتی از اشعار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غنچه امید بگشای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جلد آمده که آن سرآغاز منظومه يوسف و زلیخای اوست </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برگی از برگ آغازین مثنوی جواهر الاسلام سروده محمود عارفي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جلد کتاب چسبیده و مصرع اول تمامی ابیات این مثنوی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و مصرع دوم بیت نخست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و قیوم و رازقست</w:t>
      </w:r>
      <w:r>
        <w:rPr>
          <w:rFonts w:eastAsia="IRNazanin" w:cs="IRNazanin"/>
          <w:color w:val="111111"/>
          <w:sz w:val="28"/>
          <w:szCs w:val="28"/>
          <w:rtl w:val="true"/>
          <w:lang w:bidi="fa-IR"/>
        </w:rPr>
        <w:t>» ...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وقفنامه نسخه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ابراهیم افندی بن الحاج مصطفى افندى بن السيد سلیمان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را به سال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 xml:space="preserve">ق، به کتابخانه مفتى السيد الحاج عبدالله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وقف نموده است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نامه نسخه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عادله سلطان بنت سلیمان بیک</w:t>
      </w:r>
      <w:r>
        <w:rPr>
          <w:rFonts w:eastAsia="IRNazanin" w:cs="IRNazanin"/>
          <w:color w:val="111111"/>
          <w:sz w:val="28"/>
          <w:szCs w:val="28"/>
          <w:rtl w:val="true"/>
          <w:lang w:bidi="fa-IR"/>
        </w:rPr>
        <w:t>» ...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وقفنامه نسخه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دیده شده است که نشان می دهد این نسخه از چشم سلطاني گذرانده شده است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و فوائدی در تصوف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هایی از ابواسحق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چند بیت شعر فارسی </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هایی به ترکی ازبکی، از جمله این سه بیت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ازلده جون نه نصيب اولدي اوزکه بولمادی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 نه شقی قیلدی نه شقینی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ایتنک دور شاه لار بونتور نوای ایت 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آلینکده اولار </w:t>
      </w:r>
    </w:p>
    <w:p>
      <w:pPr>
        <w:pStyle w:val="BookText"/>
        <w:rPr/>
      </w:pPr>
      <w:r>
        <w:rPr>
          <w:rFonts w:ascii="IRNazanin" w:hAnsi="IRNazanin" w:eastAsia="IRNazanin"/>
          <w:color w:val="111111"/>
          <w:sz w:val="28"/>
          <w:sz w:val="28"/>
          <w:szCs w:val="28"/>
          <w:rtl w:val="true"/>
          <w:lang w:bidi="fa-IR"/>
        </w:rPr>
        <w:t>ایت دین کم بوایت ایاغي فراغيدين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تیش لاریمدین ایکی دورت دائه في جرخ ایلادی کما رخنه لار بولدى أجل کيرکالی جان چیقغالي كم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هایی به عربی،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آذری و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احکام ترانات نیشابوری </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هایی به 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فرانسوی</w:t>
      </w:r>
      <w:r>
        <w:rPr>
          <w:rFonts w:eastAsia="IRNazanin" w:cs="IRNazanin"/>
          <w:color w:val="111111"/>
          <w:sz w:val="28"/>
          <w:szCs w:val="28"/>
          <w:rtl w:val="true"/>
          <w:lang w:bidi="fa-IR"/>
        </w:rPr>
        <w:t>)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یادداشتهایی پراکنده در اخلاق، فقه، حدیث، مکاتبات، منشآت و جز اینها با تاریخ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زبان های عربی، فارسی و ترکی </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یادداشتهایی شامل بیت به فارسی، چند نسخه طبي، فایده ای در خواص مومیایی و فایده ای دیگر در خواص سرب، فایده ای در خواص حنا به همراه فهرستی از ادویه ها و چند نسخه طي دیگر </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هایی شامل روایاتی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ابیات و رباعیاتی به فارسی با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من گنهی روی زمین کردستم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تو امید است که گیرد دستم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هایی شامل فهرست مطالب یک کتاب فقهی حاوی کتاب الصلوة و کتاب الصوم همراه جزئیات آنها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از پرتلس ، مبنی بر اینکه نسخه را به زالمان بخشیده است </w:t>
      </w:r>
      <w:r>
        <w:rPr>
          <w:rFonts w:eastAsia="IRNazanin" w:cs="IRNazanin"/>
          <w:color w:val="111111"/>
          <w:sz w:val="28"/>
          <w:szCs w:val="28"/>
          <w:rtl w:val="true"/>
          <w:lang w:bidi="fa-IR"/>
        </w:rPr>
        <w:t>..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رمل 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قالب یک نسخه طبی </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به ترکی با تاریخ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به زبان فرانسوی در سال </w:t>
      </w:r>
      <w:r>
        <w:rPr>
          <w:rFonts w:eastAsia="IRNazanin" w:cs="IRNazanin"/>
          <w:color w:val="111111"/>
          <w:sz w:val="28"/>
          <w:szCs w:val="28"/>
          <w:lang w:bidi="fa-IR"/>
        </w:rPr>
        <w:t>1866</w:t>
      </w:r>
      <w:r>
        <w:rPr>
          <w:rFonts w:ascii="IRNazanin" w:hAnsi="IRNazanin" w:eastAsia="IRNazanin"/>
          <w:color w:val="111111"/>
          <w:sz w:val="28"/>
          <w:sz w:val="28"/>
          <w:szCs w:val="28"/>
          <w:rtl w:val="true"/>
          <w:lang w:bidi="fa-IR"/>
        </w:rPr>
        <w:t xml:space="preserve">م درباره کتاب اعمال حواريان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به زبان فرانسوی درباره كتاب الفبا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به زبان یونانی </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در آغاز دیوان امیر پازواری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جزوه را بنویسانید و هر کجائیکه خط کشیده شده، نباید نوشته شود، مگر در آخر کتاب و آن اشعاری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ملا عباس عرب است، باید در خانه کتاب نوشته شود؛ زیرا که هزلیات است و باعث نقص کتاب می شود و هیچ اعراب نگذارند، بنده خودم اعراب كلمات را بعد از مطبوع ساختن میگذارم، زیاده زحمتی نیست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آن است این نسخه برای انتشار و چاپ کتابت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در انجام نسخه، گویا به جهت </w:t>
      </w:r>
    </w:p>
    <w:p>
      <w:pPr>
        <w:pStyle w:val="BookText"/>
        <w:rPr/>
      </w:pPr>
      <w:r>
        <w:rPr>
          <w:rFonts w:ascii="IRNazanin" w:hAnsi="IRNazanin" w:eastAsia="IRNazanin"/>
          <w:color w:val="111111"/>
          <w:sz w:val="28"/>
          <w:sz w:val="28"/>
          <w:szCs w:val="28"/>
          <w:rtl w:val="true"/>
          <w:lang w:bidi="fa-IR"/>
        </w:rPr>
        <w:t>برگردان فارسی این اشعار، خیلی به زحمت افتاده، طی یادداشت جالبی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بنده که حسين نام دارم، حسب الامتثال قونسول اعظم افخم و برادر معظم، عباس، این اشعار آبدار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طبری به فارسی ترجمه کردم، ولي چون زبان حیوان فهمیدن سهل تر از زبان گل امير فهمیدن بود، اوقات شریف را ضایع کردم و بدشواری تمام این مزخرفات را ترجمه نوشتم</w:t>
      </w:r>
      <w:r>
        <w:rPr>
          <w:rFonts w:eastAsia="IRNazanin" w:cs="IRNazanin"/>
          <w:color w:val="111111"/>
          <w:sz w:val="28"/>
          <w:szCs w:val="28"/>
          <w:rtl w:val="true"/>
          <w:lang w:bidi="fa-IR"/>
        </w:rPr>
        <w:t>»!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در آغاز نسخه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كتاب اغراض في ملك العبد الضعف المفلس المحتاج الي رحمه الله تعالى، كتبه محمد بن دقیر بن کیا مردان بن باکالیجار الديلمي قزوین، حماه الله تعالى في آخر رمضان المعظم عمت بركته في يوم الثلثاء سنة سبع وثلثين ستمائة، بحمد الله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و یورث هذا الكتاب منه الى وهذا خط كريم الشرق الحسن بن محمد في دفير پن کیا مردان اپن باکالیجار 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 حماه الله تعالى في ثالث عشره صفر، حله الله الظفر و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سبع وستين وستمائة اللهم </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در طالع حضرت ابراهيم عليه السلام </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در نام تني چند از مفسران قرآن کریم </w:t>
      </w:r>
      <w:r>
        <w:rPr>
          <w:rFonts w:eastAsia="IRNazanin" w:cs="IRNazanin"/>
          <w:color w:val="111111"/>
          <w:sz w:val="28"/>
          <w:szCs w:val="28"/>
          <w:rtl w:val="true"/>
          <w:lang w:bidi="fa-IR"/>
        </w:rPr>
        <w:t>...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محو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خریداری نسخه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ميرزا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مشهدی کمال چراغ </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مختصر مربوط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سال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 xml:space="preserve">ق و ذکر نامی از سلطان حسین صفوی، گویا مربوط به ایام حمله محمود افغان به دارالسلطنه اصفهان باشد </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مربوط به پادشاهان ایران باستان </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صلواتیه عربي منظوم با مطلع</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صلى على محمد و على آل محمد سيد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صلى على محمد و علی آل محمد المشفقين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 ترتیب شماره های نسخ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A-343-1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A-343-2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A-343-3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A-343-4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A-398-1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A-398-2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A-467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A-473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A-474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A-475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A-476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A-477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A-478-1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A-483-3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A-494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A-495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A-682-5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A-712-3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A-736-2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A-751-2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A-774-3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A-791-1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A-807-1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A-814-1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A-814-2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A-821-2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A-837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A-847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A-853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A-869-1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A-869-2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A-869-3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A-869-4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A-869-5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A-869-6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A-876-1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A-886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A-27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A-32-1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A-33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A-42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A-43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A-44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A-45-2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A-46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A-47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A-55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A-60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A-61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A-63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A-64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A-65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A-71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A-86-4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A-93-1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A-94-1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A-203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A-204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A-205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A-209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A-222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A-224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A-225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A-227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A-228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A-254-2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A-267-1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A-268-2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A-279-3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A-280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A-284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A-318-3</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A-343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B-208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B-252-3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B-278-1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B-339-2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B-357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B-360-2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B-361-1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B-386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B-392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B-393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B-441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B-453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B-571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B-580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B-682-1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B-683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B-684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B-687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B-699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B-700-2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B-701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B-710-2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B-711-1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B-712-3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B-785-3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B-881-1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B-882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B-883-2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B-883-3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B-883-4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B-926-1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B-926-3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B-927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B-937-1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B-946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B-949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B-997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B-1008-2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B-1134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B-1150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B-1151-2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B-1152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B-1153-2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B-1154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B-1156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A-919-1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A-930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A-934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A-938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A-947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A-950-2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A-980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A-1022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A-1068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A-1118-3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A-1163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A-1383-1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A-1454-1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A-1523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A-1641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B-119-1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B-143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B-144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B-145-2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B-158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B-159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B-160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B-172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B-173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B-174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B-175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B-176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B-177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B-178-2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B-179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B-180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B-181-1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B-191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B-192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B-193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B-194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B-195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B-196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B-197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B-198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B-199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B-200-3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B-201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B-202</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B-206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B-2304-2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B-2304-3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B-2304-4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B-2304-5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B-2316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B-2325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B-2331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B-235-1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B-2387-1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B-2407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B-2413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B-2420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B-2421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B-2429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B-2476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B-2496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B-2502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B-2540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B-2585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B-2592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B-2612-2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B-2717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B-2722-1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B-2724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B-2845-1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B-2877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B-2897-1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B-2914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B-2941-2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B-2948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B-3006-2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B-3059-3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B-3160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B-3262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B-3275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B-3384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B-3428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B-3469-2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B-3575-3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B-3652-2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B-3787-3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B-3795-2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B-3894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B-3975-1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B-3975-2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B-1159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B-1160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B-1166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B-1197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B-1198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B-1199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B-1200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B-1207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B-1209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B-1709-3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B-1801-3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B-1803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B-1807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B-1809-3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B-1809-5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B-1819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B-1839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B-1840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B-1845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B-1863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B-1867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B-1874-1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B-1875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B-1950-2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B-1981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B-1984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B-2011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B-2037-2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B-2051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B-2063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B-2091-1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B-2111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B-2130-2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B-2134-2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B-2185-1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B-2219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B-2236-2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B-2239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B-2248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B-2258-2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B-2261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B-2262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B-2295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B-2298</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B-2304-1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C-127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C-130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C-189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C-195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C-217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C-218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C-244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C-260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C-264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C-265-1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C-266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C-267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C-268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C-271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C-328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C-333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C-454-1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C-459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C-460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C-461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C-462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C-473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C-493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C-494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C-495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C-496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C-497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C-498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C-499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C-500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C-508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C-639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C-645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C-648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C-650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C-659-1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C-660-2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C-661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C-663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C-667-2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C-779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C-786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C-787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C-794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C-809-2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B-4008-1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B-4092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B-4217-1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B-4229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B-4229-1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B-4246-2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B-4255-1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B-4293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B-4295-2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B-4317-3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B-4375-1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B-4382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B4383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B-4384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B-4385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B-4420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B-4422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B-4427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B-4445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B-4460-2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B-4483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B-4538-2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B-4546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C-48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C-65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C-82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C-83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C-84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C-86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C-87-1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C-88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C-92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C-93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C-94-1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C-95-2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C-96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C-98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C-100-3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C-106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C-111-2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C-111-3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C-111-4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C-112-1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C-112-3</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C-1450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C-1452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C-1459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C-1463-1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C-1463-2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C-1463-3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C-1472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C-1480-2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C-1501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C-152-2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C-1524-3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C-1525-1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C-1526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C-1545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C-1546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C-1547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C-1548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C-1556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C-1565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C-1594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C-1601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C-1621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C-1627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C-1630-3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C-1643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C-1649-1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C-1649-2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C-1666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C-1667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C-1668-1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C-1669-2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C-1683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C-1687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C-1691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C-1697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C-1719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C-1732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C-1786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C-1789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C-1790-1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C-1791-1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C-1802-1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C-1802-2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C-1802-3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C-1810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C-813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C-817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C-841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C-848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C-849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C-851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C-852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C-853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C-854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C-857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C-969-1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C-969-2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C-1102-3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C-1113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C-1114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C-1127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C-1128-3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C-1128-4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C-1129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C-1131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C-1139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C-1141-1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C-1173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C-1190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C-1221-3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C-1229-2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C-1238-2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C-1248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C-1299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C-1312-1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C-1312-3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C-1313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C-1331-1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C-1348-2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C-1361-1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C-1409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C-1420-1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C-1423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C-1426-1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C-1426-2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C-1426-3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C-1426-4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C-1427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C-1432</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C-1435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C-2456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C-2458-1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D-33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D-34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D-35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D-37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D-100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D-145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D-146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D-148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D-149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D-196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D-205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D-297-4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D-305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D-306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D-311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D-327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D-332-1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D-332-2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D-332-3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D-332-4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D-332-5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D-332-6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D-332-7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D-332-8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D-332-9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D-348-4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D-404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D-410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D-419-1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D-420-1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D-420-2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D-420-3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D-486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D-497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D-551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D-663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D-695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D-715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C-1811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C-1812-1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C-1812-3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C-1838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C-1845-3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C-1847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C-1848-1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C-1855-1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C-1857-1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C-1871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C-1875-1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C-1898-2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C-1906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C-1919-2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C-1919-4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C-1919-5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C-1919-6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C-1935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C-1951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C-2010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C-2167-1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C-2179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C-2204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C-2240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C-2301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C-2322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C-2325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C-2328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C-2362-1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C-2379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C-2386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C-2404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C-2415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C-2435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C-2436-2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C-2441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C-2444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C-2448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C-2450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C-2451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C-2453-3</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C-2454-1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 کسان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تهرانی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احمدیان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حاقلانی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الامام اوحدالدین الخطاط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العوجاء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خاتون عاملی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يوسف حدائقی شیرازی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حلاج شیرازی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غزالی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شعرانی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ابوالخیر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جنیدی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ابوعثمان جاحظ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احمد بن محمد بن يعقوب خازن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بن مبارک علامی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ابوالمحجن بن ملا عصمت الله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ابوالمحسن میرزا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ابوالمظفر علاء الدين سلطان حسین شاه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ابوالمظفر غیاث الدین تغلق شاه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ابومعشر بلخی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ابوالمفاخر محمد بن ابوسعد جنیدی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ابوهاشم سيد يوشع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ابویعقوب اسحاق بن حنين عبادی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اتابک ابوبکر بن سعد زنگی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اتابک محمد بن ابی بکر زنگی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استر آبادی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حضرت شاه نیاز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 زاده</w:t>
      </w:r>
      <w:r>
        <w:rPr>
          <w:rFonts w:eastAsia="IRNazanin" w:cs="IRNazanin"/>
          <w:color w:val="111111"/>
          <w:sz w:val="28"/>
          <w:szCs w:val="28"/>
          <w:rtl w:val="true"/>
          <w:lang w:bidi="fa-IR"/>
        </w:rPr>
        <w:t>) (</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شاه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فرید المزیدی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قریشی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برزگر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w:t>
      </w:r>
      <w:r>
        <w:rPr>
          <w:rFonts w:eastAsia="IRNazanin" w:cs="IRNazanin"/>
          <w:color w:val="111111"/>
          <w:sz w:val="28"/>
          <w:szCs w:val="28"/>
          <w:rtl w:val="true"/>
          <w:lang w:bidi="fa-IR"/>
        </w:rPr>
        <w:t>)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اسدی طوسی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مقدونی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اعتمادالدوله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الدین خاقانی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اقلیدس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اکبرشاه تیموری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پازواری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بن علی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بن على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بن على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زین العابدین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محمد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بن علی الجواد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بن الحسن القائم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اختيار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بانوی کریمی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فیروزکوهی</w:t>
      </w:r>
      <w:r>
        <w:rPr>
          <w:rFonts w:eastAsia="IRNazanin" w:cs="IRNazanin"/>
          <w:color w:val="111111"/>
          <w:sz w:val="28"/>
          <w:szCs w:val="28"/>
          <w:rtl w:val="true"/>
          <w:lang w:bidi="fa-IR"/>
        </w:rPr>
        <w:t>)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توکل برلاس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جلال الدین محمود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خسرو دهلوی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سالتمش بیک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سیّد غیاث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سیّد قوام الدین مرعشی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سیّد یحیی بن جمال الدین بن ابی طاهر بن عمران بن موسی بن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240</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شجاع الدین یرندق برلاس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ورنه</w:t>
      </w:r>
      <w:r>
        <w:rPr>
          <w:rFonts w:eastAsia="IRNazanin" w:cs="IRNazanin"/>
          <w:color w:val="111111"/>
          <w:sz w:val="28"/>
          <w:szCs w:val="28"/>
          <w:rtl w:val="true"/>
          <w:lang w:bidi="fa-IR"/>
        </w:rPr>
        <w:t>)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شمس الدين محمّد بن سیّد یوسف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شیخ احمد سهیلی جغتایی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صدرالدین ابراهیم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عبدالله عراقی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عبد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علیشیر نوائی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 قاسم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كمال الدين بابا 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محمّد خواجه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محمّد مقیم کی خسرو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محمّد ولی بیک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نعمت الله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نعيما</w:t>
      </w:r>
      <w:r>
        <w:rPr>
          <w:rFonts w:eastAsia="IRNazanin" w:cs="IRNazanin"/>
          <w:color w:val="111111"/>
          <w:sz w:val="28"/>
          <w:szCs w:val="28"/>
          <w:rtl w:val="true"/>
          <w:lang w:bidi="fa-IR"/>
        </w:rPr>
        <w:t>)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حسین تسلیم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انوشیروان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اوحدالدین انوری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اولجایتو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خدابنده</w:t>
      </w:r>
      <w:r>
        <w:rPr>
          <w:rFonts w:eastAsia="IRNazanin" w:cs="IRNazanin"/>
          <w:color w:val="111111"/>
          <w:sz w:val="28"/>
          <w:szCs w:val="28"/>
          <w:rtl w:val="true"/>
          <w:lang w:bidi="fa-IR"/>
        </w:rPr>
        <w:t>)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العراقين</w:t>
      </w:r>
      <w:r>
        <w:rPr>
          <w:rFonts w:eastAsia="IRNazanin" w:cs="IRNazanin"/>
          <w:color w:val="111111"/>
          <w:sz w:val="28"/>
          <w:szCs w:val="28"/>
          <w:rtl w:val="true"/>
          <w:lang w:bidi="fa-IR"/>
        </w:rPr>
        <w:t>)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افشار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افضل کاشانی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بارون شلختا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 النصر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جمال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برتلس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برنهارد دارن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بزرگمهر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بطلمیوس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بقراط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محمد بن تاج الدین حسن اصفهانی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نقشبند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بي همای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بي هیبت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پاسچیكا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پاسکوویچ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ناتل خانلری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پریچهر سلطانی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پوربهاء جامی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در ویش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 جمشید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حسن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منظری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الدوله شاه اسکندر فراهی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الدين محمد بن شیخ محمد ارّجانی تستری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 گورکانی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قرّه حرانی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جابلقا داد علیشايف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جالینوس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جاماس حکیم </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شعار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الدوله پیروز شاه دهلوی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شیخ بایزید مهنه ای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فریدون عکاشه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محمّد دوانی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سالار دبیر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ملک اختسان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الدین نصرالله استفزاری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جمشید شاه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 بشری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جهاندار سلطان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جهانگیر شاه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شیخ محمّد حسین موسوی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خلیفه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عبد الغفار</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ابرو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حامد ناجی اصفهانی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حسام الدین بهنبیه خان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سهل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محمّد بن حسین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اعرج</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حسن زاده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دهلوی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حسنعلی محمّدی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کرت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ازرقی</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میرزا بن سلطان محمّد خدابنده صفوی</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 الله مرادی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علی خوشکنار</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محمد بهادر</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خاتون آبادی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خانبابا مشار</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بیگم</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سلطان شهر بانو</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پرویز</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خواجوی کرمانی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ابولفتوح کبروی خوارزمی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احمد یسوی</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افضل الدین محمّد وفاکش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امام محمود نیشابوری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امیر رستم خوریانی بسطامی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تاج الدین سلمانی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حسام الدین مبارک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خان جهان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رضی الدین مودود بن احمد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رکن الدین احمد طویل چشتی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شاه داعی الله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شریک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عابد بن حاجی محمّد ضياء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عبدالله انصاری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عبدالله کوچک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عبدالواحد بن زید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عبیدالله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خواجه عبيد الله احرار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عصمت الله بخاری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عمیدالملک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غياث الدين هيبة الله حموی بحر آبادی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فخر الدين لاری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قشیری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کمال الدین حسنعلی حافظ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محمّد پارسا</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معزّ الدین حسین</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معین الدین بن مطهر بن اسماعیل بن محمّد بن احمد جامی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منّورالدین خوارزمی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ناصرالدین ابونصر</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نصیر الدین طوسی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نظام الدین بن سیّدی احمد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نظام الملک</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 فانی مانکجی بن لیم جی هوشنگ هاتریای گجراتی</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دلشا خاتون</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ذکاء الملک فروغی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ذوالفقرنین</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راویه کرد افشاری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رزویک شوانو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رستم بیگ بن مقصود بیک آق قوينلو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رستمی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رشیدالدین وطواط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w:t>
      </w:r>
      <w:r>
        <w:rPr>
          <w:rFonts w:eastAsia="IRNazanin" w:cs="IRNazanin"/>
          <w:color w:val="111111"/>
          <w:sz w:val="28"/>
          <w:szCs w:val="28"/>
          <w:rtl w:val="true"/>
          <w:lang w:bidi="fa-IR"/>
        </w:rPr>
        <w:t>)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اشراف زاده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عبداللهی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مرندی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احمد جامی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الدین حسین بن يوسف هروی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الدين احمد السرایی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الدین حاجی حبیب تبریزی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الدين علاءالدوله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السلطنه شمس الدين درويش محمد ترخان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رودکی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زالمان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زکریای رازی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حارث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بنت جحش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ژوکوفسکی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ساغری متخلص به عابد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سالنيكف شدرین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سبحانقلی خان طوغای تیموری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مهابادی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الدین قاسم بیک پرناک ترکمانی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شیراز</w:t>
      </w:r>
      <w:r>
        <w:rPr>
          <w:rFonts w:eastAsia="IRNazanin" w:cs="IRNazanin"/>
          <w:color w:val="111111"/>
          <w:sz w:val="28"/>
          <w:szCs w:val="28"/>
          <w:rtl w:val="true"/>
          <w:lang w:bidi="fa-IR"/>
        </w:rPr>
        <w:t>)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ابی وقّاص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سعدالله اسدالله اف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تفتازانی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الدين اردشیر بن قباد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نفیسی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سکاکی</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ابراهیم ادهم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ابوسعید بهادر ایلخانی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ابو نصر محمّد قطب شاه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احمد میرزا</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اسکندر میرزا</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امیر شمس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رستمدار</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حسین بایقرا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خاتون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الزمان بهار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سنجر سلجوقی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شهاب الدین محمد شاهجهان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طغا تيمور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عبدالله قطب شاه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العلماء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غیاث الدین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محمّد بن ابراهيم عادل شاه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فاتح عثمانی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محمود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محمود غزنوی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مودود چشتی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ناصرالدین سیّد عبدالعزيز بهادر خان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ناصر قباجه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ساوجی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شریف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برقی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سنایی غزنوی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افندی بن حاج مصطفی افندی بن سلیمان افندی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ابولطالب شریف بن جعفر بن عمران بن موسی بن امام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ابوالطیب</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ابولقاسم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ابوالوفاء</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علوی عاملی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پادشاه ححاجی سید عطایی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همدانی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 جعفر سجّادی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الدین میر دامادی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زین العابدین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زین العابدین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خواهرزاده شیخ بهائی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شریف سیف الدین غزنوی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شهاب الدین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 عبد الله شبّر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آل داوود</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زاهد چشتی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آیت الله زاده شیرازی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علم الهدی رازی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علم الهدی بغدادی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مرجان محمّد قلندر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ناصر الدين ابی یوسف چشتی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نورالدين محمّد حسنی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واحدی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یحیی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سیروس شمیسا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ذو اليزن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ابواسحاق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اسماعیل صفوی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حسین صفوی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شاهرخ تیموری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سلیمان صفوی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شجاع مظفّری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صفی صفوی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طهماسب صفوی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اول صفوی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ثانى صفوی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محمد مراد امامشیزاد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محمود بهمنی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منصور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نعمت الله ولى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همایون تیموری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الدین احمد جامی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عبدالرحيم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علی یزدی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اصفهانی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ثانی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تبریزی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شعبی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شفیعی کدکنی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الدوله محمد بیک نویان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ابوالمظفر ابراهیم شاه شرفی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التتمش مملوكی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عبدالله کرمانی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اصفهانی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تبریزی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شفیعی کدکنی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الدوله محمد بیک نویان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ابوالمظفر ابراهیم شاه</w:t>
      </w:r>
    </w:p>
    <w:p>
      <w:pPr>
        <w:pStyle w:val="BookText"/>
        <w:rPr/>
      </w:pPr>
      <w:r>
        <w:rPr>
          <w:rFonts w:ascii="Amiri" w:hAnsi="Amiri" w:eastAsia="Amiri" w:cs="Amiri"/>
          <w:color w:val="111111"/>
          <w:sz w:val="28"/>
          <w:sz w:val="28"/>
          <w:szCs w:val="28"/>
          <w:rtl w:val="true"/>
          <w:lang w:bidi="ar-SA"/>
        </w:rPr>
        <w:t xml:space="preserve">شرفي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التتمش مملوكی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عبدالله کرمانی</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شبیک خان</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آذری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 محمد چشتی</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ابواسحاق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ابواسحاق شامی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جام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جرجانی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شیح احمد حرب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احمد مرسل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خواجه رکن الدین احمد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الاسلام خواجه شمس الدین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الاسلام خواجه عمادالدین فقیه کرمانی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خواجه نظام الدین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حذیفه مرعشی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الرئیس ابوعلی سینا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زین الدین خوافی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صفی الدین اردبیلی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العارفين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عبدالقدّوس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علوی دینوری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علی کلا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محلاتی حائری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عياض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فریدالدین لقمان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لاهیجی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محيی الدين ابو محمّد عبدالقادر </w:t>
      </w:r>
    </w:p>
    <w:p>
      <w:pPr>
        <w:pStyle w:val="BookText"/>
        <w:rPr/>
      </w:pPr>
      <w:r>
        <w:rPr>
          <w:rFonts w:ascii="IRNazanin" w:hAnsi="IRNazanin" w:eastAsia="IRNazanin"/>
          <w:color w:val="111111"/>
          <w:sz w:val="28"/>
          <w:sz w:val="28"/>
          <w:szCs w:val="28"/>
          <w:rtl w:val="true"/>
          <w:lang w:bidi="fa-IR"/>
        </w:rPr>
        <w:t xml:space="preserve">گيلانی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هبيره مصری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شيرو نيمو سواير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تبریزی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قلی خان شاملو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صلصال شاه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کافي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یوسف بن عبدالرحمن جامی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کلیم همدانی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ماوراء النهری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طهماس شاه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 علی سهارنپوری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ظهیرالدین فاریابی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ظهیرالدین محمد بابر شاه بن ميرزا عمر شیخ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عادله سلطان بنت سلیمان بیک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 سهروردی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میرزا قاجار نایب السطنه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جبیر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مقفع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طباخ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يافعی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عبدالجليل سجزی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rtl w:val="true"/>
          <w:lang w:bidi="fa-IR"/>
        </w:rPr>
        <w:t>...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بدوی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جامی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ریگی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سلمی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شبلی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خان بن عبیدالله خان شیبانی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ندر محمّد 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بن محيی الدين اربلی قادری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عزالدين عبدالوهاب واعظ نیشابوری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کرمان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علی اکبر ترمذی</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محمد شاه خلجی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قزوینی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خراسانی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امامیان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اوجبی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سهل اصفهانی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قاضی بشری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ذبیحی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قزوه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رواقی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عمادالدین زوزنی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عمادالدین محمود زاهد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امیه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غازی سلطان بن سلطان غازی</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غیاث الدوله پیر علی کرت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غیاث الدین خواجه پیر احمد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غیاث الدین محمّد دهدار ترخان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الدین منصور دشتکی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هندی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 شاه قاجار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محمد بن محمود نیشابوری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فرانسیس گزاویه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طوسی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فرنگسیس </w:t>
      </w: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فریدالدین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فریدالدین عطار نیشابوری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حسین میرزا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 الدین علاء ملک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فیثاغورث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 رحمت الله بن عاشور محمد واضح بخارایی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انوار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هرات</w:t>
      </w:r>
      <w:r>
        <w:rPr>
          <w:rFonts w:eastAsia="IRNazanin" w:cs="IRNazanin"/>
          <w:color w:val="111111"/>
          <w:sz w:val="28"/>
          <w:szCs w:val="28"/>
          <w:rtl w:val="true"/>
          <w:lang w:bidi="fa-IR"/>
        </w:rPr>
        <w:t>)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حمید الدین ناگوری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شریف تبریزی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غیاث الدین محمد حنفی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میر حسین میبدی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قتيبة بن مسلم الباهلی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w:t>
      </w:r>
      <w:r>
        <w:rPr>
          <w:rFonts w:eastAsia="IRNazanin" w:cs="IRNazanin"/>
          <w:color w:val="111111"/>
          <w:sz w:val="28"/>
          <w:szCs w:val="28"/>
          <w:rtl w:val="true"/>
          <w:lang w:bidi="fa-IR"/>
        </w:rPr>
        <w:t>)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درویش علی شاه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فضل الله میهنی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محمد بن عزالدين کرمان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الدین عبدالله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کاپیتان جورج جردیس انگلیسی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عابدینی مطلق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مهتدیانی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خان زند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الاحبار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خجندی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عطاء الله يعفر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کوشیار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کیا محمد بن فيلشاه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کیومرث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لیلاحمامی</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اشتر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مامون عباسی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 الدین محمّد بن المظفّر</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مینوی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مجدالدین ابو محمّد بخاری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محتشم خان کشمیری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محمّداسماعیل بن شمس الدين محمّد شیرازی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محمّدامین بخارائی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خوانساری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محمود جامی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بیک بن ارغون شاه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دانش پژوه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نصیری طوسی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محمدحسين بن حاجی شمس الدين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خسروان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جلالی نائینی </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خان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خمروی موسی شیرازی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محمّدرضا گودرزی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موحدی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رمضانی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روشن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محمّدشاه بن تغلق شاه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محمّدشاه هندی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شفیع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محمّدشفیع بن رفیع الدین محمّد قزوینی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شیبانی خان بن بداغ سلطان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فوزی حریری زاده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قلی قطب شاه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گل بابا پور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کرت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گل اندام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عقیلی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نخجوانی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محمدنذیر رانجها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نظام الدین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نقارچی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ولی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افغان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امید سالار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احمد بن محمود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محمد بن سام بن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عابدی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عار فی هروی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طباطبایی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محيي الدين مغربی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رضوی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مدرس چهاردهی گیلانی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 بن حکم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 جانس انگلیسی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مشهدی کمال چراغ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مصعب بن زبیر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یوسف زاده شیروانی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حسن بن سلطان حسین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حسین گورکانی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مظفّر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بن ابی سفیان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معتمدالسلطنه خواجه مجدالدین محمّد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کرخی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معزالدین ابوالقاسم بابر بهادر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الدین ابونصر احمد جام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الدین محمد بن محمود بن ابی الحسن نیشابوری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مغیث الدین حیدر محمّد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مقتدی بامر الله عباسی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حسن کاشی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حسین کاشفی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عباس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عبدالرحمن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نوری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فتح الله کاشانی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فضیل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لطف الله مخدوم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شریف آملی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میرزا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ملانجم الدين کتابفروش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نظام قاری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 نو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الشعرای بهار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محمود عرف شجن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مقوقس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پهلوان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حلاج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ستوده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جلال الدین محمّد رومی بلخی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زاهدی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شمس الدین علی منشی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شمس الدین محمّد بحر آبادی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ظهيرالدین محمّد طیّب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عبدالحیّ المنشی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فصیح الدین محمّد نظامی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کمال الدین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معین الدین واعظ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نظام الدین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نظام سلطان علی محتسب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آریان فر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انصاری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جلالی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طالعی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 زبانو</w:t>
      </w:r>
      <w:r>
        <w:rPr>
          <w:rFonts w:eastAsia="IRNazanin" w:cs="IRNazanin"/>
          <w:color w:val="111111"/>
          <w:sz w:val="28"/>
          <w:szCs w:val="28"/>
          <w:rtl w:val="true"/>
          <w:lang w:bidi="fa-IR"/>
        </w:rPr>
        <w:t>)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ابوطالب تبریزی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خواند خوارزمشاهی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اسماعيل بن میرزا علی طبيب شیرازی تبریزی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جرجانی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عبدالغني بن محمّد معصوم حسینی خاتون آبادی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معصوم حسینی خاتون آبادی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معصوم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شاه افشار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الدوله امیر احمد اقبال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الدين ابراهيم سلطان بن شاهرخ تیموری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الدین ابوالفتح عبدالرحمن بن ابی منصور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شاه قاجار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الدین کا فی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الدين لطف الله بن الحاجب الدستور خواجه عزیز بن خواجه شادی هروی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کبری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نجيب احمد قریش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 مایل هروی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نصرالله منشی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الحارث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الدين سجستانی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نصرالدين شاه یحیی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عبدالحق ینگچی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الدین قلی محمد عبحسکی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موسیقی دان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الدین محمّد بن حسین تفرشی</w:t>
      </w:r>
    </w:p>
    <w:p>
      <w:pPr>
        <w:pStyle w:val="BookText"/>
        <w:rPr/>
      </w:pPr>
      <w:r>
        <w:rPr>
          <w:rFonts w:ascii="IRNazanin" w:hAnsi="IRNazanin" w:eastAsia="IRNazanin"/>
          <w:color w:val="111111"/>
          <w:sz w:val="28"/>
          <w:sz w:val="28"/>
          <w:szCs w:val="28"/>
          <w:rtl w:val="true"/>
          <w:lang w:bidi="fa-IR"/>
        </w:rPr>
        <w:t xml:space="preserve">ساوجی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گنجوی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وجيه الدين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وحشی بافقی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ولادیمیر ایوانف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بن حنه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ویلیام چیتیک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ویلهلم گایگر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عباسی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رضی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هانری کوربن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هانس روبرت رويمر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هلالی جغتایی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یزدجرد ساسانی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معاویه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بیک آق قوینلو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يمين الدوله بهرامشاه پادشاه غزنه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بیگ بابا پور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قره باغی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 کتاب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آئینه اسکندری، دهلوی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آئینه حق نما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العرب و الفرس، ابن مسکویه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 الكبار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العلوم، غزالی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اختری کبیر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فقه اللغه ایرانی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الحكمة، ابن طفيل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اسکندرنامه، نظامی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الافق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انموزج العلوم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ایضاح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الايقاضات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مجلسی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النساب سادات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العارفين، سمرقندی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دانش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بهارستان، جامی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بهارستان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التراجم، اسفرائنی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الفتوح، دهلوی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اعظم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اولاد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بیهقی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ترکستان، بخارائی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حافظ ابرو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حیدری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گیتی گشا، نامی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مظفر یونانی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 نامه فارسی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العوام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اصول اقلیدس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الأحرار، جامی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شاهی، شیرازی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ترجمان الصلوة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ترجمه جلاء العيون، شبّر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تتمیم جامع عباسی، ساوجی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اولی الألباب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تحرير المجسطی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الشريعة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وصایای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صلای الله علیه وآله</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آية الكرسی، خفری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 الفتوح رازی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بی نقطه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التبيان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درر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زاهدی دواجکی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سورآبادی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طبری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فخر رازی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قاضی بیضاوی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آکسفورد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پاک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کریم، حافظ شیرازی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کریم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نیشابوری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الكشاف، زمخشری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الكواشی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کهن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مرعشی</w:t>
      </w:r>
      <w:r>
        <w:rPr>
          <w:rFonts w:eastAsia="IRNazanin" w:cs="IRNazanin"/>
          <w:color w:val="111111"/>
          <w:sz w:val="28"/>
          <w:szCs w:val="28"/>
          <w:rtl w:val="true"/>
          <w:lang w:bidi="fa-IR"/>
        </w:rPr>
        <w:t>)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گازر</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مغنی</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منیر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مواهب علیه ، کاشفی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نسفی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تكمله جامع عباسی، حسینی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فقیه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تواریخ سقیفه صحابه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توحید مفضّل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تیمورنامه، هاتفی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ابن بیطار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گیتی نما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جاویدان خرد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گاهنامه</w:t>
      </w:r>
      <w:r>
        <w:rPr>
          <w:rFonts w:eastAsia="IRNazanin" w:cs="IRNazanin"/>
          <w:color w:val="111111"/>
          <w:sz w:val="28"/>
          <w:szCs w:val="28"/>
          <w:rtl w:val="true"/>
          <w:lang w:bidi="fa-IR"/>
        </w:rPr>
        <w:t>)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الاسلام، عارفی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التفسير، کاشفی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شیخ بهائی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تهذیب التفتازانی، علوی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الجذوات، نوری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شرح العقائد العضدية، علوی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الفوائد الضیائیه، علوی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الكشاف، حافظ شیرازی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المصباح، حافظ شیرازی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و شرح جامع عباسی، ابن خاتون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حالنامه عارفی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الحقائق، مسکین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الحقيقه، سنایی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شیخ عبدالقادر گیلانی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الحيوة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خالصة الحقائق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خردنامه سکندری، جامی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 و بهار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و شیرین، نظامی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و شیرین، هاتفی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خاوران نامه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الفتاوی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المفاخر، يافعی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نظامی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هاتفی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المجالس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دخمه انوشیروان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گهر، نامی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هیئت و دیگر رشته های ریاضی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دقائل التأويل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 رانی و خضر خان، دهلوی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ديسقوريدوس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ابن معتزّ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امیر پازواری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بسحاق اطعمه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حافظ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کتابت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حضرت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عارفی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عربي امير ملیجک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هلالی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حروف ارسطو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صوفیان چشتی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ادیب الممالک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ایمنی از بطلان نفس، بابا افضل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جبر و اختیار، خواجه نصير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الرياحين، یافعی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العارفين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التواریخ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سبحة الابرار، جامی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سلامان و ابسال، جامی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الذهب، جامی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آینه ها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شاهنامه فردوسی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شاهنامه ها تفی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الاشارات، خواجه نصیر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دیوان ابي نواس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قصيده ابن فارض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مشكاة المصابیح، علوی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 و خسرو، دهلوی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الاقبال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صدباب در اسطرلاب، خواجه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مسعودی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 نامه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شاهجهانی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الاعراق، ابن مسکویه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ظفرنامه هاتفی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ظفرنامه، یزدی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عجایب المخلوقات، قزوینی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منظوم، جامی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نامه، ربيع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عوارف المعارف، سهروردی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عيار دانش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الحياة، مجلسى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غرائب القرآن، نیشابوری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السير، ثعالبی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القرآن، سجستانی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غنية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الشباب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غیاثی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بعد الشدة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نامه یونان دستور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القواعد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جامع گوهرشاد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کتابهای فارسی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القانون فی الطبّ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القبسات، میرداماد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 الانوار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مأمونیه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دانشگاه تهران</w:t>
      </w:r>
      <w:r>
        <w:rPr>
          <w:rFonts w:eastAsia="IRNazanin" w:cs="IRNazanin"/>
          <w:color w:val="111111"/>
          <w:sz w:val="28"/>
          <w:szCs w:val="28"/>
          <w:rtl w:val="true"/>
          <w:lang w:bidi="fa-IR"/>
        </w:rPr>
        <w:t>)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القلوب، مکی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الصناعة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محاضرات ادبی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فکّر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ما لايسع الطبيب جهله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يزجرد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الاسرار، میبدی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اللثام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الشعبی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الطّب، تفلیسی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سعدی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کلیله و دمنه، ابن مقفع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و دمنه بهرامشاهی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الانساب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کیمیای سعادت، غزالي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سعدی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الألباب، عوفي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التنزیل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لطائف 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لوایح جامی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و مجنون، جامی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و مجنون، نامی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و مجنون، نظامی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و مجنون، هاتفی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ده نامه، عارفی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گوی و چوگان، عارفی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بایقرا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الشعراء، سالار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و لیلی، دهلوی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جلاء العيون، شبّر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مقاصد حكمة فلاسفة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الاسرار، نظامی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مرزبان نامه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مصقل صفا، عاملی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 الايمان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الانوار، دهلوی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الآثار المخطوطة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سلیمان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خواجه عبدالله انصاری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تیغ و قلم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القرآن،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آئینه حق نما، سوایر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عجایب المخلوقات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نظام التواریخ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الصادقین، کاشانی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نامه، فراهي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دهقان خدا پرست به انوشیروان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نامی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التواریخ، بیضاوی </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الانس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سپهر، دهلوی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وامق و عذرا، نامی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العقد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 میرزا نجف خان صدر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 یک بدکاره، آخوند شفیعا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هجویه اسب بد، آخوند شفیعا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هجویه حمام ده، آخوند شفیعا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العرفان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تفسير فارسی، سادات </w:t>
      </w:r>
    </w:p>
    <w:p>
      <w:pPr>
        <w:pStyle w:val="BookText"/>
        <w:rPr/>
      </w:pPr>
      <w:r>
        <w:rPr>
          <w:rFonts w:ascii="IRNazanin" w:hAnsi="IRNazanin" w:eastAsia="IRNazanin"/>
          <w:color w:val="111111"/>
          <w:sz w:val="28"/>
          <w:sz w:val="28"/>
          <w:szCs w:val="28"/>
          <w:rtl w:val="true"/>
          <w:lang w:bidi="fa-IR"/>
        </w:rPr>
        <w:t xml:space="preserve">ناصری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بهشت، دهلوی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پیکر، نظامی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يتيمة الدهر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يخچالیه، میرزا يغما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يواقيت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و زلیخا، جامی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و زلیخا، نامی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 جای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شیخ فریدالدین لقمان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انصاریه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آسیای مرکزی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آسیای میانه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آکسفورد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اخستان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ازبکستان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استرآباد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استراسبورگ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اسفزار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ایروان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باخزر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شیخ 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بندرعباس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پرتغال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تاجیکستان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تاشکند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تایباد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جام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تفلیس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حرمین شریفین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خانقاه جدید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خانقاه شریفه سلطانی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 زمین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 جرود جام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دارالسلطنه اصفهان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دارالسلطنه تبریز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استانبول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فردوسی مشهد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کالیفرنیا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دکن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شنبه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دهلی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دهلی نو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رامپور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ساحل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پترزبورگ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واحدی کتبخانه سی قوليا زمالار بولگی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شافلان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قاره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شماخی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کهنه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شیروان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نجم الدین کبری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غزنی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فرنگستان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فوشنج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 باغ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قصبه حصار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تاجیکستان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تایباد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کابد و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علیشکر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قندهار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قهستان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کابل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با دلیان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آکسفورد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بقعه شیخ 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جامع 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رامپور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سلطان محمّد 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مرکزی دانشگاه تهران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ملی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p>
    <w:p>
      <w:pPr>
        <w:pStyle w:val="BookText"/>
        <w:rPr/>
      </w:pPr>
      <w:r>
        <w:rPr>
          <w:rFonts w:ascii="IRNazanin" w:hAnsi="IRNazanin" w:eastAsia="IRNazanin"/>
          <w:color w:val="111111"/>
          <w:sz w:val="28"/>
          <w:sz w:val="28"/>
          <w:szCs w:val="28"/>
          <w:rtl w:val="true"/>
          <w:lang w:bidi="fa-IR"/>
        </w:rPr>
        <w:t xml:space="preserve">پترزبورگ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کراچی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کرانه جنوب دریای خزر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کرج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کلکته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کر میلو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کانپور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گجرات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گنجه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لایپزیگ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لکھنو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میر اصفهان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مدراس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مدرسه بديعيه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شریفه سلطانی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منوّره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آباد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الاقصی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بیت المقدس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جامع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بیگم گوهرشاد آغا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مسکو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مکّه مکرّمه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ملتان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ملی ایران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هنرهای تزیینی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نخجوان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خراسان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شافلان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عجم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مدائن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ویسبادن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هندی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منابع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حسام، دیوان محمد بن حسام خوسفی، چاپ سنگی، بی جا، بی نا،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عبدالرحمن بن خلدون، مقدمه تاریخ ابن خلدون، ترجمه محمد پروین گنابادی،</w:t>
      </w:r>
    </w:p>
    <w:p>
      <w:pPr>
        <w:pStyle w:val="BookText"/>
        <w:rPr/>
      </w:pPr>
      <w:r>
        <w:rPr>
          <w:rFonts w:ascii="IRNazanin" w:hAnsi="IRNazanin" w:eastAsia="IRNazanin"/>
          <w:color w:val="111111"/>
          <w:sz w:val="28"/>
          <w:sz w:val="28"/>
          <w:szCs w:val="28"/>
          <w:rtl w:val="true"/>
          <w:lang w:bidi="fa-IR"/>
        </w:rPr>
        <w:t xml:space="preserve">تهران، بنگاه ترجمه و نشر کتاب،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عبدالله، فهرست کتابخانه ملی ایران،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کتابخانه ملی ایران،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بهنام فر، محمد و مجید خسروی،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شاهنامه بر خاوران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مطالعات فرهنگی اجتماعی خراسان، 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عبدالحسين و ضياء الدين حدائق، فهرست مجلس،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تصحیح و اضافات ،تهران، کتابخانه مجلس شورای ملی،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خلیفه، کشف الظنون،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دار الفكر،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دروس هیات و دیگر رشته های ریاضی،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دفتر تبلیغات اسلامی،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خرمشاهی، بهاء الدين، دانشنامه قرآن،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انتشارات دوستان و ناهید،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خویی،ابوالقاسم، معجم رجال الحدیث و تفصیل طبقات الرواة،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بیروت، دار الزهراء،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پژوه، محمّد تقی، فهرست میکروفیلم های کتابخانه مرکزی دانشگاه تهران،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انتشارات دانشگاه تهران،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میکروفیلم های کتابخانه مرکزی و مرکز اسناد دانشگاه تهران،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انتشارات دانشگاه تهران،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نسخه خطی کتابخانه مرکزی و مرکز اسناد دانشگاه تهران،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تهران، انتشارات دانشگاه تهران،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راپر، جفری، المخطوطات الاسلامية فی العالم، ترجمه عبدالستار الحلوجی،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لندن، مؤسسة الفرقان للتراث الإسلامی،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سركيس الدمشقي، اليان، معجم المطبوعات العربية و المعربة،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 دارصادر،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یونسی، میر ودود، فهرست کتابخانه ملی تبریز،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تبریز، چاپخانه محمدی علمیه،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الشيخ الطوسی، ابو جعفر محمّد بن حسن،اختيار معرفة الرجال المعروف برجال الكشی، به تصحيح حسن المصطفوی، مشهد، دانشکده الهیات و معارف اسلامی،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صالحیه، محمد عيسى، المعجم الشامل للتراث العربي المطبوع، الجزء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معهد المخطوطات العربية،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صدرایی، علی، فهرست نسخ خطی کتابخانه مجلس شورای اسلامی،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قم، دفتر تبلیغات اسلامی،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قم ، دفتر تبلیغات اسلامی،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حاج سید جوادی، احمد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دایرة المعارف تشیع،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شهید سعید محبیّ،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خواجه نصیرالدین، تحرير اقلیدس، رم، </w:t>
      </w:r>
      <w:r>
        <w:rPr>
          <w:rFonts w:eastAsia="IRNazanin" w:cs="IRNazanin"/>
          <w:color w:val="111111"/>
          <w:sz w:val="28"/>
          <w:szCs w:val="28"/>
          <w:lang w:bidi="fa-IR"/>
        </w:rPr>
        <w:t>1492</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الطهرانی، آقابزرگ، الذريعة إلى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کتابخانه اسلامیه،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مكتبة الطهوری،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نجف اشرف، مطبعة الغری،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 دارالاضواء، بي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تهران، کتابخانه مجلس،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تهران، بانک ملی ایران،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تهران، کتابخانه مجلس،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تهران، کتابخانه مجلس،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تهران، چاپخانه دولتی،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تهران، دانشگاه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تهران، دانشگاه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تهران، کتابخانه اسلامیه،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تهران، کتابخانه اسلامیه،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تهران، کتابخانه اسلامیه،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تهران، کتابخانه اسلامیه،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به تحقیق سید احمد الحسینی، مشهد، انتشارات آستان قدس رضوی،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عقیقی بخشایشی، عبدالرحیم، طبقات مفسران شیعه،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نشر نوید اسلام،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فهرست کتب خطی کتابخانه جامع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مشهد، کتابخانه جامع گوهرشاد،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فندیک، ادوارد، اکتفاع القنوع مما هو مطبوع، به تصحيح السيد محمد على الببلاوی،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 دار 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گلچين معانی، احمد، تذکره های فارسی،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کتابخانه سنائی،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لاهوری، غلام سرور صاحب، خزينة الاصفیاء،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کانپور، نول کشور،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حسین، معجم الآثار المخطوطة حول أمير المؤمنين علي بن أبی طالب عليه السلام، قم، کتابخانه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 خانبابا، فهرست کتابهای چاپی عربی، تهران، چاپخانه رنگین،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کتابهای چاپی فارسی،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ارژنگ،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محمدهادی، تفسیر و مفسران،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مؤسسه فرهنگی التمهيد،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منزوی، احمد، فهرست نسخه های خطی فارسی،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مؤسسه فرهنگی منطقه ای،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بساتين، س</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دانشکده ادبیات تبریز،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راهنمای کتاب، دوره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نسخه های خطی، دفتر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AaMoBa, A. T., IIep cuockan mu6onuCb uptcyHOR XVXIX 8ek086 coopaHuu 2pMumtama: Kamta02, CII6, BEICTaBKII,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IIepcuockue pyKonucu, mu60much u pucyH0K XV - начала XX века: каталог коллекции, Санкт-Петербург</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M3LaTeITECTB0, FocyLapcTBeHHoro 2pMHTaha,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Arshi, I. A., Catalogue of the Arabic Manuscripts in Reza Library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Rampur, Vol. V, 1975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Story, C. A., Persian Literature A Bio-Bibliographical survey, Vol. 1, Part 1: Qur'anic Literature; History, GB. 1989 (Ed. 2)</w:t>
      </w: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Catalogue of the Persian Manuscripts</w:t>
      </w:r>
    </w:p>
    <w:p>
      <w:pPr>
        <w:pStyle w:val="BookText"/>
        <w:rPr/>
      </w:pPr>
      <w:r>
        <w:rPr>
          <w:rFonts w:eastAsia="Times New Roman" w:cs="Times New Roman" w:ascii="Times New Roman" w:hAnsi="Times New Roman"/>
          <w:color w:val="111111"/>
          <w:sz w:val="28"/>
          <w:szCs w:val="28"/>
          <w:lang w:val="en-US" w:bidi="en-US"/>
        </w:rPr>
        <w:t>in</w:t>
      </w:r>
    </w:p>
    <w:p>
      <w:pPr>
        <w:pStyle w:val="BookText"/>
        <w:rPr/>
      </w:pPr>
      <w:r>
        <w:rPr>
          <w:rFonts w:eastAsia="Times New Roman" w:cs="Times New Roman" w:ascii="Times New Roman" w:hAnsi="Times New Roman"/>
          <w:color w:val="111111"/>
          <w:sz w:val="28"/>
          <w:szCs w:val="28"/>
          <w:lang w:val="en-US" w:bidi="en-US"/>
        </w:rPr>
        <w:t>Institute of Oriental Manuscripts (IOM)</w:t>
      </w:r>
    </w:p>
    <w:p>
      <w:pPr>
        <w:pStyle w:val="BookText"/>
        <w:rPr/>
      </w:pPr>
      <w:r>
        <w:rPr>
          <w:rFonts w:eastAsia="Times New Roman" w:cs="Times New Roman" w:ascii="Times New Roman" w:hAnsi="Times New Roman"/>
          <w:color w:val="111111"/>
          <w:sz w:val="28"/>
          <w:szCs w:val="28"/>
          <w:lang w:val="en-US" w:bidi="en-US"/>
        </w:rPr>
        <w:t>St. Petersburg - Russia</w:t>
      </w:r>
    </w:p>
    <w:p>
      <w:pPr>
        <w:pStyle w:val="BookText"/>
        <w:rPr/>
      </w:pPr>
      <w:r>
        <w:rPr>
          <w:rFonts w:eastAsia="Times New Roman" w:cs="Times New Roman" w:ascii="Times New Roman" w:hAnsi="Times New Roman"/>
          <w:color w:val="111111"/>
          <w:sz w:val="28"/>
          <w:szCs w:val="28"/>
          <w:lang w:val="en-US" w:bidi="en-US"/>
        </w:rPr>
        <w:t>Vol. XI</w:t>
      </w:r>
    </w:p>
    <w:p>
      <w:pPr>
        <w:pStyle w:val="BookText"/>
        <w:rPr/>
      </w:pPr>
      <w:r>
        <w:rPr>
          <w:rFonts w:eastAsia="Times New Roman" w:cs="Times New Roman" w:ascii="Times New Roman" w:hAnsi="Times New Roman"/>
          <w:color w:val="111111"/>
          <w:sz w:val="28"/>
          <w:szCs w:val="28"/>
          <w:lang w:val="en-US" w:bidi="en-US"/>
        </w:rPr>
        <w:t>Compiled by</w:t>
      </w:r>
    </w:p>
    <w:p>
      <w:pPr>
        <w:pStyle w:val="BookText"/>
        <w:rPr/>
      </w:pPr>
      <w:r>
        <w:rPr>
          <w:rFonts w:eastAsia="Times New Roman" w:cs="Times New Roman" w:ascii="Times New Roman" w:hAnsi="Times New Roman"/>
          <w:color w:val="111111"/>
          <w:sz w:val="28"/>
          <w:szCs w:val="28"/>
          <w:lang w:val="en-US" w:bidi="en-US"/>
        </w:rPr>
        <w:t>Hossein Mottaqi</w:t>
      </w:r>
    </w:p>
    <w:p>
      <w:pPr>
        <w:pStyle w:val="BookText"/>
        <w:rPr/>
      </w:pPr>
      <w:r>
        <w:rPr>
          <w:rFonts w:eastAsia="Times New Roman" w:cs="Times New Roman" w:ascii="Times New Roman" w:hAnsi="Times New Roman"/>
          <w:color w:val="111111"/>
          <w:sz w:val="28"/>
          <w:szCs w:val="28"/>
          <w:lang w:val="en-US" w:bidi="en-US"/>
        </w:rPr>
        <w:t>NATIONAL LIBRARY &amp; ARCHIVES OF THE I.R. OF IRAN</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2016</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راپر، جفری، المخطوطات الاسلامية في العالم،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Aliev</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IOM</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Institute of Oriental Manuscripts of the Russian Academy of Sciences</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کنگره خاورشناسان در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م در پاریس و دومین کنگره نیز در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م در لندن برگزار گردید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 Irina F. Popova</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راپر، المخطوطات الاسلامية في العالم،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Smirnov</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Ragmala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adI HTT) Ragamala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کلمه ای هندی، به معنی حلقه گل قرار دادن </w:t>
      </w:r>
      <w:r>
        <w:rPr>
          <w:rFonts w:eastAsia="IRNazanin" w:cs="IRNazanin"/>
          <w:b w:val="false"/>
          <w:bCs w:val="false"/>
          <w:i w:val="false"/>
          <w:iCs w:val="false"/>
          <w:color w:val="333333"/>
          <w:sz w:val="20"/>
          <w:szCs w:val="20"/>
        </w:rPr>
        <w:t>Ragas</w:t>
      </w:r>
      <w:r>
        <w:rPr>
          <w:rFonts w:ascii="IRNazanin" w:hAnsi="IRNazanin" w:eastAsia="IRNazanin"/>
          <w:b w:val="false"/>
          <w:b w:val="false"/>
          <w:bCs w:val="false"/>
          <w:i w:val="false"/>
          <w:i w:val="false"/>
          <w:iCs w:val="false"/>
          <w:color w:val="333333"/>
          <w:sz w:val="20"/>
          <w:sz w:val="20"/>
          <w:szCs w:val="20"/>
          <w:rtl w:val="true"/>
        </w:rPr>
        <w:t>، یا ملودی های موسیقی؛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حلقه گل قرار دادن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ترکیب موسیقی هندی و یا حالتي از آن، که منجر به مجموعه ای از نقاشی های </w:t>
      </w:r>
      <w:r>
        <w:rPr>
          <w:rFonts w:eastAsia="IRNazanin" w:cs="IRNazanin"/>
          <w:b w:val="false"/>
          <w:bCs w:val="false"/>
          <w:i w:val="false"/>
          <w:iCs w:val="false"/>
          <w:color w:val="333333"/>
          <w:sz w:val="20"/>
          <w:szCs w:val="20"/>
        </w:rPr>
        <w:t>Ragamala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ویکی پدیا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hosseinmottaqi@gmail.com</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پروین گنابادی، محمد، مقدمه تاریخ ابن خلدون،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Jerome Xavier</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آقابزرگ، 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 خانبابا، فهرست کتابهای چاپی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نسخه کتابخانه آیت الله مرعشی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البته اخیری به نظر صحیح تر می آید؛ چه، در فهرست مکتبه عامره مرعشیه ادعا شده نسخه مذکور، به خط مؤلف می باشد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نسخه های خطی، دفتر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به صورت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شملی، شمعی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خوانده می 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نسخه های خطی، دفتر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کتاب ما چه دوای افاویه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 نام نیز شد الفاظ ادویه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 فهرست کتاب های چاپی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خلیفه، کشف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بدرگاهت همی دارد تمنا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 لطفی تو بر سوی حسینا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در این انستیتو با این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نسخه ثبت شده است و جالب اینجاست که هر دو نسخه در موضوع تیراندازی است و شماره بعدی که مجموعه رسائل است، در ادامه همین مدخل، معرفی گردیده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پژوه، فهرست نسخه های خطی کتابخانه مرکزی دانشگاه تهران،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آغاز نسخه دانشگاه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بسمله، حمد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بعد چنین گوید بنده ضعیف و کمینه نحيف طاهر ماوراء النهری که علم تیراندازی منسوب است و فضایل و ثواب بی حساب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خواستم که این علم را نشر کنم این کتاب را تصنیف کردم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شانزده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هر بابی آنچه تیراندازان را بدان حاجت باشد شرح کرده آمد به عبارت مهذب بر طریق استاد جعفر ماوراء النهر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کتاب را ايضاح نام کردم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الذریعة،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برگ ضمیمه این نسخه، نام اثر به زبان روسی، با عنوان مختصر در انساب ثبت شده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 فهرست کتابهای چاپی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استوری، 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های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حائری، عبدالحسين، فهرست مجلس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عقیقی بخشایشی، عبدالرحیم، طبقات مفسران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صدر حاج سید جوادی،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مصادر آمده که نگارش این اثر، به درخواست فردی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ابو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Actuaire Basile Vatsenko</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 فهرست کتابهای چاپی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گلچين معاني، احمد، تذکره های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خرمشاهی، بهاء الدين، دانشنامه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بساتين،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اختیار معرفة الرجال،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ابوالقاسم، 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خلیفه، کشف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حسین، معجم الآثار المخطوطة حول أمير المؤمنين علي بن أبي طالب عليه السلام،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عبدالله، فهرست کتابخانه ملی ایران،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نسخه های خطی، دفتر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پژوه در فهرست میکروفیلم های کتابخانه مرکزی دانشگاه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یازده نسخه نفیس از این تفسير شریف را معرفی کرده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دانشکده ادبیات تبریز،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شایسته ذکر است که همین نسخه خطی گرانسنگ، که مشتمل بر تفسیر قرآن از آیه سوره طه تا پایان قرآن است و بعدها از سوی مرحوم نخجوانی به کتابخانه مرکزی تبریز، انتقال یافته و اکنون به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گنجينه عامره، نگهداری می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یونسی، فهرست کتابخانه ملی تبریز،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پژوه، فهرست میکروفیلمهای کتابخانه مرکزی دانشگاه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لاهوری، غلام سرور، خزینه الاصفیاء،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 فهرست کتابهای چاپی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دوست دانشمندم، آقای دکتر جواد بشری، بابت زحمتی که در شناسایی این چند تفسیر کهن فارسی، کشیدند، سپاسگزارم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دروس هیات و دیگر رشته های ریاضی،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این اثر، حاوی دروس علم هیئت و ریاضیات است که از سوی علامه حسن زاده، روزهای پنجشنبه و جمعه، دوره تحصیلی حوزه علميه قم، برای جمعی از طلاب و محصلین علوم دینی تدریس می گردید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اقلیدس منسوب به خواجه نصیرالدین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ایتالیا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 پایه تحقیقی که صورت گرفته، این اثر، از آن بغدادی است و نه خواجه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عرشی، امتیاز علی فهرست نسخ خطی عربی کتابخانه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رامپور،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 فهرست کتابهای چاپی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صالحیه، محمد عيسى، المعجم الشامل للتراث العربي المطبوع،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 فهرست کتابهای چاپی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آغاز اصل این اثر، بر پایه نسخ کتابخانه های دیگر،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بسمله، صاف ترين صهبایی که از پرتو اشعه انوار آن دیده سلاطين اقلیم معرفت روشنایی پذیرد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بعد بر متمکنان خمخانه تجرید و ساکنان میخانه 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حرمت شراب 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لایح و واضح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این بندگان 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عباس الحسيني الصفوی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بنده دعاگو قاضی بن کاشف الدین محمد را مأمور ساخت که رساله 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منافع و آثار و قواعد آشامیدن و دفع مضار شراب ناب نویسم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درین جام جهان نمای عباسی درج شده با بعضی دقایق و تجارب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 فهرست کتابهای چاپی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عنوان، نامی است که فهرست نگاران روس، در برگ شناسنامه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ضمیمه 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آن داده اند و به نظر صحیح نیست و مضاف بر این، این ترکیب، فاقد معنی و بر فرض داشتن مفهوم صحیح نیز، تناسبی با موضوع اثر ندارد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پژوه، محمد تقی، فهرست نسخه خطی کتابخانه مرکزی و مرکز استاد دانشگاه تهران،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فهرست میکروفیلم های کتابخانه مرکزی دانشگاه تهران،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 فهرست کتابهای چاپی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 فهرست کتابهای چاپی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محمود، فهرست کتب خطی کتابخانه جامع گوهرشاد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خلیفه، کشف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سرکیس، الیان، معجم المطبوعات العربية و المعربة،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xml:space="preserve">؛ فندیک، ادوارد، اکتفاع القرع،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 فهرست کتابهای چاپی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 فهرست کتابهای چاپی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راهنمای کتاب، 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نسخه های خطی، دفتر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 فهرست کتابهای چاپی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 فهرست کتابهای چاپی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 فهرست کتابهای چاپی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آغاز جلد اول اصل کتاب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بسمله، حياة قلوب مرده دلان بوادي ضلالت و حرمان محمد خداوند بی مانندی است که مقربان درگاه احدیتش به زبان بی زبانی ادای شکر نعمتهای بی انتهای او نموده اند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حسام خوسفی، دیوان محمد بن حسام خوسفی،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خاوران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نیمه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بهنام فر و خسروی،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تأثير شاهنامه بر خاوران 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Muse</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حسام، خاوران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نیمه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بهنام فر و خسروی،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تأثير شاهنامه بر خاوران 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بساتين،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 فهرست کتابهای چاپی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معجم الآثار المخطوطة حول أمير المؤمنين علي بن أبي طالب عليه السلام،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 فهرست کتابهای چاپی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 فهرست کتابهای چاپی عربی، 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مرحوم آقا بزرگ تهرانی، این اثر را با عنوان خلاصة الشفاء، ثبت نموده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بخش اصلی و بزرگ کتاب خلاصه شفائی، همین بخش می باشد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 فهرست کتابهای چاپی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الذريعة،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محمدهادی، تفسیر و مفسران،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 فهرست کتاب های چاپی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نسخه های خطی، دفتر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Berenhard Dorn</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 فهرست کتابهای چاپی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Wilhelm Geiger</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تفرج و گلگشت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جوان و بدون ریش و 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بخرامم، راه بروم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و روبروی خانه و سرا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بمیرند شوهر و مادر شوهر و جاری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سرای بزرگ، خانه بزرگ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 فهرست کتابهای چاپی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نسخه های خطی، دفتر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 فهرست کتابهای چاپی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آغاز دیوان در برخی نسخ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عمری زرخت بودم با خاطر خون جانا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ودعت و أودعت في قلبي أشجانا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صدرایی، علی، فهرست کتابخانه مجلس شورای اسلامی،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در مصدر زیور الهی ثبت شده، اما گویا زیور آگهی صحیح تر باشد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منزوی، احمد، فهرست نسخه های خطی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صدرایی، فهرست نسخ خطی کتابخانه مجلس شورای اسلامی،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آمده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تفسیر یکی از متون تفسيری فارسی کهن شیعه امامی 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با بررسی های برون متنی و درون متنی گسترده راقم سطور، مطلقا دلیلی بر تشیع مؤلف، مشاهده نگردید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عنوانی که در نیمه سده سیزدهم هجری، ایرانیان، به شهر سنت پترزبورگ، اطلاق می نمودند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اشاره گردید نسخه مورد گفتگو، از باب اول تا سوم آن افتاده است، برای آگاهی از ابواب افتاده اثر، عناوین آن ابواب را از نسخه دیگر همين انستیتو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کردیم که البته با توجه به محل افتادگی، این احتمال وجود دارد که این دو نسخه، در حقیقت یک نسخه بوده باشند که به دلایلی نامعلوم از هم جدا مانده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 به نحوی همدیگر را کامل می نمایند، به هر تقدير، این موضوع نیازمند بررسی بیشتر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نسخه از باب هجدهم به بعد افتاده است، اما برای آشنایی با مباحث باقی ابواب، عناوین ابواب، از نسخه ترکمنستان، درج گردیده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خلیج فارس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خلیفه، کشف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الطهرانی، الذریعه،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ماده تاریخ بدست آمده از این مصرع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آن آمد نگارستان 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آمد نگارستان واقع</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 فهرست کتابهای چاپی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نمایه ها، بر پایه شماره های ترتیبی نسخ خطی معرفي شده در این دفتر، تنظیم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image" Target="media/image2.jpeg"/><Relationship Id="rId657" Type="http://schemas.openxmlformats.org/officeDocument/2006/relationships/image" Target="media/image2.jpeg"/><Relationship Id="rId658" Type="http://schemas.openxmlformats.org/officeDocument/2006/relationships/footer" Target="footer651.xml"/><Relationship Id="rId659" Type="http://schemas.openxmlformats.org/officeDocument/2006/relationships/footnotes" Target="footnotes.xml"/><Relationship Id="rId660" Type="http://schemas.openxmlformats.org/officeDocument/2006/relationships/numbering" Target="numbering.xml"/><Relationship Id="rId661" Type="http://schemas.openxmlformats.org/officeDocument/2006/relationships/fontTable" Target="fontTable.xml"/><Relationship Id="rId662" Type="http://schemas.openxmlformats.org/officeDocument/2006/relationships/settings" Target="settings.xml"/><Relationship Id="rId6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670</Pages>
  <Words>148189</Words>
  <Characters>595734</Characters>
  <CharactersWithSpaces>734335</CharactersWithSpaces>
  <Paragraphs>10377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2026-08-27T12:33:14Z</dcterms:created>
  <dc:creator>ghaemiyeh.com</dc:creator>
  <dc:description/>
  <dc:language>en-US</dc:language>
  <cp:lastModifiedBy/>
  <dcterms:modified xsi:type="dcterms:W3CDTF">2026-08-27T16:03:29Z</dcterms:modified>
  <cp:revision>1</cp:revision>
  <dc:subject/>
  <dc:title>فهرست توصیفی نسخه های خطی فارسی انستیتو دستنویس های شرقی فرهنگستان علوم روسیه - سنت پترزبورگ</dc:title>
</cp:coreProperties>
</file>

<file path=docProps/custom.xml><?xml version="1.0" encoding="utf-8"?>
<Properties xmlns="http://schemas.openxmlformats.org/officeDocument/2006/custom-properties" xmlns:vt="http://schemas.openxmlformats.org/officeDocument/2006/docPropsVTypes"/>
</file>